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F54D8" w14:textId="77777777" w:rsidR="00E5395A" w:rsidRDefault="00E5395A" w:rsidP="00E5395A"/>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4396CA9F" w14:textId="77777777" w:rsidR="00E5395A" w:rsidRPr="0050054B" w:rsidRDefault="00E40288" w:rsidP="00E5395A">
              <w:pPr>
                <w:rPr>
                  <w:rFonts w:ascii="Myriad Pro" w:hAnsi="Myriad Pro"/>
                  <w:i/>
                  <w:color w:val="4F6228" w:themeColor="accent3" w:themeShade="80"/>
                </w:rPr>
              </w:pPr>
              <w:r>
                <w:rPr>
                  <w:noProof/>
                </w:rPr>
                <mc:AlternateContent>
                  <mc:Choice Requires="wpg">
                    <w:drawing>
                      <wp:anchor distT="0" distB="0" distL="114300" distR="114300" simplePos="0" relativeHeight="251660288" behindDoc="0" locked="0" layoutInCell="1" allowOverlap="1" wp14:anchorId="42EA01E2" wp14:editId="26570C54">
                        <wp:simplePos x="0" y="0"/>
                        <wp:positionH relativeFrom="page">
                          <wp:posOffset>4547235</wp:posOffset>
                        </wp:positionH>
                        <wp:positionV relativeFrom="page">
                          <wp:posOffset>0</wp:posOffset>
                        </wp:positionV>
                        <wp:extent cx="3020060" cy="10687685"/>
                        <wp:effectExtent l="0" t="0" r="0" b="0"/>
                        <wp:wrapNone/>
                        <wp:docPr id="5"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87685"/>
                                  <a:chOff x="0" y="0"/>
                                  <a:chExt cx="3113670" cy="10058400"/>
                                </a:xfrm>
                              </wpg:grpSpPr>
                              <wps:wsp>
                                <wps:cNvPr id="9" name="Прямоугольник 9" descr="Light vertical"/>
                                <wps:cNvSpPr>
                                  <a:spLocks noChangeArrowheads="1"/>
                                </wps:cNvSpPr>
                                <wps:spPr bwMode="auto">
                                  <a:xfrm>
                                    <a:off x="0" y="0"/>
                                    <a:ext cx="138545" cy="10058400"/>
                                  </a:xfrm>
                                  <a:prstGeom prst="rect">
                                    <a:avLst/>
                                  </a:prstGeom>
                                  <a:noFill/>
                                </wps:spPr>
                                <wps:txbx>
                                  <w:txbxContent>
                                    <w:p w14:paraId="5473A389" w14:textId="77777777" w:rsidR="00004EB1" w:rsidRDefault="00004EB1" w:rsidP="00E5395A">
                                      <w:pPr>
                                        <w:jc w:val="center"/>
                                      </w:pPr>
                                      <w:r>
                                        <w:t>ё</w:t>
                                      </w:r>
                                    </w:p>
                                  </w:txbxContent>
                                </wps:txbx>
                                <wps:bodyPr rot="0" vert="horz" wrap="square" lIns="91440" tIns="45720" rIns="91440" bIns="45720" anchor="ctr" anchorCtr="0" upright="1">
                                  <a:noAutofit/>
                                </wps:bodyPr>
                              </wps:wsp>
                              <wps:wsp>
                                <wps:cNvPr id="6" name="Прямоугольник 10"/>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14" name="Прямоугольник 14"/>
                                <wps:cNvSpPr>
                                  <a:spLocks noChangeArrowheads="1"/>
                                </wps:cNvSpPr>
                                <wps:spPr bwMode="auto">
                                  <a:xfrm>
                                    <a:off x="13854" y="0"/>
                                    <a:ext cx="3099816" cy="2377440"/>
                                  </a:xfrm>
                                  <a:prstGeom prst="rect">
                                    <a:avLst/>
                                  </a:prstGeom>
                                  <a:noFill/>
                                </wps:spPr>
                                <wps:txbx>
                                  <w:txbxContent>
                                    <w:p w14:paraId="3944A262" w14:textId="77777777" w:rsidR="00004EB1" w:rsidRPr="00DC2CC1" w:rsidRDefault="00004EB1" w:rsidP="00E5395A">
                                      <w:pPr>
                                        <w:pStyle w:val="a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wps:spPr>
                                <wps:txbx>
                                  <w:txbxContent>
                                    <w:p w14:paraId="09C6C52D" w14:textId="77777777" w:rsidR="00004EB1" w:rsidRDefault="00004EB1" w:rsidP="00E5395A">
                                      <w:pPr>
                                        <w:pStyle w:val="a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2EA01E2" id="Группа 8" o:spid="_x0000_s1026" style="position:absolute;margin-left:358.05pt;margin-top:0;width:237.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5473A389" w14:textId="77777777" w:rsidR="00004EB1" w:rsidRDefault="00004EB1" w:rsidP="00E5395A">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" fillcolor="#4f6228" stroked="f"/>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" filled="f" stroked="f">
                          <v:textbox inset="28.8pt,14.4pt,14.4pt,14.4pt">
                            <w:txbxContent>
                              <w:p w14:paraId="3944A262" w14:textId="77777777" w:rsidR="00004EB1" w:rsidRPr="00DC2CC1" w:rsidRDefault="00004EB1" w:rsidP="00E5395A">
                                <w:pPr>
                                  <w:pStyle w:val="a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" filled="f" stroked="f">
                          <v:textbox inset="28.8pt,14.4pt,14.4pt,14.4pt">
                            <w:txbxContent>
                              <w:p w14:paraId="09C6C52D" w14:textId="77777777" w:rsidR="00004EB1" w:rsidRDefault="00004EB1" w:rsidP="00E5395A">
                                <w:pPr>
                                  <w:pStyle w:val="a6"/>
                                  <w:spacing w:line="360" w:lineRule="auto"/>
                                  <w:rPr>
                                    <w:color w:val="FFFFFF" w:themeColor="background1"/>
                                  </w:rPr>
                                </w:pPr>
                              </w:p>
                            </w:txbxContent>
                          </v:textbox>
                        </v:rect>
                        <w10:wrap anchorx="page" anchory="page"/>
                      </v:group>
                    </w:pict>
                  </mc:Fallback>
                </mc:AlternateContent>
              </w:r>
              <w:r w:rsidR="00E5395A" w:rsidRPr="0050054B">
                <w:rPr>
                  <w:rFonts w:ascii="Myriad Pro" w:hAnsi="Myriad Pro"/>
                  <w:i/>
                  <w:noProof/>
                  <w:color w:val="4F6228" w:themeColor="accent3" w:themeShade="80"/>
                </w:rPr>
                <w:drawing>
                  <wp:inline distT="0" distB="0" distL="0" distR="0" wp14:anchorId="7480B918" wp14:editId="0949D1F9">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AE7FBAC" w14:textId="08372AB7" w:rsidR="00E5395A" w:rsidRPr="000561AB" w:rsidRDefault="00E81356" w:rsidP="00E5395A">
              <w:pPr>
                <w:rPr>
                  <w:rFonts w:ascii="Myriad Pro" w:hAnsi="Myriad Pro"/>
                  <w:i/>
                  <w:color w:val="4F6228" w:themeColor="accent3" w:themeShade="80"/>
                </w:rPr>
              </w:pPr>
            </w:p>
          </w:sdtContent>
        </w:sdt>
        <w:p w14:paraId="00AEBB06" w14:textId="476E609B" w:rsidR="00E5395A" w:rsidRDefault="00BD1186" w:rsidP="00E5395A">
          <w:pPr>
            <w:spacing w:after="160" w:line="259" w:lineRule="auto"/>
            <w:rPr>
              <w:rFonts w:ascii="Myriad Pro" w:hAnsi="Myriad Pro"/>
              <w:sz w:val="26"/>
              <w:szCs w:val="26"/>
            </w:rPr>
          </w:pPr>
          <w:r>
            <w:rPr>
              <w:noProof/>
            </w:rPr>
            <mc:AlternateContent>
              <mc:Choice Requires="wps">
                <w:drawing>
                  <wp:anchor distT="0" distB="0" distL="114300" distR="114300" simplePos="0" relativeHeight="251661312" behindDoc="0" locked="0" layoutInCell="0" allowOverlap="1" wp14:anchorId="7008E17F" wp14:editId="177C1CFC">
                    <wp:simplePos x="0" y="0"/>
                    <wp:positionH relativeFrom="page">
                      <wp:align>left</wp:align>
                    </wp:positionH>
                    <wp:positionV relativeFrom="page">
                      <wp:posOffset>2705100</wp:posOffset>
                    </wp:positionV>
                    <wp:extent cx="6817659" cy="4377690"/>
                    <wp:effectExtent l="0" t="0" r="254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3C6FDFB8" w14:textId="77777777" w:rsidR="00004EB1" w:rsidRDefault="00004EB1" w:rsidP="00BD1186">
                                <w:pPr>
                                  <w:pStyle w:val="a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AE67694" w14:textId="20E326BA" w:rsidR="00004EB1" w:rsidRDefault="00004EB1" w:rsidP="00BD1186">
                                <w:pPr>
                                  <w:pStyle w:val="a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филиала ПАО «МРСК Сибири»</w:t>
                                </w:r>
                                <w:r w:rsidR="00E81356">
                                  <w:rPr>
                                    <w:rFonts w:ascii="Myriad Pro" w:hAnsi="Myriad Pro" w:cs="Times New Roman"/>
                                    <w:b/>
                                    <w:sz w:val="36"/>
                                    <w:szCs w:val="36"/>
                                    <w:shd w:val="clear" w:color="auto" w:fill="C4BC96" w:themeFill="background2" w:themeFillShade="BF"/>
                                  </w:rPr>
                                  <w:t xml:space="preserve"> </w:t>
                                </w:r>
                                <w:bookmarkStart w:id="0" w:name="_GoBack"/>
                                <w:bookmarkEnd w:id="0"/>
                                <w:r>
                                  <w:rPr>
                                    <w:rFonts w:ascii="Myriad Pro" w:hAnsi="Myriad Pro" w:cs="Times New Roman"/>
                                    <w:b/>
                                    <w:sz w:val="36"/>
                                    <w:szCs w:val="36"/>
                                    <w:shd w:val="clear" w:color="auto" w:fill="C4BC96" w:themeFill="background2" w:themeFillShade="BF"/>
                                  </w:rPr>
                                  <w:t>-</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665FD259" w14:textId="4A9BA7F1" w:rsidR="00004EB1" w:rsidRPr="00E2678E" w:rsidRDefault="00004EB1" w:rsidP="00BD1186">
                                <w:pPr>
                                  <w:pStyle w:val="a6"/>
                                  <w:ind w:left="284"/>
                                  <w:jc w:val="center"/>
                                  <w:rPr>
                                    <w:rFonts w:ascii="Myriad Pro" w:hAnsi="Myriad Pro" w:cs="Times New Roman"/>
                                    <w:b/>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E319D6">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2017-2019гг.,</w:t>
                                </w:r>
                                <w:r>
                                  <w:rPr>
                                    <w:rFonts w:ascii="Myriad Pro" w:hAnsi="Myriad Pro"/>
                                    <w:b/>
                                    <w:sz w:val="28"/>
                                    <w:szCs w:val="28"/>
                                    <w:shd w:val="clear" w:color="auto" w:fill="C4BC96" w:themeFill="background2" w:themeFillShade="BF"/>
                                  </w:rPr>
                                  <w:t xml:space="preserve"> </w:t>
                                </w:r>
                                <w:r w:rsidR="00E319D6">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05157E39" w14:textId="77777777" w:rsidR="00004EB1" w:rsidRPr="0050171A" w:rsidRDefault="00004EB1" w:rsidP="00BD1186">
                                <w:pPr>
                                  <w:pStyle w:val="a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08E17F" id="Прямоугольник 16" o:spid="_x0000_s1031" style="position:absolute;margin-left:0;margin-top:213pt;width:536.8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" o:allowincell="f" fillcolor="#c4bd97" stroked="f" strokeweight="1.5pt">
                    <v:textbox inset="14.4pt,,14.4pt">
                      <w:txbxContent>
                        <w:p w14:paraId="3C6FDFB8" w14:textId="77777777" w:rsidR="00004EB1" w:rsidRDefault="00004EB1" w:rsidP="00BD1186">
                          <w:pPr>
                            <w:pStyle w:val="a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AE67694" w14:textId="20E326BA" w:rsidR="00004EB1" w:rsidRDefault="00004EB1" w:rsidP="00BD1186">
                          <w:pPr>
                            <w:pStyle w:val="a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филиала ПАО «МРСК Сибири»</w:t>
                          </w:r>
                          <w:r w:rsidR="00E81356">
                            <w:rPr>
                              <w:rFonts w:ascii="Myriad Pro" w:hAnsi="Myriad Pro" w:cs="Times New Roman"/>
                              <w:b/>
                              <w:sz w:val="36"/>
                              <w:szCs w:val="36"/>
                              <w:shd w:val="clear" w:color="auto" w:fill="C4BC96" w:themeFill="background2" w:themeFillShade="BF"/>
                            </w:rPr>
                            <w:t xml:space="preserve"> </w:t>
                          </w:r>
                          <w:bookmarkStart w:id="1" w:name="_GoBack"/>
                          <w:bookmarkEnd w:id="1"/>
                          <w:r>
                            <w:rPr>
                              <w:rFonts w:ascii="Myriad Pro" w:hAnsi="Myriad Pro" w:cs="Times New Roman"/>
                              <w:b/>
                              <w:sz w:val="36"/>
                              <w:szCs w:val="36"/>
                              <w:shd w:val="clear" w:color="auto" w:fill="C4BC96" w:themeFill="background2" w:themeFillShade="BF"/>
                            </w:rPr>
                            <w:t>-</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665FD259" w14:textId="4A9BA7F1" w:rsidR="00004EB1" w:rsidRPr="00E2678E" w:rsidRDefault="00004EB1" w:rsidP="00BD1186">
                          <w:pPr>
                            <w:pStyle w:val="a6"/>
                            <w:ind w:left="284"/>
                            <w:jc w:val="center"/>
                            <w:rPr>
                              <w:rFonts w:ascii="Myriad Pro" w:hAnsi="Myriad Pro" w:cs="Times New Roman"/>
                              <w:b/>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E319D6">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2017-2019гг.,</w:t>
                          </w:r>
                          <w:r>
                            <w:rPr>
                              <w:rFonts w:ascii="Myriad Pro" w:hAnsi="Myriad Pro"/>
                              <w:b/>
                              <w:sz w:val="28"/>
                              <w:szCs w:val="28"/>
                              <w:shd w:val="clear" w:color="auto" w:fill="C4BC96" w:themeFill="background2" w:themeFillShade="BF"/>
                            </w:rPr>
                            <w:t xml:space="preserve"> </w:t>
                          </w:r>
                          <w:r w:rsidR="00E319D6">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05157E39" w14:textId="77777777" w:rsidR="00004EB1" w:rsidRPr="0050171A" w:rsidRDefault="00004EB1" w:rsidP="00BD1186">
                          <w:pPr>
                            <w:pStyle w:val="a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E5395A">
            <w:rPr>
              <w:rFonts w:ascii="Myriad Pro" w:hAnsi="Myriad Pro"/>
              <w:sz w:val="26"/>
              <w:szCs w:val="26"/>
            </w:rPr>
            <w:br w:type="page"/>
          </w:r>
        </w:p>
      </w:sdtContent>
    </w:sdt>
    <w:sdt>
      <w:sdtPr>
        <w:rPr>
          <w:rFonts w:ascii="Myriad Pro" w:eastAsia="Times New Roman" w:hAnsi="Myriad Pro" w:cs="Times New Roman"/>
          <w:i/>
          <w:color w:val="auto"/>
          <w:sz w:val="26"/>
          <w:szCs w:val="26"/>
        </w:rPr>
        <w:id w:val="216347267"/>
        <w:docPartObj>
          <w:docPartGallery w:val="Table of Contents"/>
          <w:docPartUnique/>
        </w:docPartObj>
      </w:sdtPr>
      <w:sdtEndPr>
        <w:rPr>
          <w:rFonts w:ascii="Times New Roman" w:hAnsi="Times New Roman"/>
          <w:i w:val="0"/>
          <w:sz w:val="24"/>
          <w:szCs w:val="24"/>
        </w:rPr>
      </w:sdtEndPr>
      <w:sdtContent>
        <w:p w14:paraId="4A4977DF" w14:textId="77777777" w:rsidR="00265318" w:rsidRPr="00265318" w:rsidRDefault="00265318" w:rsidP="00265318">
          <w:pPr>
            <w:pStyle w:val="a5"/>
            <w:rPr>
              <w:rFonts w:ascii="Myriad Pro" w:hAnsi="Myriad Pro"/>
              <w:b/>
              <w:bCs/>
              <w:i/>
              <w:color w:val="4F6228" w:themeColor="accent3" w:themeShade="80"/>
              <w:sz w:val="24"/>
              <w:szCs w:val="24"/>
            </w:rPr>
          </w:pPr>
          <w:r w:rsidRPr="00265318">
            <w:rPr>
              <w:rFonts w:ascii="Myriad Pro" w:hAnsi="Myriad Pro"/>
              <w:b/>
              <w:bCs/>
              <w:i/>
              <w:color w:val="4F6228" w:themeColor="accent3" w:themeShade="80"/>
              <w:sz w:val="24"/>
              <w:szCs w:val="24"/>
            </w:rPr>
            <w:t>Оглавление</w:t>
          </w:r>
        </w:p>
        <w:p w14:paraId="7F8883AB" w14:textId="7394ABFB" w:rsidR="00265318" w:rsidRPr="00265318" w:rsidRDefault="00B86136">
          <w:pPr>
            <w:pStyle w:val="32"/>
            <w:tabs>
              <w:tab w:val="left" w:pos="880"/>
              <w:tab w:val="right" w:leader="dot" w:pos="9345"/>
            </w:tabs>
            <w:rPr>
              <w:rFonts w:ascii="Myriad Pro" w:eastAsiaTheme="minorEastAsia" w:hAnsi="Myriad Pro" w:cstheme="minorBidi"/>
              <w:b/>
              <w:bCs/>
              <w:noProof/>
              <w:sz w:val="22"/>
              <w:szCs w:val="22"/>
            </w:rPr>
          </w:pPr>
          <w:r w:rsidRPr="00265318">
            <w:rPr>
              <w:rFonts w:ascii="Myriad Pro" w:hAnsi="Myriad Pro"/>
              <w:b/>
              <w:bCs/>
              <w:sz w:val="22"/>
              <w:szCs w:val="22"/>
            </w:rPr>
            <w:fldChar w:fldCharType="begin"/>
          </w:r>
          <w:r w:rsidR="00890C19" w:rsidRPr="00265318">
            <w:rPr>
              <w:rFonts w:ascii="Myriad Pro" w:hAnsi="Myriad Pro"/>
              <w:b/>
              <w:bCs/>
              <w:sz w:val="22"/>
              <w:szCs w:val="22"/>
            </w:rPr>
            <w:instrText xml:space="preserve"> TOC \o "1-3" \h \z \u </w:instrText>
          </w:r>
          <w:r w:rsidRPr="00265318">
            <w:rPr>
              <w:rFonts w:ascii="Myriad Pro" w:hAnsi="Myriad Pro"/>
              <w:b/>
              <w:bCs/>
              <w:sz w:val="22"/>
              <w:szCs w:val="22"/>
            </w:rPr>
            <w:fldChar w:fldCharType="separate"/>
          </w:r>
          <w:hyperlink w:anchor="_Toc41159831" w:history="1">
            <w:r w:rsidR="00265318" w:rsidRPr="00265318">
              <w:rPr>
                <w:rStyle w:val="aa"/>
                <w:rFonts w:ascii="Myriad Pro" w:hAnsi="Myriad Pro"/>
                <w:b/>
                <w:bCs/>
                <w:noProof/>
                <w:sz w:val="22"/>
                <w:szCs w:val="22"/>
              </w:rPr>
              <w:t>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Вводная часть</w:t>
            </w:r>
            <w:r w:rsidR="00265318" w:rsidRPr="00265318">
              <w:rPr>
                <w:rFonts w:ascii="Myriad Pro" w:hAnsi="Myriad Pro"/>
                <w:b/>
                <w:bCs/>
                <w:noProof/>
                <w:webHidden/>
                <w:sz w:val="22"/>
                <w:szCs w:val="22"/>
              </w:rPr>
              <w:tab/>
            </w:r>
            <w:r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_Toc41159831 \h </w:instrText>
            </w:r>
            <w:r w:rsidRPr="00265318">
              <w:rPr>
                <w:rFonts w:ascii="Myriad Pro" w:hAnsi="Myriad Pro"/>
                <w:b/>
                <w:bCs/>
                <w:noProof/>
                <w:webHidden/>
                <w:sz w:val="22"/>
                <w:szCs w:val="22"/>
              </w:rPr>
            </w:r>
            <w:r w:rsidRPr="00265318">
              <w:rPr>
                <w:rFonts w:ascii="Myriad Pro" w:hAnsi="Myriad Pro"/>
                <w:b/>
                <w:bCs/>
                <w:noProof/>
                <w:webHidden/>
                <w:sz w:val="22"/>
                <w:szCs w:val="22"/>
              </w:rPr>
              <w:fldChar w:fldCharType="separate"/>
            </w:r>
            <w:r w:rsidR="00E81356">
              <w:rPr>
                <w:rFonts w:ascii="Myriad Pro" w:hAnsi="Myriad Pro"/>
                <w:b/>
                <w:bCs/>
                <w:noProof/>
                <w:webHidden/>
                <w:sz w:val="22"/>
                <w:szCs w:val="22"/>
              </w:rPr>
              <w:t>6</w:t>
            </w:r>
            <w:r w:rsidRPr="00265318">
              <w:rPr>
                <w:rFonts w:ascii="Myriad Pro" w:hAnsi="Myriad Pro"/>
                <w:b/>
                <w:bCs/>
                <w:noProof/>
                <w:webHidden/>
                <w:sz w:val="22"/>
                <w:szCs w:val="22"/>
              </w:rPr>
              <w:fldChar w:fldCharType="end"/>
            </w:r>
          </w:hyperlink>
        </w:p>
        <w:p w14:paraId="333044BD" w14:textId="150E2794"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2" w:history="1">
            <w:r w:rsidR="00265318" w:rsidRPr="00265318">
              <w:rPr>
                <w:rStyle w:val="aa"/>
                <w:rFonts w:ascii="Myriad Pro" w:hAnsi="Myriad Pro"/>
                <w:b/>
                <w:bCs/>
                <w:noProof/>
                <w:sz w:val="22"/>
                <w:szCs w:val="22"/>
              </w:rPr>
              <w:t>1.1.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Сведения о Заказчике</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_Toc41159832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6</w:t>
            </w:r>
            <w:r w:rsidR="00B86136" w:rsidRPr="00265318">
              <w:rPr>
                <w:rFonts w:ascii="Myriad Pro" w:hAnsi="Myriad Pro"/>
                <w:b/>
                <w:bCs/>
                <w:noProof/>
                <w:webHidden/>
                <w:sz w:val="22"/>
                <w:szCs w:val="22"/>
              </w:rPr>
              <w:fldChar w:fldCharType="end"/>
            </w:r>
          </w:hyperlink>
        </w:p>
        <w:p w14:paraId="5DC9C5D3" w14:textId="36D6264B"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3" w:history="1">
            <w:r w:rsidR="00265318" w:rsidRPr="00265318">
              <w:rPr>
                <w:rStyle w:val="aa"/>
                <w:rFonts w:ascii="Myriad Pro" w:hAnsi="Myriad Pro"/>
                <w:b/>
                <w:bCs/>
                <w:noProof/>
                <w:sz w:val="22"/>
                <w:szCs w:val="22"/>
              </w:rPr>
              <w:t>1.2.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Сведения об Исполнителе</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_Toc41159833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6</w:t>
            </w:r>
            <w:r w:rsidR="00B86136" w:rsidRPr="00265318">
              <w:rPr>
                <w:rFonts w:ascii="Myriad Pro" w:hAnsi="Myriad Pro"/>
                <w:b/>
                <w:bCs/>
                <w:noProof/>
                <w:webHidden/>
                <w:sz w:val="22"/>
                <w:szCs w:val="22"/>
              </w:rPr>
              <w:fldChar w:fldCharType="end"/>
            </w:r>
          </w:hyperlink>
        </w:p>
        <w:p w14:paraId="20B70E37" w14:textId="06AEC2B7"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4" w:history="1">
            <w:r w:rsidR="00265318" w:rsidRPr="00265318">
              <w:rPr>
                <w:rStyle w:val="aa"/>
                <w:rFonts w:ascii="Myriad Pro" w:hAnsi="Myriad Pro"/>
                <w:b/>
                <w:bCs/>
                <w:noProof/>
                <w:sz w:val="22"/>
                <w:szCs w:val="22"/>
              </w:rPr>
              <w:t>1.3.</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Основание для оказания услуг</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_Toc41159834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7</w:t>
            </w:r>
            <w:r w:rsidR="00B86136" w:rsidRPr="00265318">
              <w:rPr>
                <w:rFonts w:ascii="Myriad Pro" w:hAnsi="Myriad Pro"/>
                <w:b/>
                <w:bCs/>
                <w:noProof/>
                <w:webHidden/>
                <w:sz w:val="22"/>
                <w:szCs w:val="22"/>
              </w:rPr>
              <w:fldChar w:fldCharType="end"/>
            </w:r>
          </w:hyperlink>
        </w:p>
        <w:p w14:paraId="29A9104D" w14:textId="6DBB5599"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5" w:history="1">
            <w:r w:rsidR="00265318" w:rsidRPr="00265318">
              <w:rPr>
                <w:rStyle w:val="aa"/>
                <w:rFonts w:ascii="Myriad Pro" w:hAnsi="Myriad Pro"/>
                <w:b/>
                <w:bCs/>
                <w:noProof/>
                <w:sz w:val="22"/>
                <w:szCs w:val="22"/>
              </w:rPr>
              <w:t>1.4.</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Цель оказания услуг</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_Toc41159835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7</w:t>
            </w:r>
            <w:r w:rsidR="00B86136" w:rsidRPr="00265318">
              <w:rPr>
                <w:rFonts w:ascii="Myriad Pro" w:hAnsi="Myriad Pro"/>
                <w:b/>
                <w:bCs/>
                <w:noProof/>
                <w:webHidden/>
                <w:sz w:val="22"/>
                <w:szCs w:val="22"/>
              </w:rPr>
              <w:fldChar w:fldCharType="end"/>
            </w:r>
          </w:hyperlink>
        </w:p>
        <w:p w14:paraId="55E315EA" w14:textId="2C738FD2"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6" w:history="1">
            <w:r w:rsidR="00265318" w:rsidRPr="00265318">
              <w:rPr>
                <w:rStyle w:val="aa"/>
                <w:rFonts w:ascii="Myriad Pro" w:hAnsi="Myriad Pro"/>
                <w:b/>
                <w:bCs/>
                <w:noProof/>
                <w:sz w:val="22"/>
                <w:szCs w:val="22"/>
              </w:rPr>
              <w:t>1.5.</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Нормативно-правовая база</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_Toc41159836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9</w:t>
            </w:r>
            <w:r w:rsidR="00B86136" w:rsidRPr="00265318">
              <w:rPr>
                <w:rFonts w:ascii="Myriad Pro" w:hAnsi="Myriad Pro"/>
                <w:b/>
                <w:bCs/>
                <w:noProof/>
                <w:webHidden/>
                <w:sz w:val="22"/>
                <w:szCs w:val="22"/>
              </w:rPr>
              <w:fldChar w:fldCharType="end"/>
            </w:r>
          </w:hyperlink>
        </w:p>
        <w:p w14:paraId="03CC97D7" w14:textId="74DCC938"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7" w:history="1">
            <w:r w:rsidR="00265318" w:rsidRPr="00265318">
              <w:rPr>
                <w:rStyle w:val="aa"/>
                <w:rFonts w:ascii="Myriad Pro" w:hAnsi="Myriad Pro"/>
                <w:b/>
                <w:bCs/>
                <w:noProof/>
                <w:sz w:val="22"/>
                <w:szCs w:val="22"/>
              </w:rPr>
              <w:t>1.6.</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Общая информация об организации</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_Toc41159837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13</w:t>
            </w:r>
            <w:r w:rsidR="00B86136" w:rsidRPr="00265318">
              <w:rPr>
                <w:rFonts w:ascii="Myriad Pro" w:hAnsi="Myriad Pro"/>
                <w:b/>
                <w:bCs/>
                <w:noProof/>
                <w:webHidden/>
                <w:sz w:val="22"/>
                <w:szCs w:val="22"/>
              </w:rPr>
              <w:fldChar w:fldCharType="end"/>
            </w:r>
          </w:hyperlink>
        </w:p>
        <w:p w14:paraId="5AE9C0CF" w14:textId="57E28D27" w:rsidR="00265318" w:rsidRPr="00265318" w:rsidRDefault="00E81356">
          <w:pPr>
            <w:pStyle w:val="32"/>
            <w:tabs>
              <w:tab w:val="left" w:pos="880"/>
              <w:tab w:val="right" w:leader="dot" w:pos="9345"/>
            </w:tabs>
            <w:rPr>
              <w:rFonts w:ascii="Myriad Pro" w:eastAsiaTheme="minorEastAsia" w:hAnsi="Myriad Pro" w:cstheme="minorBidi"/>
              <w:b/>
              <w:bCs/>
              <w:noProof/>
              <w:sz w:val="22"/>
              <w:szCs w:val="22"/>
            </w:rPr>
          </w:pPr>
          <w:hyperlink w:anchor="_Toc41159838" w:history="1">
            <w:r w:rsidR="00265318" w:rsidRPr="00265318">
              <w:rPr>
                <w:rStyle w:val="aa"/>
                <w:rFonts w:ascii="Myriad Pro" w:hAnsi="Myriad Pro"/>
                <w:b/>
                <w:bCs/>
                <w:noProof/>
                <w:sz w:val="22"/>
                <w:szCs w:val="22"/>
              </w:rPr>
              <w:t>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Анализ документов, предоставленных филиалом ПАО «МРСК Сибири» - «Алтайэнерго» в регулирующие органы в рамках рассмотрения дел об установлении тарифов, на основании которых Управлением Алтайского края по государственному регулированию цен и тарифов были приняты соответствующие тарифно-балансовые решения на 2019 год</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_Toc41159838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18</w:t>
            </w:r>
            <w:r w:rsidR="00B86136" w:rsidRPr="00265318">
              <w:rPr>
                <w:rFonts w:ascii="Myriad Pro" w:hAnsi="Myriad Pro"/>
                <w:b/>
                <w:bCs/>
                <w:noProof/>
                <w:webHidden/>
                <w:sz w:val="22"/>
                <w:szCs w:val="22"/>
              </w:rPr>
              <w:fldChar w:fldCharType="end"/>
            </w:r>
          </w:hyperlink>
        </w:p>
        <w:p w14:paraId="5496BDC2" w14:textId="30A47637"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39" w:history="1">
            <w:r w:rsidR="00265318" w:rsidRPr="00265318">
              <w:rPr>
                <w:rStyle w:val="aa"/>
                <w:rFonts w:ascii="Myriad Pro" w:hAnsi="Myriad Pro"/>
                <w:b/>
                <w:bCs/>
                <w:noProof/>
                <w:sz w:val="22"/>
                <w:szCs w:val="22"/>
              </w:rPr>
              <w:t>2.1.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Анализ тарифно-балансовых решений Управления Алтайского края по государственному регулированию цен и тарифов</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_Toc41159839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18</w:t>
            </w:r>
            <w:r w:rsidR="00B86136" w:rsidRPr="00265318">
              <w:rPr>
                <w:rFonts w:ascii="Myriad Pro" w:hAnsi="Myriad Pro"/>
                <w:b/>
                <w:bCs/>
                <w:noProof/>
                <w:webHidden/>
                <w:sz w:val="22"/>
                <w:szCs w:val="22"/>
              </w:rPr>
              <w:fldChar w:fldCharType="end"/>
            </w:r>
          </w:hyperlink>
        </w:p>
        <w:p w14:paraId="35FA9F48" w14:textId="36455014"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40" w:history="1">
            <w:r w:rsidR="00265318" w:rsidRPr="00265318">
              <w:rPr>
                <w:rStyle w:val="aa"/>
                <w:rFonts w:ascii="Myriad Pro" w:hAnsi="Myriad Pro"/>
                <w:b/>
                <w:bCs/>
                <w:noProof/>
                <w:sz w:val="22"/>
                <w:szCs w:val="22"/>
              </w:rPr>
              <w:t>2.2.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 xml:space="preserve">Анализ </w:t>
            </w:r>
            <w:r w:rsidR="00265318" w:rsidRPr="00265318">
              <w:rPr>
                <w:rStyle w:val="aa"/>
                <w:rFonts w:ascii="Myriad Pro" w:hAnsi="Myriad Pro"/>
                <w:b/>
                <w:bCs/>
                <w:noProof/>
                <w:sz w:val="22"/>
                <w:szCs w:val="22"/>
                <w:lang w:eastAsia="en-US"/>
              </w:rPr>
              <w:t>материалов и информации, на основании которых регулирующими органами были приняты решения об установлении тарифов на услуги по передаче электрической энергии на 2019 год для филиала ПАО «МРСК Сибири» - «Алтайэнерго»</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_Toc41159840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22</w:t>
            </w:r>
            <w:r w:rsidR="00B86136" w:rsidRPr="00265318">
              <w:rPr>
                <w:rFonts w:ascii="Myriad Pro" w:hAnsi="Myriad Pro"/>
                <w:b/>
                <w:bCs/>
                <w:noProof/>
                <w:webHidden/>
                <w:sz w:val="22"/>
                <w:szCs w:val="22"/>
              </w:rPr>
              <w:fldChar w:fldCharType="end"/>
            </w:r>
          </w:hyperlink>
        </w:p>
        <w:p w14:paraId="6ABD64E5" w14:textId="41792E82" w:rsidR="00265318" w:rsidRPr="00265318" w:rsidRDefault="00E81356">
          <w:pPr>
            <w:pStyle w:val="32"/>
            <w:tabs>
              <w:tab w:val="left" w:pos="880"/>
              <w:tab w:val="right" w:leader="dot" w:pos="9345"/>
            </w:tabs>
            <w:rPr>
              <w:rFonts w:ascii="Myriad Pro" w:eastAsiaTheme="minorEastAsia" w:hAnsi="Myriad Pro" w:cstheme="minorBidi"/>
              <w:b/>
              <w:bCs/>
              <w:noProof/>
              <w:sz w:val="22"/>
              <w:szCs w:val="22"/>
            </w:rPr>
          </w:pPr>
          <w:hyperlink w:anchor="_Toc41159841" w:history="1">
            <w:r w:rsidR="00265318" w:rsidRPr="00265318">
              <w:rPr>
                <w:rStyle w:val="aa"/>
                <w:rFonts w:ascii="Myriad Pro" w:hAnsi="Myriad Pro"/>
                <w:b/>
                <w:bCs/>
                <w:noProof/>
                <w:sz w:val="22"/>
                <w:szCs w:val="22"/>
              </w:rPr>
              <w:t>3.</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Экспертиза обоснованности принятых регулирующими органами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_Toc41159841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51</w:t>
            </w:r>
            <w:r w:rsidR="00B86136" w:rsidRPr="00265318">
              <w:rPr>
                <w:rFonts w:ascii="Myriad Pro" w:hAnsi="Myriad Pro"/>
                <w:b/>
                <w:bCs/>
                <w:noProof/>
                <w:webHidden/>
                <w:sz w:val="22"/>
                <w:szCs w:val="22"/>
              </w:rPr>
              <w:fldChar w:fldCharType="end"/>
            </w:r>
          </w:hyperlink>
        </w:p>
        <w:p w14:paraId="7ED499ED" w14:textId="7367BE44" w:rsidR="00265318" w:rsidRPr="00265318" w:rsidRDefault="00E81356">
          <w:pPr>
            <w:pStyle w:val="32"/>
            <w:tabs>
              <w:tab w:val="left" w:pos="880"/>
              <w:tab w:val="right" w:leader="dot" w:pos="9345"/>
            </w:tabs>
            <w:rPr>
              <w:rFonts w:ascii="Myriad Pro" w:eastAsiaTheme="minorEastAsia" w:hAnsi="Myriad Pro" w:cstheme="minorBidi"/>
              <w:b/>
              <w:bCs/>
              <w:noProof/>
              <w:sz w:val="22"/>
              <w:szCs w:val="22"/>
            </w:rPr>
          </w:pPr>
          <w:hyperlink w:anchor="_Toc41159842" w:history="1">
            <w:r w:rsidR="00265318" w:rsidRPr="00265318">
              <w:rPr>
                <w:rStyle w:val="aa"/>
                <w:rFonts w:ascii="Myriad Pro" w:hAnsi="Myriad Pro"/>
                <w:b/>
                <w:bCs/>
                <w:noProof/>
                <w:sz w:val="22"/>
                <w:szCs w:val="22"/>
              </w:rPr>
              <w:t>4.</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Экспертиза 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2019 год, не являющийся первым годом долгосрочного периода регулирования</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_Toc41159842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68</w:t>
            </w:r>
            <w:r w:rsidR="00B86136" w:rsidRPr="00265318">
              <w:rPr>
                <w:rFonts w:ascii="Myriad Pro" w:hAnsi="Myriad Pro"/>
                <w:b/>
                <w:bCs/>
                <w:noProof/>
                <w:webHidden/>
                <w:sz w:val="22"/>
                <w:szCs w:val="22"/>
              </w:rPr>
              <w:fldChar w:fldCharType="end"/>
            </w:r>
          </w:hyperlink>
        </w:p>
        <w:p w14:paraId="3D221927" w14:textId="5A7048DA"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43" w:history="1">
            <w:r w:rsidR="00265318" w:rsidRPr="00265318">
              <w:rPr>
                <w:rStyle w:val="aa"/>
                <w:rFonts w:ascii="Myriad Pro" w:hAnsi="Myriad Pro"/>
                <w:b/>
                <w:bCs/>
                <w:noProof/>
                <w:sz w:val="22"/>
                <w:szCs w:val="22"/>
              </w:rPr>
              <w:t>4.1.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Постатейный анализ подконтрольных расходов, принятых в расчет базового уровня подконтрольных расходов.</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_Toc41159843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70</w:t>
            </w:r>
            <w:r w:rsidR="00B86136" w:rsidRPr="00265318">
              <w:rPr>
                <w:rFonts w:ascii="Myriad Pro" w:hAnsi="Myriad Pro"/>
                <w:b/>
                <w:bCs/>
                <w:noProof/>
                <w:webHidden/>
                <w:sz w:val="22"/>
                <w:szCs w:val="22"/>
              </w:rPr>
              <w:fldChar w:fldCharType="end"/>
            </w:r>
          </w:hyperlink>
        </w:p>
        <w:p w14:paraId="602BB0FA" w14:textId="5BB1836C"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44" w:history="1">
            <w:r w:rsidR="00265318" w:rsidRPr="00265318">
              <w:rPr>
                <w:rStyle w:val="aa"/>
                <w:rFonts w:ascii="Myriad Pro" w:hAnsi="Myriad Pro"/>
                <w:b/>
                <w:bCs/>
                <w:noProof/>
                <w:sz w:val="22"/>
                <w:szCs w:val="22"/>
              </w:rPr>
              <w:t>4.2.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Экспертиза расчета подконтрольных расходов, учтенных Управлением Алтайского края по государственному регулированию цен и тарифов с учетом долгосрочных параметров.</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_Toc41159844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153</w:t>
            </w:r>
            <w:r w:rsidR="00B86136" w:rsidRPr="00265318">
              <w:rPr>
                <w:rFonts w:ascii="Myriad Pro" w:hAnsi="Myriad Pro"/>
                <w:b/>
                <w:bCs/>
                <w:noProof/>
                <w:webHidden/>
                <w:sz w:val="22"/>
                <w:szCs w:val="22"/>
              </w:rPr>
              <w:fldChar w:fldCharType="end"/>
            </w:r>
          </w:hyperlink>
        </w:p>
        <w:p w14:paraId="07314F6D" w14:textId="103EE597" w:rsidR="00265318" w:rsidRPr="00265318" w:rsidRDefault="00E81356">
          <w:pPr>
            <w:pStyle w:val="32"/>
            <w:tabs>
              <w:tab w:val="left" w:pos="880"/>
              <w:tab w:val="right" w:leader="dot" w:pos="9345"/>
            </w:tabs>
            <w:rPr>
              <w:rFonts w:ascii="Myriad Pro" w:eastAsiaTheme="minorEastAsia" w:hAnsi="Myriad Pro" w:cstheme="minorBidi"/>
              <w:b/>
              <w:bCs/>
              <w:noProof/>
              <w:sz w:val="22"/>
              <w:szCs w:val="22"/>
            </w:rPr>
          </w:pPr>
          <w:hyperlink w:anchor="_Toc41159845" w:history="1">
            <w:r w:rsidR="00265318" w:rsidRPr="00265318">
              <w:rPr>
                <w:rStyle w:val="aa"/>
                <w:rFonts w:ascii="Myriad Pro" w:hAnsi="Myriad Pro"/>
                <w:b/>
                <w:bCs/>
                <w:noProof/>
                <w:sz w:val="22"/>
                <w:szCs w:val="22"/>
              </w:rPr>
              <w:t>5.</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Анализ обоснованности принятых регулирующими органами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_Toc41159845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166</w:t>
            </w:r>
            <w:r w:rsidR="00B86136" w:rsidRPr="00265318">
              <w:rPr>
                <w:rFonts w:ascii="Myriad Pro" w:hAnsi="Myriad Pro"/>
                <w:b/>
                <w:bCs/>
                <w:noProof/>
                <w:webHidden/>
                <w:sz w:val="22"/>
                <w:szCs w:val="22"/>
              </w:rPr>
              <w:fldChar w:fldCharType="end"/>
            </w:r>
          </w:hyperlink>
        </w:p>
        <w:p w14:paraId="09C0AB98" w14:textId="4260CDF6"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46" w:history="1">
            <w:r w:rsidR="00265318" w:rsidRPr="00265318">
              <w:rPr>
                <w:rStyle w:val="aa"/>
                <w:rFonts w:ascii="Myriad Pro" w:hAnsi="Myriad Pro"/>
                <w:b/>
                <w:bCs/>
                <w:noProof/>
                <w:sz w:val="22"/>
                <w:szCs w:val="22"/>
              </w:rPr>
              <w:t>5.1.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Индекс эффективности подконтрольных расходов</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_Toc41159846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167</w:t>
            </w:r>
            <w:r w:rsidR="00B86136" w:rsidRPr="00265318">
              <w:rPr>
                <w:rFonts w:ascii="Myriad Pro" w:hAnsi="Myriad Pro"/>
                <w:b/>
                <w:bCs/>
                <w:noProof/>
                <w:webHidden/>
                <w:sz w:val="22"/>
                <w:szCs w:val="22"/>
              </w:rPr>
              <w:fldChar w:fldCharType="end"/>
            </w:r>
          </w:hyperlink>
        </w:p>
        <w:p w14:paraId="3F839307" w14:textId="67D5D9D6"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47" w:history="1">
            <w:r w:rsidR="00265318" w:rsidRPr="00265318">
              <w:rPr>
                <w:rStyle w:val="aa"/>
                <w:rFonts w:ascii="Myriad Pro" w:hAnsi="Myriad Pro"/>
                <w:b/>
                <w:bCs/>
                <w:noProof/>
                <w:sz w:val="22"/>
                <w:szCs w:val="22"/>
              </w:rPr>
              <w:t>5.2.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Показатели уровня надежности и качества услуг</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_Toc41159847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178</w:t>
            </w:r>
            <w:r w:rsidR="00B86136" w:rsidRPr="00265318">
              <w:rPr>
                <w:rFonts w:ascii="Myriad Pro" w:hAnsi="Myriad Pro"/>
                <w:b/>
                <w:bCs/>
                <w:noProof/>
                <w:webHidden/>
                <w:sz w:val="22"/>
                <w:szCs w:val="22"/>
              </w:rPr>
              <w:fldChar w:fldCharType="end"/>
            </w:r>
          </w:hyperlink>
        </w:p>
        <w:p w14:paraId="35AC3ED9" w14:textId="754D5BF8" w:rsidR="00265318" w:rsidRPr="00265318" w:rsidRDefault="00E81356">
          <w:pPr>
            <w:pStyle w:val="32"/>
            <w:tabs>
              <w:tab w:val="left" w:pos="880"/>
              <w:tab w:val="right" w:leader="dot" w:pos="9345"/>
            </w:tabs>
            <w:rPr>
              <w:rFonts w:ascii="Myriad Pro" w:eastAsiaTheme="minorEastAsia" w:hAnsi="Myriad Pro" w:cstheme="minorBidi"/>
              <w:b/>
              <w:bCs/>
              <w:noProof/>
              <w:sz w:val="22"/>
              <w:szCs w:val="22"/>
            </w:rPr>
          </w:pPr>
          <w:hyperlink w:anchor="_Toc41159848" w:history="1">
            <w:r w:rsidR="00265318" w:rsidRPr="00265318">
              <w:rPr>
                <w:rStyle w:val="aa"/>
                <w:rFonts w:ascii="Myriad Pro" w:hAnsi="Myriad Pro"/>
                <w:b/>
                <w:bCs/>
                <w:noProof/>
                <w:sz w:val="22"/>
                <w:szCs w:val="22"/>
              </w:rPr>
              <w:t>6.</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Экспертиза обоснованности расчетов регулирующих органов по статьям неподконтрольных расходов на 2019 год</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_Toc41159848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187</w:t>
            </w:r>
            <w:r w:rsidR="00B86136" w:rsidRPr="00265318">
              <w:rPr>
                <w:rFonts w:ascii="Myriad Pro" w:hAnsi="Myriad Pro"/>
                <w:b/>
                <w:bCs/>
                <w:noProof/>
                <w:webHidden/>
                <w:sz w:val="22"/>
                <w:szCs w:val="22"/>
              </w:rPr>
              <w:fldChar w:fldCharType="end"/>
            </w:r>
          </w:hyperlink>
        </w:p>
        <w:p w14:paraId="2BF3D35D" w14:textId="08763600"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49" w:history="1">
            <w:r w:rsidR="00265318" w:rsidRPr="00265318">
              <w:rPr>
                <w:rStyle w:val="aa"/>
                <w:rFonts w:ascii="Myriad Pro" w:hAnsi="Myriad Pro"/>
                <w:b/>
                <w:bCs/>
                <w:noProof/>
                <w:sz w:val="22"/>
                <w:szCs w:val="22"/>
              </w:rPr>
              <w:t>6.1.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Оплата услуг ПАО «ФСК ЕЭС»</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_Toc41159849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189</w:t>
            </w:r>
            <w:r w:rsidR="00B86136" w:rsidRPr="00265318">
              <w:rPr>
                <w:rFonts w:ascii="Myriad Pro" w:hAnsi="Myriad Pro"/>
                <w:b/>
                <w:bCs/>
                <w:noProof/>
                <w:webHidden/>
                <w:sz w:val="22"/>
                <w:szCs w:val="22"/>
              </w:rPr>
              <w:fldChar w:fldCharType="end"/>
            </w:r>
          </w:hyperlink>
        </w:p>
        <w:p w14:paraId="44006A08" w14:textId="050DF1BB"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0" w:history="1">
            <w:r w:rsidR="00265318" w:rsidRPr="00265318">
              <w:rPr>
                <w:rStyle w:val="aa"/>
                <w:rFonts w:ascii="Myriad Pro" w:hAnsi="Myriad Pro"/>
                <w:b/>
                <w:bCs/>
                <w:noProof/>
                <w:sz w:val="22"/>
                <w:szCs w:val="22"/>
              </w:rPr>
              <w:t>6.2.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Теплоэнергия</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_Toc41159850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198</w:t>
            </w:r>
            <w:r w:rsidR="00B86136" w:rsidRPr="00265318">
              <w:rPr>
                <w:rFonts w:ascii="Myriad Pro" w:hAnsi="Myriad Pro"/>
                <w:b/>
                <w:bCs/>
                <w:noProof/>
                <w:webHidden/>
                <w:sz w:val="22"/>
                <w:szCs w:val="22"/>
              </w:rPr>
              <w:fldChar w:fldCharType="end"/>
            </w:r>
          </w:hyperlink>
        </w:p>
        <w:p w14:paraId="5EF0872D" w14:textId="15B02228"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1" w:history="1">
            <w:r w:rsidR="00265318" w:rsidRPr="00265318">
              <w:rPr>
                <w:rStyle w:val="aa"/>
                <w:rFonts w:ascii="Myriad Pro" w:hAnsi="Myriad Pro"/>
                <w:b/>
                <w:bCs/>
                <w:noProof/>
                <w:sz w:val="22"/>
                <w:szCs w:val="22"/>
              </w:rPr>
              <w:t>6.3.</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Покупная электроэнергия на хозяйственные нужды</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_Toc41159851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204</w:t>
            </w:r>
            <w:r w:rsidR="00B86136" w:rsidRPr="00265318">
              <w:rPr>
                <w:rFonts w:ascii="Myriad Pro" w:hAnsi="Myriad Pro"/>
                <w:b/>
                <w:bCs/>
                <w:noProof/>
                <w:webHidden/>
                <w:sz w:val="22"/>
                <w:szCs w:val="22"/>
              </w:rPr>
              <w:fldChar w:fldCharType="end"/>
            </w:r>
          </w:hyperlink>
        </w:p>
        <w:p w14:paraId="4C7EB41F" w14:textId="271B60B8"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2" w:history="1">
            <w:r w:rsidR="00265318" w:rsidRPr="00265318">
              <w:rPr>
                <w:rStyle w:val="aa"/>
                <w:rFonts w:ascii="Myriad Pro" w:hAnsi="Myriad Pro"/>
                <w:b/>
                <w:bCs/>
                <w:noProof/>
                <w:sz w:val="22"/>
                <w:szCs w:val="22"/>
              </w:rPr>
              <w:t>6.4.</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Водоснабжение</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_Toc41159852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210</w:t>
            </w:r>
            <w:r w:rsidR="00B86136" w:rsidRPr="00265318">
              <w:rPr>
                <w:rFonts w:ascii="Myriad Pro" w:hAnsi="Myriad Pro"/>
                <w:b/>
                <w:bCs/>
                <w:noProof/>
                <w:webHidden/>
                <w:sz w:val="22"/>
                <w:szCs w:val="22"/>
              </w:rPr>
              <w:fldChar w:fldCharType="end"/>
            </w:r>
          </w:hyperlink>
        </w:p>
        <w:p w14:paraId="33D0DCE2" w14:textId="02A16E3C"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3" w:history="1">
            <w:r w:rsidR="00265318" w:rsidRPr="00265318">
              <w:rPr>
                <w:rStyle w:val="aa"/>
                <w:rFonts w:ascii="Myriad Pro" w:hAnsi="Myriad Pro"/>
                <w:b/>
                <w:bCs/>
                <w:noProof/>
                <w:sz w:val="22"/>
                <w:szCs w:val="22"/>
              </w:rPr>
              <w:t>6.5.</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Водоотведение</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_Toc41159853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220</w:t>
            </w:r>
            <w:r w:rsidR="00B86136" w:rsidRPr="00265318">
              <w:rPr>
                <w:rFonts w:ascii="Myriad Pro" w:hAnsi="Myriad Pro"/>
                <w:b/>
                <w:bCs/>
                <w:noProof/>
                <w:webHidden/>
                <w:sz w:val="22"/>
                <w:szCs w:val="22"/>
              </w:rPr>
              <w:fldChar w:fldCharType="end"/>
            </w:r>
          </w:hyperlink>
        </w:p>
        <w:p w14:paraId="6EB698D9" w14:textId="79FD8811"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4" w:history="1">
            <w:r w:rsidR="00265318" w:rsidRPr="00265318">
              <w:rPr>
                <w:rStyle w:val="aa"/>
                <w:rFonts w:ascii="Myriad Pro" w:hAnsi="Myriad Pro"/>
                <w:b/>
                <w:bCs/>
                <w:noProof/>
                <w:sz w:val="22"/>
                <w:szCs w:val="22"/>
              </w:rPr>
              <w:t>6.6.</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Утилизация ТБО</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_Toc41159854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224</w:t>
            </w:r>
            <w:r w:rsidR="00B86136" w:rsidRPr="00265318">
              <w:rPr>
                <w:rFonts w:ascii="Myriad Pro" w:hAnsi="Myriad Pro"/>
                <w:b/>
                <w:bCs/>
                <w:noProof/>
                <w:webHidden/>
                <w:sz w:val="22"/>
                <w:szCs w:val="22"/>
              </w:rPr>
              <w:fldChar w:fldCharType="end"/>
            </w:r>
          </w:hyperlink>
        </w:p>
        <w:p w14:paraId="6E12B95C" w14:textId="2D177681"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5" w:history="1">
            <w:r w:rsidR="00265318" w:rsidRPr="00265318">
              <w:rPr>
                <w:rStyle w:val="aa"/>
                <w:rFonts w:ascii="Myriad Pro" w:hAnsi="Myriad Pro"/>
                <w:b/>
                <w:bCs/>
                <w:noProof/>
                <w:sz w:val="22"/>
                <w:szCs w:val="22"/>
              </w:rPr>
              <w:t>6.7.</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Резерв по сомнительным долгам</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_Toc41159855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232</w:t>
            </w:r>
            <w:r w:rsidR="00B86136" w:rsidRPr="00265318">
              <w:rPr>
                <w:rFonts w:ascii="Myriad Pro" w:hAnsi="Myriad Pro"/>
                <w:b/>
                <w:bCs/>
                <w:noProof/>
                <w:webHidden/>
                <w:sz w:val="22"/>
                <w:szCs w:val="22"/>
              </w:rPr>
              <w:fldChar w:fldCharType="end"/>
            </w:r>
          </w:hyperlink>
        </w:p>
        <w:p w14:paraId="5F5DFA6D" w14:textId="7F810F35"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6" w:history="1">
            <w:r w:rsidR="00265318" w:rsidRPr="00265318">
              <w:rPr>
                <w:rStyle w:val="aa"/>
                <w:rFonts w:ascii="Myriad Pro" w:hAnsi="Myriad Pro"/>
                <w:b/>
                <w:bCs/>
                <w:noProof/>
                <w:sz w:val="22"/>
                <w:szCs w:val="22"/>
              </w:rPr>
              <w:t>6.8.</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Аренда</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_Toc41159856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243</w:t>
            </w:r>
            <w:r w:rsidR="00B86136" w:rsidRPr="00265318">
              <w:rPr>
                <w:rFonts w:ascii="Myriad Pro" w:hAnsi="Myriad Pro"/>
                <w:b/>
                <w:bCs/>
                <w:noProof/>
                <w:webHidden/>
                <w:sz w:val="22"/>
                <w:szCs w:val="22"/>
              </w:rPr>
              <w:fldChar w:fldCharType="end"/>
            </w:r>
          </w:hyperlink>
        </w:p>
        <w:p w14:paraId="335D191D" w14:textId="21833E4A" w:rsidR="00265318" w:rsidRPr="00265318" w:rsidRDefault="00E81356">
          <w:pPr>
            <w:pStyle w:val="32"/>
            <w:tabs>
              <w:tab w:val="left" w:pos="1100"/>
              <w:tab w:val="right" w:leader="dot" w:pos="9345"/>
            </w:tabs>
            <w:rPr>
              <w:rFonts w:ascii="Myriad Pro" w:eastAsiaTheme="minorEastAsia" w:hAnsi="Myriad Pro" w:cstheme="minorBidi"/>
              <w:b/>
              <w:bCs/>
              <w:noProof/>
              <w:sz w:val="22"/>
              <w:szCs w:val="22"/>
            </w:rPr>
          </w:pPr>
          <w:hyperlink w:anchor="_Toc41159857" w:history="1">
            <w:r w:rsidR="00265318" w:rsidRPr="00265318">
              <w:rPr>
                <w:rStyle w:val="aa"/>
                <w:rFonts w:ascii="Myriad Pro" w:hAnsi="Myriad Pro"/>
                <w:b/>
                <w:bCs/>
                <w:noProof/>
                <w:sz w:val="22"/>
                <w:szCs w:val="22"/>
              </w:rPr>
              <w:t>6.9.</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Налоги</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_Toc41159857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265</w:t>
            </w:r>
            <w:r w:rsidR="00B86136" w:rsidRPr="00265318">
              <w:rPr>
                <w:rFonts w:ascii="Myriad Pro" w:hAnsi="Myriad Pro"/>
                <w:b/>
                <w:bCs/>
                <w:noProof/>
                <w:webHidden/>
                <w:sz w:val="22"/>
                <w:szCs w:val="22"/>
              </w:rPr>
              <w:fldChar w:fldCharType="end"/>
            </w:r>
          </w:hyperlink>
        </w:p>
        <w:p w14:paraId="15994E7F" w14:textId="745E2AA1" w:rsidR="00265318" w:rsidRPr="00265318" w:rsidRDefault="00E81356">
          <w:pPr>
            <w:pStyle w:val="32"/>
            <w:tabs>
              <w:tab w:val="left" w:pos="1320"/>
              <w:tab w:val="right" w:leader="dot" w:pos="9345"/>
            </w:tabs>
            <w:rPr>
              <w:rFonts w:ascii="Myriad Pro" w:eastAsiaTheme="minorEastAsia" w:hAnsi="Myriad Pro" w:cstheme="minorBidi"/>
              <w:b/>
              <w:bCs/>
              <w:noProof/>
              <w:sz w:val="22"/>
              <w:szCs w:val="22"/>
            </w:rPr>
          </w:pPr>
          <w:hyperlink w:anchor="_Toc41159858" w:history="1">
            <w:r w:rsidR="00265318" w:rsidRPr="00265318">
              <w:rPr>
                <w:rStyle w:val="aa"/>
                <w:rFonts w:ascii="Myriad Pro" w:hAnsi="Myriad Pro"/>
                <w:b/>
                <w:bCs/>
                <w:noProof/>
                <w:sz w:val="22"/>
                <w:szCs w:val="22"/>
              </w:rPr>
              <w:t>6.10.</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Отчисления на социальные нужды (ЕСН)</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_Toc41159858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287</w:t>
            </w:r>
            <w:r w:rsidR="00B86136" w:rsidRPr="00265318">
              <w:rPr>
                <w:rFonts w:ascii="Myriad Pro" w:hAnsi="Myriad Pro"/>
                <w:b/>
                <w:bCs/>
                <w:noProof/>
                <w:webHidden/>
                <w:sz w:val="22"/>
                <w:szCs w:val="22"/>
              </w:rPr>
              <w:fldChar w:fldCharType="end"/>
            </w:r>
          </w:hyperlink>
        </w:p>
        <w:p w14:paraId="35651343" w14:textId="337A504B" w:rsidR="00265318" w:rsidRPr="00265318" w:rsidRDefault="00E81356">
          <w:pPr>
            <w:pStyle w:val="32"/>
            <w:tabs>
              <w:tab w:val="left" w:pos="1320"/>
              <w:tab w:val="right" w:leader="dot" w:pos="9345"/>
            </w:tabs>
            <w:rPr>
              <w:rFonts w:ascii="Myriad Pro" w:eastAsiaTheme="minorEastAsia" w:hAnsi="Myriad Pro" w:cstheme="minorBidi"/>
              <w:b/>
              <w:bCs/>
              <w:noProof/>
              <w:sz w:val="22"/>
              <w:szCs w:val="22"/>
            </w:rPr>
          </w:pPr>
          <w:hyperlink w:anchor="_Toc41159859" w:history="1">
            <w:r w:rsidR="00265318" w:rsidRPr="00265318">
              <w:rPr>
                <w:rStyle w:val="aa"/>
                <w:rFonts w:ascii="Myriad Pro" w:hAnsi="Myriad Pro"/>
                <w:b/>
                <w:bCs/>
                <w:noProof/>
                <w:sz w:val="22"/>
                <w:szCs w:val="22"/>
              </w:rPr>
              <w:t>6.11.</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Налог на прибыль</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_Toc41159859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293</w:t>
            </w:r>
            <w:r w:rsidR="00B86136" w:rsidRPr="00265318">
              <w:rPr>
                <w:rFonts w:ascii="Myriad Pro" w:hAnsi="Myriad Pro"/>
                <w:b/>
                <w:bCs/>
                <w:noProof/>
                <w:webHidden/>
                <w:sz w:val="22"/>
                <w:szCs w:val="22"/>
              </w:rPr>
              <w:fldChar w:fldCharType="end"/>
            </w:r>
          </w:hyperlink>
        </w:p>
        <w:p w14:paraId="01A0C2DE" w14:textId="6BFA83B1" w:rsidR="00265318" w:rsidRPr="00265318" w:rsidRDefault="00E81356">
          <w:pPr>
            <w:pStyle w:val="32"/>
            <w:tabs>
              <w:tab w:val="left" w:pos="1320"/>
              <w:tab w:val="right" w:leader="dot" w:pos="9345"/>
            </w:tabs>
            <w:rPr>
              <w:rFonts w:ascii="Myriad Pro" w:eastAsiaTheme="minorEastAsia" w:hAnsi="Myriad Pro" w:cstheme="minorBidi"/>
              <w:b/>
              <w:bCs/>
              <w:noProof/>
              <w:sz w:val="22"/>
              <w:szCs w:val="22"/>
            </w:rPr>
          </w:pPr>
          <w:hyperlink w:anchor="_Toc41159860" w:history="1">
            <w:r w:rsidR="00265318" w:rsidRPr="00265318">
              <w:rPr>
                <w:rStyle w:val="aa"/>
                <w:rFonts w:ascii="Myriad Pro" w:hAnsi="Myriad Pro"/>
                <w:b/>
                <w:bCs/>
                <w:noProof/>
                <w:sz w:val="22"/>
                <w:szCs w:val="22"/>
              </w:rPr>
              <w:t>6.12.</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Выпадающие доходы по п.87 Основ ценообразования</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_Toc41159860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298</w:t>
            </w:r>
            <w:r w:rsidR="00B86136" w:rsidRPr="00265318">
              <w:rPr>
                <w:rFonts w:ascii="Myriad Pro" w:hAnsi="Myriad Pro"/>
                <w:b/>
                <w:bCs/>
                <w:noProof/>
                <w:webHidden/>
                <w:sz w:val="22"/>
                <w:szCs w:val="22"/>
              </w:rPr>
              <w:fldChar w:fldCharType="end"/>
            </w:r>
          </w:hyperlink>
        </w:p>
        <w:p w14:paraId="0F6063BE" w14:textId="4A919499" w:rsidR="00265318" w:rsidRPr="00265318" w:rsidRDefault="00E81356">
          <w:pPr>
            <w:pStyle w:val="32"/>
            <w:tabs>
              <w:tab w:val="left" w:pos="1320"/>
              <w:tab w:val="right" w:leader="dot" w:pos="9345"/>
            </w:tabs>
            <w:rPr>
              <w:rFonts w:ascii="Myriad Pro" w:eastAsiaTheme="minorEastAsia" w:hAnsi="Myriad Pro" w:cstheme="minorBidi"/>
              <w:b/>
              <w:bCs/>
              <w:noProof/>
              <w:sz w:val="22"/>
              <w:szCs w:val="22"/>
            </w:rPr>
          </w:pPr>
          <w:hyperlink w:anchor="_Toc41159861" w:history="1">
            <w:r w:rsidR="00265318" w:rsidRPr="00265318">
              <w:rPr>
                <w:rStyle w:val="aa"/>
                <w:rFonts w:ascii="Myriad Pro" w:hAnsi="Myriad Pro"/>
                <w:b/>
                <w:bCs/>
                <w:noProof/>
                <w:sz w:val="22"/>
                <w:szCs w:val="22"/>
              </w:rPr>
              <w:t>6.13.</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Амортизация</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_Toc41159861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310</w:t>
            </w:r>
            <w:r w:rsidR="00B86136" w:rsidRPr="00265318">
              <w:rPr>
                <w:rFonts w:ascii="Myriad Pro" w:hAnsi="Myriad Pro"/>
                <w:b/>
                <w:bCs/>
                <w:noProof/>
                <w:webHidden/>
                <w:sz w:val="22"/>
                <w:szCs w:val="22"/>
              </w:rPr>
              <w:fldChar w:fldCharType="end"/>
            </w:r>
          </w:hyperlink>
        </w:p>
        <w:p w14:paraId="7FDF2020" w14:textId="38996705" w:rsidR="00265318" w:rsidRPr="00265318" w:rsidRDefault="00E81356">
          <w:pPr>
            <w:pStyle w:val="32"/>
            <w:tabs>
              <w:tab w:val="left" w:pos="1320"/>
              <w:tab w:val="right" w:leader="dot" w:pos="9345"/>
            </w:tabs>
            <w:rPr>
              <w:rFonts w:ascii="Myriad Pro" w:eastAsiaTheme="minorEastAsia" w:hAnsi="Myriad Pro" w:cstheme="minorBidi"/>
              <w:b/>
              <w:bCs/>
              <w:noProof/>
              <w:sz w:val="22"/>
              <w:szCs w:val="22"/>
            </w:rPr>
          </w:pPr>
          <w:hyperlink w:anchor="_Toc41159862" w:history="1">
            <w:r w:rsidR="00265318" w:rsidRPr="00265318">
              <w:rPr>
                <w:rStyle w:val="aa"/>
                <w:rFonts w:ascii="Myriad Pro" w:hAnsi="Myriad Pro"/>
                <w:b/>
                <w:bCs/>
                <w:noProof/>
                <w:sz w:val="22"/>
                <w:szCs w:val="22"/>
              </w:rPr>
              <w:t>6.14.</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Прибыль на капитальные вложения</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_Toc41159862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319</w:t>
            </w:r>
            <w:r w:rsidR="00B86136" w:rsidRPr="00265318">
              <w:rPr>
                <w:rFonts w:ascii="Myriad Pro" w:hAnsi="Myriad Pro"/>
                <w:b/>
                <w:bCs/>
                <w:noProof/>
                <w:webHidden/>
                <w:sz w:val="22"/>
                <w:szCs w:val="22"/>
              </w:rPr>
              <w:fldChar w:fldCharType="end"/>
            </w:r>
          </w:hyperlink>
        </w:p>
        <w:p w14:paraId="2DE0687F" w14:textId="7DB1198E" w:rsidR="00265318" w:rsidRPr="00265318" w:rsidRDefault="00E81356">
          <w:pPr>
            <w:pStyle w:val="32"/>
            <w:tabs>
              <w:tab w:val="left" w:pos="880"/>
              <w:tab w:val="right" w:leader="dot" w:pos="9345"/>
            </w:tabs>
            <w:rPr>
              <w:rFonts w:ascii="Myriad Pro" w:eastAsiaTheme="minorEastAsia" w:hAnsi="Myriad Pro" w:cstheme="minorBidi"/>
              <w:b/>
              <w:bCs/>
              <w:noProof/>
              <w:sz w:val="22"/>
              <w:szCs w:val="22"/>
            </w:rPr>
          </w:pPr>
          <w:hyperlink w:anchor="_Toc41159863" w:history="1">
            <w:r w:rsidR="00265318" w:rsidRPr="00265318">
              <w:rPr>
                <w:rStyle w:val="aa"/>
                <w:rFonts w:ascii="Myriad Pro" w:hAnsi="Myriad Pro"/>
                <w:b/>
                <w:bCs/>
                <w:noProof/>
                <w:sz w:val="22"/>
                <w:szCs w:val="22"/>
              </w:rPr>
              <w:t>7.</w:t>
            </w:r>
            <w:r w:rsidR="00265318" w:rsidRPr="00265318">
              <w:rPr>
                <w:rFonts w:ascii="Myriad Pro" w:eastAsiaTheme="minorEastAsia" w:hAnsi="Myriad Pro" w:cstheme="minorBidi"/>
                <w:b/>
                <w:bCs/>
                <w:noProof/>
                <w:sz w:val="22"/>
                <w:szCs w:val="22"/>
              </w:rPr>
              <w:tab/>
            </w:r>
            <w:r w:rsidR="00265318" w:rsidRPr="00265318">
              <w:rPr>
                <w:rStyle w:val="aa"/>
                <w:rFonts w:ascii="Myriad Pro" w:hAnsi="Myriad Pro"/>
                <w:b/>
                <w:bCs/>
                <w:noProof/>
                <w:sz w:val="22"/>
                <w:szCs w:val="22"/>
              </w:rPr>
              <w:t>Экспертиза обоснованности расходов на компенсацию потерь, учтенных регулирующими органами в необходимой валовой выручке на 2019 год</w:t>
            </w:r>
            <w:r w:rsidR="00265318" w:rsidRPr="00265318">
              <w:rPr>
                <w:rFonts w:ascii="Myriad Pro" w:hAnsi="Myriad Pro"/>
                <w:b/>
                <w:bCs/>
                <w:noProof/>
                <w:webHidden/>
                <w:sz w:val="22"/>
                <w:szCs w:val="22"/>
              </w:rPr>
              <w:tab/>
            </w:r>
            <w:r w:rsidR="00B86136" w:rsidRPr="00265318">
              <w:rPr>
                <w:rFonts w:ascii="Myriad Pro" w:hAnsi="Myriad Pro"/>
                <w:b/>
                <w:bCs/>
                <w:noProof/>
                <w:webHidden/>
                <w:sz w:val="22"/>
                <w:szCs w:val="22"/>
              </w:rPr>
              <w:fldChar w:fldCharType="begin"/>
            </w:r>
            <w:r w:rsidR="00265318" w:rsidRPr="00265318">
              <w:rPr>
                <w:rFonts w:ascii="Myriad Pro" w:hAnsi="Myriad Pro"/>
                <w:b/>
                <w:bCs/>
                <w:noProof/>
                <w:webHidden/>
                <w:sz w:val="22"/>
                <w:szCs w:val="22"/>
              </w:rPr>
              <w:instrText xml:space="preserve"> PAGEREF _Toc41159863 \h </w:instrText>
            </w:r>
            <w:r w:rsidR="00B86136" w:rsidRPr="00265318">
              <w:rPr>
                <w:rFonts w:ascii="Myriad Pro" w:hAnsi="Myriad Pro"/>
                <w:b/>
                <w:bCs/>
                <w:noProof/>
                <w:webHidden/>
                <w:sz w:val="22"/>
                <w:szCs w:val="22"/>
              </w:rPr>
            </w:r>
            <w:r w:rsidR="00B86136" w:rsidRPr="00265318">
              <w:rPr>
                <w:rFonts w:ascii="Myriad Pro" w:hAnsi="Myriad Pro"/>
                <w:b/>
                <w:bCs/>
                <w:noProof/>
                <w:webHidden/>
                <w:sz w:val="22"/>
                <w:szCs w:val="22"/>
              </w:rPr>
              <w:fldChar w:fldCharType="separate"/>
            </w:r>
            <w:r>
              <w:rPr>
                <w:rFonts w:ascii="Myriad Pro" w:hAnsi="Myriad Pro"/>
                <w:b/>
                <w:bCs/>
                <w:noProof/>
                <w:webHidden/>
                <w:sz w:val="22"/>
                <w:szCs w:val="22"/>
              </w:rPr>
              <w:t>325</w:t>
            </w:r>
            <w:r w:rsidR="00B86136" w:rsidRPr="00265318">
              <w:rPr>
                <w:rFonts w:ascii="Myriad Pro" w:hAnsi="Myriad Pro"/>
                <w:b/>
                <w:bCs/>
                <w:noProof/>
                <w:webHidden/>
                <w:sz w:val="22"/>
                <w:szCs w:val="22"/>
              </w:rPr>
              <w:fldChar w:fldCharType="end"/>
            </w:r>
          </w:hyperlink>
        </w:p>
        <w:p w14:paraId="15158B8F" w14:textId="77777777" w:rsidR="00890C19" w:rsidRDefault="00B86136">
          <w:r w:rsidRPr="00265318">
            <w:rPr>
              <w:rFonts w:ascii="Myriad Pro" w:hAnsi="Myriad Pro"/>
              <w:b/>
              <w:bCs/>
              <w:sz w:val="22"/>
              <w:szCs w:val="22"/>
            </w:rPr>
            <w:fldChar w:fldCharType="end"/>
          </w:r>
        </w:p>
      </w:sdtContent>
    </w:sdt>
    <w:p w14:paraId="7697A1FF" w14:textId="77777777" w:rsidR="00E5395A" w:rsidRDefault="00E5395A" w:rsidP="00E5395A">
      <w:pPr>
        <w:rPr>
          <w:rStyle w:val="aa"/>
          <w:rFonts w:ascii="Myriad Pro" w:hAnsi="Myriad Pro"/>
          <w:noProof/>
        </w:rPr>
      </w:pPr>
    </w:p>
    <w:p w14:paraId="322EA48E" w14:textId="77777777" w:rsidR="00AA5234" w:rsidRDefault="00AA5234" w:rsidP="00C37856">
      <w:pPr>
        <w:shd w:val="clear" w:color="auto" w:fill="FFFFFF"/>
        <w:spacing w:line="360" w:lineRule="auto"/>
        <w:ind w:firstLine="567"/>
        <w:contextualSpacing/>
        <w:jc w:val="both"/>
        <w:rPr>
          <w:rFonts w:ascii="Myriad Pro" w:hAnsi="Myriad Pro"/>
          <w:sz w:val="26"/>
          <w:szCs w:val="26"/>
        </w:rPr>
      </w:pPr>
      <w:bookmarkStart w:id="2" w:name="_Toc40643644"/>
      <w:r>
        <w:rPr>
          <w:rFonts w:ascii="Myriad Pro" w:hAnsi="Myriad Pro"/>
          <w:sz w:val="26"/>
          <w:szCs w:val="26"/>
        </w:rPr>
        <w:br w:type="page"/>
      </w:r>
    </w:p>
    <w:p w14:paraId="426BAB3C" w14:textId="77777777" w:rsidR="00C37856" w:rsidRPr="00533A36" w:rsidRDefault="00C37856" w:rsidP="00C37856">
      <w:pPr>
        <w:shd w:val="clear" w:color="auto" w:fill="FFFFFF"/>
        <w:spacing w:line="360" w:lineRule="auto"/>
        <w:ind w:firstLine="567"/>
        <w:contextualSpacing/>
        <w:jc w:val="both"/>
        <w:rPr>
          <w:rFonts w:ascii="Myriad Pro" w:hAnsi="Myriad Pro"/>
          <w:sz w:val="26"/>
          <w:szCs w:val="26"/>
        </w:rPr>
      </w:pPr>
      <w:r w:rsidRPr="00533A36">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Pr>
          <w:rFonts w:ascii="Myriad Pro" w:hAnsi="Myriad Pro"/>
          <w:sz w:val="26"/>
          <w:szCs w:val="26"/>
        </w:rPr>
        <w:t xml:space="preserve">филиала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FC070C">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Pr>
          <w:rFonts w:ascii="Myriad Pro" w:hAnsi="Myriad Pro"/>
          <w:sz w:val="26"/>
          <w:szCs w:val="26"/>
        </w:rPr>
        <w:t xml:space="preserve">филиала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(далее – </w:t>
      </w:r>
      <w:r>
        <w:rPr>
          <w:rFonts w:ascii="Myriad Pro" w:hAnsi="Myriad Pro"/>
          <w:sz w:val="26"/>
          <w:szCs w:val="26"/>
        </w:rPr>
        <w:t>филиал</w:t>
      </w:r>
      <w:r w:rsidRPr="00533A36">
        <w:rPr>
          <w:rFonts w:ascii="Myriad Pro" w:hAnsi="Myriad Pro"/>
          <w:sz w:val="26"/>
          <w:szCs w:val="26"/>
        </w:rPr>
        <w:t xml:space="preserve"> «</w:t>
      </w:r>
      <w:r>
        <w:rPr>
          <w:rFonts w:ascii="Myriad Pro" w:hAnsi="Myriad Pro"/>
          <w:sz w:val="26"/>
          <w:szCs w:val="26"/>
        </w:rPr>
        <w:t>Алтайэнерго</w:t>
      </w:r>
      <w:r w:rsidRPr="00533A36">
        <w:rPr>
          <w:rFonts w:ascii="Myriad Pro" w:hAnsi="Myriad Pro"/>
          <w:sz w:val="26"/>
          <w:szCs w:val="26"/>
        </w:rPr>
        <w:t xml:space="preserve">») при установлении регулируемых тарифов на услуги по передаче электрической энергии </w:t>
      </w:r>
      <w:r>
        <w:rPr>
          <w:rFonts w:ascii="Myriad Pro" w:hAnsi="Myriad Pro"/>
          <w:sz w:val="26"/>
          <w:szCs w:val="26"/>
        </w:rPr>
        <w:t xml:space="preserve">с применением </w:t>
      </w:r>
      <w:r w:rsidRPr="00533A36">
        <w:rPr>
          <w:rFonts w:ascii="Myriad Pro" w:hAnsi="Myriad Pro"/>
          <w:sz w:val="26"/>
          <w:szCs w:val="26"/>
        </w:rPr>
        <w:t>метод</w:t>
      </w:r>
      <w:r>
        <w:rPr>
          <w:rFonts w:ascii="Myriad Pro" w:hAnsi="Myriad Pro"/>
          <w:sz w:val="26"/>
          <w:szCs w:val="26"/>
        </w:rPr>
        <w:t>а</w:t>
      </w:r>
      <w:r w:rsidRPr="00533A36">
        <w:rPr>
          <w:rFonts w:ascii="Myriad Pro" w:hAnsi="Myriad Pro"/>
          <w:sz w:val="26"/>
          <w:szCs w:val="26"/>
        </w:rPr>
        <w:t xml:space="preserve"> долгосрочной индексации необходимой валовой выручки на 2019 год на территории </w:t>
      </w:r>
      <w:r>
        <w:rPr>
          <w:rFonts w:ascii="Myriad Pro" w:hAnsi="Myriad Pro"/>
          <w:sz w:val="26"/>
          <w:szCs w:val="26"/>
        </w:rPr>
        <w:t>Алтайского края</w:t>
      </w:r>
      <w:r w:rsidRPr="00533A36">
        <w:rPr>
          <w:rFonts w:ascii="Myriad Pro" w:hAnsi="Myriad Pro"/>
          <w:sz w:val="26"/>
          <w:szCs w:val="26"/>
        </w:rPr>
        <w:t xml:space="preserve">, экспертизы обосновывающих материалов, предоставленных </w:t>
      </w:r>
      <w:r>
        <w:rPr>
          <w:rFonts w:ascii="Myriad Pro" w:hAnsi="Myriad Pro"/>
          <w:sz w:val="26"/>
          <w:szCs w:val="26"/>
        </w:rPr>
        <w:t xml:space="preserve">филиалом </w:t>
      </w:r>
      <w:r w:rsidR="00AA5234">
        <w:rPr>
          <w:rFonts w:ascii="Myriad Pro" w:hAnsi="Myriad Pro"/>
          <w:sz w:val="26"/>
          <w:szCs w:val="26"/>
        </w:rPr>
        <w:br/>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FC070C">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в регулирующий орган – </w:t>
      </w:r>
      <w:r>
        <w:rPr>
          <w:rFonts w:ascii="Myriad Pro" w:hAnsi="Myriad Pro"/>
          <w:sz w:val="26"/>
          <w:szCs w:val="26"/>
        </w:rPr>
        <w:t>Управление Алтайского края по государственному регулированию цен и тарифов</w:t>
      </w:r>
      <w:r w:rsidRPr="00533A36">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Pr>
          <w:rFonts w:ascii="Myriad Pro" w:hAnsi="Myriad Pro"/>
          <w:sz w:val="26"/>
          <w:szCs w:val="26"/>
        </w:rPr>
        <w:t xml:space="preserve">филиала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при установлении тарифов на услуги по передаче электрической энергии, а именно:</w:t>
      </w:r>
    </w:p>
    <w:p w14:paraId="3794F9DC" w14:textId="77777777" w:rsidR="00C37856" w:rsidRPr="00533A36" w:rsidRDefault="00C37856" w:rsidP="00102FA9">
      <w:pPr>
        <w:pStyle w:val="ab"/>
        <w:numPr>
          <w:ilvl w:val="1"/>
          <w:numId w:val="16"/>
        </w:numPr>
        <w:shd w:val="clear" w:color="auto" w:fill="FFFFFF"/>
        <w:spacing w:line="360" w:lineRule="auto"/>
        <w:ind w:left="0" w:firstLine="567"/>
        <w:rPr>
          <w:rFonts w:ascii="Myriad Pro" w:hAnsi="Myriad Pro"/>
          <w:sz w:val="26"/>
          <w:szCs w:val="26"/>
        </w:rPr>
      </w:pPr>
      <w:r w:rsidRPr="00533A36">
        <w:rPr>
          <w:rFonts w:ascii="Myriad Pro" w:hAnsi="Myriad Pro"/>
          <w:sz w:val="26"/>
          <w:szCs w:val="26"/>
        </w:rPr>
        <w:t xml:space="preserve">Анализа документов, предоставленных </w:t>
      </w:r>
      <w:r>
        <w:rPr>
          <w:rFonts w:ascii="Myriad Pro" w:hAnsi="Myriad Pro"/>
          <w:sz w:val="26"/>
          <w:szCs w:val="26"/>
        </w:rPr>
        <w:t>филиал</w:t>
      </w:r>
      <w:r w:rsidR="00FC070C">
        <w:rPr>
          <w:rFonts w:ascii="Myriad Pro" w:hAnsi="Myriad Pro"/>
          <w:sz w:val="26"/>
          <w:szCs w:val="26"/>
        </w:rPr>
        <w:t>ом</w:t>
      </w:r>
      <w:r w:rsidRPr="00533A36">
        <w:rPr>
          <w:rFonts w:ascii="Myriad Pro" w:hAnsi="Myriad Pro"/>
          <w:sz w:val="26"/>
          <w:szCs w:val="26"/>
        </w:rPr>
        <w:t xml:space="preserve"> «</w:t>
      </w:r>
      <w:r>
        <w:rPr>
          <w:rFonts w:ascii="Myriad Pro" w:hAnsi="Myriad Pro"/>
          <w:sz w:val="26"/>
          <w:szCs w:val="26"/>
        </w:rPr>
        <w:t>Алтайэнерго</w:t>
      </w:r>
      <w:r w:rsidRPr="00533A36">
        <w:rPr>
          <w:rFonts w:ascii="Myriad Pro" w:hAnsi="Myriad Pro"/>
          <w:sz w:val="26"/>
          <w:szCs w:val="26"/>
        </w:rPr>
        <w:t xml:space="preserve">» в </w:t>
      </w:r>
      <w:r w:rsidR="00863BCC">
        <w:rPr>
          <w:rFonts w:ascii="Myriad Pro" w:hAnsi="Myriad Pro"/>
          <w:sz w:val="26"/>
          <w:szCs w:val="26"/>
        </w:rPr>
        <w:t>Управление Алтайского края по государственному регулированию цен и тарифов</w:t>
      </w:r>
      <w:r w:rsidRPr="00533A36">
        <w:rPr>
          <w:rFonts w:ascii="Myriad Pro" w:hAnsi="Myriad Pro"/>
          <w:sz w:val="26"/>
          <w:szCs w:val="26"/>
        </w:rPr>
        <w:t xml:space="preserve"> в рамках рассмотрения дела об установлении тарифов, на основании которых </w:t>
      </w:r>
      <w:r w:rsidR="00863BCC">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были приняты соответствующие тарифно-балансовые решения на 2019 год.</w:t>
      </w:r>
    </w:p>
    <w:p w14:paraId="69423753" w14:textId="77777777" w:rsidR="00C37856" w:rsidRPr="00533A36" w:rsidRDefault="00C37856" w:rsidP="00102FA9">
      <w:pPr>
        <w:pStyle w:val="ab"/>
        <w:numPr>
          <w:ilvl w:val="1"/>
          <w:numId w:val="16"/>
        </w:numPr>
        <w:shd w:val="clear" w:color="auto" w:fill="FFFFFF"/>
        <w:spacing w:line="360" w:lineRule="auto"/>
        <w:ind w:left="0" w:firstLine="567"/>
        <w:rPr>
          <w:rFonts w:ascii="Myriad Pro" w:hAnsi="Myriad Pro"/>
          <w:sz w:val="26"/>
          <w:szCs w:val="26"/>
        </w:rPr>
      </w:pPr>
      <w:r w:rsidRPr="00533A36">
        <w:rPr>
          <w:rFonts w:ascii="Myriad Pro" w:hAnsi="Myriad Pro"/>
          <w:sz w:val="26"/>
          <w:szCs w:val="26"/>
        </w:rPr>
        <w:t xml:space="preserve">Экспертизы обоснованности принятых </w:t>
      </w:r>
      <w:r w:rsidR="00863BCC">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C515328" w14:textId="77777777" w:rsidR="00C37856" w:rsidRPr="00533A36" w:rsidRDefault="00C37856" w:rsidP="00102FA9">
      <w:pPr>
        <w:pStyle w:val="ab"/>
        <w:numPr>
          <w:ilvl w:val="1"/>
          <w:numId w:val="16"/>
        </w:numPr>
        <w:shd w:val="clear" w:color="auto" w:fill="FFFFFF"/>
        <w:spacing w:line="360" w:lineRule="auto"/>
        <w:ind w:left="0" w:firstLine="567"/>
        <w:rPr>
          <w:rFonts w:ascii="Myriad Pro" w:hAnsi="Myriad Pro"/>
          <w:sz w:val="26"/>
          <w:szCs w:val="26"/>
        </w:rPr>
      </w:pPr>
      <w:r w:rsidRPr="00533A36">
        <w:rPr>
          <w:rFonts w:ascii="Myriad Pro" w:hAnsi="Myriad Pro"/>
          <w:sz w:val="26"/>
          <w:szCs w:val="26"/>
        </w:rPr>
        <w:t xml:space="preserve">Экспертизы расчетов подконтрольных расходов, учтенных </w:t>
      </w:r>
      <w:r w:rsidR="00863BCC">
        <w:rPr>
          <w:rFonts w:ascii="Myriad Pro" w:hAnsi="Myriad Pro"/>
          <w:sz w:val="26"/>
          <w:szCs w:val="26"/>
        </w:rPr>
        <w:t xml:space="preserve">Управлением Алтайского края по государственному регулированию цен и </w:t>
      </w:r>
      <w:r w:rsidR="00863BCC">
        <w:rPr>
          <w:rFonts w:ascii="Myriad Pro" w:hAnsi="Myriad Pro"/>
          <w:sz w:val="26"/>
          <w:szCs w:val="26"/>
        </w:rPr>
        <w:lastRenderedPageBreak/>
        <w:t>тарифов</w:t>
      </w:r>
      <w:r w:rsidRPr="00533A36">
        <w:rPr>
          <w:rFonts w:ascii="Myriad Pro" w:hAnsi="Myriad Pro"/>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46EFDD81" w14:textId="77777777" w:rsidR="00C37856" w:rsidRPr="00533A36" w:rsidRDefault="00C37856" w:rsidP="00102FA9">
      <w:pPr>
        <w:pStyle w:val="ab"/>
        <w:numPr>
          <w:ilvl w:val="1"/>
          <w:numId w:val="16"/>
        </w:numPr>
        <w:shd w:val="clear" w:color="auto" w:fill="FFFFFF"/>
        <w:spacing w:line="360" w:lineRule="auto"/>
        <w:ind w:left="0" w:firstLine="567"/>
        <w:rPr>
          <w:rFonts w:ascii="Myriad Pro" w:hAnsi="Myriad Pro"/>
          <w:sz w:val="26"/>
          <w:szCs w:val="26"/>
        </w:rPr>
      </w:pPr>
      <w:r w:rsidRPr="00533A36">
        <w:rPr>
          <w:rFonts w:ascii="Myriad Pro" w:hAnsi="Myriad Pro"/>
          <w:sz w:val="26"/>
          <w:szCs w:val="26"/>
        </w:rPr>
        <w:t xml:space="preserve">Анализа обоснованности принятых </w:t>
      </w:r>
      <w:r w:rsidR="00863BCC">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7B116BA3" w14:textId="77777777" w:rsidR="00C37856" w:rsidRPr="00533A36" w:rsidRDefault="00C37856" w:rsidP="00102FA9">
      <w:pPr>
        <w:pStyle w:val="ab"/>
        <w:numPr>
          <w:ilvl w:val="1"/>
          <w:numId w:val="16"/>
        </w:numPr>
        <w:shd w:val="clear" w:color="auto" w:fill="FFFFFF"/>
        <w:spacing w:line="360" w:lineRule="auto"/>
        <w:ind w:left="0" w:firstLine="567"/>
        <w:rPr>
          <w:rFonts w:ascii="Myriad Pro" w:hAnsi="Myriad Pro"/>
          <w:sz w:val="26"/>
          <w:szCs w:val="26"/>
        </w:rPr>
      </w:pPr>
      <w:r w:rsidRPr="00533A36">
        <w:rPr>
          <w:rFonts w:ascii="Myriad Pro" w:hAnsi="Myriad Pro"/>
          <w:sz w:val="26"/>
          <w:szCs w:val="26"/>
        </w:rPr>
        <w:t xml:space="preserve">Экспертизы обоснованности расчетов </w:t>
      </w:r>
      <w:r w:rsidR="00863BCC">
        <w:rPr>
          <w:rFonts w:ascii="Myriad Pro" w:hAnsi="Myriad Pro"/>
          <w:sz w:val="26"/>
          <w:szCs w:val="26"/>
        </w:rPr>
        <w:t>Управление Алтайского края по государственному регулированию цен и тарифов</w:t>
      </w:r>
      <w:r w:rsidRPr="00533A36">
        <w:rPr>
          <w:rFonts w:ascii="Myriad Pro" w:hAnsi="Myriad Pro"/>
          <w:sz w:val="26"/>
          <w:szCs w:val="26"/>
        </w:rPr>
        <w:t xml:space="preserve"> по статьям неподконтрольных расходов на 2019 год.</w:t>
      </w:r>
    </w:p>
    <w:p w14:paraId="665B3AE2" w14:textId="77777777" w:rsidR="00C37856" w:rsidRPr="00533A36" w:rsidRDefault="00C37856" w:rsidP="00102FA9">
      <w:pPr>
        <w:pStyle w:val="ab"/>
        <w:numPr>
          <w:ilvl w:val="1"/>
          <w:numId w:val="16"/>
        </w:numPr>
        <w:shd w:val="clear" w:color="auto" w:fill="FFFFFF"/>
        <w:spacing w:line="360" w:lineRule="auto"/>
        <w:ind w:left="0" w:firstLine="567"/>
        <w:rPr>
          <w:rFonts w:ascii="Myriad Pro" w:hAnsi="Myriad Pro"/>
          <w:sz w:val="26"/>
          <w:szCs w:val="26"/>
        </w:rPr>
      </w:pPr>
      <w:r w:rsidRPr="00533A36">
        <w:rPr>
          <w:rFonts w:ascii="Myriad Pro" w:hAnsi="Myriad Pro"/>
          <w:sz w:val="26"/>
          <w:szCs w:val="26"/>
        </w:rPr>
        <w:t xml:space="preserve">Экспертизы обоснованности расходов на компенсацию потерь, учтенных </w:t>
      </w:r>
      <w:r w:rsidR="00863BCC">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в необходимой валовой выручке на 2019 год.</w:t>
      </w:r>
    </w:p>
    <w:p w14:paraId="54EED4E1" w14:textId="77777777" w:rsidR="00863BCC" w:rsidRDefault="00C37856" w:rsidP="00863BCC">
      <w:pPr>
        <w:shd w:val="clear" w:color="auto" w:fill="FFFFFF"/>
        <w:spacing w:line="360" w:lineRule="auto"/>
        <w:ind w:firstLine="567"/>
        <w:jc w:val="both"/>
        <w:rPr>
          <w:rFonts w:ascii="Myriad Pro" w:hAnsi="Myriad Pro"/>
          <w:sz w:val="26"/>
          <w:szCs w:val="26"/>
        </w:rPr>
      </w:pPr>
      <w:r w:rsidRPr="00533A36">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863BCC">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969A157" w14:textId="77777777" w:rsidR="00863BCC" w:rsidRDefault="00863BCC" w:rsidP="00863BCC">
      <w:pPr>
        <w:shd w:val="clear" w:color="auto" w:fill="FFFFFF"/>
        <w:spacing w:line="360" w:lineRule="auto"/>
        <w:ind w:firstLine="567"/>
        <w:jc w:val="both"/>
        <w:rPr>
          <w:rFonts w:ascii="Myriad Pro" w:hAnsi="Myriad Pro"/>
          <w:sz w:val="26"/>
          <w:szCs w:val="26"/>
        </w:rPr>
      </w:pPr>
    </w:p>
    <w:p w14:paraId="145F6C23" w14:textId="77777777" w:rsidR="007C1E58" w:rsidRDefault="007C1E58" w:rsidP="00863BCC">
      <w:pPr>
        <w:shd w:val="clear" w:color="auto" w:fill="FFFFFF"/>
        <w:spacing w:line="360" w:lineRule="auto"/>
        <w:ind w:firstLine="567"/>
        <w:jc w:val="both"/>
        <w:rPr>
          <w:rFonts w:ascii="Myriad Pro" w:hAnsi="Myriad Pro"/>
          <w:sz w:val="26"/>
          <w:szCs w:val="26"/>
        </w:rPr>
      </w:pPr>
    </w:p>
    <w:p w14:paraId="2BC432EA" w14:textId="77777777" w:rsidR="007C1E58" w:rsidRPr="00282B4C" w:rsidRDefault="007C1E58" w:rsidP="007C1E58">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w:t>
      </w:r>
      <w:r w:rsidRPr="00282B4C">
        <w:rPr>
          <w:rFonts w:ascii="Myriad Pro" w:hAnsi="Myriad Pro"/>
          <w:sz w:val="26"/>
          <w:szCs w:val="26"/>
        </w:rPr>
        <w:t>В. Н. Логинов</w:t>
      </w:r>
    </w:p>
    <w:p w14:paraId="20E1F754" w14:textId="77777777" w:rsidR="007C1E58" w:rsidRDefault="007C1E58" w:rsidP="009B15BC">
      <w:pPr>
        <w:shd w:val="clear" w:color="auto" w:fill="FFFFFF"/>
        <w:spacing w:line="360" w:lineRule="auto"/>
        <w:ind w:firstLine="567"/>
        <w:jc w:val="both"/>
        <w:rPr>
          <w:rFonts w:ascii="Myriad Pro" w:hAnsi="Myriad Pro"/>
          <w:sz w:val="26"/>
          <w:szCs w:val="26"/>
        </w:rPr>
      </w:pPr>
    </w:p>
    <w:p w14:paraId="17DA0D76" w14:textId="77777777" w:rsidR="00863BCC" w:rsidRDefault="00863BCC" w:rsidP="00863BCC">
      <w:pPr>
        <w:shd w:val="clear" w:color="auto" w:fill="FFFFFF"/>
        <w:spacing w:line="360" w:lineRule="auto"/>
        <w:ind w:firstLine="567"/>
        <w:jc w:val="both"/>
        <w:rPr>
          <w:rFonts w:ascii="Myriad Pro" w:hAnsi="Myriad Pro"/>
          <w:sz w:val="26"/>
          <w:szCs w:val="26"/>
        </w:rPr>
      </w:pPr>
    </w:p>
    <w:p w14:paraId="23432755" w14:textId="77777777" w:rsidR="00863BCC" w:rsidRDefault="00863BCC" w:rsidP="00863BCC">
      <w:pPr>
        <w:shd w:val="clear" w:color="auto" w:fill="FFFFFF"/>
        <w:spacing w:line="360" w:lineRule="auto"/>
        <w:ind w:firstLine="567"/>
        <w:jc w:val="both"/>
        <w:rPr>
          <w:rFonts w:ascii="Myriad Pro" w:hAnsi="Myriad Pro"/>
          <w:sz w:val="26"/>
          <w:szCs w:val="26"/>
        </w:rPr>
      </w:pPr>
    </w:p>
    <w:p w14:paraId="6248BBF2" w14:textId="77777777" w:rsidR="00863BCC" w:rsidRDefault="00863BCC" w:rsidP="00863BCC">
      <w:pPr>
        <w:shd w:val="clear" w:color="auto" w:fill="FFFFFF"/>
        <w:spacing w:line="360" w:lineRule="auto"/>
        <w:ind w:firstLine="567"/>
        <w:jc w:val="both"/>
        <w:rPr>
          <w:rFonts w:ascii="Myriad Pro" w:hAnsi="Myriad Pro"/>
          <w:sz w:val="26"/>
          <w:szCs w:val="26"/>
        </w:rPr>
      </w:pPr>
    </w:p>
    <w:p w14:paraId="1B5F2B7A" w14:textId="77777777" w:rsidR="00863BCC" w:rsidRDefault="00863BCC" w:rsidP="00863BCC">
      <w:pPr>
        <w:shd w:val="clear" w:color="auto" w:fill="FFFFFF"/>
        <w:spacing w:line="360" w:lineRule="auto"/>
        <w:ind w:firstLine="567"/>
        <w:jc w:val="both"/>
        <w:rPr>
          <w:rFonts w:ascii="Myriad Pro" w:hAnsi="Myriad Pro"/>
          <w:sz w:val="26"/>
          <w:szCs w:val="26"/>
        </w:rPr>
      </w:pPr>
    </w:p>
    <w:p w14:paraId="2D13A4C3" w14:textId="77777777" w:rsidR="00863BCC" w:rsidRDefault="00863BCC" w:rsidP="00863BCC">
      <w:pPr>
        <w:shd w:val="clear" w:color="auto" w:fill="FFFFFF"/>
        <w:spacing w:line="360" w:lineRule="auto"/>
        <w:ind w:firstLine="567"/>
        <w:jc w:val="both"/>
        <w:rPr>
          <w:rFonts w:ascii="Myriad Pro" w:hAnsi="Myriad Pro"/>
          <w:sz w:val="26"/>
          <w:szCs w:val="26"/>
        </w:rPr>
      </w:pPr>
    </w:p>
    <w:p w14:paraId="65A4A494" w14:textId="77777777" w:rsidR="00863BCC" w:rsidRDefault="00863BCC" w:rsidP="00863BCC">
      <w:pPr>
        <w:shd w:val="clear" w:color="auto" w:fill="FFFFFF"/>
        <w:spacing w:line="360" w:lineRule="auto"/>
        <w:ind w:firstLine="567"/>
        <w:jc w:val="both"/>
        <w:rPr>
          <w:rFonts w:ascii="Myriad Pro" w:hAnsi="Myriad Pro"/>
          <w:sz w:val="26"/>
          <w:szCs w:val="26"/>
        </w:rPr>
      </w:pPr>
    </w:p>
    <w:p w14:paraId="784AB680" w14:textId="77777777" w:rsidR="00863BCC" w:rsidRDefault="00863BCC" w:rsidP="00863BCC">
      <w:pPr>
        <w:shd w:val="clear" w:color="auto" w:fill="FFFFFF"/>
        <w:spacing w:line="360" w:lineRule="auto"/>
        <w:ind w:firstLine="567"/>
        <w:jc w:val="both"/>
        <w:rPr>
          <w:rFonts w:ascii="Myriad Pro" w:hAnsi="Myriad Pro"/>
          <w:bCs/>
          <w:color w:val="4F6228" w:themeColor="accent3" w:themeShade="80"/>
          <w:sz w:val="28"/>
          <w:szCs w:val="28"/>
          <w:lang w:eastAsia="en-US"/>
        </w:rPr>
      </w:pPr>
    </w:p>
    <w:p w14:paraId="65484C8D" w14:textId="77777777" w:rsidR="00863BCC" w:rsidRDefault="00863BCC" w:rsidP="00102FA9">
      <w:pPr>
        <w:pStyle w:val="30"/>
        <w:numPr>
          <w:ilvl w:val="0"/>
          <w:numId w:val="17"/>
        </w:numPr>
        <w:spacing w:before="40" w:line="360" w:lineRule="auto"/>
        <w:rPr>
          <w:rFonts w:ascii="Myriad Pro" w:hAnsi="Myriad Pro"/>
          <w:b w:val="0"/>
          <w:color w:val="4F6228" w:themeColor="accent3" w:themeShade="80"/>
          <w:sz w:val="28"/>
          <w:szCs w:val="28"/>
        </w:rPr>
      </w:pPr>
      <w:bookmarkStart w:id="3" w:name="_Toc33287983"/>
      <w:bookmarkStart w:id="4" w:name="_Toc40620723"/>
      <w:bookmarkStart w:id="5" w:name="_Toc41159831"/>
      <w:r w:rsidRPr="006C2AE2">
        <w:rPr>
          <w:rFonts w:ascii="Myriad Pro" w:hAnsi="Myriad Pro"/>
          <w:color w:val="4F6228" w:themeColor="accent3" w:themeShade="80"/>
          <w:sz w:val="28"/>
          <w:szCs w:val="28"/>
        </w:rPr>
        <w:lastRenderedPageBreak/>
        <w:t>Вводная часть</w:t>
      </w:r>
      <w:bookmarkEnd w:id="3"/>
      <w:bookmarkEnd w:id="4"/>
      <w:bookmarkEnd w:id="5"/>
    </w:p>
    <w:p w14:paraId="21ADA766" w14:textId="77777777" w:rsidR="00863BCC" w:rsidRPr="0029734F"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3287984"/>
      <w:bookmarkStart w:id="15" w:name="_Toc40620724"/>
      <w:bookmarkStart w:id="16" w:name="_Toc41159832"/>
      <w:r w:rsidRPr="0029734F">
        <w:rPr>
          <w:rFonts w:ascii="Myriad Pro" w:hAnsi="Myriad Pro"/>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bookmarkEnd w:id="16"/>
    </w:p>
    <w:tbl>
      <w:tblPr>
        <w:tblStyle w:val="15"/>
        <w:tblW w:w="9247" w:type="dxa"/>
        <w:tblInd w:w="-15" w:type="dxa"/>
        <w:tblLayout w:type="fixed"/>
        <w:tblLook w:val="01E0" w:firstRow="1" w:lastRow="1" w:firstColumn="1" w:lastColumn="1" w:noHBand="0" w:noVBand="0"/>
      </w:tblPr>
      <w:tblGrid>
        <w:gridCol w:w="3404"/>
        <w:gridCol w:w="5843"/>
      </w:tblGrid>
      <w:tr w:rsidR="00863BCC" w:rsidRPr="004E59DD" w14:paraId="2DC1FB1E" w14:textId="77777777" w:rsidTr="00C4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DFBB64B" w14:textId="77777777" w:rsidR="00863BCC" w:rsidRPr="004E59DD" w:rsidRDefault="00863BCC" w:rsidP="003635A9">
            <w:pPr>
              <w:pStyle w:val="aff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3" w:type="dxa"/>
          </w:tcPr>
          <w:p w14:paraId="5C8D2499" w14:textId="77777777" w:rsidR="00863BCC" w:rsidRPr="004E59DD" w:rsidRDefault="00863BCC" w:rsidP="003635A9">
            <w:pPr>
              <w:pStyle w:val="aff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AA5234" w:rsidRPr="004E59DD" w14:paraId="0B7F6A7C"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05CB7935" w14:textId="77777777" w:rsidR="00AA5234" w:rsidRPr="004E59DD" w:rsidRDefault="00AA5234" w:rsidP="00AA5234">
            <w:pPr>
              <w:pStyle w:val="aff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3" w:type="dxa"/>
          </w:tcPr>
          <w:p w14:paraId="69F5886B" w14:textId="77777777" w:rsidR="00AA5234" w:rsidRPr="00AA5234"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AA5234" w:rsidRPr="004E59DD" w14:paraId="146EB721"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224C2F5" w14:textId="77777777" w:rsidR="00AA5234" w:rsidRPr="004E59DD" w:rsidRDefault="00AA5234" w:rsidP="00AA5234">
            <w:pPr>
              <w:pStyle w:val="aff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3" w:type="dxa"/>
          </w:tcPr>
          <w:p w14:paraId="4757F56A" w14:textId="77777777" w:rsidR="00AA5234" w:rsidRPr="00AA5234"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ПАО «МРСК Сибири»</w:t>
            </w:r>
          </w:p>
        </w:tc>
      </w:tr>
      <w:tr w:rsidR="00AA5234" w:rsidRPr="004E59DD" w14:paraId="6AE175A8"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76743BBC" w14:textId="77777777" w:rsidR="00AA5234" w:rsidRPr="004E59DD" w:rsidRDefault="00AA5234" w:rsidP="00AA5234">
            <w:pPr>
              <w:pStyle w:val="aff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3" w:type="dxa"/>
          </w:tcPr>
          <w:p w14:paraId="642497D3" w14:textId="77777777" w:rsidR="00AA5234" w:rsidRPr="00AA5234"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AA5234" w:rsidRPr="004E59DD" w14:paraId="0E9CE944"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666B9F78" w14:textId="77777777" w:rsidR="00AA5234" w:rsidRPr="004E59DD" w:rsidRDefault="00AA5234" w:rsidP="00AA5234">
            <w:pPr>
              <w:pStyle w:val="aff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3" w:type="dxa"/>
          </w:tcPr>
          <w:p w14:paraId="49D1BF18" w14:textId="77777777" w:rsidR="00AA5234" w:rsidRPr="00AA5234"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AA5234" w:rsidRPr="004E59DD" w14:paraId="425884B9"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4AD9E9C" w14:textId="77777777" w:rsidR="00AA5234" w:rsidRPr="004E59DD" w:rsidRDefault="00AA5234" w:rsidP="00AA5234">
            <w:pPr>
              <w:pStyle w:val="aff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3" w:type="dxa"/>
          </w:tcPr>
          <w:p w14:paraId="03AA9666" w14:textId="77777777" w:rsidR="00AA5234" w:rsidRPr="00AA5234"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AA5234" w:rsidRPr="004E59DD" w14:paraId="60447BD5"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58E8737D" w14:textId="77777777" w:rsidR="00AA5234" w:rsidRPr="004E59DD" w:rsidRDefault="00AA5234" w:rsidP="00AA5234">
            <w:pPr>
              <w:pStyle w:val="aff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3" w:type="dxa"/>
          </w:tcPr>
          <w:p w14:paraId="68A36AC8" w14:textId="77777777" w:rsidR="00AA5234" w:rsidRPr="00AA5234" w:rsidRDefault="00AA5234" w:rsidP="00AA5234">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AA5234" w:rsidRPr="00AA5234" w14:paraId="1AAF89BE"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E4F79EA" w14:textId="77777777" w:rsidR="00AA5234" w:rsidRPr="00AA5234" w:rsidRDefault="00AA5234" w:rsidP="00AA5234">
            <w:pPr>
              <w:pStyle w:val="aff8"/>
              <w:spacing w:before="0" w:after="0"/>
              <w:contextualSpacing/>
              <w:rPr>
                <w:rFonts w:ascii="Myriad Pro" w:hAnsi="Myriad Pro"/>
                <w:i w:val="0"/>
                <w:sz w:val="26"/>
                <w:szCs w:val="26"/>
              </w:rPr>
            </w:pPr>
            <w:r w:rsidRPr="00AA5234">
              <w:rPr>
                <w:rFonts w:ascii="Myriad Pro" w:hAnsi="Myriad Pro"/>
                <w:i w:val="0"/>
                <w:sz w:val="26"/>
                <w:szCs w:val="26"/>
              </w:rPr>
              <w:t>Реквизиты Заказчика</w:t>
            </w:r>
          </w:p>
        </w:tc>
        <w:tc>
          <w:tcPr>
            <w:tcW w:w="5843" w:type="dxa"/>
          </w:tcPr>
          <w:p w14:paraId="0A04D031"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75B39488"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0556101C"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51B4A876"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к/с№30101810800000000627</w:t>
            </w:r>
          </w:p>
        </w:tc>
      </w:tr>
      <w:tr w:rsidR="00C43385" w:rsidRPr="00C43385" w14:paraId="131E5448"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5B43ED74" w14:textId="77777777" w:rsidR="00C43385" w:rsidRPr="00C43385" w:rsidRDefault="00C43385" w:rsidP="00C43385">
            <w:pPr>
              <w:pStyle w:val="aff8"/>
              <w:spacing w:before="0" w:after="0"/>
              <w:contextualSpacing/>
              <w:rPr>
                <w:rFonts w:ascii="Myriad Pro" w:hAnsi="Myriad Pro"/>
                <w:i w:val="0"/>
                <w:sz w:val="26"/>
                <w:szCs w:val="26"/>
              </w:rPr>
            </w:pPr>
            <w:bookmarkStart w:id="17" w:name="_Hlk41669422"/>
            <w:r w:rsidRPr="00C43385">
              <w:rPr>
                <w:rFonts w:ascii="Myriad Pro" w:hAnsi="Myriad Pro"/>
                <w:i w:val="0"/>
                <w:sz w:val="26"/>
                <w:szCs w:val="26"/>
              </w:rPr>
              <w:t xml:space="preserve">Получатель услуги </w:t>
            </w:r>
          </w:p>
        </w:tc>
        <w:tc>
          <w:tcPr>
            <w:tcW w:w="5843" w:type="dxa"/>
          </w:tcPr>
          <w:p w14:paraId="57F95428" w14:textId="77777777" w:rsidR="00C43385" w:rsidRPr="00C43385" w:rsidRDefault="00C43385" w:rsidP="00C4338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Филиал ПАО «МРСК Сибири»-«Алтайэнерго»</w:t>
            </w:r>
          </w:p>
        </w:tc>
      </w:tr>
      <w:tr w:rsidR="00C43385" w:rsidRPr="00C43385" w14:paraId="200A6B8F"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0D940827" w14:textId="77777777" w:rsidR="00C43385" w:rsidRPr="00C43385" w:rsidRDefault="00C43385" w:rsidP="00C43385">
            <w:pPr>
              <w:pStyle w:val="aff8"/>
              <w:spacing w:before="0" w:after="0"/>
              <w:contextualSpacing/>
              <w:rPr>
                <w:rFonts w:ascii="Myriad Pro" w:hAnsi="Myriad Pro"/>
                <w:i w:val="0"/>
                <w:sz w:val="26"/>
                <w:szCs w:val="26"/>
              </w:rPr>
            </w:pPr>
            <w:r w:rsidRPr="00C43385">
              <w:rPr>
                <w:rFonts w:ascii="Myriad Pro" w:hAnsi="Myriad Pro"/>
                <w:i w:val="0"/>
                <w:sz w:val="26"/>
                <w:szCs w:val="26"/>
              </w:rPr>
              <w:t>Юридический и почтовый адрес</w:t>
            </w:r>
          </w:p>
        </w:tc>
        <w:tc>
          <w:tcPr>
            <w:tcW w:w="5843" w:type="dxa"/>
          </w:tcPr>
          <w:p w14:paraId="03098A47" w14:textId="77777777" w:rsidR="00C43385" w:rsidRPr="00C43385" w:rsidRDefault="00C43385" w:rsidP="00C4338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656 002, Алтайский край, г. Барнаул, ул. Кулагина,16</w:t>
            </w:r>
          </w:p>
        </w:tc>
      </w:tr>
    </w:tbl>
    <w:p w14:paraId="4ACD1568" w14:textId="77777777" w:rsidR="00863BCC" w:rsidRPr="0029734F"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18" w:name="_Toc437621357"/>
      <w:bookmarkStart w:id="19" w:name="_Toc33287985"/>
      <w:bookmarkStart w:id="20" w:name="_Toc40620725"/>
      <w:bookmarkStart w:id="21" w:name="_Toc41159833"/>
      <w:bookmarkEnd w:id="17"/>
      <w:r w:rsidRPr="0029734F">
        <w:rPr>
          <w:rFonts w:ascii="Myriad Pro" w:hAnsi="Myriad Pro"/>
          <w:color w:val="4F6228" w:themeColor="accent3" w:themeShade="80"/>
          <w:sz w:val="28"/>
          <w:szCs w:val="28"/>
        </w:rPr>
        <w:t xml:space="preserve">Сведения об </w:t>
      </w:r>
      <w:r w:rsidRPr="00301EDF">
        <w:rPr>
          <w:rFonts w:ascii="Myriad Pro" w:hAnsi="Myriad Pro"/>
          <w:color w:val="4F6228" w:themeColor="accent3" w:themeShade="80"/>
          <w:sz w:val="28"/>
          <w:szCs w:val="28"/>
        </w:rPr>
        <w:t>Исполнителе</w:t>
      </w:r>
      <w:bookmarkEnd w:id="18"/>
      <w:bookmarkEnd w:id="19"/>
      <w:bookmarkEnd w:id="20"/>
      <w:bookmarkEnd w:id="21"/>
    </w:p>
    <w:tbl>
      <w:tblPr>
        <w:tblStyle w:val="15"/>
        <w:tblW w:w="9242" w:type="dxa"/>
        <w:tblInd w:w="-5" w:type="dxa"/>
        <w:tblLayout w:type="fixed"/>
        <w:tblLook w:val="01E0" w:firstRow="1" w:lastRow="1" w:firstColumn="1" w:lastColumn="1" w:noHBand="0" w:noVBand="0"/>
      </w:tblPr>
      <w:tblGrid>
        <w:gridCol w:w="3402"/>
        <w:gridCol w:w="5840"/>
      </w:tblGrid>
      <w:tr w:rsidR="00863BCC" w:rsidRPr="004E59DD" w14:paraId="44431AF0" w14:textId="77777777" w:rsidTr="0036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8BB1A10" w14:textId="77777777" w:rsidR="00863BCC" w:rsidRPr="004E59DD" w:rsidRDefault="00863BCC" w:rsidP="003635A9">
            <w:pPr>
              <w:pStyle w:val="aff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CE3A523" w14:textId="77777777" w:rsidR="00863BCC" w:rsidRPr="004E59DD" w:rsidRDefault="00863BCC" w:rsidP="003635A9">
            <w:pPr>
              <w:pStyle w:val="aff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63BCC" w:rsidRPr="004E59DD" w14:paraId="7E6C744D"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5D6D4054"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349B9DF"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863BCC" w:rsidRPr="004E59DD" w14:paraId="401CBDDB" w14:textId="77777777" w:rsidTr="003635A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21B6BB70"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7A418F20"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863BCC" w:rsidRPr="004E59DD" w14:paraId="763B56E2"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29AC3E85"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FE7447D"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63BCC" w:rsidRPr="004E59DD" w14:paraId="2E90AEC1"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5D811662"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C44983A"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63BCC" w:rsidRPr="004E59DD" w14:paraId="7221CB9B"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7F8CF91A"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E3D563A"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63BCC" w:rsidRPr="004E59DD" w14:paraId="70983730"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58CDFAA"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86D3507"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863BCC" w:rsidRPr="004E59DD" w14:paraId="767CD074"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A8A30FD" w14:textId="77777777" w:rsidR="00863BCC" w:rsidRPr="004E59DD" w:rsidRDefault="00863BCC" w:rsidP="003635A9">
            <w:pPr>
              <w:pStyle w:val="aff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428619D3"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D998B2C" w14:textId="77777777" w:rsidR="00863BCC" w:rsidRPr="004E59DD" w:rsidRDefault="00863BCC" w:rsidP="003635A9">
            <w:pPr>
              <w:pStyle w:val="aff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D55D832" w14:textId="77777777" w:rsidR="00AA5234" w:rsidRDefault="00AA5234" w:rsidP="00C37856">
      <w:pPr>
        <w:rPr>
          <w:lang w:eastAsia="en-US"/>
        </w:rPr>
      </w:pPr>
      <w:r>
        <w:rPr>
          <w:lang w:eastAsia="en-US"/>
        </w:rPr>
        <w:br w:type="page"/>
      </w:r>
    </w:p>
    <w:p w14:paraId="5153B8ED" w14:textId="77777777" w:rsidR="00863BCC"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2" w:name="_Toc33287986"/>
      <w:bookmarkStart w:id="23" w:name="_Toc40620726"/>
      <w:bookmarkStart w:id="24" w:name="_Toc41159834"/>
      <w:bookmarkEnd w:id="2"/>
      <w:r w:rsidRPr="001335E3">
        <w:rPr>
          <w:rFonts w:ascii="Myriad Pro" w:hAnsi="Myriad Pro"/>
          <w:color w:val="4F6228" w:themeColor="accent3" w:themeShade="80"/>
          <w:sz w:val="28"/>
          <w:szCs w:val="28"/>
        </w:rPr>
        <w:lastRenderedPageBreak/>
        <w:t xml:space="preserve">Основание для </w:t>
      </w:r>
      <w:r>
        <w:rPr>
          <w:rFonts w:ascii="Myriad Pro" w:hAnsi="Myriad Pro"/>
          <w:color w:val="4F6228" w:themeColor="accent3" w:themeShade="80"/>
          <w:sz w:val="28"/>
          <w:szCs w:val="28"/>
        </w:rPr>
        <w:t>оказания услуг</w:t>
      </w:r>
      <w:bookmarkEnd w:id="22"/>
      <w:bookmarkEnd w:id="23"/>
      <w:bookmarkEnd w:id="24"/>
    </w:p>
    <w:p w14:paraId="13EA2FDF" w14:textId="77777777" w:rsidR="00863BCC" w:rsidRPr="00AA5234" w:rsidRDefault="00863BCC" w:rsidP="00863BCC">
      <w:pPr>
        <w:pStyle w:val="29"/>
        <w:spacing w:before="0" w:after="0" w:line="360" w:lineRule="auto"/>
        <w:ind w:left="0" w:firstLine="567"/>
        <w:jc w:val="both"/>
        <w:rPr>
          <w:rFonts w:ascii="Myriad Pro" w:eastAsiaTheme="minorHAnsi" w:hAnsi="Myriad Pro"/>
          <w:b w:val="0"/>
          <w:bCs/>
          <w:i w:val="0"/>
          <w:iCs/>
          <w:color w:val="000000" w:themeColor="text1"/>
          <w:sz w:val="26"/>
          <w:szCs w:val="26"/>
          <w:lang w:eastAsia="en-US"/>
        </w:rPr>
      </w:pPr>
      <w:r w:rsidRPr="00980AE7">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AA5234">
        <w:rPr>
          <w:rFonts w:ascii="Myriad Pro" w:eastAsiaTheme="minorHAnsi" w:hAnsi="Myriad Pro"/>
          <w:b w:val="0"/>
          <w:i w:val="0"/>
          <w:color w:val="000000" w:themeColor="text1"/>
          <w:sz w:val="26"/>
          <w:szCs w:val="26"/>
          <w:lang w:eastAsia="en-US"/>
        </w:rPr>
        <w:br/>
      </w:r>
      <w:r w:rsidRPr="00980AE7">
        <w:rPr>
          <w:rFonts w:ascii="Myriad Pro" w:eastAsiaTheme="minorHAnsi" w:hAnsi="Myriad Pro"/>
          <w:b w:val="0"/>
          <w:i w:val="0"/>
          <w:color w:val="000000" w:themeColor="text1"/>
          <w:sz w:val="26"/>
          <w:szCs w:val="26"/>
          <w:lang w:eastAsia="en-US"/>
        </w:rPr>
        <w:t xml:space="preserve">№ </w:t>
      </w:r>
      <w:r w:rsidR="00045C8A">
        <w:rPr>
          <w:rFonts w:ascii="Myriad Pro" w:eastAsiaTheme="minorHAnsi" w:hAnsi="Myriad Pro"/>
          <w:b w:val="0"/>
          <w:i w:val="0"/>
          <w:color w:val="000000" w:themeColor="text1"/>
          <w:sz w:val="26"/>
          <w:szCs w:val="26"/>
          <w:lang w:eastAsia="en-US"/>
        </w:rPr>
        <w:t>18.4000.34.20</w:t>
      </w:r>
      <w:r w:rsidR="00AA5234" w:rsidRPr="00AA5234">
        <w:rPr>
          <w:rFonts w:ascii="Myriad Pro" w:eastAsiaTheme="minorHAnsi" w:hAnsi="Myriad Pro"/>
          <w:b w:val="0"/>
          <w:i w:val="0"/>
          <w:color w:val="000000" w:themeColor="text1"/>
          <w:sz w:val="26"/>
          <w:szCs w:val="26"/>
          <w:lang w:eastAsia="en-US"/>
        </w:rPr>
        <w:t xml:space="preserve"> от 29.01.2020 года</w:t>
      </w:r>
      <w:r w:rsidRPr="00AA5234">
        <w:rPr>
          <w:rFonts w:ascii="Myriad Pro" w:eastAsiaTheme="minorHAnsi" w:hAnsi="Myriad Pro"/>
          <w:b w:val="0"/>
          <w:i w:val="0"/>
          <w:color w:val="000000" w:themeColor="text1"/>
          <w:sz w:val="26"/>
          <w:szCs w:val="26"/>
          <w:lang w:eastAsia="en-US"/>
        </w:rPr>
        <w:t xml:space="preserve"> на оказание услуг по</w:t>
      </w:r>
      <w:r w:rsidRPr="00980AE7">
        <w:rPr>
          <w:rFonts w:ascii="Myriad Pro" w:eastAsiaTheme="minorHAnsi" w:hAnsi="Myriad Pro"/>
          <w:b w:val="0"/>
          <w:i w:val="0"/>
          <w:color w:val="000000" w:themeColor="text1"/>
          <w:sz w:val="26"/>
          <w:szCs w:val="26"/>
          <w:lang w:eastAsia="en-US"/>
        </w:rPr>
        <w:t xml:space="preserve">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Pr>
          <w:rFonts w:ascii="Myriad Pro" w:eastAsiaTheme="minorHAnsi" w:hAnsi="Myriad Pro"/>
          <w:b w:val="0"/>
          <w:i w:val="0"/>
          <w:color w:val="000000" w:themeColor="text1"/>
          <w:sz w:val="26"/>
          <w:szCs w:val="26"/>
          <w:lang w:eastAsia="en-US"/>
        </w:rPr>
        <w:t>Г</w:t>
      </w:r>
      <w:r w:rsidRPr="00980AE7">
        <w:rPr>
          <w:rFonts w:ascii="Myriad Pro" w:eastAsiaTheme="minorHAnsi" w:hAnsi="Myriad Pro"/>
          <w:b w:val="0"/>
          <w:i w:val="0"/>
          <w:color w:val="000000" w:themeColor="text1"/>
          <w:sz w:val="26"/>
          <w:szCs w:val="26"/>
          <w:lang w:eastAsia="en-US"/>
        </w:rPr>
        <w:t>енерального директора Логинова</w:t>
      </w:r>
      <w:r w:rsidR="00AA5234">
        <w:rPr>
          <w:rFonts w:ascii="Myriad Pro" w:eastAsiaTheme="minorHAnsi" w:hAnsi="Myriad Pro"/>
          <w:b w:val="0"/>
          <w:i w:val="0"/>
          <w:color w:val="000000" w:themeColor="text1"/>
          <w:sz w:val="26"/>
          <w:szCs w:val="26"/>
          <w:lang w:eastAsia="en-US"/>
        </w:rPr>
        <w:t xml:space="preserve"> Виктора Никитовича</w:t>
      </w:r>
      <w:r w:rsidRPr="00980AE7">
        <w:rPr>
          <w:rFonts w:ascii="Myriad Pro" w:eastAsiaTheme="minorHAnsi" w:hAnsi="Myriad Pro"/>
          <w:b w:val="0"/>
          <w:i w:val="0"/>
          <w:color w:val="000000" w:themeColor="text1"/>
          <w:sz w:val="26"/>
          <w:szCs w:val="26"/>
          <w:lang w:eastAsia="en-US"/>
        </w:rPr>
        <w:t>, и Публичным акционерным обществом «</w:t>
      </w:r>
      <w:r w:rsidRPr="00863BCC">
        <w:rPr>
          <w:rFonts w:ascii="Myriad Pro" w:eastAsiaTheme="minorHAnsi" w:hAnsi="Myriad Pro"/>
          <w:b w:val="0"/>
          <w:i w:val="0"/>
          <w:color w:val="000000" w:themeColor="text1"/>
          <w:sz w:val="26"/>
          <w:szCs w:val="26"/>
          <w:lang w:eastAsia="en-US"/>
        </w:rPr>
        <w:t>Межрегиональная распределительная сетевая компания Сибири</w:t>
      </w:r>
      <w:r w:rsidRPr="00980AE7">
        <w:rPr>
          <w:rFonts w:ascii="Myriad Pro" w:eastAsiaTheme="minorHAnsi" w:hAnsi="Myriad Pro"/>
          <w:b w:val="0"/>
          <w:i w:val="0"/>
          <w:color w:val="000000" w:themeColor="text1"/>
          <w:sz w:val="26"/>
          <w:szCs w:val="26"/>
          <w:lang w:eastAsia="en-US"/>
        </w:rPr>
        <w:t>» (ПАО «</w:t>
      </w:r>
      <w:r>
        <w:rPr>
          <w:rFonts w:ascii="Myriad Pro" w:eastAsiaTheme="minorHAnsi" w:hAnsi="Myriad Pro"/>
          <w:b w:val="0"/>
          <w:i w:val="0"/>
          <w:color w:val="000000" w:themeColor="text1"/>
          <w:sz w:val="26"/>
          <w:szCs w:val="26"/>
          <w:lang w:eastAsia="en-US"/>
        </w:rPr>
        <w:t>МРСК Сибири</w:t>
      </w:r>
      <w:r w:rsidRPr="00980AE7">
        <w:rPr>
          <w:rFonts w:ascii="Myriad Pro" w:eastAsiaTheme="minorHAnsi" w:hAnsi="Myriad Pro"/>
          <w:b w:val="0"/>
          <w:i w:val="0"/>
          <w:color w:val="000000" w:themeColor="text1"/>
          <w:sz w:val="26"/>
          <w:szCs w:val="26"/>
          <w:lang w:eastAsia="en-US"/>
        </w:rPr>
        <w:t xml:space="preserve">»), в лице </w:t>
      </w:r>
      <w:r w:rsidR="00AA5234"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FC070C" w:rsidRPr="00AA5234">
        <w:rPr>
          <w:rFonts w:ascii="Myriad Pro" w:eastAsiaTheme="minorHAnsi" w:hAnsi="Myriad Pro"/>
          <w:b w:val="0"/>
          <w:bCs/>
          <w:i w:val="0"/>
          <w:iCs/>
          <w:color w:val="000000" w:themeColor="text1"/>
          <w:sz w:val="26"/>
          <w:szCs w:val="26"/>
          <w:lang w:eastAsia="en-US"/>
        </w:rPr>
        <w:t>.</w:t>
      </w:r>
    </w:p>
    <w:p w14:paraId="1A3B3456" w14:textId="77777777" w:rsidR="00863BCC" w:rsidRPr="00980AE7" w:rsidRDefault="00863BCC" w:rsidP="00863BCC">
      <w:pPr>
        <w:pStyle w:val="29"/>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6C53952A" w14:textId="77777777" w:rsidR="00863BCC" w:rsidRPr="00980AE7" w:rsidRDefault="00863BCC" w:rsidP="00863BCC">
      <w:pPr>
        <w:pStyle w:val="30"/>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5" w:name="_Toc33287987"/>
      <w:bookmarkStart w:id="26" w:name="_Toc40620727"/>
      <w:bookmarkStart w:id="27" w:name="_Toc41159835"/>
      <w:r w:rsidRPr="00980AE7">
        <w:rPr>
          <w:rFonts w:ascii="Myriad Pro" w:hAnsi="Myriad Pro"/>
          <w:color w:val="4F6228" w:themeColor="accent3" w:themeShade="80"/>
          <w:sz w:val="28"/>
          <w:szCs w:val="28"/>
        </w:rPr>
        <w:t>Цель оказания услуг</w:t>
      </w:r>
      <w:bookmarkEnd w:id="25"/>
      <w:bookmarkEnd w:id="26"/>
      <w:bookmarkEnd w:id="27"/>
    </w:p>
    <w:p w14:paraId="5D8E68DD" w14:textId="77777777" w:rsidR="00AA5234" w:rsidRPr="00AA5234"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Экспертиза тарифно-балансовых решений, принятых Управлением Алтайского края по государственному регулированию цен и тарифов в отношении филиала ПАО «МРСК Сибири»-«Алтайэнерго» при установлении регулируемых тарифов;</w:t>
      </w:r>
    </w:p>
    <w:p w14:paraId="3B59C2D2" w14:textId="77777777" w:rsidR="00AA5234" w:rsidRPr="00AA5234"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 xml:space="preserve">Экспертиза обосновывающих материалов, предоставляемых филиалом </w:t>
      </w:r>
      <w:r w:rsidR="00045C8A">
        <w:rPr>
          <w:rFonts w:ascii="Myriad Pro" w:hAnsi="Myriad Pro"/>
          <w:sz w:val="26"/>
          <w:szCs w:val="26"/>
        </w:rPr>
        <w:br/>
      </w:r>
      <w:r w:rsidRPr="00AA5234">
        <w:rPr>
          <w:rFonts w:ascii="Myriad Pro" w:hAnsi="Myriad Pro"/>
          <w:sz w:val="26"/>
          <w:szCs w:val="26"/>
        </w:rPr>
        <w:t>ПАО «МРСК Сибири»-«Алтайэнерго» в Управление Алтайского края по государственному регулированию цен и тарифов в рамках рассмотрения дел об установлении тарифов;</w:t>
      </w:r>
    </w:p>
    <w:p w14:paraId="7D93D8A3" w14:textId="77777777" w:rsidR="00AA5234" w:rsidRPr="00AA5234"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Экспертиза обоснованности решений, принятых Управлением Алтайского края по государственному регулированию цен и тарифов при определении необходимой валовой выручки филиала ПАО «МРСК Сибири»-«Алтайэнерго» при установлении тарифов;</w:t>
      </w:r>
    </w:p>
    <w:p w14:paraId="2BEAEA10" w14:textId="77777777" w:rsidR="00E5395A" w:rsidRPr="000725F1"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Управлением Алтайского края по государственному регулированию цен и тарифов.</w:t>
      </w:r>
    </w:p>
    <w:p w14:paraId="6E224399" w14:textId="77777777" w:rsidR="00AA5234" w:rsidRDefault="00AA5234" w:rsidP="00E5395A">
      <w:r>
        <w:br w:type="page"/>
      </w:r>
    </w:p>
    <w:p w14:paraId="338831FA" w14:textId="77777777" w:rsidR="00E5395A" w:rsidRPr="00053157" w:rsidRDefault="00E5395A" w:rsidP="00E5395A">
      <w:pPr>
        <w:tabs>
          <w:tab w:val="left" w:pos="993"/>
        </w:tabs>
        <w:spacing w:line="360" w:lineRule="auto"/>
        <w:jc w:val="both"/>
        <w:rPr>
          <w:rFonts w:ascii="Myriad Pro" w:eastAsia="Calibri" w:hAnsi="Myriad Pro"/>
          <w:b/>
          <w:sz w:val="26"/>
          <w:szCs w:val="26"/>
          <w:u w:val="single"/>
        </w:rPr>
      </w:pPr>
      <w:r w:rsidRPr="00053157">
        <w:rPr>
          <w:rFonts w:ascii="Myriad Pro" w:eastAsia="Calibri" w:hAnsi="Myriad Pro"/>
          <w:b/>
          <w:sz w:val="26"/>
          <w:szCs w:val="26"/>
          <w:u w:val="single"/>
        </w:rPr>
        <w:lastRenderedPageBreak/>
        <w:t xml:space="preserve">Этап № 1.1.1. </w:t>
      </w:r>
    </w:p>
    <w:p w14:paraId="0AF22528" w14:textId="77777777" w:rsidR="00E5395A" w:rsidRPr="00053157"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1.1.1.</w:t>
      </w:r>
      <w:r w:rsidRPr="00053157">
        <w:rPr>
          <w:rFonts w:ascii="Myriad Pro" w:eastAsia="Calibri" w:hAnsi="Myriad Pro"/>
          <w:sz w:val="26"/>
          <w:szCs w:val="26"/>
        </w:rPr>
        <w:tab/>
        <w:t xml:space="preserve">Анализ документов, предоставленных </w:t>
      </w:r>
      <w:r>
        <w:rPr>
          <w:rFonts w:ascii="Myriad Pro" w:eastAsia="Calibri" w:hAnsi="Myriad Pro"/>
          <w:sz w:val="26"/>
          <w:szCs w:val="26"/>
        </w:rPr>
        <w:t xml:space="preserve">филиалом </w:t>
      </w:r>
      <w:r w:rsidRPr="00053157">
        <w:rPr>
          <w:rFonts w:ascii="Myriad Pro" w:hAnsi="Myriad Pro"/>
          <w:sz w:val="26"/>
          <w:szCs w:val="26"/>
        </w:rPr>
        <w:t>ПАО «</w:t>
      </w:r>
      <w:r>
        <w:rPr>
          <w:rFonts w:ascii="Myriad Pro" w:hAnsi="Myriad Pro"/>
          <w:sz w:val="26"/>
          <w:szCs w:val="26"/>
        </w:rPr>
        <w:t>МРСК Сибири</w:t>
      </w:r>
      <w:r w:rsidRPr="00053157">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FC070C">
        <w:rPr>
          <w:rFonts w:ascii="Myriad Pro" w:hAnsi="Myriad Pro"/>
          <w:sz w:val="26"/>
          <w:szCs w:val="26"/>
        </w:rPr>
        <w:t xml:space="preserve"> </w:t>
      </w:r>
      <w:r w:rsidRPr="00053157">
        <w:rPr>
          <w:rFonts w:ascii="Myriad Pro" w:hAnsi="Myriad Pro"/>
          <w:sz w:val="26"/>
          <w:szCs w:val="26"/>
        </w:rPr>
        <w:t>«</w:t>
      </w:r>
      <w:r>
        <w:rPr>
          <w:rFonts w:ascii="Myriad Pro" w:hAnsi="Myriad Pro"/>
          <w:sz w:val="26"/>
          <w:szCs w:val="26"/>
        </w:rPr>
        <w:t>Алтайэнерго</w:t>
      </w:r>
      <w:r w:rsidRPr="00053157">
        <w:rPr>
          <w:rFonts w:ascii="Myriad Pro" w:hAnsi="Myriad Pro"/>
          <w:sz w:val="26"/>
          <w:szCs w:val="26"/>
        </w:rPr>
        <w:t>»</w:t>
      </w:r>
      <w:r w:rsidRPr="00053157">
        <w:rPr>
          <w:rFonts w:ascii="Myriad Pro" w:eastAsia="Calibri" w:hAnsi="Myriad Pro"/>
          <w:sz w:val="26"/>
          <w:szCs w:val="26"/>
        </w:rPr>
        <w:t xml:space="preserve"> в </w:t>
      </w:r>
      <w:r>
        <w:rPr>
          <w:rFonts w:ascii="Myriad Pro" w:eastAsia="Calibri" w:hAnsi="Myriad Pro"/>
          <w:sz w:val="26"/>
          <w:szCs w:val="26"/>
        </w:rPr>
        <w:t>регулирующие органы</w:t>
      </w:r>
      <w:r w:rsidRPr="00053157">
        <w:rPr>
          <w:rFonts w:ascii="Myriad Pro" w:eastAsia="Calibri" w:hAnsi="Myriad Pro"/>
          <w:sz w:val="26"/>
          <w:szCs w:val="26"/>
        </w:rPr>
        <w:t xml:space="preserve">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2019 год.</w:t>
      </w:r>
    </w:p>
    <w:p w14:paraId="06882123" w14:textId="77777777" w:rsidR="00E5395A"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1.1.2.</w:t>
      </w:r>
      <w:r w:rsidRPr="00053157">
        <w:rPr>
          <w:rFonts w:ascii="Myriad Pro" w:eastAsia="Calibri" w:hAnsi="Myriad Pro"/>
          <w:sz w:val="26"/>
          <w:szCs w:val="26"/>
        </w:rPr>
        <w:tab/>
        <w:t xml:space="preserve">Экспертиза обоснованности принятых </w:t>
      </w:r>
      <w:r>
        <w:rPr>
          <w:rFonts w:ascii="Myriad Pro" w:eastAsia="Calibri" w:hAnsi="Myriad Pro"/>
          <w:sz w:val="26"/>
          <w:szCs w:val="26"/>
        </w:rPr>
        <w:t>регулирующими органами</w:t>
      </w:r>
      <w:r w:rsidRPr="00053157">
        <w:rPr>
          <w:rFonts w:ascii="Myriad Pro" w:eastAsia="Calibri"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F6BF8A2" w14:textId="77777777" w:rsidR="00E5395A" w:rsidRPr="00053157"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1.1.4.</w:t>
      </w:r>
      <w:r w:rsidRPr="00053157">
        <w:rPr>
          <w:rFonts w:ascii="Myriad Pro" w:eastAsia="Calibri" w:hAnsi="Myriad Pro"/>
          <w:sz w:val="26"/>
          <w:szCs w:val="26"/>
        </w:rPr>
        <w:tab/>
        <w:t xml:space="preserve">Экспертиза расчетов подконтрольных расходов, учтенных </w:t>
      </w:r>
      <w:r>
        <w:rPr>
          <w:rFonts w:ascii="Myriad Pro" w:eastAsia="Calibri" w:hAnsi="Myriad Pro"/>
          <w:sz w:val="26"/>
          <w:szCs w:val="26"/>
        </w:rPr>
        <w:t>регулирующими органами</w:t>
      </w:r>
      <w:r w:rsidRPr="00053157">
        <w:rPr>
          <w:rFonts w:ascii="Myriad Pro" w:eastAsia="Calibri" w:hAnsi="Myriad Pro"/>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5C2E2C2D" w14:textId="77777777" w:rsidR="00E5395A" w:rsidRPr="00053157"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1.1.5.</w:t>
      </w:r>
      <w:r w:rsidRPr="00053157">
        <w:rPr>
          <w:rFonts w:ascii="Myriad Pro" w:eastAsia="Calibri" w:hAnsi="Myriad Pro"/>
          <w:sz w:val="26"/>
          <w:szCs w:val="26"/>
        </w:rPr>
        <w:tab/>
        <w:t xml:space="preserve">Анализ обоснованности принятых </w:t>
      </w:r>
      <w:r>
        <w:rPr>
          <w:rFonts w:ascii="Myriad Pro" w:eastAsia="Calibri" w:hAnsi="Myriad Pro"/>
          <w:sz w:val="26"/>
          <w:szCs w:val="26"/>
        </w:rPr>
        <w:t>регулирующими органами</w:t>
      </w:r>
      <w:r w:rsidRPr="00053157">
        <w:rPr>
          <w:rFonts w:ascii="Myriad Pro" w:eastAsia="Calibri"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7261A591" w14:textId="77777777" w:rsidR="00E5395A" w:rsidRPr="00053157"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1.1.6.</w:t>
      </w:r>
      <w:r w:rsidRPr="00053157">
        <w:rPr>
          <w:rFonts w:ascii="Myriad Pro" w:eastAsia="Calibri" w:hAnsi="Myriad Pro"/>
          <w:sz w:val="26"/>
          <w:szCs w:val="26"/>
        </w:rPr>
        <w:tab/>
        <w:t xml:space="preserve">Экспертиза обоснованности расчетов </w:t>
      </w:r>
      <w:r>
        <w:rPr>
          <w:rFonts w:ascii="Myriad Pro" w:eastAsia="Calibri" w:hAnsi="Myriad Pro"/>
          <w:sz w:val="26"/>
          <w:szCs w:val="26"/>
        </w:rPr>
        <w:t>регулирующих органов</w:t>
      </w:r>
      <w:r w:rsidRPr="00053157">
        <w:rPr>
          <w:rFonts w:ascii="Myriad Pro" w:eastAsia="Calibri" w:hAnsi="Myriad Pro"/>
          <w:sz w:val="26"/>
          <w:szCs w:val="26"/>
        </w:rPr>
        <w:t xml:space="preserve"> по статьям неподконтрольных расходов на 2019 год.</w:t>
      </w:r>
    </w:p>
    <w:p w14:paraId="2719A91C" w14:textId="77777777" w:rsidR="00E5395A"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1.1.7.</w:t>
      </w:r>
      <w:r w:rsidRPr="00053157">
        <w:rPr>
          <w:rFonts w:ascii="Myriad Pro" w:eastAsia="Calibri" w:hAnsi="Myriad Pro"/>
          <w:sz w:val="26"/>
          <w:szCs w:val="26"/>
        </w:rPr>
        <w:tab/>
        <w:t xml:space="preserve">Экспертиза обоснованности расходов на компенсацию потерь, учтенных </w:t>
      </w:r>
      <w:r>
        <w:rPr>
          <w:rFonts w:ascii="Myriad Pro" w:eastAsia="Calibri" w:hAnsi="Myriad Pro"/>
          <w:sz w:val="26"/>
          <w:szCs w:val="26"/>
        </w:rPr>
        <w:t>регулирующими органами</w:t>
      </w:r>
      <w:r w:rsidRPr="00053157">
        <w:rPr>
          <w:rFonts w:ascii="Myriad Pro" w:eastAsia="Calibri" w:hAnsi="Myriad Pro"/>
          <w:sz w:val="26"/>
          <w:szCs w:val="26"/>
        </w:rPr>
        <w:t xml:space="preserve"> в необходимой валовой выручке на 2019 год.</w:t>
      </w:r>
    </w:p>
    <w:p w14:paraId="40B9B533" w14:textId="77777777" w:rsidR="0028438A" w:rsidRDefault="0028438A" w:rsidP="00863BCC">
      <w:pPr>
        <w:pStyle w:val="30"/>
        <w:numPr>
          <w:ilvl w:val="1"/>
          <w:numId w:val="1"/>
        </w:numPr>
        <w:tabs>
          <w:tab w:val="left" w:pos="567"/>
        </w:tabs>
        <w:spacing w:before="40" w:line="360" w:lineRule="auto"/>
        <w:ind w:left="1134" w:hanging="1134"/>
        <w:rPr>
          <w:rFonts w:ascii="Myriad Pro" w:hAnsi="Myriad Pro"/>
          <w:color w:val="4F6228" w:themeColor="accent3" w:themeShade="80"/>
          <w:sz w:val="28"/>
          <w:szCs w:val="28"/>
        </w:rPr>
        <w:sectPr w:rsidR="0028438A" w:rsidSect="004E2CEE">
          <w:headerReference w:type="default" r:id="rId10"/>
          <w:footerReference w:type="default" r:id="rId11"/>
          <w:footerReference w:type="first" r:id="rId12"/>
          <w:pgSz w:w="11906" w:h="16838"/>
          <w:pgMar w:top="1134" w:right="850" w:bottom="1134" w:left="1701" w:header="708" w:footer="708" w:gutter="0"/>
          <w:cols w:space="708"/>
          <w:titlePg/>
          <w:docGrid w:linePitch="360"/>
        </w:sectPr>
      </w:pPr>
      <w:bookmarkStart w:id="28" w:name="_Toc33287988"/>
      <w:bookmarkStart w:id="29" w:name="_Toc40620728"/>
      <w:bookmarkStart w:id="30" w:name="_Toc41159836"/>
    </w:p>
    <w:p w14:paraId="2E990F52" w14:textId="3DA01105" w:rsidR="00863BCC" w:rsidRPr="0028438A" w:rsidRDefault="00863BCC" w:rsidP="00863BCC">
      <w:pPr>
        <w:pStyle w:val="30"/>
        <w:numPr>
          <w:ilvl w:val="1"/>
          <w:numId w:val="1"/>
        </w:numPr>
        <w:tabs>
          <w:tab w:val="left" w:pos="567"/>
        </w:tabs>
        <w:spacing w:before="40" w:line="360" w:lineRule="auto"/>
        <w:ind w:left="1134" w:hanging="1134"/>
        <w:rPr>
          <w:rFonts w:ascii="Myriad Pro" w:hAnsi="Myriad Pro"/>
          <w:color w:val="4F6228" w:themeColor="accent3" w:themeShade="80"/>
          <w:sz w:val="28"/>
          <w:szCs w:val="28"/>
        </w:rPr>
      </w:pPr>
      <w:r>
        <w:rPr>
          <w:rFonts w:ascii="Myriad Pro" w:hAnsi="Myriad Pro"/>
          <w:color w:val="4F6228" w:themeColor="accent3" w:themeShade="80"/>
          <w:sz w:val="28"/>
          <w:szCs w:val="28"/>
        </w:rPr>
        <w:lastRenderedPageBreak/>
        <w:t>Нормативно-правовая база</w:t>
      </w:r>
      <w:bookmarkEnd w:id="28"/>
      <w:bookmarkEnd w:id="29"/>
      <w:bookmarkEnd w:id="30"/>
    </w:p>
    <w:p w14:paraId="40ED9B46" w14:textId="77777777" w:rsidR="00863BCC" w:rsidRPr="00700007" w:rsidRDefault="00863BCC" w:rsidP="00863BCC">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766AA824"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74C15381"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sidR="00FC070C">
        <w:rPr>
          <w:rFonts w:ascii="Myriad Pro" w:hAnsi="Myriad Pro"/>
          <w:sz w:val="26"/>
          <w:szCs w:val="26"/>
        </w:rPr>
        <w:t xml:space="preserve"> № 1178</w:t>
      </w:r>
      <w:r w:rsidRPr="000725F1">
        <w:rPr>
          <w:rFonts w:ascii="Myriad Pro" w:hAnsi="Myriad Pro"/>
          <w:sz w:val="26"/>
          <w:szCs w:val="26"/>
        </w:rPr>
        <w:t>);</w:t>
      </w:r>
    </w:p>
    <w:p w14:paraId="37AD6164"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17E17F7"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 xml:space="preserve">Приказ ФСТ России от 24.10.2014 № 1831-э </w:t>
      </w:r>
      <w:r w:rsidR="00FC070C" w:rsidRPr="000725F1">
        <w:rPr>
          <w:rFonts w:ascii="Myriad Pro" w:hAnsi="Myriad Pro"/>
          <w:sz w:val="26"/>
          <w:szCs w:val="26"/>
        </w:rPr>
        <w:t>«</w:t>
      </w:r>
      <w:r w:rsidRPr="000725F1">
        <w:rPr>
          <w:rFonts w:ascii="Myriad Pro" w:hAnsi="Myriad Pro"/>
          <w:sz w:val="26"/>
          <w:szCs w:val="26"/>
        </w:rPr>
        <w:t>Об утверждении форм раскрытия информации субъектами рынков электрической энергии и мощности, являющимися субъектами естественных монополий</w:t>
      </w:r>
      <w:r w:rsidR="00FC070C" w:rsidRPr="000725F1">
        <w:rPr>
          <w:rFonts w:ascii="Myriad Pro" w:hAnsi="Myriad Pro"/>
          <w:sz w:val="26"/>
          <w:szCs w:val="26"/>
        </w:rPr>
        <w:t>»</w:t>
      </w:r>
      <w:r w:rsidRPr="000725F1">
        <w:rPr>
          <w:rFonts w:ascii="Myriad Pro" w:hAnsi="Myriad Pro"/>
          <w:sz w:val="26"/>
          <w:szCs w:val="26"/>
        </w:rPr>
        <w:t xml:space="preserve"> (далее - Приказ № 1831-э);</w:t>
      </w:r>
    </w:p>
    <w:p w14:paraId="2D6A2204"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(далее - Правила №</w:t>
      </w:r>
      <w:r w:rsidR="009B15BC">
        <w:rPr>
          <w:rFonts w:ascii="Myriad Pro" w:hAnsi="Myriad Pro"/>
          <w:sz w:val="26"/>
          <w:szCs w:val="26"/>
        </w:rPr>
        <w:t> </w:t>
      </w:r>
      <w:r w:rsidRPr="000725F1">
        <w:rPr>
          <w:rFonts w:ascii="Myriad Pro" w:hAnsi="Myriad Pro"/>
          <w:sz w:val="26"/>
          <w:szCs w:val="26"/>
        </w:rPr>
        <w:t xml:space="preserve">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5BA7D1A3"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5022406B"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4D0E196B"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0F201D4"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sidR="00B345F0">
        <w:rPr>
          <w:rFonts w:ascii="Myriad Pro" w:hAnsi="Myriad Pro"/>
          <w:sz w:val="26"/>
          <w:szCs w:val="26"/>
        </w:rPr>
        <w:t xml:space="preserve"> (далее - Положения ПБУ 6/01)</w:t>
      </w:r>
      <w:r w:rsidRPr="000725F1">
        <w:rPr>
          <w:rFonts w:ascii="Myriad Pro" w:hAnsi="Myriad Pro"/>
          <w:sz w:val="26"/>
          <w:szCs w:val="26"/>
        </w:rPr>
        <w:t>;</w:t>
      </w:r>
    </w:p>
    <w:p w14:paraId="4F3CE154"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6D9D4002"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4AD8D87"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w:t>
      </w:r>
      <w:r w:rsidRPr="000725F1">
        <w:rPr>
          <w:rFonts w:ascii="Myriad Pro" w:hAnsi="Myriad Pro"/>
          <w:sz w:val="26"/>
          <w:szCs w:val="26"/>
        </w:rPr>
        <w:lastRenderedPageBreak/>
        <w:t>17.02.2012 № 98-э и от 30.03.2012 № 228-э» (далее – Методические указания № 421-э);</w:t>
      </w:r>
    </w:p>
    <w:p w14:paraId="511B572C"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11.09.2014 № 215-э/1</w:t>
      </w:r>
      <w:r w:rsidR="00B345F0">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0EC18BD"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1C7DD7C4"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22CB2A29"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671D23F6" w14:textId="77777777" w:rsidR="00E5395A" w:rsidRPr="000725F1"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3F96FA1" w14:textId="77777777" w:rsidR="00E5395A" w:rsidRPr="000725F1" w:rsidRDefault="00E5395A" w:rsidP="00AA5234">
      <w:pPr>
        <w:pStyle w:val="ab"/>
        <w:numPr>
          <w:ilvl w:val="0"/>
          <w:numId w:val="2"/>
        </w:numPr>
        <w:spacing w:line="360" w:lineRule="auto"/>
        <w:ind w:left="709" w:firstLine="0"/>
        <w:rPr>
          <w:rFonts w:ascii="Myriad Pro" w:hAnsi="Myriad Pro"/>
          <w:sz w:val="26"/>
          <w:szCs w:val="26"/>
        </w:rPr>
      </w:pPr>
      <w:r w:rsidRPr="000725F1">
        <w:rPr>
          <w:rFonts w:ascii="Myriad Pro" w:hAnsi="Myriad Pro"/>
          <w:sz w:val="26"/>
          <w:szCs w:val="26"/>
        </w:rPr>
        <w:lastRenderedPageBreak/>
        <w:t>Приказ Федеральной службы по тарифам от 26</w:t>
      </w:r>
      <w:r w:rsidR="00B345F0">
        <w:rPr>
          <w:rFonts w:ascii="Myriad Pro" w:hAnsi="Myriad Pro"/>
          <w:sz w:val="26"/>
          <w:szCs w:val="26"/>
        </w:rPr>
        <w:t>.10.</w:t>
      </w:r>
      <w:r w:rsidRPr="000725F1">
        <w:rPr>
          <w:rFonts w:ascii="Myriad Pro" w:hAnsi="Myriad Pro"/>
          <w:sz w:val="26"/>
          <w:szCs w:val="26"/>
        </w:rPr>
        <w:t>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733C5677" w14:textId="77777777" w:rsidR="00B345F0" w:rsidRPr="00B345F0" w:rsidRDefault="00E5395A" w:rsidP="00AA5234">
      <w:pPr>
        <w:pStyle w:val="ab"/>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Минэнерго России от 25.04.2018 №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CCE1168" w14:textId="77777777" w:rsidR="00B345F0" w:rsidRPr="00B345F0" w:rsidRDefault="00B345F0" w:rsidP="00AA5234">
      <w:pPr>
        <w:pStyle w:val="ab"/>
        <w:numPr>
          <w:ilvl w:val="0"/>
          <w:numId w:val="2"/>
        </w:numPr>
        <w:tabs>
          <w:tab w:val="left" w:pos="851"/>
        </w:tabs>
        <w:spacing w:line="360" w:lineRule="auto"/>
        <w:ind w:left="709" w:firstLine="0"/>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387EBE7D" w14:textId="77777777" w:rsidR="00E5395A" w:rsidRPr="000725F1" w:rsidRDefault="00AA5234" w:rsidP="00AA5234">
      <w:pPr>
        <w:pStyle w:val="ab"/>
        <w:numPr>
          <w:ilvl w:val="0"/>
          <w:numId w:val="2"/>
        </w:numPr>
        <w:tabs>
          <w:tab w:val="left" w:pos="851"/>
        </w:tabs>
        <w:spacing w:line="360" w:lineRule="auto"/>
        <w:ind w:left="709" w:firstLine="0"/>
        <w:rPr>
          <w:rFonts w:ascii="Myriad Pro" w:hAnsi="Myriad Pro"/>
          <w:sz w:val="26"/>
          <w:szCs w:val="26"/>
        </w:rPr>
      </w:pPr>
      <w:r>
        <w:rPr>
          <w:rFonts w:ascii="Myriad Pro" w:hAnsi="Myriad Pro"/>
          <w:sz w:val="26"/>
          <w:szCs w:val="26"/>
        </w:rPr>
        <w:t>н</w:t>
      </w:r>
      <w:r w:rsidR="00E5395A"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15E970D" w14:textId="77777777" w:rsidR="00E5395A" w:rsidRPr="000725F1" w:rsidRDefault="00AA5234" w:rsidP="00AA5234">
      <w:pPr>
        <w:pStyle w:val="ab"/>
        <w:numPr>
          <w:ilvl w:val="0"/>
          <w:numId w:val="2"/>
        </w:numPr>
        <w:tabs>
          <w:tab w:val="left" w:pos="851"/>
        </w:tabs>
        <w:spacing w:line="360" w:lineRule="auto"/>
        <w:ind w:left="709" w:firstLine="0"/>
        <w:rPr>
          <w:rFonts w:ascii="Myriad Pro" w:hAnsi="Myriad Pro"/>
          <w:sz w:val="26"/>
          <w:szCs w:val="26"/>
        </w:rPr>
      </w:pPr>
      <w:r>
        <w:rPr>
          <w:rFonts w:ascii="Myriad Pro" w:hAnsi="Myriad Pro"/>
          <w:sz w:val="26"/>
          <w:szCs w:val="26"/>
        </w:rPr>
        <w:t>и</w:t>
      </w:r>
      <w:r w:rsidR="00E5395A">
        <w:rPr>
          <w:rFonts w:ascii="Myriad Pro" w:hAnsi="Myriad Pro"/>
          <w:sz w:val="26"/>
          <w:szCs w:val="26"/>
        </w:rPr>
        <w:t xml:space="preserve">ные </w:t>
      </w:r>
      <w:r w:rsidR="00E5395A" w:rsidRPr="000725F1">
        <w:rPr>
          <w:rFonts w:ascii="Myriad Pro" w:hAnsi="Myriad Pro"/>
          <w:sz w:val="26"/>
          <w:szCs w:val="26"/>
        </w:rPr>
        <w:t>нормативно-правовые акты Российской Федерации</w:t>
      </w:r>
      <w:r w:rsidR="00E5395A">
        <w:rPr>
          <w:rFonts w:ascii="Myriad Pro" w:hAnsi="Myriad Pro"/>
          <w:sz w:val="26"/>
          <w:szCs w:val="26"/>
        </w:rPr>
        <w:t>.</w:t>
      </w:r>
    </w:p>
    <w:p w14:paraId="54D5BF2A" w14:textId="77777777" w:rsidR="00863BCC" w:rsidRPr="00053157" w:rsidRDefault="00863BCC" w:rsidP="00863BCC">
      <w:pPr>
        <w:pStyle w:val="30"/>
        <w:pageBreakBefore/>
        <w:numPr>
          <w:ilvl w:val="1"/>
          <w:numId w:val="1"/>
        </w:numPr>
        <w:tabs>
          <w:tab w:val="left" w:pos="567"/>
        </w:tabs>
        <w:spacing w:before="40" w:after="200" w:line="360" w:lineRule="auto"/>
        <w:ind w:left="0" w:firstLine="0"/>
        <w:jc w:val="both"/>
        <w:rPr>
          <w:rFonts w:ascii="Myriad Pro" w:hAnsi="Myriad Pro"/>
          <w:b w:val="0"/>
          <w:color w:val="4F6228" w:themeColor="accent3" w:themeShade="80"/>
          <w:sz w:val="28"/>
          <w:szCs w:val="28"/>
        </w:rPr>
      </w:pPr>
      <w:bookmarkStart w:id="31" w:name="_Toc40620729"/>
      <w:bookmarkStart w:id="32" w:name="_Toc41159837"/>
      <w:r w:rsidRPr="00053157">
        <w:rPr>
          <w:rFonts w:ascii="Myriad Pro" w:hAnsi="Myriad Pro"/>
          <w:color w:val="4F6228" w:themeColor="accent3" w:themeShade="80"/>
          <w:sz w:val="28"/>
          <w:szCs w:val="28"/>
        </w:rPr>
        <w:lastRenderedPageBreak/>
        <w:t>Общая информация об организации</w:t>
      </w:r>
      <w:bookmarkEnd w:id="31"/>
      <w:bookmarkEnd w:id="32"/>
    </w:p>
    <w:p w14:paraId="27138866" w14:textId="77777777" w:rsidR="00E5395A" w:rsidRPr="008B18D8" w:rsidRDefault="00863BCC" w:rsidP="00BD1186">
      <w:pPr>
        <w:pStyle w:val="ConsPlusNormal"/>
        <w:spacing w:line="360" w:lineRule="auto"/>
        <w:ind w:firstLine="567"/>
        <w:jc w:val="both"/>
        <w:rPr>
          <w:rFonts w:ascii="Myriad Pro" w:hAnsi="Myriad Pro"/>
          <w:sz w:val="26"/>
          <w:szCs w:val="26"/>
        </w:rPr>
      </w:pPr>
      <w:r w:rsidRPr="008B18D8">
        <w:rPr>
          <w:rFonts w:ascii="Myriad Pro" w:hAnsi="Myriad Pro"/>
          <w:color w:val="0D0D0D" w:themeColor="text1" w:themeTint="F2"/>
          <w:sz w:val="26"/>
          <w:szCs w:val="26"/>
        </w:rPr>
        <w:t>Полное</w:t>
      </w:r>
      <w:r w:rsidR="00E5395A" w:rsidRPr="008B18D8">
        <w:rPr>
          <w:rFonts w:ascii="Myriad Pro" w:hAnsi="Myriad Pro"/>
          <w:sz w:val="26"/>
          <w:szCs w:val="26"/>
        </w:rPr>
        <w:t xml:space="preserve"> наименование организации, осуществляющей регулируемую деятельность: Публичное акционерное общество «Межрегиональная распределительная сетевая компания Сибири» (далее по тексту - ПАО «МРСК Сибири»).</w:t>
      </w:r>
    </w:p>
    <w:p w14:paraId="3364783D" w14:textId="77777777" w:rsidR="00E5395A" w:rsidRPr="008B18D8" w:rsidRDefault="00E5395A" w:rsidP="00BD1186">
      <w:pPr>
        <w:pStyle w:val="ConsPlusNormal"/>
        <w:spacing w:line="360" w:lineRule="auto"/>
        <w:ind w:firstLine="567"/>
        <w:jc w:val="both"/>
        <w:rPr>
          <w:rFonts w:ascii="Myriad Pro" w:hAnsi="Myriad Pro"/>
          <w:sz w:val="26"/>
          <w:szCs w:val="26"/>
        </w:rPr>
      </w:pPr>
      <w:r w:rsidRPr="008B18D8">
        <w:rPr>
          <w:rFonts w:ascii="Myriad Pro" w:hAnsi="Myriad Pro"/>
          <w:sz w:val="26"/>
          <w:szCs w:val="26"/>
        </w:rPr>
        <w:t>Местонахождение организации: 660021 Красноярский край, г. Красноярск, ул. Бограда, 144-а. Руководитель организации: Генераль</w:t>
      </w:r>
      <w:r w:rsidR="008B18D8">
        <w:rPr>
          <w:rFonts w:ascii="Myriad Pro" w:hAnsi="Myriad Pro"/>
          <w:sz w:val="26"/>
          <w:szCs w:val="26"/>
        </w:rPr>
        <w:t xml:space="preserve">ный директор ПАО «МРСК Сибири» </w:t>
      </w:r>
      <w:r w:rsidRPr="008B18D8">
        <w:rPr>
          <w:rFonts w:ascii="Myriad Pro" w:hAnsi="Myriad Pro"/>
          <w:sz w:val="26"/>
          <w:szCs w:val="26"/>
        </w:rPr>
        <w:t xml:space="preserve">Акилин Павел Евгеньевич. </w:t>
      </w:r>
    </w:p>
    <w:p w14:paraId="30658511" w14:textId="77777777" w:rsidR="00E5395A" w:rsidRPr="008B18D8" w:rsidRDefault="00E5395A" w:rsidP="00BD1186">
      <w:pPr>
        <w:pStyle w:val="ConsPlusNormal"/>
        <w:spacing w:line="360" w:lineRule="auto"/>
        <w:ind w:firstLine="567"/>
        <w:jc w:val="both"/>
        <w:rPr>
          <w:rFonts w:ascii="Myriad Pro" w:hAnsi="Myriad Pro"/>
          <w:sz w:val="26"/>
          <w:szCs w:val="26"/>
        </w:rPr>
      </w:pPr>
      <w:r w:rsidRPr="008B18D8">
        <w:rPr>
          <w:rFonts w:ascii="Myriad Pro" w:hAnsi="Myriad Pro"/>
          <w:sz w:val="26"/>
          <w:szCs w:val="26"/>
        </w:rPr>
        <w:t>Объект экспертизы настоящего отчета - Филиал Публичного акционерного общества «Межрегиональная распределительная сетевая компания Сибири» - «Алтайэнерго» (далее по тексту – Филиал, Филиал «Алтайэнерго»).</w:t>
      </w:r>
    </w:p>
    <w:p w14:paraId="41AEACE6" w14:textId="77777777" w:rsidR="00E5395A" w:rsidRPr="008B18D8" w:rsidRDefault="00E5395A" w:rsidP="00E5395A">
      <w:pPr>
        <w:pStyle w:val="ConsPlusNormal"/>
        <w:spacing w:line="360" w:lineRule="auto"/>
        <w:ind w:firstLine="540"/>
        <w:jc w:val="both"/>
        <w:rPr>
          <w:rFonts w:ascii="Myriad Pro" w:hAnsi="Myriad Pro"/>
          <w:sz w:val="26"/>
          <w:szCs w:val="26"/>
        </w:rPr>
      </w:pPr>
      <w:r w:rsidRPr="008B18D8">
        <w:rPr>
          <w:rFonts w:ascii="Myriad Pro" w:hAnsi="Myriad Pro"/>
          <w:sz w:val="26"/>
          <w:szCs w:val="26"/>
        </w:rPr>
        <w:t xml:space="preserve">Сведения о Филиале ПАО «МРСК Сибири» - «Алтайэнерго»: </w:t>
      </w:r>
    </w:p>
    <w:tbl>
      <w:tblPr>
        <w:tblW w:w="8792" w:type="dxa"/>
        <w:jc w:val="center"/>
        <w:tblLook w:val="04A0" w:firstRow="1" w:lastRow="0" w:firstColumn="1" w:lastColumn="0" w:noHBand="0" w:noVBand="1"/>
      </w:tblPr>
      <w:tblGrid>
        <w:gridCol w:w="3060"/>
        <w:gridCol w:w="5732"/>
      </w:tblGrid>
      <w:tr w:rsidR="004058D8" w:rsidRPr="004058D8" w14:paraId="689FA34D" w14:textId="77777777" w:rsidTr="004058D8">
        <w:trPr>
          <w:trHeight w:val="340"/>
          <w:jc w:val="center"/>
        </w:trPr>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BD795" w14:textId="77777777" w:rsidR="00E5395A" w:rsidRPr="004058D8" w:rsidRDefault="00E5395A" w:rsidP="00045C8A">
            <w:pPr>
              <w:jc w:val="center"/>
              <w:rPr>
                <w:rFonts w:ascii="Myriad Pro" w:hAnsi="Myriad Pro"/>
                <w:color w:val="FFFFFF" w:themeColor="background1"/>
              </w:rPr>
            </w:pPr>
            <w:r w:rsidRPr="004058D8">
              <w:rPr>
                <w:rFonts w:ascii="Myriad Pro" w:hAnsi="Myriad Pro"/>
                <w:color w:val="FFFFFF" w:themeColor="background1"/>
                <w:sz w:val="22"/>
                <w:szCs w:val="22"/>
              </w:rPr>
              <w:t>Полное наименование</w:t>
            </w:r>
          </w:p>
        </w:tc>
        <w:tc>
          <w:tcPr>
            <w:tcW w:w="5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FA5BC6" w14:textId="77777777" w:rsidR="00E5395A" w:rsidRPr="004058D8" w:rsidRDefault="00E5395A" w:rsidP="00045C8A">
            <w:pPr>
              <w:rPr>
                <w:rFonts w:ascii="Myriad Pro" w:hAnsi="Myriad Pro"/>
                <w:color w:val="FFFFFF" w:themeColor="background1"/>
              </w:rPr>
            </w:pPr>
            <w:r w:rsidRPr="004058D8">
              <w:rPr>
                <w:rFonts w:ascii="Myriad Pro" w:hAnsi="Myriad Pro"/>
                <w:color w:val="FFFFFF" w:themeColor="background1"/>
                <w:sz w:val="22"/>
                <w:szCs w:val="22"/>
              </w:rPr>
              <w:t>Филиал Публичного акционерного общества «Межрегиональная распределительная сетевая компания Сибири» - «Алтайэнерго»</w:t>
            </w:r>
          </w:p>
        </w:tc>
      </w:tr>
      <w:tr w:rsidR="00E5395A" w:rsidRPr="00565062" w14:paraId="67B8D2C8" w14:textId="77777777" w:rsidTr="004058D8">
        <w:trPr>
          <w:trHeight w:val="340"/>
          <w:jc w:val="center"/>
        </w:trPr>
        <w:tc>
          <w:tcPr>
            <w:tcW w:w="3060"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4F48C226"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Сокращенное наименование</w:t>
            </w:r>
          </w:p>
        </w:tc>
        <w:tc>
          <w:tcPr>
            <w:tcW w:w="5732" w:type="dxa"/>
            <w:tcBorders>
              <w:top w:val="single" w:sz="4" w:space="0" w:color="FFFFFF" w:themeColor="background1"/>
              <w:left w:val="nil"/>
              <w:bottom w:val="single" w:sz="4" w:space="0" w:color="auto"/>
              <w:right w:val="single" w:sz="4" w:space="0" w:color="000000"/>
            </w:tcBorders>
            <w:shd w:val="clear" w:color="auto" w:fill="auto"/>
            <w:noWrap/>
          </w:tcPr>
          <w:p w14:paraId="354D0B57"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Филиал ПАО «МРСК Сибири» - «Алтайэнерго»</w:t>
            </w:r>
          </w:p>
        </w:tc>
      </w:tr>
      <w:tr w:rsidR="00E5395A" w:rsidRPr="00565062" w14:paraId="185B3D74"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387B3C1E"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Место нахождения</w:t>
            </w:r>
          </w:p>
        </w:tc>
        <w:tc>
          <w:tcPr>
            <w:tcW w:w="5732" w:type="dxa"/>
            <w:tcBorders>
              <w:top w:val="single" w:sz="4" w:space="0" w:color="auto"/>
              <w:left w:val="nil"/>
              <w:bottom w:val="single" w:sz="4" w:space="0" w:color="auto"/>
              <w:right w:val="single" w:sz="4" w:space="0" w:color="000000"/>
            </w:tcBorders>
            <w:shd w:val="clear" w:color="auto" w:fill="auto"/>
          </w:tcPr>
          <w:p w14:paraId="6ABE0F3B"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 xml:space="preserve">656002 Алтайский край, г. Барнаул, ул. Кулагина, 16 </w:t>
            </w:r>
          </w:p>
        </w:tc>
      </w:tr>
      <w:tr w:rsidR="00E5395A" w:rsidRPr="00565062" w14:paraId="0626E52D"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7F5137A5"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Фактический адрес</w:t>
            </w:r>
          </w:p>
        </w:tc>
        <w:tc>
          <w:tcPr>
            <w:tcW w:w="5732" w:type="dxa"/>
            <w:tcBorders>
              <w:top w:val="single" w:sz="4" w:space="0" w:color="auto"/>
              <w:left w:val="nil"/>
              <w:bottom w:val="single" w:sz="4" w:space="0" w:color="auto"/>
              <w:right w:val="single" w:sz="4" w:space="0" w:color="000000"/>
            </w:tcBorders>
            <w:shd w:val="clear" w:color="auto" w:fill="auto"/>
          </w:tcPr>
          <w:p w14:paraId="69D0B118"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 xml:space="preserve">656002 Алтайский край, г. Барнаул, ул. Кулагина, 16 </w:t>
            </w:r>
          </w:p>
        </w:tc>
      </w:tr>
      <w:tr w:rsidR="00E5395A" w:rsidRPr="00565062" w14:paraId="4918F72E"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1D32A1B4"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ИНН</w:t>
            </w:r>
          </w:p>
        </w:tc>
        <w:tc>
          <w:tcPr>
            <w:tcW w:w="5732" w:type="dxa"/>
            <w:tcBorders>
              <w:top w:val="single" w:sz="4" w:space="0" w:color="auto"/>
              <w:left w:val="nil"/>
              <w:bottom w:val="single" w:sz="4" w:space="0" w:color="auto"/>
              <w:right w:val="single" w:sz="4" w:space="0" w:color="auto"/>
            </w:tcBorders>
            <w:shd w:val="clear" w:color="auto" w:fill="auto"/>
            <w:noWrap/>
          </w:tcPr>
          <w:p w14:paraId="3A722C44"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2460069527</w:t>
            </w:r>
          </w:p>
        </w:tc>
      </w:tr>
      <w:tr w:rsidR="00E5395A" w:rsidRPr="00565062" w14:paraId="153BBAC0"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5DCF8EAE"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КПП</w:t>
            </w:r>
          </w:p>
        </w:tc>
        <w:tc>
          <w:tcPr>
            <w:tcW w:w="5732" w:type="dxa"/>
            <w:tcBorders>
              <w:top w:val="single" w:sz="4" w:space="0" w:color="auto"/>
              <w:left w:val="nil"/>
              <w:bottom w:val="single" w:sz="4" w:space="0" w:color="auto"/>
              <w:right w:val="single" w:sz="4" w:space="0" w:color="auto"/>
            </w:tcBorders>
            <w:shd w:val="clear" w:color="auto" w:fill="auto"/>
            <w:noWrap/>
          </w:tcPr>
          <w:p w14:paraId="7EA1836C"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222402001</w:t>
            </w:r>
          </w:p>
        </w:tc>
      </w:tr>
      <w:tr w:rsidR="00E5395A" w:rsidRPr="00565062" w14:paraId="2D75260C"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2F781C9C"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Ф.И.О. руководителя</w:t>
            </w:r>
          </w:p>
        </w:tc>
        <w:tc>
          <w:tcPr>
            <w:tcW w:w="5732" w:type="dxa"/>
            <w:tcBorders>
              <w:top w:val="single" w:sz="4" w:space="0" w:color="auto"/>
              <w:left w:val="nil"/>
              <w:bottom w:val="single" w:sz="4" w:space="0" w:color="auto"/>
              <w:right w:val="single" w:sz="4" w:space="0" w:color="auto"/>
            </w:tcBorders>
            <w:shd w:val="clear" w:color="auto" w:fill="auto"/>
            <w:noWrap/>
          </w:tcPr>
          <w:p w14:paraId="2DEE63BD"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Заместитель генерального директора – директор Филиала ПАО «МРСК Сибири» «Алтайэнерго» - Пантелеев Николай Анатольевич</w:t>
            </w:r>
          </w:p>
        </w:tc>
      </w:tr>
      <w:tr w:rsidR="00E5395A" w:rsidRPr="004058D8" w14:paraId="6FD593FE"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024172C7" w14:textId="77777777" w:rsidR="00E5395A" w:rsidRPr="004058D8" w:rsidRDefault="00E5395A" w:rsidP="00890C19">
            <w:pPr>
              <w:spacing w:line="360" w:lineRule="auto"/>
              <w:rPr>
                <w:rFonts w:ascii="Myriad Pro" w:hAnsi="Myriad Pro"/>
              </w:rPr>
            </w:pPr>
            <w:r w:rsidRPr="004058D8">
              <w:rPr>
                <w:rFonts w:ascii="Myriad Pro" w:hAnsi="Myriad Pro"/>
                <w:sz w:val="22"/>
                <w:szCs w:val="22"/>
              </w:rPr>
              <w:t>Адрес электронной почты</w:t>
            </w:r>
          </w:p>
        </w:tc>
        <w:tc>
          <w:tcPr>
            <w:tcW w:w="5732" w:type="dxa"/>
            <w:tcBorders>
              <w:top w:val="single" w:sz="4" w:space="0" w:color="auto"/>
              <w:left w:val="nil"/>
              <w:bottom w:val="single" w:sz="4" w:space="0" w:color="auto"/>
              <w:right w:val="single" w:sz="4" w:space="0" w:color="auto"/>
            </w:tcBorders>
            <w:shd w:val="clear" w:color="auto" w:fill="auto"/>
            <w:noWrap/>
          </w:tcPr>
          <w:p w14:paraId="23DCFCA9" w14:textId="77777777" w:rsidR="00E5395A" w:rsidRPr="004058D8" w:rsidRDefault="00E5395A" w:rsidP="00890C19">
            <w:pPr>
              <w:spacing w:line="360" w:lineRule="auto"/>
              <w:rPr>
                <w:rFonts w:ascii="Myriad Pro" w:hAnsi="Myriad Pro"/>
              </w:rPr>
            </w:pPr>
            <w:r w:rsidRPr="004058D8">
              <w:rPr>
                <w:rFonts w:ascii="Myriad Pro" w:hAnsi="Myriad Pro"/>
                <w:sz w:val="22"/>
                <w:szCs w:val="22"/>
                <w:u w:val="single"/>
              </w:rPr>
              <w:t>doc@ba.rosseti-sib.ru</w:t>
            </w:r>
          </w:p>
        </w:tc>
      </w:tr>
      <w:tr w:rsidR="00E5395A" w:rsidRPr="00565062" w14:paraId="51CE0181"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6F9B7BBE"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Контактный телефон</w:t>
            </w:r>
          </w:p>
        </w:tc>
        <w:tc>
          <w:tcPr>
            <w:tcW w:w="5732" w:type="dxa"/>
            <w:tcBorders>
              <w:top w:val="single" w:sz="4" w:space="0" w:color="auto"/>
              <w:left w:val="nil"/>
              <w:bottom w:val="single" w:sz="4" w:space="0" w:color="auto"/>
              <w:right w:val="single" w:sz="4" w:space="0" w:color="auto"/>
            </w:tcBorders>
            <w:shd w:val="clear" w:color="auto" w:fill="auto"/>
            <w:noWrap/>
          </w:tcPr>
          <w:p w14:paraId="3AE72D9F" w14:textId="77777777" w:rsidR="00E5395A" w:rsidRPr="00565062" w:rsidRDefault="00E5395A" w:rsidP="00890C19">
            <w:pPr>
              <w:spacing w:line="360" w:lineRule="auto"/>
              <w:rPr>
                <w:rFonts w:ascii="Myriad Pro" w:hAnsi="Myriad Pro"/>
              </w:rPr>
            </w:pPr>
            <w:r w:rsidRPr="00565062">
              <w:rPr>
                <w:rFonts w:ascii="Myriad Pro" w:hAnsi="Myriad Pro"/>
                <w:color w:val="333333"/>
                <w:sz w:val="22"/>
                <w:szCs w:val="22"/>
                <w:shd w:val="clear" w:color="auto" w:fill="FFFFFF"/>
              </w:rPr>
              <w:t>(3852) 56-83-50</w:t>
            </w:r>
          </w:p>
        </w:tc>
      </w:tr>
      <w:tr w:rsidR="00E5395A" w:rsidRPr="00565062" w14:paraId="2D045ED2"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tcPr>
          <w:p w14:paraId="671C9C69"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Единый call-центр</w:t>
            </w:r>
          </w:p>
        </w:tc>
        <w:tc>
          <w:tcPr>
            <w:tcW w:w="5732" w:type="dxa"/>
            <w:tcBorders>
              <w:top w:val="single" w:sz="4" w:space="0" w:color="auto"/>
              <w:left w:val="nil"/>
              <w:bottom w:val="single" w:sz="4" w:space="0" w:color="auto"/>
              <w:right w:val="single" w:sz="4" w:space="0" w:color="auto"/>
            </w:tcBorders>
            <w:shd w:val="clear" w:color="auto" w:fill="auto"/>
            <w:noWrap/>
          </w:tcPr>
          <w:p w14:paraId="4FA94D39" w14:textId="77777777" w:rsidR="00E5395A" w:rsidRPr="00565062" w:rsidRDefault="00E5395A" w:rsidP="00890C19">
            <w:pPr>
              <w:spacing w:line="360" w:lineRule="auto"/>
              <w:rPr>
                <w:rFonts w:ascii="Myriad Pro" w:hAnsi="Myriad Pro"/>
                <w:color w:val="333333"/>
                <w:shd w:val="clear" w:color="auto" w:fill="FFFFFF"/>
              </w:rPr>
            </w:pPr>
            <w:r w:rsidRPr="00565062">
              <w:rPr>
                <w:rFonts w:ascii="Myriad Pro" w:hAnsi="Myriad Pro"/>
                <w:color w:val="333333"/>
                <w:sz w:val="22"/>
                <w:szCs w:val="22"/>
                <w:shd w:val="clear" w:color="auto" w:fill="FFFFFF"/>
              </w:rPr>
              <w:t>8-800-1000-380</w:t>
            </w:r>
          </w:p>
        </w:tc>
      </w:tr>
      <w:tr w:rsidR="00E5395A" w:rsidRPr="00565062" w14:paraId="02CDC2C9"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tcPr>
          <w:p w14:paraId="1BB67356"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 xml:space="preserve">Факс </w:t>
            </w:r>
          </w:p>
        </w:tc>
        <w:tc>
          <w:tcPr>
            <w:tcW w:w="5732" w:type="dxa"/>
            <w:tcBorders>
              <w:top w:val="single" w:sz="4" w:space="0" w:color="auto"/>
              <w:left w:val="nil"/>
              <w:bottom w:val="single" w:sz="4" w:space="0" w:color="auto"/>
              <w:right w:val="single" w:sz="4" w:space="0" w:color="auto"/>
            </w:tcBorders>
            <w:shd w:val="clear" w:color="auto" w:fill="auto"/>
            <w:noWrap/>
          </w:tcPr>
          <w:p w14:paraId="417363F0" w14:textId="77777777" w:rsidR="00E5395A" w:rsidRPr="00565062" w:rsidRDefault="00E5395A" w:rsidP="00890C19">
            <w:pPr>
              <w:spacing w:line="360" w:lineRule="auto"/>
              <w:rPr>
                <w:rFonts w:ascii="Myriad Pro" w:hAnsi="Myriad Pro"/>
                <w:color w:val="333333"/>
                <w:shd w:val="clear" w:color="auto" w:fill="FFFFFF"/>
              </w:rPr>
            </w:pPr>
            <w:r w:rsidRPr="00565062">
              <w:rPr>
                <w:rFonts w:ascii="Myriad Pro" w:hAnsi="Myriad Pro"/>
                <w:color w:val="333333"/>
                <w:sz w:val="22"/>
                <w:szCs w:val="22"/>
                <w:shd w:val="clear" w:color="auto" w:fill="FFFFFF"/>
              </w:rPr>
              <w:t>(3852) 36-09-28</w:t>
            </w:r>
          </w:p>
        </w:tc>
      </w:tr>
      <w:tr w:rsidR="00E5395A" w:rsidRPr="00565062" w14:paraId="735EC48B"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2AB64F45"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Сайт</w:t>
            </w:r>
          </w:p>
        </w:tc>
        <w:tc>
          <w:tcPr>
            <w:tcW w:w="5732" w:type="dxa"/>
            <w:tcBorders>
              <w:top w:val="single" w:sz="4" w:space="0" w:color="auto"/>
              <w:left w:val="nil"/>
              <w:bottom w:val="single" w:sz="4" w:space="0" w:color="auto"/>
              <w:right w:val="single" w:sz="4" w:space="0" w:color="000000"/>
            </w:tcBorders>
            <w:shd w:val="clear" w:color="auto" w:fill="auto"/>
            <w:noWrap/>
          </w:tcPr>
          <w:p w14:paraId="2F0BD107" w14:textId="77777777" w:rsidR="00E5395A" w:rsidRPr="00565062" w:rsidRDefault="00E5395A" w:rsidP="00890C19">
            <w:pPr>
              <w:spacing w:line="360" w:lineRule="auto"/>
              <w:rPr>
                <w:rFonts w:ascii="Myriad Pro" w:hAnsi="Myriad Pro"/>
              </w:rPr>
            </w:pPr>
            <w:r w:rsidRPr="00565062">
              <w:rPr>
                <w:rFonts w:ascii="Myriad Pro" w:hAnsi="Myriad Pro"/>
                <w:sz w:val="22"/>
                <w:szCs w:val="22"/>
              </w:rPr>
              <w:t>www.rosseti-sib.ru</w:t>
            </w:r>
          </w:p>
        </w:tc>
      </w:tr>
    </w:tbl>
    <w:p w14:paraId="15A701E2" w14:textId="77777777" w:rsidR="00E5395A" w:rsidRPr="00565062" w:rsidRDefault="00E5395A" w:rsidP="00E5395A">
      <w:pPr>
        <w:pStyle w:val="ConsPlusNormal"/>
        <w:spacing w:line="360" w:lineRule="auto"/>
        <w:ind w:firstLine="540"/>
        <w:jc w:val="both"/>
        <w:rPr>
          <w:rFonts w:ascii="Myriad Pro" w:hAnsi="Myriad Pro"/>
        </w:rPr>
      </w:pPr>
    </w:p>
    <w:p w14:paraId="42FFF878" w14:textId="77777777" w:rsidR="00E5395A" w:rsidRPr="008B18D8" w:rsidRDefault="00E5395A" w:rsidP="00BD1186">
      <w:pPr>
        <w:pStyle w:val="ConsPlusNormal"/>
        <w:spacing w:line="360" w:lineRule="auto"/>
        <w:ind w:firstLine="567"/>
        <w:jc w:val="both"/>
        <w:rPr>
          <w:rFonts w:ascii="Myriad Pro" w:hAnsi="Myriad Pro"/>
          <w:sz w:val="26"/>
          <w:szCs w:val="26"/>
        </w:rPr>
      </w:pPr>
      <w:r w:rsidRPr="008B18D8">
        <w:rPr>
          <w:rFonts w:ascii="Myriad Pro" w:hAnsi="Myriad Pro"/>
          <w:sz w:val="26"/>
          <w:szCs w:val="26"/>
        </w:rPr>
        <w:t xml:space="preserve">Основным видом деятельности Филиала ПАО «МРСК Сибири» - «Алтайэнерго» является транспортировка (передача) и распределение электрической энергии потребителям Алтайского края.  </w:t>
      </w:r>
    </w:p>
    <w:p w14:paraId="70EBE45D" w14:textId="77777777" w:rsidR="00E5395A" w:rsidRPr="008B18D8" w:rsidRDefault="00E5395A" w:rsidP="00BD1186">
      <w:pPr>
        <w:pStyle w:val="ConsPlusNormal"/>
        <w:spacing w:line="360" w:lineRule="auto"/>
        <w:ind w:firstLine="567"/>
        <w:jc w:val="both"/>
        <w:rPr>
          <w:rFonts w:ascii="Myriad Pro" w:hAnsi="Myriad Pro"/>
          <w:sz w:val="26"/>
          <w:szCs w:val="26"/>
        </w:rPr>
      </w:pPr>
      <w:r w:rsidRPr="008B18D8">
        <w:rPr>
          <w:rFonts w:ascii="Myriad Pro" w:hAnsi="Myriad Pro"/>
          <w:sz w:val="26"/>
          <w:szCs w:val="26"/>
        </w:rPr>
        <w:t>В состав Филиала «Алтайэнерго» входит:</w:t>
      </w:r>
    </w:p>
    <w:p w14:paraId="24A4BCA6"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lastRenderedPageBreak/>
        <w:t>36 районов электрических сетей;</w:t>
      </w:r>
    </w:p>
    <w:p w14:paraId="5EE5DF54"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177 участков электрических сетей;</w:t>
      </w:r>
    </w:p>
    <w:p w14:paraId="33B58E1B"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7 производственных отделений электрических сетей;</w:t>
      </w:r>
    </w:p>
    <w:p w14:paraId="57196D8F"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ПО Центр управления сетями;</w:t>
      </w:r>
    </w:p>
    <w:p w14:paraId="058CF94B"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ПО Корпоративных и технологических АСУ;</w:t>
      </w:r>
    </w:p>
    <w:p w14:paraId="0C446CC5"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Аппарат управления.</w:t>
      </w:r>
    </w:p>
    <w:p w14:paraId="380D6FB9" w14:textId="77777777" w:rsidR="00E5395A" w:rsidRPr="008B18D8" w:rsidRDefault="00E5395A" w:rsidP="00E5395A">
      <w:pPr>
        <w:pStyle w:val="ConsPlusNormal"/>
        <w:spacing w:line="360" w:lineRule="auto"/>
        <w:ind w:firstLine="567"/>
        <w:jc w:val="both"/>
        <w:rPr>
          <w:rFonts w:ascii="Myriad Pro" w:hAnsi="Myriad Pro"/>
          <w:sz w:val="26"/>
          <w:szCs w:val="26"/>
        </w:rPr>
      </w:pPr>
      <w:r w:rsidRPr="008B18D8">
        <w:rPr>
          <w:rFonts w:ascii="Myriad Pro" w:hAnsi="Myriad Pro"/>
          <w:noProof/>
          <w:sz w:val="26"/>
          <w:szCs w:val="26"/>
        </w:rPr>
        <w:drawing>
          <wp:anchor distT="0" distB="0" distL="114300" distR="114300" simplePos="0" relativeHeight="251663360" behindDoc="0" locked="0" layoutInCell="1" allowOverlap="1" wp14:anchorId="1761F60D" wp14:editId="24291E80">
            <wp:simplePos x="0" y="0"/>
            <wp:positionH relativeFrom="column">
              <wp:posOffset>2405380</wp:posOffset>
            </wp:positionH>
            <wp:positionV relativeFrom="paragraph">
              <wp:posOffset>214630</wp:posOffset>
            </wp:positionV>
            <wp:extent cx="18415" cy="18415"/>
            <wp:effectExtent l="0" t="0" r="0" b="0"/>
            <wp:wrapNone/>
            <wp:docPr id="8" name="Рукописный вво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укописный ввод 8"/>
                    <pic:cNvPicPr>
                      <a:picLocks noChangeAspect="1" noChangeArrowheads="1"/>
                    </pic:cNvPicPr>
                  </pic:nvPicPr>
                  <pic:blipFill>
                    <a:blip r:embed="rId13" cstate="print"/>
                    <a:srcRect/>
                    <a:stretch>
                      <a:fillRect/>
                    </a:stretch>
                  </pic:blipFill>
                  <pic:spPr bwMode="auto">
                    <a:xfrm>
                      <a:off x="0" y="0"/>
                      <a:ext cx="18415" cy="18415"/>
                    </a:xfrm>
                    <a:prstGeom prst="rect">
                      <a:avLst/>
                    </a:prstGeom>
                    <a:noFill/>
                  </pic:spPr>
                </pic:pic>
              </a:graphicData>
            </a:graphic>
          </wp:anchor>
        </w:drawing>
      </w:r>
      <w:r w:rsidRPr="008B18D8">
        <w:rPr>
          <w:rFonts w:ascii="Myriad Pro" w:hAnsi="Myriad Pro"/>
          <w:sz w:val="26"/>
          <w:szCs w:val="26"/>
        </w:rPr>
        <w:t>Постановлением от 26.12.2017г. №760 «Об установлении долгосрочных параметров регулирования деятельности и необходимой валовой выручки Филиала ПАО «МРСК Сибири» «Алтайэнерго»» на территории Алтайского края на 2018-2022 годы» установлены показатели деятельности на долгосрочный период:</w:t>
      </w:r>
    </w:p>
    <w:tbl>
      <w:tblPr>
        <w:tblStyle w:val="ad"/>
        <w:tblW w:w="10037" w:type="dxa"/>
        <w:jc w:val="center"/>
        <w:tblLayout w:type="fixed"/>
        <w:tblLook w:val="04A0" w:firstRow="1" w:lastRow="0" w:firstColumn="1" w:lastColumn="0" w:noHBand="0" w:noVBand="1"/>
      </w:tblPr>
      <w:tblGrid>
        <w:gridCol w:w="1560"/>
        <w:gridCol w:w="660"/>
        <w:gridCol w:w="1276"/>
        <w:gridCol w:w="1319"/>
        <w:gridCol w:w="644"/>
        <w:gridCol w:w="643"/>
        <w:gridCol w:w="761"/>
        <w:gridCol w:w="944"/>
        <w:gridCol w:w="1134"/>
        <w:gridCol w:w="1096"/>
      </w:tblGrid>
      <w:tr w:rsidR="00E5395A" w:rsidRPr="00565062" w14:paraId="32AB67C2" w14:textId="77777777" w:rsidTr="009B15BC">
        <w:trPr>
          <w:tblHeader/>
          <w:jc w:val="center"/>
        </w:trPr>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83E1D9"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 xml:space="preserve">Наименование сетевой организации </w:t>
            </w:r>
            <w:r w:rsidRPr="008B18D8">
              <w:rPr>
                <w:rFonts w:ascii="Myriad Pro" w:hAnsi="Myriad Pro" w:cs="Calibri"/>
                <w:b/>
                <w:bCs/>
                <w:color w:val="FFFFFF" w:themeColor="background1"/>
                <w:sz w:val="16"/>
                <w:szCs w:val="16"/>
              </w:rPr>
              <w:br/>
              <w:t>в субъекте Российской Федерации</w:t>
            </w:r>
          </w:p>
        </w:tc>
        <w:tc>
          <w:tcPr>
            <w:tcW w:w="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7C3346"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7DE93"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Базовый уровень подконтрольных расходов, тыс. руб.</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B24E39"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НВВ Филиала без учета оплаты потерь</w:t>
            </w:r>
          </w:p>
        </w:tc>
        <w:tc>
          <w:tcPr>
            <w:tcW w:w="6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446FA99D"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Индекс эффективности подконтрольных расходов, %</w:t>
            </w:r>
          </w:p>
        </w:tc>
        <w:tc>
          <w:tcPr>
            <w:tcW w:w="6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0ACABBC3"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Коэффициент эластичности подконтрольных расходов по количеству активов, %</w:t>
            </w:r>
          </w:p>
        </w:tc>
        <w:tc>
          <w:tcPr>
            <w:tcW w:w="7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E91E582"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Величина технологического расхода  электрической энергии (уровень потерь), %</w:t>
            </w:r>
          </w:p>
        </w:tc>
        <w:tc>
          <w:tcPr>
            <w:tcW w:w="2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1E7282"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Уровень надежности реализуемых товаров (услуг)</w:t>
            </w:r>
          </w:p>
        </w:tc>
        <w:tc>
          <w:tcPr>
            <w:tcW w:w="10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511BCD9A" w14:textId="77777777" w:rsidR="00E5395A" w:rsidRPr="008B18D8" w:rsidRDefault="00E5395A" w:rsidP="00890C19">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 xml:space="preserve">Показатель уровня </w:t>
            </w:r>
            <w:r w:rsidRPr="008B18D8">
              <w:rPr>
                <w:rFonts w:ascii="Myriad Pro" w:hAnsi="Myriad Pro"/>
                <w:b/>
                <w:color w:val="FFFFFF" w:themeColor="background1"/>
                <w:sz w:val="18"/>
                <w:szCs w:val="18"/>
                <w:shd w:val="clear" w:color="auto" w:fill="4F6228" w:themeFill="accent3" w:themeFillShade="80"/>
              </w:rPr>
              <w:t>качества осуществляемого</w:t>
            </w:r>
            <w:r w:rsidRPr="008B18D8">
              <w:rPr>
                <w:rFonts w:ascii="Myriad Pro" w:hAnsi="Myriad Pro"/>
                <w:b/>
                <w:color w:val="FFFFFF" w:themeColor="background1"/>
                <w:sz w:val="18"/>
                <w:szCs w:val="18"/>
              </w:rPr>
              <w:t xml:space="preserve"> технологического присоединения к сети</w:t>
            </w:r>
          </w:p>
        </w:tc>
      </w:tr>
      <w:tr w:rsidR="00E5395A" w:rsidRPr="00565062" w14:paraId="4A31361F" w14:textId="77777777" w:rsidTr="009B15BC">
        <w:trPr>
          <w:cantSplit/>
          <w:trHeight w:val="3502"/>
          <w:jc w:val="center"/>
        </w:trPr>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B85D02" w14:textId="77777777" w:rsidR="00E5395A" w:rsidRPr="008B18D8" w:rsidRDefault="00E5395A" w:rsidP="008B18D8">
            <w:pPr>
              <w:jc w:val="center"/>
              <w:rPr>
                <w:rFonts w:ascii="Myriad Pro" w:hAnsi="Myriad Pro" w:cs="Calibri"/>
                <w:b/>
                <w:bCs/>
                <w:color w:val="FFFFFF" w:themeColor="background1"/>
                <w:sz w:val="16"/>
                <w:szCs w:val="16"/>
              </w:rPr>
            </w:pPr>
          </w:p>
        </w:tc>
        <w:tc>
          <w:tcPr>
            <w:tcW w:w="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D50644" w14:textId="77777777" w:rsidR="00E5395A" w:rsidRPr="008B18D8" w:rsidRDefault="00E5395A" w:rsidP="008B18D8">
            <w:pPr>
              <w:jc w:val="center"/>
              <w:rPr>
                <w:rFonts w:ascii="Myriad Pro" w:hAnsi="Myriad Pro" w:cs="Calibri"/>
                <w:b/>
                <w:bCs/>
                <w:color w:val="FFFFFF" w:themeColor="background1"/>
                <w:sz w:val="16"/>
                <w:szCs w:val="16"/>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5E5851" w14:textId="77777777" w:rsidR="00E5395A" w:rsidRPr="008B18D8" w:rsidRDefault="00E5395A" w:rsidP="008B18D8">
            <w:pPr>
              <w:jc w:val="center"/>
              <w:rPr>
                <w:rFonts w:ascii="Myriad Pro" w:hAnsi="Myriad Pro" w:cs="Calibri"/>
                <w:b/>
                <w:bCs/>
                <w:color w:val="FFFFFF" w:themeColor="background1"/>
                <w:sz w:val="16"/>
                <w:szCs w:val="16"/>
              </w:rPr>
            </w:pP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6EC755" w14:textId="77777777" w:rsidR="00E5395A" w:rsidRPr="008B18D8" w:rsidRDefault="00E5395A" w:rsidP="008B18D8">
            <w:pPr>
              <w:jc w:val="center"/>
              <w:rPr>
                <w:rFonts w:ascii="Myriad Pro" w:hAnsi="Myriad Pro" w:cs="Calibri"/>
                <w:b/>
                <w:bCs/>
                <w:color w:val="FFFFFF" w:themeColor="background1"/>
                <w:sz w:val="16"/>
                <w:szCs w:val="16"/>
              </w:rPr>
            </w:pPr>
          </w:p>
        </w:tc>
        <w:tc>
          <w:tcPr>
            <w:tcW w:w="6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E1F2A8" w14:textId="77777777" w:rsidR="00E5395A" w:rsidRPr="008B18D8" w:rsidRDefault="00E5395A" w:rsidP="008B18D8">
            <w:pPr>
              <w:jc w:val="center"/>
              <w:rPr>
                <w:rFonts w:ascii="Myriad Pro" w:hAnsi="Myriad Pro" w:cs="Calibri"/>
                <w:b/>
                <w:bCs/>
                <w:color w:val="FFFFFF" w:themeColor="background1"/>
                <w:sz w:val="16"/>
                <w:szCs w:val="16"/>
              </w:rPr>
            </w:pPr>
          </w:p>
        </w:tc>
        <w:tc>
          <w:tcPr>
            <w:tcW w:w="6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26C44A" w14:textId="77777777" w:rsidR="00E5395A" w:rsidRPr="008B18D8" w:rsidRDefault="00E5395A" w:rsidP="008B18D8">
            <w:pPr>
              <w:jc w:val="center"/>
              <w:rPr>
                <w:rFonts w:ascii="Myriad Pro" w:hAnsi="Myriad Pro" w:cs="Calibri"/>
                <w:b/>
                <w:bCs/>
                <w:color w:val="FFFFFF" w:themeColor="background1"/>
                <w:sz w:val="16"/>
                <w:szCs w:val="16"/>
              </w:rPr>
            </w:pPr>
          </w:p>
        </w:tc>
        <w:tc>
          <w:tcPr>
            <w:tcW w:w="7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4519A2" w14:textId="77777777" w:rsidR="00E5395A" w:rsidRPr="008B18D8" w:rsidRDefault="00E5395A" w:rsidP="008B18D8">
            <w:pPr>
              <w:jc w:val="center"/>
              <w:rPr>
                <w:rFonts w:ascii="Myriad Pro" w:hAnsi="Myriad Pro" w:cs="Calibri"/>
                <w:b/>
                <w:bCs/>
                <w:color w:val="FFFFFF" w:themeColor="background1"/>
                <w:sz w:val="16"/>
                <w:szCs w:val="16"/>
              </w:rPr>
            </w:pP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4AF53205"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Показатель средней продолжительности прекращения передачи электрической энергии на точку поставки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3B8CBF4F" w14:textId="77777777" w:rsidR="00E5395A" w:rsidRPr="008B18D8" w:rsidRDefault="00E5395A" w:rsidP="008B18D8">
            <w:pPr>
              <w:pStyle w:val="ConsPlusNormal"/>
              <w:spacing w:line="360" w:lineRule="auto"/>
              <w:ind w:left="113" w:right="113"/>
              <w:jc w:val="both"/>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Показатель средней частоты прекращения передачи электрической энергии на точку поставки</w:t>
            </w:r>
          </w:p>
        </w:tc>
        <w:tc>
          <w:tcPr>
            <w:tcW w:w="10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941D35" w14:textId="77777777" w:rsidR="00E5395A" w:rsidRPr="00565062" w:rsidRDefault="00E5395A" w:rsidP="00890C19">
            <w:pPr>
              <w:pStyle w:val="ConsPlusNormal"/>
              <w:spacing w:line="360" w:lineRule="auto"/>
              <w:jc w:val="both"/>
              <w:rPr>
                <w:rFonts w:ascii="Myriad Pro" w:hAnsi="Myriad Pro"/>
                <w:sz w:val="18"/>
                <w:szCs w:val="18"/>
              </w:rPr>
            </w:pPr>
          </w:p>
        </w:tc>
      </w:tr>
      <w:tr w:rsidR="00E5395A" w:rsidRPr="00565062" w14:paraId="527A5A21" w14:textId="77777777" w:rsidTr="009B15BC">
        <w:trPr>
          <w:jc w:val="center"/>
        </w:trPr>
        <w:tc>
          <w:tcPr>
            <w:tcW w:w="1560" w:type="dxa"/>
            <w:vMerge w:val="restart"/>
            <w:tcBorders>
              <w:top w:val="single" w:sz="4" w:space="0" w:color="FFFFFF" w:themeColor="background1"/>
            </w:tcBorders>
            <w:vAlign w:val="center"/>
          </w:tcPr>
          <w:p w14:paraId="5CF6221F"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 xml:space="preserve">Филиал </w:t>
            </w:r>
            <w:r w:rsidRPr="00565062">
              <w:rPr>
                <w:rFonts w:ascii="Myriad Pro" w:hAnsi="Myriad Pro"/>
                <w:sz w:val="18"/>
                <w:szCs w:val="18"/>
              </w:rPr>
              <w:br/>
              <w:t>ПАО «МРСК Сибири» «Алтайэнерго»</w:t>
            </w:r>
          </w:p>
        </w:tc>
        <w:tc>
          <w:tcPr>
            <w:tcW w:w="660" w:type="dxa"/>
            <w:tcBorders>
              <w:top w:val="single" w:sz="4" w:space="0" w:color="FFFFFF" w:themeColor="background1"/>
            </w:tcBorders>
            <w:vAlign w:val="center"/>
          </w:tcPr>
          <w:p w14:paraId="6987D773"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2018</w:t>
            </w:r>
          </w:p>
        </w:tc>
        <w:tc>
          <w:tcPr>
            <w:tcW w:w="1276" w:type="dxa"/>
            <w:tcBorders>
              <w:top w:val="single" w:sz="4" w:space="0" w:color="FFFFFF" w:themeColor="background1"/>
            </w:tcBorders>
            <w:vAlign w:val="center"/>
          </w:tcPr>
          <w:p w14:paraId="1B614EF7"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2 184 266,18</w:t>
            </w:r>
          </w:p>
        </w:tc>
        <w:tc>
          <w:tcPr>
            <w:tcW w:w="1319" w:type="dxa"/>
            <w:tcBorders>
              <w:top w:val="single" w:sz="4" w:space="0" w:color="FFFFFF" w:themeColor="background1"/>
            </w:tcBorders>
            <w:vAlign w:val="center"/>
          </w:tcPr>
          <w:p w14:paraId="7F1F1AB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5 397 036,11</w:t>
            </w:r>
          </w:p>
        </w:tc>
        <w:tc>
          <w:tcPr>
            <w:tcW w:w="644" w:type="dxa"/>
            <w:tcBorders>
              <w:top w:val="single" w:sz="4" w:space="0" w:color="FFFFFF" w:themeColor="background1"/>
            </w:tcBorders>
            <w:vAlign w:val="center"/>
          </w:tcPr>
          <w:p w14:paraId="674FE4A5"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w:t>
            </w:r>
          </w:p>
        </w:tc>
        <w:tc>
          <w:tcPr>
            <w:tcW w:w="643" w:type="dxa"/>
            <w:tcBorders>
              <w:top w:val="single" w:sz="4" w:space="0" w:color="FFFFFF" w:themeColor="background1"/>
            </w:tcBorders>
            <w:vAlign w:val="center"/>
          </w:tcPr>
          <w:p w14:paraId="7F0380F4"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0,75</w:t>
            </w:r>
          </w:p>
        </w:tc>
        <w:tc>
          <w:tcPr>
            <w:tcW w:w="761" w:type="dxa"/>
            <w:tcBorders>
              <w:top w:val="single" w:sz="4" w:space="0" w:color="FFFFFF" w:themeColor="background1"/>
            </w:tcBorders>
            <w:vAlign w:val="center"/>
          </w:tcPr>
          <w:p w14:paraId="447709E0"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7,55</w:t>
            </w:r>
          </w:p>
        </w:tc>
        <w:tc>
          <w:tcPr>
            <w:tcW w:w="944" w:type="dxa"/>
            <w:tcBorders>
              <w:top w:val="single" w:sz="4" w:space="0" w:color="FFFFFF" w:themeColor="background1"/>
            </w:tcBorders>
            <w:vAlign w:val="center"/>
          </w:tcPr>
          <w:p w14:paraId="25C2AC52"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2,5776</w:t>
            </w:r>
          </w:p>
        </w:tc>
        <w:tc>
          <w:tcPr>
            <w:tcW w:w="1134" w:type="dxa"/>
            <w:tcBorders>
              <w:top w:val="single" w:sz="4" w:space="0" w:color="FFFFFF" w:themeColor="background1"/>
            </w:tcBorders>
            <w:vAlign w:val="center"/>
          </w:tcPr>
          <w:p w14:paraId="3859866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1,8931</w:t>
            </w:r>
          </w:p>
        </w:tc>
        <w:tc>
          <w:tcPr>
            <w:tcW w:w="1096" w:type="dxa"/>
            <w:tcBorders>
              <w:top w:val="single" w:sz="4" w:space="0" w:color="FFFFFF" w:themeColor="background1"/>
            </w:tcBorders>
            <w:vAlign w:val="center"/>
          </w:tcPr>
          <w:p w14:paraId="5D8500BE"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1,0935</w:t>
            </w:r>
          </w:p>
        </w:tc>
      </w:tr>
      <w:tr w:rsidR="00E5395A" w:rsidRPr="00565062" w14:paraId="430122CE" w14:textId="77777777" w:rsidTr="008B18D8">
        <w:trPr>
          <w:jc w:val="center"/>
        </w:trPr>
        <w:tc>
          <w:tcPr>
            <w:tcW w:w="1560" w:type="dxa"/>
            <w:vMerge/>
            <w:vAlign w:val="center"/>
          </w:tcPr>
          <w:p w14:paraId="3AE08D6A" w14:textId="77777777" w:rsidR="00E5395A" w:rsidRPr="00565062" w:rsidRDefault="00E5395A" w:rsidP="008B18D8">
            <w:pPr>
              <w:pStyle w:val="ConsPlusNormal"/>
              <w:spacing w:line="360" w:lineRule="auto"/>
              <w:jc w:val="center"/>
              <w:rPr>
                <w:rFonts w:ascii="Myriad Pro" w:hAnsi="Myriad Pro"/>
                <w:sz w:val="18"/>
                <w:szCs w:val="18"/>
              </w:rPr>
            </w:pPr>
          </w:p>
        </w:tc>
        <w:tc>
          <w:tcPr>
            <w:tcW w:w="660" w:type="dxa"/>
            <w:vAlign w:val="center"/>
          </w:tcPr>
          <w:p w14:paraId="539DE4C9"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2019</w:t>
            </w:r>
          </w:p>
        </w:tc>
        <w:tc>
          <w:tcPr>
            <w:tcW w:w="1276" w:type="dxa"/>
            <w:vAlign w:val="center"/>
          </w:tcPr>
          <w:p w14:paraId="6B5EE595" w14:textId="77777777" w:rsidR="00E5395A" w:rsidRPr="00565062" w:rsidRDefault="00E5395A" w:rsidP="008B18D8">
            <w:pPr>
              <w:pStyle w:val="ConsPlusNormal"/>
              <w:spacing w:line="360" w:lineRule="auto"/>
              <w:jc w:val="center"/>
              <w:rPr>
                <w:rFonts w:ascii="Myriad Pro" w:hAnsi="Myriad Pro"/>
                <w:sz w:val="18"/>
                <w:szCs w:val="18"/>
                <w:lang w:val="en-US"/>
              </w:rPr>
            </w:pPr>
            <w:r w:rsidRPr="00565062">
              <w:rPr>
                <w:rFonts w:ascii="Myriad Pro" w:hAnsi="Myriad Pro"/>
                <w:sz w:val="18"/>
                <w:szCs w:val="18"/>
              </w:rPr>
              <w:t>Х</w:t>
            </w:r>
          </w:p>
        </w:tc>
        <w:tc>
          <w:tcPr>
            <w:tcW w:w="1319" w:type="dxa"/>
            <w:vAlign w:val="center"/>
          </w:tcPr>
          <w:p w14:paraId="329A7AEB"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5 113 858,70</w:t>
            </w:r>
          </w:p>
        </w:tc>
        <w:tc>
          <w:tcPr>
            <w:tcW w:w="644" w:type="dxa"/>
            <w:vAlign w:val="center"/>
          </w:tcPr>
          <w:p w14:paraId="6B6A5186"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w:t>
            </w:r>
          </w:p>
        </w:tc>
        <w:tc>
          <w:tcPr>
            <w:tcW w:w="643" w:type="dxa"/>
            <w:vAlign w:val="center"/>
          </w:tcPr>
          <w:p w14:paraId="68C67ECF"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0,75</w:t>
            </w:r>
          </w:p>
        </w:tc>
        <w:tc>
          <w:tcPr>
            <w:tcW w:w="761" w:type="dxa"/>
            <w:vAlign w:val="center"/>
          </w:tcPr>
          <w:p w14:paraId="21FBB23A"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7,55</w:t>
            </w:r>
          </w:p>
        </w:tc>
        <w:tc>
          <w:tcPr>
            <w:tcW w:w="944" w:type="dxa"/>
            <w:vAlign w:val="center"/>
          </w:tcPr>
          <w:p w14:paraId="4FF12B8B"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2,5390</w:t>
            </w:r>
          </w:p>
        </w:tc>
        <w:tc>
          <w:tcPr>
            <w:tcW w:w="1134" w:type="dxa"/>
            <w:vAlign w:val="center"/>
          </w:tcPr>
          <w:p w14:paraId="7220507B"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1,8647</w:t>
            </w:r>
          </w:p>
        </w:tc>
        <w:tc>
          <w:tcPr>
            <w:tcW w:w="1096" w:type="dxa"/>
            <w:vAlign w:val="center"/>
          </w:tcPr>
          <w:p w14:paraId="5CBC687B"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1,0771</w:t>
            </w:r>
          </w:p>
        </w:tc>
      </w:tr>
      <w:tr w:rsidR="00E5395A" w:rsidRPr="00565062" w14:paraId="0A287B19" w14:textId="77777777" w:rsidTr="008B18D8">
        <w:trPr>
          <w:jc w:val="center"/>
        </w:trPr>
        <w:tc>
          <w:tcPr>
            <w:tcW w:w="1560" w:type="dxa"/>
            <w:vMerge/>
            <w:vAlign w:val="center"/>
          </w:tcPr>
          <w:p w14:paraId="1DA116CC" w14:textId="77777777" w:rsidR="00E5395A" w:rsidRPr="00565062" w:rsidRDefault="00E5395A" w:rsidP="008B18D8">
            <w:pPr>
              <w:pStyle w:val="ConsPlusNormal"/>
              <w:spacing w:line="360" w:lineRule="auto"/>
              <w:jc w:val="center"/>
              <w:rPr>
                <w:rFonts w:ascii="Myriad Pro" w:hAnsi="Myriad Pro"/>
                <w:sz w:val="18"/>
                <w:szCs w:val="18"/>
              </w:rPr>
            </w:pPr>
          </w:p>
        </w:tc>
        <w:tc>
          <w:tcPr>
            <w:tcW w:w="660" w:type="dxa"/>
            <w:vAlign w:val="center"/>
          </w:tcPr>
          <w:p w14:paraId="47F46168"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2020</w:t>
            </w:r>
          </w:p>
        </w:tc>
        <w:tc>
          <w:tcPr>
            <w:tcW w:w="1276" w:type="dxa"/>
            <w:vAlign w:val="center"/>
          </w:tcPr>
          <w:p w14:paraId="0549AFB2"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Х</w:t>
            </w:r>
          </w:p>
        </w:tc>
        <w:tc>
          <w:tcPr>
            <w:tcW w:w="1319" w:type="dxa"/>
            <w:vAlign w:val="center"/>
          </w:tcPr>
          <w:p w14:paraId="76E5FC2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4 958 376,86</w:t>
            </w:r>
          </w:p>
        </w:tc>
        <w:tc>
          <w:tcPr>
            <w:tcW w:w="644" w:type="dxa"/>
            <w:vAlign w:val="center"/>
          </w:tcPr>
          <w:p w14:paraId="70066E3A"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w:t>
            </w:r>
          </w:p>
        </w:tc>
        <w:tc>
          <w:tcPr>
            <w:tcW w:w="643" w:type="dxa"/>
            <w:vAlign w:val="center"/>
          </w:tcPr>
          <w:p w14:paraId="41BFAB2B"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0,75</w:t>
            </w:r>
          </w:p>
        </w:tc>
        <w:tc>
          <w:tcPr>
            <w:tcW w:w="761" w:type="dxa"/>
            <w:vAlign w:val="center"/>
          </w:tcPr>
          <w:p w14:paraId="71167373"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7,55</w:t>
            </w:r>
          </w:p>
        </w:tc>
        <w:tc>
          <w:tcPr>
            <w:tcW w:w="944" w:type="dxa"/>
            <w:vAlign w:val="center"/>
          </w:tcPr>
          <w:p w14:paraId="0557F306"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2,5009</w:t>
            </w:r>
          </w:p>
        </w:tc>
        <w:tc>
          <w:tcPr>
            <w:tcW w:w="1134" w:type="dxa"/>
            <w:vAlign w:val="center"/>
          </w:tcPr>
          <w:p w14:paraId="1A12E48E"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1,8367</w:t>
            </w:r>
          </w:p>
        </w:tc>
        <w:tc>
          <w:tcPr>
            <w:tcW w:w="1096" w:type="dxa"/>
            <w:vAlign w:val="center"/>
          </w:tcPr>
          <w:p w14:paraId="61D6D7FA"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1,0610</w:t>
            </w:r>
          </w:p>
        </w:tc>
      </w:tr>
      <w:tr w:rsidR="00E5395A" w:rsidRPr="00565062" w14:paraId="5779ED28" w14:textId="77777777" w:rsidTr="008B18D8">
        <w:trPr>
          <w:jc w:val="center"/>
        </w:trPr>
        <w:tc>
          <w:tcPr>
            <w:tcW w:w="1560" w:type="dxa"/>
            <w:vMerge/>
            <w:vAlign w:val="center"/>
          </w:tcPr>
          <w:p w14:paraId="4E07296D" w14:textId="77777777" w:rsidR="00E5395A" w:rsidRPr="00565062" w:rsidRDefault="00E5395A" w:rsidP="008B18D8">
            <w:pPr>
              <w:pStyle w:val="ConsPlusNormal"/>
              <w:spacing w:line="360" w:lineRule="auto"/>
              <w:jc w:val="center"/>
              <w:rPr>
                <w:rFonts w:ascii="Myriad Pro" w:hAnsi="Myriad Pro"/>
                <w:sz w:val="18"/>
                <w:szCs w:val="18"/>
              </w:rPr>
            </w:pPr>
          </w:p>
        </w:tc>
        <w:tc>
          <w:tcPr>
            <w:tcW w:w="660" w:type="dxa"/>
            <w:vAlign w:val="center"/>
          </w:tcPr>
          <w:p w14:paraId="03CD0F0C"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2021</w:t>
            </w:r>
          </w:p>
        </w:tc>
        <w:tc>
          <w:tcPr>
            <w:tcW w:w="1276" w:type="dxa"/>
            <w:vAlign w:val="center"/>
          </w:tcPr>
          <w:p w14:paraId="6CC6E7AB"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Х</w:t>
            </w:r>
          </w:p>
        </w:tc>
        <w:tc>
          <w:tcPr>
            <w:tcW w:w="1319" w:type="dxa"/>
            <w:vAlign w:val="center"/>
          </w:tcPr>
          <w:p w14:paraId="25B280AF"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5 001 957,89</w:t>
            </w:r>
          </w:p>
        </w:tc>
        <w:tc>
          <w:tcPr>
            <w:tcW w:w="644" w:type="dxa"/>
            <w:vAlign w:val="center"/>
          </w:tcPr>
          <w:p w14:paraId="4BFF9343"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w:t>
            </w:r>
          </w:p>
        </w:tc>
        <w:tc>
          <w:tcPr>
            <w:tcW w:w="643" w:type="dxa"/>
            <w:vAlign w:val="center"/>
          </w:tcPr>
          <w:p w14:paraId="26C15B7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0,75</w:t>
            </w:r>
          </w:p>
        </w:tc>
        <w:tc>
          <w:tcPr>
            <w:tcW w:w="761" w:type="dxa"/>
            <w:vAlign w:val="center"/>
          </w:tcPr>
          <w:p w14:paraId="62DDB95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7,55</w:t>
            </w:r>
          </w:p>
        </w:tc>
        <w:tc>
          <w:tcPr>
            <w:tcW w:w="944" w:type="dxa"/>
            <w:vAlign w:val="center"/>
          </w:tcPr>
          <w:p w14:paraId="6F1B4C43"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2,4634</w:t>
            </w:r>
          </w:p>
        </w:tc>
        <w:tc>
          <w:tcPr>
            <w:tcW w:w="1134" w:type="dxa"/>
            <w:vAlign w:val="center"/>
          </w:tcPr>
          <w:p w14:paraId="05499F8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1,8092</w:t>
            </w:r>
          </w:p>
        </w:tc>
        <w:tc>
          <w:tcPr>
            <w:tcW w:w="1096" w:type="dxa"/>
            <w:vAlign w:val="center"/>
          </w:tcPr>
          <w:p w14:paraId="7478C066"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1,0451</w:t>
            </w:r>
          </w:p>
        </w:tc>
      </w:tr>
      <w:tr w:rsidR="00E5395A" w:rsidRPr="00565062" w14:paraId="4CA39F0F" w14:textId="77777777" w:rsidTr="008B18D8">
        <w:trPr>
          <w:jc w:val="center"/>
        </w:trPr>
        <w:tc>
          <w:tcPr>
            <w:tcW w:w="1560" w:type="dxa"/>
            <w:vMerge/>
            <w:vAlign w:val="center"/>
          </w:tcPr>
          <w:p w14:paraId="7B8C0B24" w14:textId="77777777" w:rsidR="00E5395A" w:rsidRPr="00565062" w:rsidRDefault="00E5395A" w:rsidP="008B18D8">
            <w:pPr>
              <w:pStyle w:val="ConsPlusNormal"/>
              <w:spacing w:line="360" w:lineRule="auto"/>
              <w:jc w:val="center"/>
              <w:rPr>
                <w:rFonts w:ascii="Myriad Pro" w:hAnsi="Myriad Pro"/>
                <w:sz w:val="18"/>
                <w:szCs w:val="18"/>
              </w:rPr>
            </w:pPr>
          </w:p>
        </w:tc>
        <w:tc>
          <w:tcPr>
            <w:tcW w:w="660" w:type="dxa"/>
            <w:vAlign w:val="center"/>
          </w:tcPr>
          <w:p w14:paraId="46946EB2"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2022</w:t>
            </w:r>
          </w:p>
        </w:tc>
        <w:tc>
          <w:tcPr>
            <w:tcW w:w="1276" w:type="dxa"/>
            <w:vAlign w:val="center"/>
          </w:tcPr>
          <w:p w14:paraId="47677E00"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Х</w:t>
            </w:r>
          </w:p>
        </w:tc>
        <w:tc>
          <w:tcPr>
            <w:tcW w:w="1319" w:type="dxa"/>
            <w:vAlign w:val="center"/>
          </w:tcPr>
          <w:p w14:paraId="6859AFF2"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5 046 375,67</w:t>
            </w:r>
          </w:p>
        </w:tc>
        <w:tc>
          <w:tcPr>
            <w:tcW w:w="644" w:type="dxa"/>
            <w:vAlign w:val="center"/>
          </w:tcPr>
          <w:p w14:paraId="53BFD0F9"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w:t>
            </w:r>
          </w:p>
        </w:tc>
        <w:tc>
          <w:tcPr>
            <w:tcW w:w="643" w:type="dxa"/>
            <w:vAlign w:val="center"/>
          </w:tcPr>
          <w:p w14:paraId="00C0B62E"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0,75</w:t>
            </w:r>
          </w:p>
        </w:tc>
        <w:tc>
          <w:tcPr>
            <w:tcW w:w="761" w:type="dxa"/>
            <w:vAlign w:val="center"/>
          </w:tcPr>
          <w:p w14:paraId="7C19AE64"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7,55</w:t>
            </w:r>
          </w:p>
        </w:tc>
        <w:tc>
          <w:tcPr>
            <w:tcW w:w="944" w:type="dxa"/>
            <w:vAlign w:val="center"/>
          </w:tcPr>
          <w:p w14:paraId="00442E91"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2,4264</w:t>
            </w:r>
          </w:p>
        </w:tc>
        <w:tc>
          <w:tcPr>
            <w:tcW w:w="1134" w:type="dxa"/>
            <w:vAlign w:val="center"/>
          </w:tcPr>
          <w:p w14:paraId="52BB0F78"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1,7820</w:t>
            </w:r>
          </w:p>
        </w:tc>
        <w:tc>
          <w:tcPr>
            <w:tcW w:w="1096" w:type="dxa"/>
            <w:vAlign w:val="center"/>
          </w:tcPr>
          <w:p w14:paraId="6D4D6188" w14:textId="77777777" w:rsidR="00E5395A" w:rsidRPr="00565062" w:rsidRDefault="00E5395A" w:rsidP="008B18D8">
            <w:pPr>
              <w:pStyle w:val="ConsPlusNormal"/>
              <w:spacing w:line="360" w:lineRule="auto"/>
              <w:jc w:val="center"/>
              <w:rPr>
                <w:rFonts w:ascii="Myriad Pro" w:hAnsi="Myriad Pro"/>
                <w:sz w:val="18"/>
                <w:szCs w:val="18"/>
              </w:rPr>
            </w:pPr>
            <w:r w:rsidRPr="00565062">
              <w:rPr>
                <w:rFonts w:ascii="Myriad Pro" w:hAnsi="Myriad Pro"/>
                <w:sz w:val="18"/>
                <w:szCs w:val="18"/>
              </w:rPr>
              <w:t>1,0294</w:t>
            </w:r>
          </w:p>
        </w:tc>
      </w:tr>
    </w:tbl>
    <w:p w14:paraId="3C19D7A5" w14:textId="77777777" w:rsidR="00E5395A" w:rsidRPr="00565062" w:rsidRDefault="00E5395A" w:rsidP="00E5395A">
      <w:pPr>
        <w:pStyle w:val="ConsPlusNormal"/>
        <w:spacing w:line="360" w:lineRule="auto"/>
        <w:ind w:firstLine="567"/>
        <w:jc w:val="both"/>
        <w:rPr>
          <w:rFonts w:ascii="Myriad Pro" w:hAnsi="Myriad Pro"/>
        </w:rPr>
      </w:pPr>
    </w:p>
    <w:p w14:paraId="46729C93" w14:textId="77777777" w:rsidR="00E5395A" w:rsidRPr="008D6B87" w:rsidRDefault="00E5395A" w:rsidP="00E5395A">
      <w:pPr>
        <w:pStyle w:val="ConsPlusNormal"/>
        <w:spacing w:line="360" w:lineRule="auto"/>
        <w:ind w:firstLine="567"/>
        <w:jc w:val="both"/>
        <w:rPr>
          <w:rFonts w:ascii="Myriad Pro" w:hAnsi="Myriad Pro"/>
          <w:sz w:val="26"/>
          <w:szCs w:val="26"/>
        </w:rPr>
      </w:pPr>
      <w:r w:rsidRPr="008D6B87">
        <w:rPr>
          <w:rFonts w:ascii="Myriad Pro" w:hAnsi="Myriad Pro"/>
          <w:sz w:val="26"/>
          <w:szCs w:val="26"/>
        </w:rPr>
        <w:t>В конце 2018 года на основании Приказа ФАС России от 11.12.2018 №1728/18 «Об отмене решения Управления Алтайского края по государственному регулированию цен и тарифов от 26.12.2017 г. №</w:t>
      </w:r>
      <w:r w:rsidR="00B345F0" w:rsidRPr="008D6B87">
        <w:rPr>
          <w:rFonts w:ascii="Myriad Pro" w:hAnsi="Myriad Pro"/>
          <w:sz w:val="26"/>
          <w:szCs w:val="26"/>
        </w:rPr>
        <w:t xml:space="preserve"> </w:t>
      </w:r>
      <w:r w:rsidRPr="008D6B87">
        <w:rPr>
          <w:rFonts w:ascii="Myriad Pro" w:hAnsi="Myriad Pro"/>
          <w:sz w:val="26"/>
          <w:szCs w:val="26"/>
        </w:rPr>
        <w:t>760 «Об установлении долгосрочных параметров регулирования деятельности и необходимой валовой выручки Филиала ПАО «МРСК Сибири»</w:t>
      </w:r>
      <w:r w:rsidR="00B345F0" w:rsidRPr="008D6B87">
        <w:rPr>
          <w:rFonts w:ascii="Myriad Pro" w:hAnsi="Myriad Pro"/>
          <w:sz w:val="26"/>
          <w:szCs w:val="26"/>
        </w:rPr>
        <w:t xml:space="preserve"> - </w:t>
      </w:r>
      <w:r w:rsidRPr="008D6B87">
        <w:rPr>
          <w:rFonts w:ascii="Myriad Pro" w:hAnsi="Myriad Pro"/>
          <w:sz w:val="26"/>
          <w:szCs w:val="26"/>
        </w:rPr>
        <w:t xml:space="preserve">«Алтайэнерго» на территории Алтайского края на 2018-2022 годы» долгосрочные параметры регулирования для Филиала «Алтайэнерго» были пересмотрены Управлением Алтайского края по </w:t>
      </w:r>
      <w:r w:rsidRPr="008D6B87">
        <w:rPr>
          <w:rFonts w:ascii="Myriad Pro" w:hAnsi="Myriad Pro"/>
          <w:sz w:val="26"/>
          <w:szCs w:val="26"/>
        </w:rPr>
        <w:lastRenderedPageBreak/>
        <w:t xml:space="preserve">государственному регулированию цен и тарифов и утверждены Решением Управления </w:t>
      </w:r>
      <w:r w:rsidR="00B345F0" w:rsidRPr="008D6B87">
        <w:rPr>
          <w:rFonts w:ascii="Myriad Pro" w:hAnsi="Myriad Pro"/>
          <w:sz w:val="26"/>
          <w:szCs w:val="26"/>
        </w:rPr>
        <w:t xml:space="preserve">по тарифам </w:t>
      </w:r>
      <w:r w:rsidRPr="008D6B87">
        <w:rPr>
          <w:rFonts w:ascii="Myriad Pro" w:hAnsi="Myriad Pro"/>
          <w:sz w:val="26"/>
          <w:szCs w:val="26"/>
        </w:rPr>
        <w:t>от 27.12.2018 г. № 616 «Об установлении долгосрочных параметров регулирования деятельности и необходимой валовой выручки Филиала ПАО «МРСК Сибири»</w:t>
      </w:r>
      <w:r w:rsidR="00B345F0" w:rsidRPr="008D6B87">
        <w:rPr>
          <w:rFonts w:ascii="Myriad Pro" w:hAnsi="Myriad Pro"/>
          <w:sz w:val="26"/>
          <w:szCs w:val="26"/>
        </w:rPr>
        <w:t xml:space="preserve"> - </w:t>
      </w:r>
      <w:r w:rsidRPr="008D6B87">
        <w:rPr>
          <w:rFonts w:ascii="Myriad Pro" w:hAnsi="Myriad Pro"/>
          <w:sz w:val="26"/>
          <w:szCs w:val="26"/>
        </w:rPr>
        <w:t>«Алтайэнерго»» на территории Алтайского края на 2018-2022 годы»:</w:t>
      </w:r>
    </w:p>
    <w:tbl>
      <w:tblPr>
        <w:tblStyle w:val="ad"/>
        <w:tblW w:w="9969" w:type="dxa"/>
        <w:jc w:val="center"/>
        <w:tblLayout w:type="fixed"/>
        <w:tblLook w:val="04A0" w:firstRow="1" w:lastRow="0" w:firstColumn="1" w:lastColumn="0" w:noHBand="0" w:noVBand="1"/>
      </w:tblPr>
      <w:tblGrid>
        <w:gridCol w:w="1394"/>
        <w:gridCol w:w="660"/>
        <w:gridCol w:w="1276"/>
        <w:gridCol w:w="1272"/>
        <w:gridCol w:w="746"/>
        <w:gridCol w:w="721"/>
        <w:gridCol w:w="817"/>
        <w:gridCol w:w="1301"/>
        <w:gridCol w:w="984"/>
        <w:gridCol w:w="798"/>
      </w:tblGrid>
      <w:tr w:rsidR="00E5395A" w:rsidRPr="00565062" w14:paraId="251E8ED4" w14:textId="77777777" w:rsidTr="004058D8">
        <w:trPr>
          <w:tblHeader/>
          <w:jc w:val="center"/>
        </w:trPr>
        <w:tc>
          <w:tcPr>
            <w:tcW w:w="13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D7FC1" w14:textId="77777777" w:rsidR="00E5395A" w:rsidRPr="008B18D8" w:rsidRDefault="00E5395A" w:rsidP="008B18D8">
            <w:pPr>
              <w:pStyle w:val="ConsPlusNormal"/>
              <w:spacing w:line="360" w:lineRule="auto"/>
              <w:jc w:val="center"/>
              <w:rPr>
                <w:rFonts w:ascii="Myriad Pro" w:hAnsi="Myriad Pro"/>
                <w:b/>
                <w:color w:val="FFFFFF" w:themeColor="background1"/>
                <w:sz w:val="18"/>
                <w:szCs w:val="18"/>
              </w:rPr>
            </w:pPr>
            <w:r w:rsidRPr="008B18D8">
              <w:rPr>
                <w:rFonts w:ascii="Myriad Pro" w:hAnsi="Myriad Pro"/>
                <w:b/>
                <w:color w:val="FFFFFF" w:themeColor="background1"/>
                <w:sz w:val="18"/>
                <w:szCs w:val="18"/>
              </w:rPr>
              <w:t xml:space="preserve">Наименование сетевой организации </w:t>
            </w:r>
            <w:r w:rsidRPr="008B18D8">
              <w:rPr>
                <w:rFonts w:ascii="Myriad Pro" w:hAnsi="Myriad Pro"/>
                <w:b/>
                <w:color w:val="FFFFFF" w:themeColor="background1"/>
                <w:sz w:val="18"/>
                <w:szCs w:val="18"/>
              </w:rPr>
              <w:br/>
              <w:t>в субъекте Российской Федерации</w:t>
            </w:r>
          </w:p>
        </w:tc>
        <w:tc>
          <w:tcPr>
            <w:tcW w:w="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AEC79" w14:textId="77777777" w:rsidR="00E5395A" w:rsidRPr="008B18D8" w:rsidRDefault="00E5395A" w:rsidP="00E5395A">
            <w:pPr>
              <w:pStyle w:val="ConsPlusNormal"/>
              <w:spacing w:line="360" w:lineRule="auto"/>
              <w:jc w:val="center"/>
              <w:rPr>
                <w:rFonts w:ascii="Myriad Pro" w:hAnsi="Myriad Pro"/>
                <w:b/>
                <w:color w:val="FFFFFF" w:themeColor="background1"/>
                <w:sz w:val="18"/>
                <w:szCs w:val="18"/>
              </w:rPr>
            </w:pPr>
            <w:r w:rsidRPr="008B18D8">
              <w:rPr>
                <w:rFonts w:ascii="Myriad Pro" w:hAnsi="Myriad Pro"/>
                <w:b/>
                <w:color w:val="FFFFFF" w:themeColor="background1"/>
                <w:sz w:val="18"/>
                <w:szCs w:val="18"/>
              </w:rPr>
              <w:t>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5EC43D" w14:textId="77777777" w:rsidR="00E5395A" w:rsidRPr="008B18D8" w:rsidRDefault="00E5395A" w:rsidP="00E5395A">
            <w:pPr>
              <w:pStyle w:val="ConsPlusNormal"/>
              <w:spacing w:line="360" w:lineRule="auto"/>
              <w:jc w:val="center"/>
              <w:rPr>
                <w:rFonts w:ascii="Myriad Pro" w:hAnsi="Myriad Pro"/>
                <w:b/>
                <w:color w:val="FFFFFF" w:themeColor="background1"/>
                <w:sz w:val="18"/>
                <w:szCs w:val="18"/>
              </w:rPr>
            </w:pPr>
            <w:r w:rsidRPr="008B18D8">
              <w:rPr>
                <w:rFonts w:ascii="Myriad Pro" w:hAnsi="Myriad Pro"/>
                <w:b/>
                <w:color w:val="FFFFFF" w:themeColor="background1"/>
                <w:sz w:val="18"/>
                <w:szCs w:val="18"/>
              </w:rPr>
              <w:t>Базовый уровень подконтрольных расходов, тыс. руб.</w:t>
            </w:r>
          </w:p>
        </w:tc>
        <w:tc>
          <w:tcPr>
            <w:tcW w:w="12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9B0963" w14:textId="77777777" w:rsidR="00E5395A" w:rsidRPr="008B18D8" w:rsidRDefault="00E5395A" w:rsidP="00E5395A">
            <w:pPr>
              <w:pStyle w:val="ConsPlusNormal"/>
              <w:spacing w:line="360" w:lineRule="auto"/>
              <w:jc w:val="center"/>
              <w:rPr>
                <w:rFonts w:ascii="Myriad Pro" w:hAnsi="Myriad Pro"/>
                <w:b/>
                <w:color w:val="FFFFFF" w:themeColor="background1"/>
                <w:sz w:val="18"/>
                <w:szCs w:val="18"/>
              </w:rPr>
            </w:pPr>
            <w:r w:rsidRPr="008B18D8">
              <w:rPr>
                <w:rFonts w:ascii="Myriad Pro" w:hAnsi="Myriad Pro"/>
                <w:b/>
                <w:color w:val="FFFFFF" w:themeColor="background1"/>
                <w:sz w:val="18"/>
                <w:szCs w:val="18"/>
              </w:rPr>
              <w:t>НВВ Филиала без учета оплаты потерь</w:t>
            </w:r>
          </w:p>
        </w:tc>
        <w:tc>
          <w:tcPr>
            <w:tcW w:w="7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28C401C5" w14:textId="77777777" w:rsidR="00E5395A" w:rsidRPr="008B18D8" w:rsidRDefault="00E5395A" w:rsidP="00E5395A">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Индекс эффективности подконтрольных расходов, %</w:t>
            </w:r>
          </w:p>
        </w:tc>
        <w:tc>
          <w:tcPr>
            <w:tcW w:w="7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02849E23" w14:textId="77777777" w:rsidR="00E5395A" w:rsidRPr="008B18D8" w:rsidRDefault="00E5395A" w:rsidP="00E5395A">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Коэффициент эластичности подконтрольных расходов по количеству активов, %</w:t>
            </w:r>
          </w:p>
        </w:tc>
        <w:tc>
          <w:tcPr>
            <w:tcW w:w="8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34B367B4" w14:textId="77777777" w:rsidR="00E5395A" w:rsidRPr="008B18D8" w:rsidRDefault="00E5395A" w:rsidP="00E5395A">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Величина технологического расхода  электрической энергии (уровень потерь), %</w:t>
            </w:r>
          </w:p>
        </w:tc>
        <w:tc>
          <w:tcPr>
            <w:tcW w:w="22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9E26B4"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Уровень надежности реализуемых товаров (услуг)</w:t>
            </w:r>
          </w:p>
        </w:tc>
        <w:tc>
          <w:tcPr>
            <w:tcW w:w="7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0B3FAEB8" w14:textId="77777777" w:rsidR="00E5395A" w:rsidRPr="008B18D8" w:rsidRDefault="00E5395A" w:rsidP="00E5395A">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Показатель уровня качества осуществляемого технологического присоединения к сети</w:t>
            </w:r>
          </w:p>
        </w:tc>
      </w:tr>
      <w:tr w:rsidR="00E5395A" w:rsidRPr="00565062" w14:paraId="3789397A" w14:textId="77777777" w:rsidTr="004058D8">
        <w:trPr>
          <w:cantSplit/>
          <w:trHeight w:val="3799"/>
          <w:jc w:val="center"/>
        </w:trPr>
        <w:tc>
          <w:tcPr>
            <w:tcW w:w="13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5A2785"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AADE40"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1D1B49"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12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AC97C8"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7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47D2CF"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7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6F327B"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8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F06603" w14:textId="77777777" w:rsidR="00E5395A" w:rsidRPr="008B18D8" w:rsidRDefault="00E5395A" w:rsidP="00890C19">
            <w:pPr>
              <w:pStyle w:val="ConsPlusNormal"/>
              <w:spacing w:line="360" w:lineRule="auto"/>
              <w:jc w:val="both"/>
              <w:rPr>
                <w:rFonts w:ascii="Myriad Pro" w:hAnsi="Myriad Pro"/>
                <w:b/>
                <w:color w:val="FFFFFF" w:themeColor="background1"/>
                <w:sz w:val="18"/>
                <w:szCs w:val="18"/>
              </w:rPr>
            </w:pP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58645F4" w14:textId="77777777" w:rsidR="00E5395A" w:rsidRPr="008B18D8" w:rsidRDefault="00E5395A" w:rsidP="00E5395A">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Показатель средней продолжительности прекращения передачи электрической энергии на точку поставки</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5B365258" w14:textId="77777777" w:rsidR="00E5395A" w:rsidRPr="008B18D8" w:rsidRDefault="00E5395A" w:rsidP="00E5395A">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Показатель средней частоты прекращения передачи электрической энергии на точку поставки</w:t>
            </w:r>
          </w:p>
        </w:tc>
        <w:tc>
          <w:tcPr>
            <w:tcW w:w="7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01D65B" w14:textId="77777777" w:rsidR="00E5395A" w:rsidRPr="00565062" w:rsidRDefault="00E5395A" w:rsidP="00890C19">
            <w:pPr>
              <w:pStyle w:val="ConsPlusNormal"/>
              <w:spacing w:line="360" w:lineRule="auto"/>
              <w:jc w:val="both"/>
              <w:rPr>
                <w:rFonts w:ascii="Myriad Pro" w:hAnsi="Myriad Pro"/>
                <w:sz w:val="18"/>
                <w:szCs w:val="18"/>
              </w:rPr>
            </w:pPr>
          </w:p>
        </w:tc>
      </w:tr>
      <w:tr w:rsidR="00E5395A" w:rsidRPr="00565062" w14:paraId="64E21745" w14:textId="77777777" w:rsidTr="004058D8">
        <w:trPr>
          <w:jc w:val="center"/>
        </w:trPr>
        <w:tc>
          <w:tcPr>
            <w:tcW w:w="1394" w:type="dxa"/>
            <w:vMerge w:val="restart"/>
            <w:tcBorders>
              <w:top w:val="single" w:sz="4" w:space="0" w:color="FFFFFF" w:themeColor="background1"/>
            </w:tcBorders>
          </w:tcPr>
          <w:p w14:paraId="266EBDB0" w14:textId="77777777" w:rsidR="00E5395A" w:rsidRPr="00565062" w:rsidRDefault="00E5395A" w:rsidP="008B18D8">
            <w:pPr>
              <w:pStyle w:val="ConsPlusNormal"/>
              <w:spacing w:line="360" w:lineRule="auto"/>
              <w:ind w:left="-95" w:right="-33"/>
              <w:jc w:val="both"/>
              <w:rPr>
                <w:rFonts w:ascii="Myriad Pro" w:hAnsi="Myriad Pro"/>
                <w:sz w:val="18"/>
                <w:szCs w:val="18"/>
              </w:rPr>
            </w:pPr>
            <w:r w:rsidRPr="00565062">
              <w:rPr>
                <w:rFonts w:ascii="Myriad Pro" w:hAnsi="Myriad Pro"/>
                <w:sz w:val="18"/>
                <w:szCs w:val="18"/>
              </w:rPr>
              <w:t xml:space="preserve">Филиал </w:t>
            </w:r>
            <w:r w:rsidRPr="00565062">
              <w:rPr>
                <w:rFonts w:ascii="Myriad Pro" w:hAnsi="Myriad Pro"/>
                <w:sz w:val="18"/>
                <w:szCs w:val="18"/>
              </w:rPr>
              <w:br/>
              <w:t>ПАО «МРСК Сибири» «Алтайэнерго»</w:t>
            </w:r>
          </w:p>
        </w:tc>
        <w:tc>
          <w:tcPr>
            <w:tcW w:w="660" w:type="dxa"/>
            <w:tcBorders>
              <w:top w:val="single" w:sz="4" w:space="0" w:color="FFFFFF" w:themeColor="background1"/>
            </w:tcBorders>
          </w:tcPr>
          <w:p w14:paraId="016FBD8B"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2018</w:t>
            </w:r>
          </w:p>
        </w:tc>
        <w:tc>
          <w:tcPr>
            <w:tcW w:w="1276" w:type="dxa"/>
            <w:tcBorders>
              <w:top w:val="single" w:sz="4" w:space="0" w:color="FFFFFF" w:themeColor="background1"/>
            </w:tcBorders>
          </w:tcPr>
          <w:p w14:paraId="36C71E3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2 190 209,48</w:t>
            </w:r>
          </w:p>
        </w:tc>
        <w:tc>
          <w:tcPr>
            <w:tcW w:w="1272" w:type="dxa"/>
            <w:tcBorders>
              <w:top w:val="single" w:sz="4" w:space="0" w:color="FFFFFF" w:themeColor="background1"/>
            </w:tcBorders>
          </w:tcPr>
          <w:p w14:paraId="0FDFF277"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5 419 074,66</w:t>
            </w:r>
          </w:p>
        </w:tc>
        <w:tc>
          <w:tcPr>
            <w:tcW w:w="746" w:type="dxa"/>
            <w:tcBorders>
              <w:top w:val="single" w:sz="4" w:space="0" w:color="FFFFFF" w:themeColor="background1"/>
            </w:tcBorders>
          </w:tcPr>
          <w:p w14:paraId="1D65782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w:t>
            </w:r>
          </w:p>
        </w:tc>
        <w:tc>
          <w:tcPr>
            <w:tcW w:w="721" w:type="dxa"/>
            <w:tcBorders>
              <w:top w:val="single" w:sz="4" w:space="0" w:color="FFFFFF" w:themeColor="background1"/>
            </w:tcBorders>
          </w:tcPr>
          <w:p w14:paraId="58C031FC"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0,75</w:t>
            </w:r>
          </w:p>
        </w:tc>
        <w:tc>
          <w:tcPr>
            <w:tcW w:w="817" w:type="dxa"/>
            <w:tcBorders>
              <w:top w:val="single" w:sz="4" w:space="0" w:color="FFFFFF" w:themeColor="background1"/>
            </w:tcBorders>
          </w:tcPr>
          <w:p w14:paraId="604A7001"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7,55</w:t>
            </w:r>
          </w:p>
        </w:tc>
        <w:tc>
          <w:tcPr>
            <w:tcW w:w="1301" w:type="dxa"/>
            <w:tcBorders>
              <w:top w:val="single" w:sz="4" w:space="0" w:color="FFFFFF" w:themeColor="background1"/>
            </w:tcBorders>
          </w:tcPr>
          <w:p w14:paraId="22B7BFF0"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2,5776</w:t>
            </w:r>
          </w:p>
        </w:tc>
        <w:tc>
          <w:tcPr>
            <w:tcW w:w="984" w:type="dxa"/>
            <w:tcBorders>
              <w:top w:val="single" w:sz="4" w:space="0" w:color="FFFFFF" w:themeColor="background1"/>
            </w:tcBorders>
          </w:tcPr>
          <w:p w14:paraId="7E4B3167"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1,8931</w:t>
            </w:r>
          </w:p>
        </w:tc>
        <w:tc>
          <w:tcPr>
            <w:tcW w:w="798" w:type="dxa"/>
            <w:tcBorders>
              <w:top w:val="single" w:sz="4" w:space="0" w:color="FFFFFF" w:themeColor="background1"/>
            </w:tcBorders>
          </w:tcPr>
          <w:p w14:paraId="25B326B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1,0935</w:t>
            </w:r>
          </w:p>
        </w:tc>
      </w:tr>
      <w:tr w:rsidR="00E5395A" w:rsidRPr="00565062" w14:paraId="336D81AF" w14:textId="77777777" w:rsidTr="008B18D8">
        <w:trPr>
          <w:jc w:val="center"/>
        </w:trPr>
        <w:tc>
          <w:tcPr>
            <w:tcW w:w="1394" w:type="dxa"/>
            <w:vMerge/>
          </w:tcPr>
          <w:p w14:paraId="50A3A083" w14:textId="77777777" w:rsidR="00E5395A" w:rsidRPr="00565062" w:rsidRDefault="00E5395A" w:rsidP="00890C19">
            <w:pPr>
              <w:pStyle w:val="ConsPlusNormal"/>
              <w:spacing w:line="360" w:lineRule="auto"/>
              <w:jc w:val="both"/>
              <w:rPr>
                <w:rFonts w:ascii="Myriad Pro" w:hAnsi="Myriad Pro"/>
                <w:sz w:val="18"/>
                <w:szCs w:val="18"/>
              </w:rPr>
            </w:pPr>
          </w:p>
        </w:tc>
        <w:tc>
          <w:tcPr>
            <w:tcW w:w="660" w:type="dxa"/>
          </w:tcPr>
          <w:p w14:paraId="30519164"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2019</w:t>
            </w:r>
          </w:p>
        </w:tc>
        <w:tc>
          <w:tcPr>
            <w:tcW w:w="1276" w:type="dxa"/>
          </w:tcPr>
          <w:p w14:paraId="44436DF6" w14:textId="77777777" w:rsidR="00E5395A" w:rsidRPr="00565062" w:rsidRDefault="00E5395A" w:rsidP="00890C19">
            <w:pPr>
              <w:pStyle w:val="ConsPlusNormal"/>
              <w:spacing w:line="360" w:lineRule="auto"/>
              <w:jc w:val="center"/>
              <w:rPr>
                <w:rFonts w:ascii="Myriad Pro" w:hAnsi="Myriad Pro"/>
                <w:sz w:val="18"/>
                <w:szCs w:val="18"/>
                <w:lang w:val="en-US"/>
              </w:rPr>
            </w:pPr>
            <w:r w:rsidRPr="00565062">
              <w:rPr>
                <w:rFonts w:ascii="Myriad Pro" w:hAnsi="Myriad Pro"/>
                <w:sz w:val="18"/>
                <w:szCs w:val="18"/>
              </w:rPr>
              <w:t>Х</w:t>
            </w:r>
          </w:p>
        </w:tc>
        <w:tc>
          <w:tcPr>
            <w:tcW w:w="1272" w:type="dxa"/>
          </w:tcPr>
          <w:p w14:paraId="69DE5EE4"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5 113 858,70</w:t>
            </w:r>
          </w:p>
        </w:tc>
        <w:tc>
          <w:tcPr>
            <w:tcW w:w="746" w:type="dxa"/>
          </w:tcPr>
          <w:p w14:paraId="12EB3995"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w:t>
            </w:r>
          </w:p>
        </w:tc>
        <w:tc>
          <w:tcPr>
            <w:tcW w:w="721" w:type="dxa"/>
          </w:tcPr>
          <w:p w14:paraId="650CBA0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0,75</w:t>
            </w:r>
          </w:p>
        </w:tc>
        <w:tc>
          <w:tcPr>
            <w:tcW w:w="817" w:type="dxa"/>
          </w:tcPr>
          <w:p w14:paraId="344A9C61"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7,55</w:t>
            </w:r>
          </w:p>
        </w:tc>
        <w:tc>
          <w:tcPr>
            <w:tcW w:w="1301" w:type="dxa"/>
          </w:tcPr>
          <w:p w14:paraId="2D5E014B"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2,5390</w:t>
            </w:r>
          </w:p>
        </w:tc>
        <w:tc>
          <w:tcPr>
            <w:tcW w:w="984" w:type="dxa"/>
          </w:tcPr>
          <w:p w14:paraId="0A645BBD"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1,8647</w:t>
            </w:r>
          </w:p>
        </w:tc>
        <w:tc>
          <w:tcPr>
            <w:tcW w:w="798" w:type="dxa"/>
          </w:tcPr>
          <w:p w14:paraId="47200BB2"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1,0771</w:t>
            </w:r>
          </w:p>
        </w:tc>
      </w:tr>
      <w:tr w:rsidR="00E5395A" w:rsidRPr="00565062" w14:paraId="7DAF5D8D" w14:textId="77777777" w:rsidTr="008B18D8">
        <w:trPr>
          <w:jc w:val="center"/>
        </w:trPr>
        <w:tc>
          <w:tcPr>
            <w:tcW w:w="1394" w:type="dxa"/>
            <w:vMerge/>
          </w:tcPr>
          <w:p w14:paraId="0B14DE22" w14:textId="77777777" w:rsidR="00E5395A" w:rsidRPr="00565062" w:rsidRDefault="00E5395A" w:rsidP="00890C19">
            <w:pPr>
              <w:pStyle w:val="ConsPlusNormal"/>
              <w:spacing w:line="360" w:lineRule="auto"/>
              <w:jc w:val="both"/>
              <w:rPr>
                <w:rFonts w:ascii="Myriad Pro" w:hAnsi="Myriad Pro"/>
                <w:sz w:val="18"/>
                <w:szCs w:val="18"/>
              </w:rPr>
            </w:pPr>
          </w:p>
        </w:tc>
        <w:tc>
          <w:tcPr>
            <w:tcW w:w="660" w:type="dxa"/>
          </w:tcPr>
          <w:p w14:paraId="3A9A83BC"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2020</w:t>
            </w:r>
          </w:p>
        </w:tc>
        <w:tc>
          <w:tcPr>
            <w:tcW w:w="1276" w:type="dxa"/>
          </w:tcPr>
          <w:p w14:paraId="54BCA4C7" w14:textId="77777777" w:rsidR="00E5395A" w:rsidRPr="00565062" w:rsidRDefault="00E5395A" w:rsidP="00890C19">
            <w:pPr>
              <w:pStyle w:val="ConsPlusNormal"/>
              <w:spacing w:line="360" w:lineRule="auto"/>
              <w:jc w:val="center"/>
              <w:rPr>
                <w:rFonts w:ascii="Myriad Pro" w:hAnsi="Myriad Pro"/>
                <w:sz w:val="18"/>
                <w:szCs w:val="18"/>
              </w:rPr>
            </w:pPr>
            <w:r w:rsidRPr="00565062">
              <w:rPr>
                <w:rFonts w:ascii="Myriad Pro" w:hAnsi="Myriad Pro"/>
                <w:sz w:val="18"/>
                <w:szCs w:val="18"/>
              </w:rPr>
              <w:t>Х</w:t>
            </w:r>
          </w:p>
        </w:tc>
        <w:tc>
          <w:tcPr>
            <w:tcW w:w="1272" w:type="dxa"/>
          </w:tcPr>
          <w:p w14:paraId="640A4C32"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4 958 376,86</w:t>
            </w:r>
          </w:p>
        </w:tc>
        <w:tc>
          <w:tcPr>
            <w:tcW w:w="746" w:type="dxa"/>
          </w:tcPr>
          <w:p w14:paraId="7A19F533"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w:t>
            </w:r>
          </w:p>
        </w:tc>
        <w:tc>
          <w:tcPr>
            <w:tcW w:w="721" w:type="dxa"/>
          </w:tcPr>
          <w:p w14:paraId="50E099F7"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0,75</w:t>
            </w:r>
          </w:p>
        </w:tc>
        <w:tc>
          <w:tcPr>
            <w:tcW w:w="817" w:type="dxa"/>
          </w:tcPr>
          <w:p w14:paraId="537F7D0F"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7,55</w:t>
            </w:r>
          </w:p>
        </w:tc>
        <w:tc>
          <w:tcPr>
            <w:tcW w:w="1301" w:type="dxa"/>
          </w:tcPr>
          <w:p w14:paraId="5CED8A9B"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2,5009</w:t>
            </w:r>
          </w:p>
        </w:tc>
        <w:tc>
          <w:tcPr>
            <w:tcW w:w="984" w:type="dxa"/>
          </w:tcPr>
          <w:p w14:paraId="1FEB3434"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1,8367</w:t>
            </w:r>
          </w:p>
        </w:tc>
        <w:tc>
          <w:tcPr>
            <w:tcW w:w="798" w:type="dxa"/>
          </w:tcPr>
          <w:p w14:paraId="1D3E64D7"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1,0610</w:t>
            </w:r>
          </w:p>
        </w:tc>
      </w:tr>
      <w:tr w:rsidR="00E5395A" w:rsidRPr="00565062" w14:paraId="33AB0B27" w14:textId="77777777" w:rsidTr="008B18D8">
        <w:trPr>
          <w:jc w:val="center"/>
        </w:trPr>
        <w:tc>
          <w:tcPr>
            <w:tcW w:w="1394" w:type="dxa"/>
            <w:vMerge/>
          </w:tcPr>
          <w:p w14:paraId="4BA4D512" w14:textId="77777777" w:rsidR="00E5395A" w:rsidRPr="00565062" w:rsidRDefault="00E5395A" w:rsidP="00890C19">
            <w:pPr>
              <w:pStyle w:val="ConsPlusNormal"/>
              <w:spacing w:line="360" w:lineRule="auto"/>
              <w:jc w:val="both"/>
              <w:rPr>
                <w:rFonts w:ascii="Myriad Pro" w:hAnsi="Myriad Pro"/>
                <w:sz w:val="18"/>
                <w:szCs w:val="18"/>
              </w:rPr>
            </w:pPr>
          </w:p>
        </w:tc>
        <w:tc>
          <w:tcPr>
            <w:tcW w:w="660" w:type="dxa"/>
          </w:tcPr>
          <w:p w14:paraId="0D8EEE48"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2021</w:t>
            </w:r>
          </w:p>
        </w:tc>
        <w:tc>
          <w:tcPr>
            <w:tcW w:w="1276" w:type="dxa"/>
          </w:tcPr>
          <w:p w14:paraId="3F57F25C" w14:textId="77777777" w:rsidR="00E5395A" w:rsidRPr="00565062" w:rsidRDefault="00E5395A" w:rsidP="00890C19">
            <w:pPr>
              <w:pStyle w:val="ConsPlusNormal"/>
              <w:spacing w:line="360" w:lineRule="auto"/>
              <w:jc w:val="center"/>
              <w:rPr>
                <w:rFonts w:ascii="Myriad Pro" w:hAnsi="Myriad Pro"/>
                <w:sz w:val="18"/>
                <w:szCs w:val="18"/>
              </w:rPr>
            </w:pPr>
            <w:r w:rsidRPr="00565062">
              <w:rPr>
                <w:rFonts w:ascii="Myriad Pro" w:hAnsi="Myriad Pro"/>
                <w:sz w:val="18"/>
                <w:szCs w:val="18"/>
              </w:rPr>
              <w:t>Х</w:t>
            </w:r>
          </w:p>
        </w:tc>
        <w:tc>
          <w:tcPr>
            <w:tcW w:w="1272" w:type="dxa"/>
          </w:tcPr>
          <w:p w14:paraId="2BF981B9"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5 001 957,89</w:t>
            </w:r>
          </w:p>
        </w:tc>
        <w:tc>
          <w:tcPr>
            <w:tcW w:w="746" w:type="dxa"/>
          </w:tcPr>
          <w:p w14:paraId="1DF268E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w:t>
            </w:r>
          </w:p>
        </w:tc>
        <w:tc>
          <w:tcPr>
            <w:tcW w:w="721" w:type="dxa"/>
          </w:tcPr>
          <w:p w14:paraId="77B03A50"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0,75</w:t>
            </w:r>
          </w:p>
        </w:tc>
        <w:tc>
          <w:tcPr>
            <w:tcW w:w="817" w:type="dxa"/>
          </w:tcPr>
          <w:p w14:paraId="3EBA16AF"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7,55</w:t>
            </w:r>
          </w:p>
        </w:tc>
        <w:tc>
          <w:tcPr>
            <w:tcW w:w="1301" w:type="dxa"/>
          </w:tcPr>
          <w:p w14:paraId="040508BA"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2,4634</w:t>
            </w:r>
          </w:p>
        </w:tc>
        <w:tc>
          <w:tcPr>
            <w:tcW w:w="984" w:type="dxa"/>
          </w:tcPr>
          <w:p w14:paraId="502C702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1,8092</w:t>
            </w:r>
          </w:p>
        </w:tc>
        <w:tc>
          <w:tcPr>
            <w:tcW w:w="798" w:type="dxa"/>
          </w:tcPr>
          <w:p w14:paraId="53D87FC8"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1,0451</w:t>
            </w:r>
          </w:p>
        </w:tc>
      </w:tr>
      <w:tr w:rsidR="00E5395A" w:rsidRPr="00565062" w14:paraId="1A7FD866" w14:textId="77777777" w:rsidTr="008B18D8">
        <w:trPr>
          <w:jc w:val="center"/>
        </w:trPr>
        <w:tc>
          <w:tcPr>
            <w:tcW w:w="1394" w:type="dxa"/>
            <w:vMerge/>
          </w:tcPr>
          <w:p w14:paraId="43D7956F" w14:textId="77777777" w:rsidR="00E5395A" w:rsidRPr="00565062" w:rsidRDefault="00E5395A" w:rsidP="00890C19">
            <w:pPr>
              <w:pStyle w:val="ConsPlusNormal"/>
              <w:spacing w:line="360" w:lineRule="auto"/>
              <w:jc w:val="both"/>
              <w:rPr>
                <w:rFonts w:ascii="Myriad Pro" w:hAnsi="Myriad Pro"/>
                <w:sz w:val="18"/>
                <w:szCs w:val="18"/>
              </w:rPr>
            </w:pPr>
          </w:p>
        </w:tc>
        <w:tc>
          <w:tcPr>
            <w:tcW w:w="660" w:type="dxa"/>
          </w:tcPr>
          <w:p w14:paraId="408C9AF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2022</w:t>
            </w:r>
          </w:p>
        </w:tc>
        <w:tc>
          <w:tcPr>
            <w:tcW w:w="1276" w:type="dxa"/>
          </w:tcPr>
          <w:p w14:paraId="6D22C9AD" w14:textId="77777777" w:rsidR="00E5395A" w:rsidRPr="00565062" w:rsidRDefault="00E5395A" w:rsidP="00890C19">
            <w:pPr>
              <w:pStyle w:val="ConsPlusNormal"/>
              <w:spacing w:line="360" w:lineRule="auto"/>
              <w:jc w:val="center"/>
              <w:rPr>
                <w:rFonts w:ascii="Myriad Pro" w:hAnsi="Myriad Pro"/>
                <w:sz w:val="18"/>
                <w:szCs w:val="18"/>
              </w:rPr>
            </w:pPr>
            <w:r w:rsidRPr="00565062">
              <w:rPr>
                <w:rFonts w:ascii="Myriad Pro" w:hAnsi="Myriad Pro"/>
                <w:sz w:val="18"/>
                <w:szCs w:val="18"/>
              </w:rPr>
              <w:t>Х</w:t>
            </w:r>
          </w:p>
        </w:tc>
        <w:tc>
          <w:tcPr>
            <w:tcW w:w="1272" w:type="dxa"/>
          </w:tcPr>
          <w:p w14:paraId="6A9FF605"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5 046 375,67</w:t>
            </w:r>
          </w:p>
        </w:tc>
        <w:tc>
          <w:tcPr>
            <w:tcW w:w="746" w:type="dxa"/>
          </w:tcPr>
          <w:p w14:paraId="15AE078B"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w:t>
            </w:r>
          </w:p>
        </w:tc>
        <w:tc>
          <w:tcPr>
            <w:tcW w:w="721" w:type="dxa"/>
          </w:tcPr>
          <w:p w14:paraId="50641E49"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0,75</w:t>
            </w:r>
          </w:p>
        </w:tc>
        <w:tc>
          <w:tcPr>
            <w:tcW w:w="817" w:type="dxa"/>
          </w:tcPr>
          <w:p w14:paraId="2BEAB89A"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7,55</w:t>
            </w:r>
          </w:p>
        </w:tc>
        <w:tc>
          <w:tcPr>
            <w:tcW w:w="1301" w:type="dxa"/>
          </w:tcPr>
          <w:p w14:paraId="66B8BCDE"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2,4264</w:t>
            </w:r>
          </w:p>
        </w:tc>
        <w:tc>
          <w:tcPr>
            <w:tcW w:w="984" w:type="dxa"/>
          </w:tcPr>
          <w:p w14:paraId="58327114"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1,7820</w:t>
            </w:r>
          </w:p>
        </w:tc>
        <w:tc>
          <w:tcPr>
            <w:tcW w:w="798" w:type="dxa"/>
          </w:tcPr>
          <w:p w14:paraId="222903B4" w14:textId="77777777" w:rsidR="00E5395A" w:rsidRPr="00565062" w:rsidRDefault="00E5395A" w:rsidP="00890C19">
            <w:pPr>
              <w:pStyle w:val="ConsPlusNormal"/>
              <w:spacing w:line="360" w:lineRule="auto"/>
              <w:jc w:val="both"/>
              <w:rPr>
                <w:rFonts w:ascii="Myriad Pro" w:hAnsi="Myriad Pro"/>
                <w:sz w:val="18"/>
                <w:szCs w:val="18"/>
              </w:rPr>
            </w:pPr>
            <w:r w:rsidRPr="00565062">
              <w:rPr>
                <w:rFonts w:ascii="Myriad Pro" w:hAnsi="Myriad Pro"/>
                <w:sz w:val="18"/>
                <w:szCs w:val="18"/>
              </w:rPr>
              <w:t>1,0294</w:t>
            </w:r>
          </w:p>
        </w:tc>
      </w:tr>
    </w:tbl>
    <w:p w14:paraId="359D89E3" w14:textId="77777777" w:rsidR="00E5395A" w:rsidRPr="00565062" w:rsidRDefault="00E5395A" w:rsidP="00E5395A">
      <w:pPr>
        <w:pStyle w:val="ConsPlusNormal"/>
        <w:spacing w:line="360" w:lineRule="auto"/>
        <w:ind w:firstLine="567"/>
        <w:jc w:val="both"/>
        <w:rPr>
          <w:rFonts w:ascii="Myriad Pro" w:hAnsi="Myriad Pro"/>
        </w:rPr>
      </w:pPr>
    </w:p>
    <w:p w14:paraId="77BF9238"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2019 год</w:t>
      </w:r>
      <w:r w:rsidR="004058D8">
        <w:rPr>
          <w:rFonts w:ascii="Myriad Pro" w:hAnsi="Myriad Pro"/>
          <w:sz w:val="26"/>
          <w:szCs w:val="26"/>
        </w:rPr>
        <w:t xml:space="preserve"> </w:t>
      </w:r>
      <w:r w:rsidRPr="008D6B87">
        <w:rPr>
          <w:rFonts w:ascii="Myriad Pro" w:hAnsi="Myriad Pro"/>
          <w:sz w:val="26"/>
          <w:szCs w:val="26"/>
        </w:rPr>
        <w:t xml:space="preserve">является вторым годом регулирования в очередном (втором) долгосрочном периоде регулирования 2018-2022 гг. Регулирование деятельности </w:t>
      </w:r>
      <w:r w:rsidR="00B345F0" w:rsidRPr="008D6B87">
        <w:rPr>
          <w:rFonts w:ascii="Myriad Pro" w:hAnsi="Myriad Pro"/>
          <w:sz w:val="26"/>
          <w:szCs w:val="26"/>
        </w:rPr>
        <w:t>ф</w:t>
      </w:r>
      <w:r w:rsidRPr="008D6B87">
        <w:rPr>
          <w:rFonts w:ascii="Myriad Pro" w:hAnsi="Myriad Pro"/>
          <w:sz w:val="26"/>
          <w:szCs w:val="26"/>
        </w:rPr>
        <w:t>илиала «Алтайэнерго» в долгосрочном периоде 2018-2022 гг. осуществляется с применением метода долгосрочной индексации.</w:t>
      </w:r>
    </w:p>
    <w:p w14:paraId="0B59567F"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До 2018 года тарифное регулирование Филиала «Алтайэнерго» в первом долгосрочном периоде 2012-2017 гг. осуществлялось с применением метода доходности инвестированного капитала (RAB)</w:t>
      </w:r>
      <w:r w:rsidR="004058D8">
        <w:rPr>
          <w:rFonts w:ascii="Myriad Pro" w:hAnsi="Myriad Pro"/>
          <w:sz w:val="26"/>
          <w:szCs w:val="26"/>
        </w:rPr>
        <w:t>.</w:t>
      </w:r>
    </w:p>
    <w:p w14:paraId="7D580C31"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 xml:space="preserve">Филиал ПАО «МРСК Сибири» «Алтайэнерго» является «котлодержателем» в регионе Алтайский край. </w:t>
      </w:r>
    </w:p>
    <w:p w14:paraId="35D8ADA3"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 xml:space="preserve">На 2019 год Управлением Алтайского края по государственному регулированию цен и тарифов были установлены единые (котловые) тарифы на </w:t>
      </w:r>
      <w:r w:rsidRPr="008D6B87">
        <w:rPr>
          <w:rFonts w:ascii="Myriad Pro" w:hAnsi="Myriad Pro"/>
          <w:sz w:val="26"/>
          <w:szCs w:val="26"/>
        </w:rPr>
        <w:lastRenderedPageBreak/>
        <w:t>услуги по передаче электрической энергии по сетям Алтайского края на 2019 год и индивидуальные тарифы по передаче электрической энергии для взаиморасчетов между сетевыми организациями Алтайского края:</w:t>
      </w:r>
    </w:p>
    <w:tbl>
      <w:tblPr>
        <w:tblW w:w="5000" w:type="pct"/>
        <w:jc w:val="center"/>
        <w:tblLook w:val="04A0" w:firstRow="1" w:lastRow="0" w:firstColumn="1" w:lastColumn="0" w:noHBand="0" w:noVBand="1"/>
      </w:tblPr>
      <w:tblGrid>
        <w:gridCol w:w="1536"/>
        <w:gridCol w:w="1624"/>
        <w:gridCol w:w="3409"/>
        <w:gridCol w:w="2776"/>
      </w:tblGrid>
      <w:tr w:rsidR="00E5395A" w:rsidRPr="00565062" w14:paraId="327CC88E" w14:textId="77777777" w:rsidTr="00045C8A">
        <w:trPr>
          <w:trHeight w:val="645"/>
          <w:jc w:val="center"/>
        </w:trPr>
        <w:tc>
          <w:tcPr>
            <w:tcW w:w="17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A072D" w14:textId="77777777" w:rsidR="00E5395A" w:rsidRPr="008B18D8" w:rsidRDefault="00E5395A" w:rsidP="00890C19">
            <w:pPr>
              <w:spacing w:line="360" w:lineRule="auto"/>
              <w:jc w:val="center"/>
              <w:rPr>
                <w:rFonts w:ascii="Myriad Pro" w:hAnsi="Myriad Pro"/>
                <w:b/>
                <w:bCs/>
                <w:color w:val="FFFFFF" w:themeColor="background1"/>
                <w:sz w:val="18"/>
                <w:szCs w:val="18"/>
              </w:rPr>
            </w:pPr>
            <w:r w:rsidRPr="008B18D8">
              <w:rPr>
                <w:rFonts w:ascii="Myriad Pro" w:hAnsi="Myriad Pro"/>
                <w:b/>
                <w:bCs/>
                <w:color w:val="FFFFFF" w:themeColor="background1"/>
                <w:sz w:val="18"/>
                <w:szCs w:val="18"/>
              </w:rPr>
              <w:t>Вид деятельности</w:t>
            </w:r>
          </w:p>
        </w:tc>
        <w:tc>
          <w:tcPr>
            <w:tcW w:w="1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235B2" w14:textId="77777777" w:rsidR="00E5395A" w:rsidRPr="008B18D8" w:rsidRDefault="00E5395A" w:rsidP="008D6B87">
            <w:pPr>
              <w:spacing w:line="360" w:lineRule="auto"/>
              <w:jc w:val="center"/>
              <w:rPr>
                <w:rFonts w:ascii="Myriad Pro" w:hAnsi="Myriad Pro"/>
                <w:b/>
                <w:bCs/>
                <w:color w:val="FFFFFF" w:themeColor="background1"/>
                <w:sz w:val="18"/>
                <w:szCs w:val="18"/>
              </w:rPr>
            </w:pPr>
            <w:r w:rsidRPr="008B18D8">
              <w:rPr>
                <w:rFonts w:ascii="Myriad Pro" w:hAnsi="Myriad Pro"/>
                <w:b/>
                <w:bCs/>
                <w:color w:val="FFFFFF" w:themeColor="background1"/>
                <w:sz w:val="18"/>
                <w:szCs w:val="18"/>
              </w:rPr>
              <w:t xml:space="preserve">№ и дата </w:t>
            </w:r>
            <w:r w:rsidR="008D6B87">
              <w:rPr>
                <w:rFonts w:ascii="Myriad Pro" w:hAnsi="Myriad Pro"/>
                <w:b/>
                <w:bCs/>
                <w:color w:val="FFFFFF" w:themeColor="background1"/>
                <w:sz w:val="18"/>
                <w:szCs w:val="18"/>
              </w:rPr>
              <w:t>Решения</w:t>
            </w:r>
          </w:p>
        </w:tc>
        <w:tc>
          <w:tcPr>
            <w:tcW w:w="1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2BA2A" w14:textId="77777777" w:rsidR="00E5395A" w:rsidRPr="008B18D8" w:rsidRDefault="00E5395A" w:rsidP="00890C19">
            <w:pPr>
              <w:spacing w:line="360" w:lineRule="auto"/>
              <w:jc w:val="center"/>
              <w:rPr>
                <w:rFonts w:ascii="Myriad Pro" w:hAnsi="Myriad Pro"/>
                <w:b/>
                <w:bCs/>
                <w:color w:val="FFFFFF" w:themeColor="background1"/>
                <w:sz w:val="18"/>
                <w:szCs w:val="18"/>
              </w:rPr>
            </w:pPr>
            <w:r w:rsidRPr="008B18D8">
              <w:rPr>
                <w:rFonts w:ascii="Myriad Pro" w:hAnsi="Myriad Pro"/>
                <w:b/>
                <w:bCs/>
                <w:color w:val="FFFFFF" w:themeColor="background1"/>
                <w:sz w:val="18"/>
                <w:szCs w:val="18"/>
              </w:rPr>
              <w:t>Источник официального опубликования</w:t>
            </w:r>
          </w:p>
        </w:tc>
      </w:tr>
      <w:tr w:rsidR="00E5395A" w:rsidRPr="00565062" w14:paraId="3EE58C22" w14:textId="77777777" w:rsidTr="00045C8A">
        <w:trPr>
          <w:trHeight w:val="615"/>
          <w:jc w:val="center"/>
        </w:trPr>
        <w:tc>
          <w:tcPr>
            <w:tcW w:w="817"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7826CD9E" w14:textId="77777777" w:rsidR="00E5395A" w:rsidRPr="00565062" w:rsidRDefault="00E5395A" w:rsidP="00890C19">
            <w:pPr>
              <w:spacing w:line="360" w:lineRule="auto"/>
              <w:jc w:val="center"/>
              <w:rPr>
                <w:rFonts w:ascii="Myriad Pro" w:hAnsi="Myriad Pro"/>
                <w:b/>
                <w:bCs/>
                <w:sz w:val="18"/>
                <w:szCs w:val="18"/>
              </w:rPr>
            </w:pPr>
            <w:r w:rsidRPr="00565062">
              <w:rPr>
                <w:rFonts w:ascii="Myriad Pro" w:hAnsi="Myriad Pro"/>
                <w:b/>
                <w:bCs/>
                <w:sz w:val="18"/>
                <w:szCs w:val="18"/>
              </w:rPr>
              <w:t>Передача электроэнергии</w:t>
            </w:r>
          </w:p>
        </w:tc>
        <w:tc>
          <w:tcPr>
            <w:tcW w:w="89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03AB2508" w14:textId="77777777" w:rsidR="00E5395A" w:rsidRPr="00565062" w:rsidRDefault="00E5395A" w:rsidP="00890C19">
            <w:pPr>
              <w:spacing w:line="360" w:lineRule="auto"/>
              <w:jc w:val="center"/>
              <w:rPr>
                <w:rFonts w:ascii="Myriad Pro" w:hAnsi="Myriad Pro"/>
                <w:b/>
                <w:bCs/>
                <w:sz w:val="18"/>
                <w:szCs w:val="18"/>
              </w:rPr>
            </w:pPr>
            <w:r w:rsidRPr="00565062">
              <w:rPr>
                <w:rFonts w:ascii="Myriad Pro" w:hAnsi="Myriad Pro"/>
                <w:b/>
                <w:bCs/>
                <w:sz w:val="18"/>
                <w:szCs w:val="18"/>
              </w:rPr>
              <w:t>Единые (котловые) тарифы</w:t>
            </w:r>
          </w:p>
        </w:tc>
        <w:tc>
          <w:tcPr>
            <w:tcW w:w="18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B8567B" w14:textId="77777777" w:rsidR="00E5395A" w:rsidRPr="00565062" w:rsidRDefault="00E5395A" w:rsidP="00890C19">
            <w:pPr>
              <w:spacing w:line="360" w:lineRule="auto"/>
              <w:jc w:val="center"/>
              <w:rPr>
                <w:rFonts w:ascii="Myriad Pro" w:hAnsi="Myriad Pro"/>
                <w:sz w:val="18"/>
                <w:szCs w:val="18"/>
              </w:rPr>
            </w:pPr>
            <w:r w:rsidRPr="00565062">
              <w:rPr>
                <w:rFonts w:ascii="Myriad Pro" w:hAnsi="Myriad Pro"/>
                <w:sz w:val="18"/>
                <w:szCs w:val="18"/>
              </w:rPr>
              <w:t>Решение Управления Алтайского края по государственному регулированию цен и тарифов от 27.12.2018 №619</w:t>
            </w:r>
          </w:p>
        </w:tc>
        <w:tc>
          <w:tcPr>
            <w:tcW w:w="1401"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55DA9DD3" w14:textId="77777777" w:rsidR="00E5395A" w:rsidRPr="00565062" w:rsidRDefault="00E5395A" w:rsidP="00890C19">
            <w:pPr>
              <w:spacing w:line="360" w:lineRule="auto"/>
              <w:jc w:val="center"/>
              <w:rPr>
                <w:rFonts w:ascii="Myriad Pro" w:hAnsi="Myriad Pro"/>
                <w:sz w:val="18"/>
                <w:szCs w:val="18"/>
              </w:rPr>
            </w:pPr>
            <w:r w:rsidRPr="00565062">
              <w:rPr>
                <w:rFonts w:ascii="Myriad Pro" w:hAnsi="Myriad Pro"/>
                <w:sz w:val="18"/>
                <w:szCs w:val="18"/>
              </w:rPr>
              <w:t xml:space="preserve">Официальный </w:t>
            </w:r>
            <w:r w:rsidRPr="00565062">
              <w:rPr>
                <w:rFonts w:ascii="Myriad Pro" w:hAnsi="Myriad Pro"/>
                <w:sz w:val="18"/>
                <w:szCs w:val="18"/>
              </w:rPr>
              <w:br/>
              <w:t xml:space="preserve">интернет-портал </w:t>
            </w:r>
            <w:r w:rsidRPr="00565062">
              <w:rPr>
                <w:rFonts w:ascii="Myriad Pro" w:hAnsi="Myriad Pro"/>
                <w:sz w:val="18"/>
                <w:szCs w:val="18"/>
              </w:rPr>
              <w:br/>
              <w:t>правовой информации</w:t>
            </w:r>
            <w:r w:rsidRPr="00565062">
              <w:rPr>
                <w:rFonts w:ascii="Myriad Pro" w:hAnsi="Myriad Pro"/>
                <w:sz w:val="18"/>
                <w:szCs w:val="18"/>
              </w:rPr>
              <w:br/>
              <w:t>http://publication.pravo.gov.ru/</w:t>
            </w:r>
            <w:r w:rsidRPr="00565062">
              <w:rPr>
                <w:rFonts w:ascii="Myriad Pro" w:hAnsi="Myriad Pro"/>
                <w:sz w:val="18"/>
                <w:szCs w:val="18"/>
              </w:rPr>
              <w:br/>
              <w:t>SignatoryAuthority/region22/iogv</w:t>
            </w:r>
          </w:p>
        </w:tc>
      </w:tr>
      <w:tr w:rsidR="00E5395A" w:rsidRPr="00565062" w14:paraId="4D4A7B5E" w14:textId="77777777" w:rsidTr="00045C8A">
        <w:trPr>
          <w:trHeight w:val="553"/>
          <w:jc w:val="center"/>
        </w:trPr>
        <w:tc>
          <w:tcPr>
            <w:tcW w:w="817" w:type="pct"/>
            <w:vMerge/>
            <w:tcBorders>
              <w:top w:val="nil"/>
              <w:left w:val="single" w:sz="4" w:space="0" w:color="auto"/>
              <w:bottom w:val="single" w:sz="4" w:space="0" w:color="000000"/>
              <w:right w:val="single" w:sz="4" w:space="0" w:color="auto"/>
            </w:tcBorders>
            <w:vAlign w:val="center"/>
            <w:hideMark/>
          </w:tcPr>
          <w:p w14:paraId="073DBE16" w14:textId="77777777" w:rsidR="00E5395A" w:rsidRPr="00565062" w:rsidRDefault="00E5395A" w:rsidP="00890C19">
            <w:pPr>
              <w:spacing w:line="360" w:lineRule="auto"/>
              <w:rPr>
                <w:rFonts w:ascii="Myriad Pro" w:hAnsi="Myriad Pro"/>
                <w:b/>
                <w:bCs/>
                <w:sz w:val="18"/>
                <w:szCs w:val="18"/>
              </w:rPr>
            </w:pPr>
          </w:p>
        </w:tc>
        <w:tc>
          <w:tcPr>
            <w:tcW w:w="896" w:type="pct"/>
            <w:vMerge/>
            <w:tcBorders>
              <w:top w:val="nil"/>
              <w:left w:val="single" w:sz="4" w:space="0" w:color="auto"/>
              <w:bottom w:val="single" w:sz="4" w:space="0" w:color="000000"/>
              <w:right w:val="single" w:sz="4" w:space="0" w:color="auto"/>
            </w:tcBorders>
            <w:vAlign w:val="center"/>
            <w:hideMark/>
          </w:tcPr>
          <w:p w14:paraId="66B1FB47" w14:textId="77777777" w:rsidR="00E5395A" w:rsidRPr="00565062" w:rsidRDefault="00E5395A" w:rsidP="00890C19">
            <w:pPr>
              <w:spacing w:line="360" w:lineRule="auto"/>
              <w:rPr>
                <w:rFonts w:ascii="Myriad Pro" w:hAnsi="Myriad Pro"/>
                <w:b/>
                <w:bCs/>
                <w:sz w:val="18"/>
                <w:szCs w:val="18"/>
              </w:rPr>
            </w:pPr>
          </w:p>
        </w:tc>
        <w:tc>
          <w:tcPr>
            <w:tcW w:w="1886" w:type="pct"/>
            <w:tcBorders>
              <w:top w:val="nil"/>
              <w:left w:val="nil"/>
              <w:bottom w:val="single" w:sz="4" w:space="0" w:color="auto"/>
              <w:right w:val="single" w:sz="4" w:space="0" w:color="auto"/>
            </w:tcBorders>
            <w:shd w:val="clear" w:color="auto" w:fill="auto"/>
            <w:vAlign w:val="center"/>
            <w:hideMark/>
          </w:tcPr>
          <w:p w14:paraId="5501AFDA" w14:textId="77777777" w:rsidR="00E5395A" w:rsidRPr="00565062" w:rsidRDefault="00E5395A" w:rsidP="00890C19">
            <w:pPr>
              <w:spacing w:line="360" w:lineRule="auto"/>
              <w:jc w:val="center"/>
              <w:rPr>
                <w:rFonts w:ascii="Myriad Pro" w:hAnsi="Myriad Pro"/>
                <w:sz w:val="18"/>
                <w:szCs w:val="18"/>
              </w:rPr>
            </w:pPr>
            <w:r w:rsidRPr="00565062">
              <w:rPr>
                <w:rFonts w:ascii="Myriad Pro" w:hAnsi="Myriad Pro"/>
                <w:sz w:val="18"/>
                <w:szCs w:val="18"/>
              </w:rPr>
              <w:t>Решение Управления Алтайского края по государственному регулированию цен и тарифов от 26.06.2019 №96</w:t>
            </w:r>
          </w:p>
        </w:tc>
        <w:tc>
          <w:tcPr>
            <w:tcW w:w="1401" w:type="pct"/>
            <w:vMerge/>
            <w:tcBorders>
              <w:top w:val="nil"/>
              <w:left w:val="single" w:sz="4" w:space="0" w:color="auto"/>
              <w:bottom w:val="single" w:sz="4" w:space="0" w:color="000000"/>
              <w:right w:val="single" w:sz="4" w:space="0" w:color="auto"/>
            </w:tcBorders>
            <w:vAlign w:val="center"/>
            <w:hideMark/>
          </w:tcPr>
          <w:p w14:paraId="3CC42EF7" w14:textId="77777777" w:rsidR="00E5395A" w:rsidRPr="00565062" w:rsidRDefault="00E5395A" w:rsidP="00890C19">
            <w:pPr>
              <w:spacing w:line="360" w:lineRule="auto"/>
              <w:rPr>
                <w:rFonts w:ascii="Myriad Pro" w:hAnsi="Myriad Pro"/>
                <w:sz w:val="18"/>
                <w:szCs w:val="18"/>
              </w:rPr>
            </w:pPr>
          </w:p>
        </w:tc>
      </w:tr>
      <w:tr w:rsidR="00E5395A" w:rsidRPr="00565062" w14:paraId="35FB6064" w14:textId="77777777" w:rsidTr="00045C8A">
        <w:trPr>
          <w:trHeight w:val="632"/>
          <w:jc w:val="center"/>
        </w:trPr>
        <w:tc>
          <w:tcPr>
            <w:tcW w:w="817" w:type="pct"/>
            <w:vMerge/>
            <w:tcBorders>
              <w:top w:val="nil"/>
              <w:left w:val="single" w:sz="4" w:space="0" w:color="auto"/>
              <w:bottom w:val="single" w:sz="4" w:space="0" w:color="000000"/>
              <w:right w:val="single" w:sz="4" w:space="0" w:color="auto"/>
            </w:tcBorders>
            <w:vAlign w:val="center"/>
            <w:hideMark/>
          </w:tcPr>
          <w:p w14:paraId="3D6BA37C" w14:textId="77777777" w:rsidR="00E5395A" w:rsidRPr="00565062" w:rsidRDefault="00E5395A" w:rsidP="00890C19">
            <w:pPr>
              <w:spacing w:line="360" w:lineRule="auto"/>
              <w:rPr>
                <w:rFonts w:ascii="Myriad Pro" w:hAnsi="Myriad Pro"/>
                <w:b/>
                <w:bCs/>
                <w:sz w:val="18"/>
                <w:szCs w:val="18"/>
              </w:rPr>
            </w:pPr>
          </w:p>
        </w:tc>
        <w:tc>
          <w:tcPr>
            <w:tcW w:w="896" w:type="pct"/>
            <w:vMerge w:val="restart"/>
            <w:tcBorders>
              <w:top w:val="nil"/>
              <w:left w:val="single" w:sz="4" w:space="0" w:color="auto"/>
              <w:bottom w:val="single" w:sz="4" w:space="0" w:color="000000"/>
              <w:right w:val="single" w:sz="4" w:space="0" w:color="auto"/>
            </w:tcBorders>
            <w:shd w:val="clear" w:color="auto" w:fill="auto"/>
            <w:vAlign w:val="center"/>
            <w:hideMark/>
          </w:tcPr>
          <w:p w14:paraId="656B99D2" w14:textId="77777777" w:rsidR="00E5395A" w:rsidRPr="00565062" w:rsidRDefault="00E5395A" w:rsidP="00890C19">
            <w:pPr>
              <w:spacing w:line="360" w:lineRule="auto"/>
              <w:jc w:val="center"/>
              <w:rPr>
                <w:rFonts w:ascii="Myriad Pro" w:hAnsi="Myriad Pro"/>
                <w:b/>
                <w:bCs/>
                <w:sz w:val="18"/>
                <w:szCs w:val="18"/>
              </w:rPr>
            </w:pPr>
            <w:r w:rsidRPr="00565062">
              <w:rPr>
                <w:rFonts w:ascii="Myriad Pro" w:hAnsi="Myriad Pro"/>
                <w:b/>
                <w:bCs/>
                <w:sz w:val="18"/>
                <w:szCs w:val="18"/>
              </w:rPr>
              <w:t>Индивидуальные тарифы</w:t>
            </w:r>
          </w:p>
        </w:tc>
        <w:tc>
          <w:tcPr>
            <w:tcW w:w="1886" w:type="pct"/>
            <w:tcBorders>
              <w:top w:val="nil"/>
              <w:left w:val="nil"/>
              <w:bottom w:val="single" w:sz="4" w:space="0" w:color="auto"/>
              <w:right w:val="single" w:sz="4" w:space="0" w:color="auto"/>
            </w:tcBorders>
            <w:shd w:val="clear" w:color="auto" w:fill="auto"/>
            <w:vAlign w:val="center"/>
            <w:hideMark/>
          </w:tcPr>
          <w:p w14:paraId="6BF8FBF5" w14:textId="77777777" w:rsidR="00E5395A" w:rsidRPr="00565062" w:rsidRDefault="00E5395A" w:rsidP="00890C19">
            <w:pPr>
              <w:spacing w:line="360" w:lineRule="auto"/>
              <w:jc w:val="center"/>
              <w:rPr>
                <w:rFonts w:ascii="Myriad Pro" w:hAnsi="Myriad Pro"/>
                <w:sz w:val="18"/>
                <w:szCs w:val="18"/>
              </w:rPr>
            </w:pPr>
            <w:r w:rsidRPr="00565062">
              <w:rPr>
                <w:rFonts w:ascii="Myriad Pro" w:hAnsi="Myriad Pro"/>
                <w:sz w:val="18"/>
                <w:szCs w:val="18"/>
              </w:rPr>
              <w:t>Решение Управления Алтайского края по государственному регулированию цен и тарифов от 27.12.2018 №620</w:t>
            </w:r>
          </w:p>
        </w:tc>
        <w:tc>
          <w:tcPr>
            <w:tcW w:w="1401" w:type="pct"/>
            <w:vMerge/>
            <w:tcBorders>
              <w:top w:val="nil"/>
              <w:left w:val="single" w:sz="4" w:space="0" w:color="auto"/>
              <w:bottom w:val="single" w:sz="4" w:space="0" w:color="000000"/>
              <w:right w:val="single" w:sz="4" w:space="0" w:color="auto"/>
            </w:tcBorders>
            <w:vAlign w:val="center"/>
            <w:hideMark/>
          </w:tcPr>
          <w:p w14:paraId="49E6CAB5" w14:textId="77777777" w:rsidR="00E5395A" w:rsidRPr="00565062" w:rsidRDefault="00E5395A" w:rsidP="00890C19">
            <w:pPr>
              <w:spacing w:line="360" w:lineRule="auto"/>
              <w:rPr>
                <w:rFonts w:ascii="Myriad Pro" w:hAnsi="Myriad Pro"/>
                <w:sz w:val="18"/>
                <w:szCs w:val="18"/>
              </w:rPr>
            </w:pPr>
          </w:p>
        </w:tc>
      </w:tr>
      <w:tr w:rsidR="00E5395A" w:rsidRPr="00565062" w14:paraId="61341ABC" w14:textId="77777777" w:rsidTr="00045C8A">
        <w:trPr>
          <w:trHeight w:val="556"/>
          <w:jc w:val="center"/>
        </w:trPr>
        <w:tc>
          <w:tcPr>
            <w:tcW w:w="817" w:type="pct"/>
            <w:vMerge/>
            <w:tcBorders>
              <w:top w:val="nil"/>
              <w:left w:val="single" w:sz="4" w:space="0" w:color="auto"/>
              <w:bottom w:val="single" w:sz="4" w:space="0" w:color="000000"/>
              <w:right w:val="single" w:sz="4" w:space="0" w:color="auto"/>
            </w:tcBorders>
            <w:vAlign w:val="center"/>
            <w:hideMark/>
          </w:tcPr>
          <w:p w14:paraId="07AD9F9E" w14:textId="77777777" w:rsidR="00E5395A" w:rsidRPr="00565062" w:rsidRDefault="00E5395A" w:rsidP="00890C19">
            <w:pPr>
              <w:spacing w:line="360" w:lineRule="auto"/>
              <w:rPr>
                <w:rFonts w:ascii="Myriad Pro" w:hAnsi="Myriad Pro"/>
                <w:b/>
                <w:bCs/>
                <w:sz w:val="18"/>
                <w:szCs w:val="18"/>
              </w:rPr>
            </w:pPr>
          </w:p>
        </w:tc>
        <w:tc>
          <w:tcPr>
            <w:tcW w:w="896" w:type="pct"/>
            <w:vMerge/>
            <w:tcBorders>
              <w:top w:val="nil"/>
              <w:left w:val="single" w:sz="4" w:space="0" w:color="auto"/>
              <w:bottom w:val="single" w:sz="4" w:space="0" w:color="000000"/>
              <w:right w:val="single" w:sz="4" w:space="0" w:color="auto"/>
            </w:tcBorders>
            <w:vAlign w:val="center"/>
            <w:hideMark/>
          </w:tcPr>
          <w:p w14:paraId="2AD12839" w14:textId="77777777" w:rsidR="00E5395A" w:rsidRPr="00565062" w:rsidRDefault="00E5395A" w:rsidP="00890C19">
            <w:pPr>
              <w:spacing w:line="360" w:lineRule="auto"/>
              <w:rPr>
                <w:rFonts w:ascii="Myriad Pro" w:hAnsi="Myriad Pro"/>
                <w:b/>
                <w:bCs/>
                <w:sz w:val="18"/>
                <w:szCs w:val="18"/>
              </w:rPr>
            </w:pPr>
          </w:p>
        </w:tc>
        <w:tc>
          <w:tcPr>
            <w:tcW w:w="1886" w:type="pct"/>
            <w:tcBorders>
              <w:top w:val="nil"/>
              <w:left w:val="nil"/>
              <w:bottom w:val="single" w:sz="4" w:space="0" w:color="auto"/>
              <w:right w:val="single" w:sz="4" w:space="0" w:color="auto"/>
            </w:tcBorders>
            <w:shd w:val="clear" w:color="auto" w:fill="auto"/>
            <w:vAlign w:val="center"/>
            <w:hideMark/>
          </w:tcPr>
          <w:p w14:paraId="3500D28C" w14:textId="77777777" w:rsidR="00E5395A" w:rsidRPr="00565062" w:rsidRDefault="00E5395A" w:rsidP="00890C19">
            <w:pPr>
              <w:spacing w:line="360" w:lineRule="auto"/>
              <w:jc w:val="center"/>
              <w:rPr>
                <w:rFonts w:ascii="Myriad Pro" w:hAnsi="Myriad Pro"/>
                <w:sz w:val="18"/>
                <w:szCs w:val="18"/>
              </w:rPr>
            </w:pPr>
            <w:r w:rsidRPr="00565062">
              <w:rPr>
                <w:rFonts w:ascii="Myriad Pro" w:hAnsi="Myriad Pro"/>
                <w:sz w:val="18"/>
                <w:szCs w:val="18"/>
              </w:rPr>
              <w:t>Решение Управления Алтайского края по государственному регулированию цен и тарифов от 26.06.2019 №97</w:t>
            </w:r>
          </w:p>
        </w:tc>
        <w:tc>
          <w:tcPr>
            <w:tcW w:w="1401" w:type="pct"/>
            <w:vMerge/>
            <w:tcBorders>
              <w:top w:val="nil"/>
              <w:left w:val="single" w:sz="4" w:space="0" w:color="auto"/>
              <w:bottom w:val="single" w:sz="4" w:space="0" w:color="000000"/>
              <w:right w:val="single" w:sz="4" w:space="0" w:color="auto"/>
            </w:tcBorders>
            <w:vAlign w:val="center"/>
            <w:hideMark/>
          </w:tcPr>
          <w:p w14:paraId="7B9A1567" w14:textId="77777777" w:rsidR="00E5395A" w:rsidRPr="00565062" w:rsidRDefault="00E5395A" w:rsidP="00890C19">
            <w:pPr>
              <w:spacing w:line="360" w:lineRule="auto"/>
              <w:rPr>
                <w:rFonts w:ascii="Myriad Pro" w:hAnsi="Myriad Pro"/>
                <w:sz w:val="18"/>
                <w:szCs w:val="18"/>
              </w:rPr>
            </w:pPr>
          </w:p>
        </w:tc>
      </w:tr>
    </w:tbl>
    <w:p w14:paraId="26F28420" w14:textId="77777777" w:rsidR="00E5395A" w:rsidRPr="00565062" w:rsidRDefault="00E5395A" w:rsidP="00E5395A">
      <w:pPr>
        <w:pStyle w:val="ConsPlusNormal"/>
        <w:spacing w:line="360" w:lineRule="auto"/>
        <w:ind w:firstLine="540"/>
        <w:jc w:val="both"/>
        <w:rPr>
          <w:rFonts w:ascii="Myriad Pro" w:hAnsi="Myriad Pro"/>
        </w:rPr>
      </w:pPr>
    </w:p>
    <w:p w14:paraId="40C393B2"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В рамках долгосрочного периода регулирования 2018-2022 гг. Приказом Минэнерго России от 28.12.2017 № 30@ утверждена Инвестиционная программа ПАО «МРСК Сибири» на 2018 – 2022 годы и изменения, внесенные в инвестиционную программу ПАО «МРСК Сибири», утвержденную приказом Минэнерго России от 28.12.2015 № 1043.</w:t>
      </w:r>
    </w:p>
    <w:p w14:paraId="2A05E5DD"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Приказом Минэнерго России от 20.12.2018 № 25@ утверждена Инвестиционная программа ПАО «МРСК Сибири» на 2019 – 2023 годы и изменения, вносимые в инвестиционную программу ПАО «МРСК Сибири», утвержденную приказом Минэнерго России от 28.12.2017 № 30@.</w:t>
      </w:r>
    </w:p>
    <w:p w14:paraId="3F500CBA" w14:textId="77777777" w:rsidR="00E5395A" w:rsidRPr="008D6B87" w:rsidRDefault="00E5395A" w:rsidP="00BD1186">
      <w:pPr>
        <w:pStyle w:val="ConsPlusNormal"/>
        <w:spacing w:line="360" w:lineRule="auto"/>
        <w:ind w:firstLine="567"/>
        <w:jc w:val="both"/>
        <w:rPr>
          <w:rFonts w:ascii="Myriad Pro" w:hAnsi="Myriad Pro"/>
          <w:sz w:val="26"/>
          <w:szCs w:val="26"/>
        </w:rPr>
      </w:pPr>
      <w:r w:rsidRPr="008D6B87">
        <w:rPr>
          <w:rFonts w:ascii="Myriad Pro" w:hAnsi="Myriad Pro"/>
          <w:sz w:val="26"/>
          <w:szCs w:val="26"/>
        </w:rPr>
        <w:t xml:space="preserve">Принимаемые Управлением Алтайского края по государственному регулированию цен и тарифов тарифно-балансовые решения в отношении </w:t>
      </w:r>
      <w:r w:rsidR="00B345F0" w:rsidRPr="008D6B87">
        <w:rPr>
          <w:rFonts w:ascii="Myriad Pro" w:hAnsi="Myriad Pro"/>
          <w:sz w:val="26"/>
          <w:szCs w:val="26"/>
        </w:rPr>
        <w:t>ф</w:t>
      </w:r>
      <w:r w:rsidRPr="008D6B87">
        <w:rPr>
          <w:rFonts w:ascii="Myriad Pro" w:hAnsi="Myriad Pro"/>
          <w:sz w:val="26"/>
          <w:szCs w:val="26"/>
        </w:rPr>
        <w:t>илиала «Алтайэнерго» подтверждены действующей схемой договорных отношений в регионе Алтайский край:</w:t>
      </w:r>
    </w:p>
    <w:p w14:paraId="7D05134F" w14:textId="77777777" w:rsidR="00E5395A" w:rsidRPr="008D6B87"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8D6B87">
        <w:rPr>
          <w:rFonts w:ascii="Myriad Pro" w:hAnsi="Myriad Pro"/>
          <w:noProof/>
          <w:sz w:val="26"/>
          <w:szCs w:val="26"/>
        </w:rPr>
        <w:t xml:space="preserve">Заключены доходные договоры, обеспечивающие получение выручки </w:t>
      </w:r>
      <w:r w:rsidRPr="008D6B87">
        <w:rPr>
          <w:rFonts w:ascii="Myriad Pro" w:hAnsi="Myriad Pro"/>
          <w:noProof/>
          <w:sz w:val="26"/>
          <w:szCs w:val="26"/>
        </w:rPr>
        <w:br/>
        <w:t>по единым (котловым) тарифам на услуги по передаче электрической энергии:</w:t>
      </w:r>
    </w:p>
    <w:p w14:paraId="46C2B270"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ОАО «Алтайэнергосбыт»</w:t>
      </w:r>
    </w:p>
    <w:p w14:paraId="36444C87"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«Русэнергосбыт»</w:t>
      </w:r>
    </w:p>
    <w:p w14:paraId="7538A8B6"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lastRenderedPageBreak/>
        <w:t>ЗАО «МАРЭМ+»</w:t>
      </w:r>
    </w:p>
    <w:p w14:paraId="19AD4DDF"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ПАО «Мосэнергосбыт»</w:t>
      </w:r>
    </w:p>
    <w:p w14:paraId="28913250"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«ЭСКК»</w:t>
      </w:r>
    </w:p>
    <w:p w14:paraId="6543F9C8"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АО «Главэнергосбыт» (для АО БТЭЦ-3)</w:t>
      </w:r>
    </w:p>
    <w:p w14:paraId="7BD25BDF"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ЗАО «Система»</w:t>
      </w:r>
    </w:p>
    <w:p w14:paraId="501B81A2" w14:textId="77777777" w:rsidR="00E5395A" w:rsidRPr="008D6B87"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«Энергосбытовая компания Сибири»</w:t>
      </w:r>
    </w:p>
    <w:p w14:paraId="4A48F500" w14:textId="77777777" w:rsidR="00E5395A" w:rsidRPr="008D6B87"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8D6B87">
        <w:rPr>
          <w:rFonts w:ascii="Myriad Pro" w:hAnsi="Myriad Pro"/>
          <w:noProof/>
          <w:sz w:val="26"/>
          <w:szCs w:val="26"/>
        </w:rPr>
        <w:t xml:space="preserve">Заключены доходные договоры, обеспечивающие получение выручки </w:t>
      </w:r>
      <w:r w:rsidRPr="008D6B87">
        <w:rPr>
          <w:rFonts w:ascii="Myriad Pro" w:hAnsi="Myriad Pro"/>
          <w:noProof/>
          <w:sz w:val="26"/>
          <w:szCs w:val="26"/>
        </w:rPr>
        <w:br/>
        <w:t>по индивидуальным тарифам по передаче электрической эенргии для взаиморасчетов между сетевыми организациями:</w:t>
      </w:r>
    </w:p>
    <w:p w14:paraId="6BEBCFF9" w14:textId="77777777" w:rsidR="00E5395A" w:rsidRPr="008D6B87"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«Барнаульская сетевая компания»</w:t>
      </w:r>
    </w:p>
    <w:p w14:paraId="50966E87" w14:textId="77777777" w:rsidR="00E5395A" w:rsidRPr="008D6B87"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«СК Алтайкрайэнерго»</w:t>
      </w:r>
    </w:p>
    <w:p w14:paraId="361B209D" w14:textId="77777777" w:rsidR="00E5395A" w:rsidRPr="008D6B87"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«Заринская городская электрическая сеть»</w:t>
      </w:r>
    </w:p>
    <w:p w14:paraId="49BEEC45" w14:textId="77777777" w:rsidR="00E5395A" w:rsidRPr="008D6B87"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ОАО «Оборонэнерго»</w:t>
      </w:r>
    </w:p>
    <w:p w14:paraId="3C7AE69D" w14:textId="77777777" w:rsidR="00E5395A" w:rsidRPr="008D6B87"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«Энергия-Транзит»</w:t>
      </w:r>
    </w:p>
    <w:p w14:paraId="51EDDCD1" w14:textId="77777777" w:rsidR="00E5395A" w:rsidRPr="008D6B87"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8D6B87">
        <w:rPr>
          <w:rFonts w:ascii="Myriad Pro" w:hAnsi="Myriad Pro"/>
          <w:noProof/>
          <w:sz w:val="26"/>
          <w:szCs w:val="26"/>
        </w:rPr>
        <w:t>Заключены расходные договоры на оплату услуг по передаче электрической энергии смежным территориальным сетевым организациям:</w:t>
      </w:r>
    </w:p>
    <w:p w14:paraId="2D3D1837" w14:textId="77777777" w:rsidR="00E5395A" w:rsidRPr="008D6B87"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ОАО «РЖД»</w:t>
      </w:r>
    </w:p>
    <w:p w14:paraId="1BD6CB1A" w14:textId="77777777" w:rsidR="00E5395A" w:rsidRPr="008D6B87"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«Южно-Сибирская энергетическая компания»</w:t>
      </w:r>
    </w:p>
    <w:p w14:paraId="1A3A651C" w14:textId="77777777" w:rsidR="00E5395A" w:rsidRPr="008D6B87"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8D6B87">
        <w:rPr>
          <w:rFonts w:ascii="Myriad Pro" w:hAnsi="Myriad Pro"/>
          <w:noProof/>
          <w:sz w:val="26"/>
          <w:szCs w:val="26"/>
        </w:rPr>
        <w:t>Муиниципальное унитарное многоотраслевое коммунальное предприятие</w:t>
      </w:r>
    </w:p>
    <w:p w14:paraId="4D45B3A5" w14:textId="77777777" w:rsidR="00E5395A" w:rsidRPr="008D6B87"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8D6B87">
        <w:rPr>
          <w:rFonts w:ascii="Myriad Pro" w:hAnsi="Myriad Pro"/>
          <w:noProof/>
          <w:sz w:val="26"/>
          <w:szCs w:val="26"/>
        </w:rPr>
        <w:t>ООО «Регион-энерго»</w:t>
      </w:r>
    </w:p>
    <w:p w14:paraId="06099DEE" w14:textId="77777777" w:rsidR="004058D8" w:rsidRDefault="004058D8" w:rsidP="00E5395A">
      <w:pPr>
        <w:pStyle w:val="ConsPlusNormal"/>
        <w:spacing w:line="360" w:lineRule="auto"/>
        <w:ind w:firstLine="540"/>
        <w:jc w:val="both"/>
        <w:rPr>
          <w:rFonts w:ascii="Myriad Pro" w:hAnsi="Myriad Pro"/>
          <w:sz w:val="26"/>
          <w:szCs w:val="26"/>
        </w:rPr>
      </w:pPr>
      <w:r>
        <w:rPr>
          <w:rFonts w:ascii="Myriad Pro" w:hAnsi="Myriad Pro"/>
          <w:sz w:val="26"/>
          <w:szCs w:val="26"/>
        </w:rPr>
        <w:br w:type="page"/>
      </w:r>
    </w:p>
    <w:p w14:paraId="39FC76E6" w14:textId="77777777" w:rsidR="008B18D8" w:rsidRPr="00053157" w:rsidRDefault="008B18D8" w:rsidP="008B18D8">
      <w:pPr>
        <w:pStyle w:val="30"/>
        <w:pageBreakBefore/>
        <w:numPr>
          <w:ilvl w:val="0"/>
          <w:numId w:val="1"/>
        </w:numPr>
        <w:tabs>
          <w:tab w:val="left" w:pos="567"/>
        </w:tabs>
        <w:spacing w:after="200" w:line="360" w:lineRule="auto"/>
        <w:jc w:val="both"/>
        <w:rPr>
          <w:rFonts w:ascii="Myriad Pro" w:hAnsi="Myriad Pro"/>
          <w:b w:val="0"/>
          <w:color w:val="4F6228" w:themeColor="accent3" w:themeShade="80"/>
          <w:sz w:val="28"/>
          <w:szCs w:val="28"/>
        </w:rPr>
      </w:pPr>
      <w:bookmarkStart w:id="33" w:name="_Toc40620730"/>
      <w:bookmarkStart w:id="34" w:name="_Toc41159838"/>
      <w:r w:rsidRPr="00053157">
        <w:rPr>
          <w:rFonts w:ascii="Myriad Pro" w:hAnsi="Myriad Pro"/>
          <w:color w:val="4F6228" w:themeColor="accent3" w:themeShade="80"/>
          <w:sz w:val="28"/>
          <w:szCs w:val="28"/>
        </w:rPr>
        <w:lastRenderedPageBreak/>
        <w:t xml:space="preserve">Анализ документов, предоставленных </w:t>
      </w:r>
      <w:r>
        <w:rPr>
          <w:rFonts w:ascii="Myriad Pro" w:hAnsi="Myriad Pro"/>
          <w:color w:val="4F6228" w:themeColor="accent3" w:themeShade="80"/>
          <w:sz w:val="28"/>
          <w:szCs w:val="28"/>
        </w:rPr>
        <w:t xml:space="preserve">филиалом </w:t>
      </w:r>
      <w:r w:rsidRPr="00053157">
        <w:rPr>
          <w:rFonts w:ascii="Myriad Pro" w:hAnsi="Myriad Pro"/>
          <w:color w:val="4F6228" w:themeColor="accent3" w:themeShade="80"/>
          <w:sz w:val="28"/>
          <w:szCs w:val="28"/>
        </w:rPr>
        <w:t>ПАО «</w:t>
      </w:r>
      <w:r>
        <w:rPr>
          <w:rFonts w:ascii="Myriad Pro" w:hAnsi="Myriad Pro"/>
          <w:color w:val="4F6228" w:themeColor="accent3" w:themeShade="80"/>
          <w:sz w:val="28"/>
          <w:szCs w:val="28"/>
        </w:rPr>
        <w:t>МРСК Сибири</w:t>
      </w:r>
      <w:r w:rsidRPr="00053157">
        <w:rPr>
          <w:rFonts w:ascii="Myriad Pro" w:hAnsi="Myriad Pro"/>
          <w:color w:val="4F6228" w:themeColor="accent3" w:themeShade="80"/>
          <w:sz w:val="28"/>
          <w:szCs w:val="28"/>
        </w:rPr>
        <w:t>»</w:t>
      </w:r>
      <w:r w:rsidR="008D6B87">
        <w:rPr>
          <w:rFonts w:ascii="Myriad Pro" w:hAnsi="Myriad Pro"/>
          <w:color w:val="4F6228" w:themeColor="accent3" w:themeShade="80"/>
          <w:sz w:val="28"/>
          <w:szCs w:val="28"/>
        </w:rPr>
        <w:t xml:space="preserve"> </w:t>
      </w:r>
      <w:r>
        <w:rPr>
          <w:rFonts w:ascii="Myriad Pro" w:hAnsi="Myriad Pro"/>
          <w:color w:val="4F6228" w:themeColor="accent3" w:themeShade="80"/>
          <w:sz w:val="28"/>
          <w:szCs w:val="28"/>
        </w:rPr>
        <w:t>-</w:t>
      </w:r>
      <w:r w:rsidRPr="008B18D8">
        <w:rPr>
          <w:rFonts w:ascii="Myriad Pro" w:hAnsi="Myriad Pro"/>
          <w:color w:val="4F6228" w:themeColor="accent3" w:themeShade="80"/>
          <w:sz w:val="28"/>
          <w:szCs w:val="28"/>
        </w:rPr>
        <w:t xml:space="preserve"> </w:t>
      </w:r>
      <w:r w:rsidRPr="00053157">
        <w:rPr>
          <w:rFonts w:ascii="Myriad Pro" w:hAnsi="Myriad Pro"/>
          <w:color w:val="4F6228" w:themeColor="accent3" w:themeShade="80"/>
          <w:sz w:val="28"/>
          <w:szCs w:val="28"/>
        </w:rPr>
        <w:t>«</w:t>
      </w:r>
      <w:r>
        <w:rPr>
          <w:rFonts w:ascii="Myriad Pro" w:hAnsi="Myriad Pro"/>
          <w:color w:val="4F6228" w:themeColor="accent3" w:themeShade="80"/>
          <w:sz w:val="28"/>
          <w:szCs w:val="28"/>
        </w:rPr>
        <w:t>Алтайэнерго</w:t>
      </w:r>
      <w:r w:rsidRPr="00053157">
        <w:rPr>
          <w:rFonts w:ascii="Myriad Pro" w:hAnsi="Myriad Pro"/>
          <w:color w:val="4F6228" w:themeColor="accent3" w:themeShade="80"/>
          <w:sz w:val="28"/>
          <w:szCs w:val="28"/>
        </w:rPr>
        <w:t xml:space="preserve">» в </w:t>
      </w:r>
      <w:r>
        <w:rPr>
          <w:rFonts w:ascii="Myriad Pro" w:hAnsi="Myriad Pro"/>
          <w:color w:val="4F6228" w:themeColor="accent3" w:themeShade="80"/>
          <w:sz w:val="28"/>
          <w:szCs w:val="28"/>
        </w:rPr>
        <w:t>регулирующие органы</w:t>
      </w:r>
      <w:r w:rsidRPr="00053157">
        <w:rPr>
          <w:rFonts w:ascii="Myriad Pro" w:hAnsi="Myriad Pro"/>
          <w:color w:val="4F6228" w:themeColor="accent3" w:themeShade="80"/>
          <w:sz w:val="28"/>
          <w:szCs w:val="28"/>
        </w:rPr>
        <w:t xml:space="preserve"> в рамках рассмотрения дел об установлении тарифов, на основании которых </w:t>
      </w:r>
      <w:r>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053157">
        <w:rPr>
          <w:rFonts w:ascii="Myriad Pro" w:hAnsi="Myriad Pro"/>
          <w:color w:val="4F6228" w:themeColor="accent3" w:themeShade="80"/>
          <w:sz w:val="28"/>
          <w:szCs w:val="28"/>
        </w:rPr>
        <w:t xml:space="preserve"> были приняты соответствующие тарифно-балансовые решения на 2019 год</w:t>
      </w:r>
      <w:bookmarkEnd w:id="33"/>
      <w:bookmarkEnd w:id="34"/>
    </w:p>
    <w:p w14:paraId="256A1B51" w14:textId="77777777" w:rsidR="00FF14F8" w:rsidRPr="00053157" w:rsidRDefault="00FF14F8" w:rsidP="00FF14F8">
      <w:pPr>
        <w:pStyle w:val="30"/>
        <w:numPr>
          <w:ilvl w:val="1"/>
          <w:numId w:val="1"/>
        </w:numPr>
        <w:tabs>
          <w:tab w:val="left" w:pos="567"/>
        </w:tabs>
        <w:spacing w:after="200" w:line="360" w:lineRule="auto"/>
        <w:ind w:left="567" w:hanging="567"/>
        <w:jc w:val="both"/>
        <w:rPr>
          <w:rFonts w:ascii="Myriad Pro" w:hAnsi="Myriad Pro"/>
          <w:b w:val="0"/>
          <w:color w:val="4F6228" w:themeColor="accent3" w:themeShade="80"/>
          <w:sz w:val="28"/>
          <w:szCs w:val="28"/>
        </w:rPr>
      </w:pPr>
      <w:bookmarkStart w:id="35" w:name="_Toc40620731"/>
      <w:bookmarkStart w:id="36" w:name="_Toc41159839"/>
      <w:bookmarkStart w:id="37" w:name="_Toc40620732"/>
      <w:r w:rsidRPr="00053157">
        <w:rPr>
          <w:rFonts w:ascii="Myriad Pro" w:hAnsi="Myriad Pro"/>
          <w:color w:val="4F6228" w:themeColor="accent3" w:themeShade="80"/>
          <w:sz w:val="28"/>
          <w:szCs w:val="28"/>
        </w:rPr>
        <w:t xml:space="preserve">Анализ тарифно-балансовых решений </w:t>
      </w:r>
      <w:bookmarkEnd w:id="35"/>
      <w:r>
        <w:rPr>
          <w:rFonts w:ascii="Myriad Pro" w:hAnsi="Myriad Pro"/>
          <w:color w:val="4F6228" w:themeColor="accent3" w:themeShade="80"/>
          <w:sz w:val="28"/>
          <w:szCs w:val="28"/>
        </w:rPr>
        <w:t>Управления Алтайского края по государственному регулированию цен и тарифов</w:t>
      </w:r>
      <w:bookmarkEnd w:id="36"/>
    </w:p>
    <w:p w14:paraId="72A6AA05"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ED57979"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EA21A4E"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BD80C37"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7A594057"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4D0649CF"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054A5BF3"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10B63346"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4) анализ экономической обоснованности расходов по статьям расходов;</w:t>
      </w:r>
    </w:p>
    <w:p w14:paraId="38D9CE89"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6D529E6"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0AB52504" w14:textId="77777777" w:rsidR="004058D8" w:rsidRP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6259B05D" w14:textId="77777777" w:rsidR="004058D8" w:rsidRDefault="004058D8" w:rsidP="004058D8">
      <w:pPr>
        <w:spacing w:line="360" w:lineRule="auto"/>
        <w:ind w:firstLine="567"/>
        <w:contextualSpacing/>
        <w:jc w:val="both"/>
        <w:rPr>
          <w:rFonts w:ascii="Myriad Pro" w:eastAsia="Calibri" w:hAnsi="Myriad Pro"/>
          <w:color w:val="000000" w:themeColor="text1"/>
          <w:sz w:val="26"/>
          <w:szCs w:val="26"/>
        </w:rPr>
      </w:pPr>
      <w:r w:rsidRPr="004058D8">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5CFDC8B" w14:textId="77777777" w:rsidR="00FF14F8" w:rsidRPr="00053157" w:rsidRDefault="00FF14F8" w:rsidP="004058D8">
      <w:pPr>
        <w:spacing w:line="360" w:lineRule="auto"/>
        <w:ind w:firstLine="567"/>
        <w:contextualSpacing/>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В соответствии с п. 22 Правил № 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24C8488" w14:textId="77777777" w:rsidR="004C1933" w:rsidRPr="00025083" w:rsidRDefault="004C1933" w:rsidP="004C1933">
      <w:pPr>
        <w:pStyle w:val="ConsPlusNormal"/>
        <w:spacing w:line="360" w:lineRule="auto"/>
        <w:ind w:firstLine="709"/>
        <w:jc w:val="both"/>
        <w:rPr>
          <w:rFonts w:ascii="Myriad Pro" w:hAnsi="Myriad Pro"/>
          <w:sz w:val="26"/>
          <w:szCs w:val="26"/>
        </w:rPr>
      </w:pPr>
      <w:r w:rsidRPr="00025083">
        <w:rPr>
          <w:rFonts w:ascii="Myriad Pro" w:hAnsi="Myriad Pro"/>
          <w:sz w:val="26"/>
          <w:szCs w:val="26"/>
        </w:rPr>
        <w:t xml:space="preserve">Управление Алтайского края по государственному регулированию цен и тарифов письмом от 08.05.2018 №30-11/ПОД/1755 известило </w:t>
      </w:r>
      <w:r w:rsidR="008D6B87">
        <w:rPr>
          <w:rFonts w:ascii="Myriad Pro" w:hAnsi="Myriad Pro"/>
          <w:sz w:val="26"/>
          <w:szCs w:val="26"/>
        </w:rPr>
        <w:t>ф</w:t>
      </w:r>
      <w:r w:rsidRPr="00025083">
        <w:rPr>
          <w:rFonts w:ascii="Myriad Pro" w:hAnsi="Myriad Pro"/>
          <w:sz w:val="26"/>
          <w:szCs w:val="26"/>
        </w:rPr>
        <w:t>илиал ПАО «МРСК Сибири»</w:t>
      </w:r>
      <w:r w:rsidR="008D6B87">
        <w:rPr>
          <w:rFonts w:ascii="Myriad Pro" w:hAnsi="Myriad Pro"/>
          <w:sz w:val="26"/>
          <w:szCs w:val="26"/>
        </w:rPr>
        <w:t xml:space="preserve"> - </w:t>
      </w:r>
      <w:r w:rsidRPr="00025083">
        <w:rPr>
          <w:rFonts w:ascii="Myriad Pro" w:hAnsi="Myriad Pro"/>
          <w:sz w:val="26"/>
          <w:szCs w:val="26"/>
        </w:rPr>
        <w:t xml:space="preserve">«Алтайэнерго» об открытии дела о корректировке необходимой валовой выручки (далее по тексту - НВВ) и тарифов на услуги по передаче электрической энергии на очередной период регулирования 2019 год для </w:t>
      </w:r>
      <w:r w:rsidR="008D6B87">
        <w:rPr>
          <w:rFonts w:ascii="Myriad Pro" w:hAnsi="Myriad Pro"/>
          <w:sz w:val="26"/>
          <w:szCs w:val="26"/>
        </w:rPr>
        <w:t>ф</w:t>
      </w:r>
      <w:r w:rsidRPr="00025083">
        <w:rPr>
          <w:rFonts w:ascii="Myriad Pro" w:hAnsi="Myriad Pro"/>
          <w:sz w:val="26"/>
          <w:szCs w:val="26"/>
        </w:rPr>
        <w:t xml:space="preserve">илиала «Алтайэнерго», применяющего метод долгосрочной индексации. </w:t>
      </w:r>
    </w:p>
    <w:p w14:paraId="3C852C8C" w14:textId="77777777" w:rsidR="004C1933" w:rsidRPr="00565062" w:rsidRDefault="004C1933" w:rsidP="009B15BC">
      <w:pPr>
        <w:pStyle w:val="ConsPlusNormal"/>
        <w:widowControl/>
        <w:spacing w:line="360" w:lineRule="auto"/>
        <w:ind w:firstLine="709"/>
        <w:jc w:val="both"/>
        <w:rPr>
          <w:rFonts w:ascii="Myriad Pro" w:hAnsi="Myriad Pro"/>
        </w:rPr>
      </w:pPr>
      <w:r w:rsidRPr="00025083">
        <w:rPr>
          <w:rFonts w:ascii="Myriad Pro" w:hAnsi="Myriad Pro"/>
          <w:sz w:val="26"/>
          <w:szCs w:val="26"/>
        </w:rPr>
        <w:t xml:space="preserve">Результатом рассмотрения материалов, направленных </w:t>
      </w:r>
      <w:r w:rsidR="008D6B87">
        <w:rPr>
          <w:rFonts w:ascii="Myriad Pro" w:hAnsi="Myriad Pro"/>
          <w:sz w:val="26"/>
          <w:szCs w:val="26"/>
        </w:rPr>
        <w:t>ф</w:t>
      </w:r>
      <w:r w:rsidRPr="00025083">
        <w:rPr>
          <w:rFonts w:ascii="Myriad Pro" w:hAnsi="Myriad Pro"/>
          <w:sz w:val="26"/>
          <w:szCs w:val="26"/>
        </w:rPr>
        <w:t xml:space="preserve">илиалом «Алтайэнерго» в рамках тарифной заявки на 2019 год, является экспертное заключение Управления Алтайского края по государственному регулированию цен и тарифов. В соответствии с п. 23 Правил </w:t>
      </w:r>
      <w:r w:rsidR="008D6B87">
        <w:rPr>
          <w:rFonts w:ascii="Myriad Pro" w:hAnsi="Myriad Pro"/>
          <w:sz w:val="26"/>
          <w:szCs w:val="26"/>
        </w:rPr>
        <w:t>№ 1178</w:t>
      </w:r>
      <w:r w:rsidRPr="00025083">
        <w:rPr>
          <w:rFonts w:ascii="Myriad Pro" w:hAnsi="Myriad Pro"/>
          <w:sz w:val="26"/>
          <w:szCs w:val="26"/>
        </w:rPr>
        <w:t xml:space="preserve"> экспертное заключение </w:t>
      </w:r>
      <w:r w:rsidRPr="00025083">
        <w:rPr>
          <w:rFonts w:ascii="Myriad Pro" w:hAnsi="Myriad Pro"/>
          <w:sz w:val="26"/>
          <w:szCs w:val="26"/>
        </w:rPr>
        <w:lastRenderedPageBreak/>
        <w:t>помимо общих мотивированных выводов и рекомендаций должно содержать обязательные аналитические разделы экспертного заключения:</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389"/>
        <w:gridCol w:w="1417"/>
        <w:gridCol w:w="3573"/>
      </w:tblGrid>
      <w:tr w:rsidR="004C1933" w:rsidRPr="009B15BC" w14:paraId="20CB8DC6" w14:textId="77777777" w:rsidTr="009B15BC">
        <w:trPr>
          <w:trHeight w:val="980"/>
          <w:tblHeader/>
          <w:jc w:val="cent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0ADA37" w14:textId="77777777" w:rsidR="004C1933" w:rsidRPr="009B15BC" w:rsidRDefault="004C1933" w:rsidP="009B15BC">
            <w:pPr>
              <w:widowControl w:val="0"/>
              <w:autoSpaceDE w:val="0"/>
              <w:autoSpaceDN w:val="0"/>
              <w:adjustRightInd w:val="0"/>
              <w:contextualSpacing/>
              <w:jc w:val="center"/>
              <w:rPr>
                <w:rFonts w:ascii="Myriad Pro" w:hAnsi="Myriad Pro"/>
                <w:b/>
                <w:color w:val="FFFFFF"/>
                <w:sz w:val="20"/>
                <w:szCs w:val="20"/>
              </w:rPr>
            </w:pPr>
            <w:r w:rsidRPr="009B15BC">
              <w:rPr>
                <w:rFonts w:ascii="Myriad Pro" w:hAnsi="Myriad Pro"/>
                <w:b/>
                <w:color w:val="FFFFFF"/>
                <w:sz w:val="20"/>
                <w:szCs w:val="20"/>
              </w:rPr>
              <w:t>Наименование</w:t>
            </w: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624447" w14:textId="77777777" w:rsidR="004C1933" w:rsidRPr="009B15BC" w:rsidRDefault="004C1933" w:rsidP="009B15BC">
            <w:pPr>
              <w:widowControl w:val="0"/>
              <w:autoSpaceDE w:val="0"/>
              <w:autoSpaceDN w:val="0"/>
              <w:adjustRightInd w:val="0"/>
              <w:ind w:left="-137" w:right="-193"/>
              <w:contextualSpacing/>
              <w:jc w:val="center"/>
              <w:rPr>
                <w:rFonts w:ascii="Myriad Pro" w:hAnsi="Myriad Pro"/>
                <w:b/>
                <w:color w:val="FFFFFF"/>
                <w:sz w:val="20"/>
                <w:szCs w:val="20"/>
              </w:rPr>
            </w:pPr>
            <w:r w:rsidRPr="009B15BC">
              <w:rPr>
                <w:rFonts w:ascii="Myriad Pro" w:hAnsi="Myriad Pro"/>
                <w:b/>
                <w:color w:val="FFFFFF"/>
                <w:sz w:val="20"/>
                <w:szCs w:val="20"/>
              </w:rPr>
              <w:t>Выполнено/</w:t>
            </w:r>
            <w:r w:rsidRPr="009B15BC">
              <w:rPr>
                <w:rFonts w:ascii="Myriad Pro" w:hAnsi="Myriad Pro"/>
                <w:b/>
                <w:color w:val="FFFFFF"/>
                <w:sz w:val="20"/>
                <w:szCs w:val="20"/>
              </w:rPr>
              <w:br/>
              <w:t>не выполнено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E21887" w14:textId="77777777" w:rsidR="004C1933" w:rsidRPr="009B15BC" w:rsidRDefault="004C1933" w:rsidP="009B15BC">
            <w:pPr>
              <w:widowControl w:val="0"/>
              <w:autoSpaceDE w:val="0"/>
              <w:autoSpaceDN w:val="0"/>
              <w:adjustRightInd w:val="0"/>
              <w:contextualSpacing/>
              <w:jc w:val="center"/>
              <w:rPr>
                <w:rFonts w:ascii="Myriad Pro" w:hAnsi="Myriad Pro"/>
                <w:b/>
                <w:color w:val="FFFFFF"/>
                <w:sz w:val="20"/>
                <w:szCs w:val="20"/>
              </w:rPr>
            </w:pPr>
            <w:r w:rsidRPr="009B15BC">
              <w:rPr>
                <w:rFonts w:ascii="Myriad Pro" w:hAnsi="Myriad Pro"/>
                <w:b/>
                <w:color w:val="FFFFFF"/>
                <w:sz w:val="20"/>
                <w:szCs w:val="20"/>
              </w:rPr>
              <w:t>Страница экспертного заключения</w:t>
            </w:r>
          </w:p>
        </w:tc>
        <w:tc>
          <w:tcPr>
            <w:tcW w:w="3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D3F0DA" w14:textId="77777777" w:rsidR="004C1933" w:rsidRPr="009B15BC" w:rsidRDefault="004C1933" w:rsidP="009B15BC">
            <w:pPr>
              <w:widowControl w:val="0"/>
              <w:autoSpaceDE w:val="0"/>
              <w:autoSpaceDN w:val="0"/>
              <w:adjustRightInd w:val="0"/>
              <w:contextualSpacing/>
              <w:jc w:val="center"/>
              <w:rPr>
                <w:rFonts w:ascii="Myriad Pro" w:hAnsi="Myriad Pro"/>
                <w:b/>
                <w:color w:val="FFFFFF"/>
                <w:sz w:val="20"/>
                <w:szCs w:val="20"/>
              </w:rPr>
            </w:pPr>
            <w:r w:rsidRPr="009B15BC">
              <w:rPr>
                <w:rFonts w:ascii="Myriad Pro" w:hAnsi="Myriad Pro"/>
                <w:b/>
                <w:color w:val="FFFFFF"/>
                <w:sz w:val="20"/>
                <w:szCs w:val="20"/>
              </w:rPr>
              <w:t>Мнение Исполнителя</w:t>
            </w:r>
          </w:p>
        </w:tc>
      </w:tr>
      <w:tr w:rsidR="004C1933" w:rsidRPr="00565062" w14:paraId="76B242DC" w14:textId="77777777" w:rsidTr="009B15BC">
        <w:trPr>
          <w:trHeight w:val="2599"/>
          <w:jc w:val="center"/>
        </w:trPr>
        <w:tc>
          <w:tcPr>
            <w:tcW w:w="3114" w:type="dxa"/>
            <w:tcBorders>
              <w:top w:val="single" w:sz="4" w:space="0" w:color="FFFFFF" w:themeColor="background1"/>
            </w:tcBorders>
          </w:tcPr>
          <w:p w14:paraId="3C0AAFB5"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1) оценка достоверности данных, приведенных в предложениях об установлении цен (тарифов) и (или) их предельных уровней</w:t>
            </w:r>
          </w:p>
        </w:tc>
        <w:tc>
          <w:tcPr>
            <w:tcW w:w="1389" w:type="dxa"/>
            <w:tcBorders>
              <w:top w:val="single" w:sz="4" w:space="0" w:color="FFFFFF" w:themeColor="background1"/>
            </w:tcBorders>
          </w:tcPr>
          <w:p w14:paraId="0103973D" w14:textId="77777777" w:rsidR="004C1933" w:rsidRPr="00565062" w:rsidRDefault="004C1933" w:rsidP="009B15BC">
            <w:pPr>
              <w:widowControl w:val="0"/>
              <w:autoSpaceDE w:val="0"/>
              <w:autoSpaceDN w:val="0"/>
              <w:adjustRightInd w:val="0"/>
              <w:ind w:right="-193"/>
              <w:contextualSpacing/>
              <w:jc w:val="both"/>
              <w:rPr>
                <w:rFonts w:ascii="Myriad Pro" w:hAnsi="Myriad Pro"/>
                <w:sz w:val="20"/>
                <w:szCs w:val="20"/>
              </w:rPr>
            </w:pPr>
            <w:r w:rsidRPr="00565062">
              <w:rPr>
                <w:rFonts w:ascii="Myriad Pro" w:hAnsi="Myriad Pro"/>
                <w:sz w:val="20"/>
                <w:szCs w:val="20"/>
              </w:rPr>
              <w:t>Выполнено</w:t>
            </w:r>
          </w:p>
        </w:tc>
        <w:tc>
          <w:tcPr>
            <w:tcW w:w="1417" w:type="dxa"/>
            <w:tcBorders>
              <w:top w:val="single" w:sz="4" w:space="0" w:color="FFFFFF" w:themeColor="background1"/>
            </w:tcBorders>
          </w:tcPr>
          <w:p w14:paraId="01CDA288"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7-17 экспертного заключения</w:t>
            </w:r>
          </w:p>
        </w:tc>
        <w:tc>
          <w:tcPr>
            <w:tcW w:w="3573" w:type="dxa"/>
            <w:tcBorders>
              <w:top w:val="single" w:sz="4" w:space="0" w:color="FFFFFF" w:themeColor="background1"/>
            </w:tcBorders>
          </w:tcPr>
          <w:p w14:paraId="48E0E4B1"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 xml:space="preserve">Предоставленные </w:t>
            </w:r>
            <w:r w:rsidR="008D6B87">
              <w:rPr>
                <w:rFonts w:ascii="Myriad Pro" w:hAnsi="Myriad Pro"/>
                <w:sz w:val="20"/>
                <w:szCs w:val="20"/>
              </w:rPr>
              <w:t>ф</w:t>
            </w:r>
            <w:r w:rsidRPr="00565062">
              <w:rPr>
                <w:rFonts w:ascii="Myriad Pro" w:hAnsi="Myriad Pro"/>
                <w:sz w:val="20"/>
                <w:szCs w:val="20"/>
              </w:rPr>
              <w:t xml:space="preserve">илиал «Алтайэнерго» посредством электронного ресурса ФГИС «ЕИАС Мониторинг» обосновывающие документы, подписанные ЭЦП уполномоченного со стороны Филиала «Алтайэнерго» лица, Управлением Алтайского края по государственному регулированию цен и тарифов не проверены на легитимность электронной подписи. </w:t>
            </w:r>
            <w:r w:rsidRPr="00565062">
              <w:rPr>
                <w:rFonts w:ascii="Myriad Pro" w:hAnsi="Myriad Pro"/>
                <w:sz w:val="20"/>
                <w:szCs w:val="20"/>
              </w:rPr>
              <w:br/>
              <w:t xml:space="preserve">В экспертном заключении указано, что ответственность за достоверность информации несет руководитель </w:t>
            </w:r>
            <w:r w:rsidR="008D6B87">
              <w:rPr>
                <w:rFonts w:ascii="Myriad Pro" w:hAnsi="Myriad Pro"/>
                <w:sz w:val="20"/>
                <w:szCs w:val="20"/>
              </w:rPr>
              <w:t>ф</w:t>
            </w:r>
            <w:r w:rsidRPr="00565062">
              <w:rPr>
                <w:rFonts w:ascii="Myriad Pro" w:hAnsi="Myriad Pro"/>
                <w:sz w:val="20"/>
                <w:szCs w:val="20"/>
              </w:rPr>
              <w:t xml:space="preserve">илиала. </w:t>
            </w:r>
          </w:p>
        </w:tc>
      </w:tr>
      <w:tr w:rsidR="004C1933" w:rsidRPr="00565062" w14:paraId="5C9DCB41" w14:textId="77777777" w:rsidTr="009B15BC">
        <w:trPr>
          <w:trHeight w:val="669"/>
          <w:jc w:val="center"/>
        </w:trPr>
        <w:tc>
          <w:tcPr>
            <w:tcW w:w="3114" w:type="dxa"/>
          </w:tcPr>
          <w:p w14:paraId="2FBBDA60"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2) оценка финансового состояния организации, осуществляющей регулируемую деятельность</w:t>
            </w:r>
          </w:p>
        </w:tc>
        <w:tc>
          <w:tcPr>
            <w:tcW w:w="1389" w:type="dxa"/>
          </w:tcPr>
          <w:p w14:paraId="54B55071"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4ADBE866"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17-36 экспертного заключения</w:t>
            </w:r>
          </w:p>
        </w:tc>
        <w:tc>
          <w:tcPr>
            <w:tcW w:w="3573" w:type="dxa"/>
          </w:tcPr>
          <w:p w14:paraId="716F79BA"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r>
      <w:tr w:rsidR="004C1933" w:rsidRPr="00565062" w14:paraId="7D970722" w14:textId="77777777" w:rsidTr="009B15BC">
        <w:trPr>
          <w:trHeight w:val="2142"/>
          <w:jc w:val="center"/>
        </w:trPr>
        <w:tc>
          <w:tcPr>
            <w:tcW w:w="3114" w:type="dxa"/>
          </w:tcPr>
          <w:p w14:paraId="2C8B7207"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3) анализ основных технико-экономических показателей за 2 предшествующих года, текущий год и расчетный период регулирования</w:t>
            </w:r>
          </w:p>
        </w:tc>
        <w:tc>
          <w:tcPr>
            <w:tcW w:w="1389" w:type="dxa"/>
          </w:tcPr>
          <w:p w14:paraId="7CA24238"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77D349B7"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36-41 экспертного заключения</w:t>
            </w:r>
          </w:p>
        </w:tc>
        <w:tc>
          <w:tcPr>
            <w:tcW w:w="3573" w:type="dxa"/>
          </w:tcPr>
          <w:p w14:paraId="7FBFD68E"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 xml:space="preserve">Плановые балансовые показатели утверждаются Управлением Алтайского края по государственному регулированию цен и тарифов не в соответствии с фактическими данными предыдущих лет. Не соответствующий фактической структуре потребления электрической энергии в регионе баланс, принимаемый Управлением на период регулирования, влечет риски не полной собираемости собственной выручки </w:t>
            </w:r>
            <w:r w:rsidR="008D6B87">
              <w:rPr>
                <w:rFonts w:ascii="Myriad Pro" w:hAnsi="Myriad Pro"/>
                <w:sz w:val="20"/>
                <w:szCs w:val="20"/>
              </w:rPr>
              <w:t>ф</w:t>
            </w:r>
            <w:r w:rsidRPr="00565062">
              <w:rPr>
                <w:rFonts w:ascii="Myriad Pro" w:hAnsi="Myriad Pro"/>
                <w:sz w:val="20"/>
                <w:szCs w:val="20"/>
              </w:rPr>
              <w:t xml:space="preserve">илиалом «Алтайэнерго». </w:t>
            </w:r>
          </w:p>
        </w:tc>
      </w:tr>
      <w:tr w:rsidR="004C1933" w:rsidRPr="00565062" w14:paraId="64D684E6" w14:textId="77777777" w:rsidTr="009B15BC">
        <w:trPr>
          <w:jc w:val="center"/>
        </w:trPr>
        <w:tc>
          <w:tcPr>
            <w:tcW w:w="3114" w:type="dxa"/>
          </w:tcPr>
          <w:p w14:paraId="25F9A5CE"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4) анализ экономической обоснованности расходов по статьям расходов</w:t>
            </w:r>
          </w:p>
        </w:tc>
        <w:tc>
          <w:tcPr>
            <w:tcW w:w="1389" w:type="dxa"/>
          </w:tcPr>
          <w:p w14:paraId="755A8C73"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2DCB15F5"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41-254 экспертного заключения</w:t>
            </w:r>
          </w:p>
        </w:tc>
        <w:tc>
          <w:tcPr>
            <w:tcW w:w="3573" w:type="dxa"/>
          </w:tcPr>
          <w:p w14:paraId="63162D58"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Замечания, оспаривание, предложения и рекомендации по каждой из статей расходов указаны в соответствующих разделах настоящего отчета</w:t>
            </w:r>
          </w:p>
        </w:tc>
      </w:tr>
      <w:tr w:rsidR="004C1933" w:rsidRPr="00565062" w14:paraId="0DD85D13" w14:textId="77777777" w:rsidTr="009B15BC">
        <w:trPr>
          <w:jc w:val="center"/>
        </w:trPr>
        <w:tc>
          <w:tcPr>
            <w:tcW w:w="3114" w:type="dxa"/>
          </w:tcPr>
          <w:p w14:paraId="14B55608"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tc>
        <w:tc>
          <w:tcPr>
            <w:tcW w:w="1389" w:type="dxa"/>
          </w:tcPr>
          <w:p w14:paraId="0BB228A8"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4CCE6DE7"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41-254 экспертного заключения</w:t>
            </w:r>
          </w:p>
        </w:tc>
        <w:tc>
          <w:tcPr>
            <w:tcW w:w="3573" w:type="dxa"/>
          </w:tcPr>
          <w:p w14:paraId="265B0B97"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Замечания, оспаривание, предложения и рекомендации по каждой из статей расходов указаны в соответствующих разделах настоящего отчета</w:t>
            </w:r>
          </w:p>
        </w:tc>
      </w:tr>
      <w:tr w:rsidR="004C1933" w:rsidRPr="00565062" w14:paraId="0887809D" w14:textId="77777777" w:rsidTr="009B15BC">
        <w:trPr>
          <w:jc w:val="center"/>
        </w:trPr>
        <w:tc>
          <w:tcPr>
            <w:tcW w:w="3114" w:type="dxa"/>
          </w:tcPr>
          <w:p w14:paraId="407764BD"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6) сравнительный анализ динамики расходов и величины необходимой прибыли по отношению к предыдущему периоду регулирования</w:t>
            </w:r>
          </w:p>
        </w:tc>
        <w:tc>
          <w:tcPr>
            <w:tcW w:w="1389" w:type="dxa"/>
          </w:tcPr>
          <w:p w14:paraId="3F608166"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7450FE9E"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254-258 экспертного заключения</w:t>
            </w:r>
          </w:p>
        </w:tc>
        <w:tc>
          <w:tcPr>
            <w:tcW w:w="3573" w:type="dxa"/>
          </w:tcPr>
          <w:p w14:paraId="6244E80F"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r>
      <w:tr w:rsidR="004C1933" w:rsidRPr="00565062" w14:paraId="4F689D67" w14:textId="77777777" w:rsidTr="009B15BC">
        <w:trPr>
          <w:trHeight w:val="1628"/>
          <w:jc w:val="center"/>
        </w:trPr>
        <w:tc>
          <w:tcPr>
            <w:tcW w:w="3114" w:type="dxa"/>
          </w:tcPr>
          <w:p w14:paraId="515DAF7F"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tc>
        <w:tc>
          <w:tcPr>
            <w:tcW w:w="1389" w:type="dxa"/>
          </w:tcPr>
          <w:p w14:paraId="12227847"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4F6CE6CD"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258-260 экспертного заключения</w:t>
            </w:r>
          </w:p>
        </w:tc>
        <w:tc>
          <w:tcPr>
            <w:tcW w:w="3573" w:type="dxa"/>
          </w:tcPr>
          <w:p w14:paraId="1FDF2A5B"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r>
      <w:tr w:rsidR="004C1933" w:rsidRPr="00565062" w14:paraId="65D79889" w14:textId="77777777" w:rsidTr="009B15BC">
        <w:trPr>
          <w:jc w:val="center"/>
        </w:trPr>
        <w:tc>
          <w:tcPr>
            <w:tcW w:w="3114" w:type="dxa"/>
          </w:tcPr>
          <w:p w14:paraId="7B6B6908"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tc>
        <w:tc>
          <w:tcPr>
            <w:tcW w:w="1389" w:type="dxa"/>
          </w:tcPr>
          <w:p w14:paraId="62A95855"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c>
          <w:tcPr>
            <w:tcW w:w="1417" w:type="dxa"/>
          </w:tcPr>
          <w:p w14:paraId="15AE9B9C"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Страницы 260-264 экспертного заключения</w:t>
            </w:r>
          </w:p>
        </w:tc>
        <w:tc>
          <w:tcPr>
            <w:tcW w:w="3573" w:type="dxa"/>
          </w:tcPr>
          <w:p w14:paraId="66946445" w14:textId="77777777" w:rsidR="004C1933" w:rsidRPr="00565062" w:rsidRDefault="004C1933" w:rsidP="009B15BC">
            <w:pPr>
              <w:widowControl w:val="0"/>
              <w:autoSpaceDE w:val="0"/>
              <w:autoSpaceDN w:val="0"/>
              <w:adjustRightInd w:val="0"/>
              <w:contextualSpacing/>
              <w:jc w:val="both"/>
              <w:rPr>
                <w:rFonts w:ascii="Myriad Pro" w:hAnsi="Myriad Pro"/>
                <w:sz w:val="20"/>
                <w:szCs w:val="20"/>
              </w:rPr>
            </w:pPr>
            <w:r w:rsidRPr="00565062">
              <w:rPr>
                <w:rFonts w:ascii="Myriad Pro" w:hAnsi="Myriad Pro"/>
                <w:sz w:val="20"/>
                <w:szCs w:val="20"/>
              </w:rPr>
              <w:t>Выполнено</w:t>
            </w:r>
          </w:p>
        </w:tc>
      </w:tr>
    </w:tbl>
    <w:p w14:paraId="1B03A813" w14:textId="77777777" w:rsidR="00FF14F8" w:rsidRPr="00053157" w:rsidRDefault="00FF14F8" w:rsidP="00FF14F8">
      <w:pPr>
        <w:spacing w:line="360" w:lineRule="auto"/>
        <w:ind w:firstLine="567"/>
        <w:contextualSpacing/>
        <w:jc w:val="both"/>
        <w:rPr>
          <w:rFonts w:ascii="Myriad Pro" w:eastAsia="Calibri" w:hAnsi="Myriad Pro"/>
          <w:color w:val="000000" w:themeColor="text1"/>
          <w:sz w:val="26"/>
          <w:szCs w:val="26"/>
        </w:rPr>
      </w:pPr>
    </w:p>
    <w:p w14:paraId="76538E61" w14:textId="77777777" w:rsidR="00025083" w:rsidRPr="00053157" w:rsidRDefault="00025083" w:rsidP="00025083">
      <w:pPr>
        <w:pStyle w:val="30"/>
        <w:pageBreakBefore/>
        <w:numPr>
          <w:ilvl w:val="1"/>
          <w:numId w:val="1"/>
        </w:numPr>
        <w:tabs>
          <w:tab w:val="left" w:pos="567"/>
        </w:tabs>
        <w:spacing w:after="200" w:line="360" w:lineRule="auto"/>
        <w:ind w:left="567" w:hanging="567"/>
        <w:jc w:val="both"/>
        <w:rPr>
          <w:rFonts w:ascii="Myriad Pro" w:hAnsi="Myriad Pro"/>
          <w:b w:val="0"/>
          <w:color w:val="4F6228" w:themeColor="accent3" w:themeShade="80"/>
          <w:sz w:val="28"/>
          <w:szCs w:val="28"/>
        </w:rPr>
      </w:pPr>
      <w:bookmarkStart w:id="38" w:name="_Toc41159840"/>
      <w:r w:rsidRPr="00053157">
        <w:rPr>
          <w:rFonts w:ascii="Myriad Pro" w:hAnsi="Myriad Pro"/>
          <w:color w:val="4F6228" w:themeColor="accent3" w:themeShade="80"/>
          <w:sz w:val="28"/>
          <w:szCs w:val="28"/>
        </w:rPr>
        <w:lastRenderedPageBreak/>
        <w:t xml:space="preserve">Анализ </w:t>
      </w:r>
      <w:bookmarkEnd w:id="37"/>
      <w:r w:rsidRPr="00890C19">
        <w:rPr>
          <w:rFonts w:ascii="Myriad Pro" w:hAnsi="Myriad Pro"/>
          <w:bCs w:val="0"/>
          <w:color w:val="4F6228" w:themeColor="accent3" w:themeShade="80"/>
          <w:sz w:val="28"/>
          <w:szCs w:val="28"/>
          <w:lang w:eastAsia="en-US"/>
        </w:rPr>
        <w:t>материалов и информации, на основании которых регулирующими органами были приняты решения об установлении тарифов на услуги по передаче электрической энергии на 2019 год для филиала ПАО «МРСК Сибири» - «Алтайэнерго»</w:t>
      </w:r>
      <w:bookmarkEnd w:id="38"/>
    </w:p>
    <w:p w14:paraId="7E8A2941" w14:textId="77777777" w:rsidR="004058D8" w:rsidRDefault="004058D8" w:rsidP="00BD1186">
      <w:pPr>
        <w:pStyle w:val="ConsPlusNormal"/>
        <w:spacing w:line="360" w:lineRule="auto"/>
        <w:ind w:firstLine="567"/>
        <w:jc w:val="both"/>
        <w:rPr>
          <w:rFonts w:ascii="Myriad Pro" w:hAnsi="Myriad Pro"/>
          <w:sz w:val="26"/>
          <w:szCs w:val="26"/>
        </w:rPr>
      </w:pPr>
      <w:bookmarkStart w:id="39" w:name="_Hlk37337312"/>
      <w:r w:rsidRPr="004058D8">
        <w:rPr>
          <w:rFonts w:ascii="Myriad Pro" w:hAnsi="Myriad Pro"/>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или указанное опубликованное предложение не соответствует предложению, представляемому в орган регулирования.</w:t>
      </w:r>
    </w:p>
    <w:p w14:paraId="155D92EF" w14:textId="77777777" w:rsidR="00890C19" w:rsidRDefault="008D6B87" w:rsidP="00BD1186">
      <w:pPr>
        <w:pStyle w:val="ConsPlusNormal"/>
        <w:spacing w:line="360" w:lineRule="auto"/>
        <w:ind w:firstLine="567"/>
        <w:jc w:val="both"/>
        <w:rPr>
          <w:rFonts w:ascii="Myriad Pro" w:hAnsi="Myriad Pro"/>
          <w:sz w:val="26"/>
          <w:szCs w:val="26"/>
        </w:rPr>
      </w:pPr>
      <w:r>
        <w:rPr>
          <w:rFonts w:ascii="Myriad Pro" w:hAnsi="Myriad Pro"/>
          <w:sz w:val="26"/>
          <w:szCs w:val="26"/>
        </w:rPr>
        <w:t>В соответствии с пунктом 12</w:t>
      </w:r>
      <w:r w:rsidR="00890C19" w:rsidRPr="00025083">
        <w:rPr>
          <w:rFonts w:ascii="Myriad Pro" w:hAnsi="Myriad Pro"/>
          <w:sz w:val="26"/>
          <w:szCs w:val="26"/>
        </w:rPr>
        <w:t xml:space="preserve"> Правил № 1178, </w:t>
      </w:r>
      <w:r w:rsidR="00890C19" w:rsidRPr="00025083">
        <w:rPr>
          <w:rFonts w:ascii="Myriad Pro" w:hAnsi="Myriad Pro"/>
          <w:i/>
          <w:iCs/>
          <w:sz w:val="26"/>
          <w:szCs w:val="26"/>
        </w:rPr>
        <w:t>организации, осуществляющие регулируемую деятельность, до 1 мая года</w:t>
      </w:r>
      <w:r w:rsidR="00890C19" w:rsidRPr="00025083">
        <w:rPr>
          <w:rFonts w:ascii="Myriad Pro" w:hAnsi="Myriad Pro"/>
          <w:sz w:val="26"/>
          <w:szCs w:val="26"/>
        </w:rPr>
        <w:t xml:space="preserve">, предшествующего очередному периоду регулирования, представляют в органы </w:t>
      </w:r>
      <w:bookmarkStart w:id="40" w:name="_Hlk37529551"/>
      <w:r w:rsidR="00890C19" w:rsidRPr="00025083">
        <w:rPr>
          <w:rFonts w:ascii="Myriad Pro" w:hAnsi="Myriad Pro"/>
          <w:sz w:val="26"/>
          <w:szCs w:val="26"/>
        </w:rPr>
        <w:t xml:space="preserve">исполнительной власти субъектов Российской Федерации в области государственного регулирования тарифов </w:t>
      </w:r>
      <w:bookmarkEnd w:id="40"/>
      <w:r w:rsidR="00890C19" w:rsidRPr="00025083">
        <w:rPr>
          <w:rFonts w:ascii="Myriad Pro" w:hAnsi="Myriad Pro"/>
          <w:i/>
          <w:iCs/>
          <w:sz w:val="26"/>
          <w:szCs w:val="26"/>
        </w:rPr>
        <w:t>предложения</w:t>
      </w:r>
      <w:r w:rsidR="00890C19" w:rsidRPr="00025083">
        <w:rPr>
          <w:rFonts w:ascii="Myriad Pro" w:hAnsi="Myriad Pro"/>
          <w:sz w:val="26"/>
          <w:szCs w:val="26"/>
        </w:rPr>
        <w:t xml:space="preserve"> (заявление об установлении тарифов и (или) их предельных уровней, </w:t>
      </w:r>
      <w:r w:rsidR="00890C19" w:rsidRPr="00025083">
        <w:rPr>
          <w:rFonts w:ascii="Myriad Pro" w:hAnsi="Myriad Pro"/>
          <w:i/>
          <w:iCs/>
          <w:sz w:val="26"/>
          <w:szCs w:val="26"/>
        </w:rPr>
        <w:t>подписанное руководителем</w:t>
      </w:r>
      <w:r w:rsidR="00890C19" w:rsidRPr="00025083">
        <w:rPr>
          <w:rFonts w:ascii="Myriad Pro" w:hAnsi="Myriad Pro"/>
          <w:sz w:val="26"/>
          <w:szCs w:val="26"/>
        </w:rPr>
        <w:t xml:space="preserve">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00890C19" w:rsidRPr="00025083">
        <w:rPr>
          <w:rFonts w:ascii="Myriad Pro" w:hAnsi="Myriad Pro"/>
          <w:i/>
          <w:iCs/>
          <w:sz w:val="26"/>
          <w:szCs w:val="26"/>
        </w:rPr>
        <w:t>с прилагаемыми обосновывающими материалами</w:t>
      </w:r>
      <w:r w:rsidR="00890C19" w:rsidRPr="00025083">
        <w:rPr>
          <w:rFonts w:ascii="Myriad Pro" w:hAnsi="Myriad Pro"/>
          <w:sz w:val="26"/>
          <w:szCs w:val="26"/>
        </w:rPr>
        <w:t xml:space="preserve"> </w:t>
      </w:r>
      <w:r w:rsidR="00890C19" w:rsidRPr="00025083">
        <w:rPr>
          <w:rFonts w:ascii="Myriad Pro" w:hAnsi="Myriad Pro"/>
          <w:i/>
          <w:iCs/>
          <w:sz w:val="26"/>
          <w:szCs w:val="26"/>
        </w:rPr>
        <w:t>(подлинники или заверенные заявителем копии) об установлении тарифов</w:t>
      </w:r>
      <w:r w:rsidR="00890C19" w:rsidRPr="00025083">
        <w:rPr>
          <w:rFonts w:ascii="Myriad Pro" w:hAnsi="Myriad Pro"/>
          <w:sz w:val="26"/>
          <w:szCs w:val="26"/>
        </w:rPr>
        <w:t xml:space="preserve">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00890C19" w:rsidRPr="00025083">
        <w:rPr>
          <w:rFonts w:ascii="Myriad Pro" w:hAnsi="Myriad Pro"/>
          <w:i/>
          <w:iCs/>
          <w:sz w:val="26"/>
          <w:szCs w:val="26"/>
        </w:rPr>
        <w:t>на услуги по передаче электрической энергии по электрическим сетям</w:t>
      </w:r>
      <w:r w:rsidR="00890C19" w:rsidRPr="00025083">
        <w:rPr>
          <w:rFonts w:ascii="Myriad Pro" w:hAnsi="Myriad Pro"/>
          <w:sz w:val="26"/>
          <w:szCs w:val="26"/>
        </w:rPr>
        <w:t xml:space="preserve">, </w:t>
      </w:r>
      <w:r w:rsidR="00890C19" w:rsidRPr="00025083">
        <w:rPr>
          <w:rFonts w:ascii="Myriad Pro" w:hAnsi="Myriad Pro"/>
          <w:i/>
          <w:iCs/>
          <w:sz w:val="26"/>
          <w:szCs w:val="26"/>
        </w:rPr>
        <w:t xml:space="preserve">принадлежащим на праве собственности или на ином законном основании </w:t>
      </w:r>
      <w:r w:rsidR="00890C19" w:rsidRPr="00025083">
        <w:rPr>
          <w:rFonts w:ascii="Myriad Pro" w:hAnsi="Myriad Pro"/>
          <w:i/>
          <w:iCs/>
          <w:sz w:val="26"/>
          <w:szCs w:val="26"/>
        </w:rPr>
        <w:lastRenderedPageBreak/>
        <w:t>территориальным сетевым организациям</w:t>
      </w:r>
      <w:r w:rsidR="00890C19" w:rsidRPr="00025083">
        <w:rPr>
          <w:rFonts w:ascii="Myriad Pro" w:hAnsi="Myriad Pro"/>
          <w:sz w:val="26"/>
          <w:szCs w:val="26"/>
        </w:rPr>
        <w:t>.</w:t>
      </w:r>
    </w:p>
    <w:p w14:paraId="41DA9917"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7A2FDF05" w14:textId="77777777" w:rsidR="004058D8" w:rsidRPr="004058D8" w:rsidRDefault="004058D8" w:rsidP="004058D8">
      <w:pPr>
        <w:pStyle w:val="ConsPlusNormal"/>
        <w:spacing w:line="360" w:lineRule="auto"/>
        <w:ind w:firstLine="709"/>
        <w:jc w:val="both"/>
        <w:rPr>
          <w:rFonts w:ascii="Myriad Pro" w:hAnsi="Myriad Pro"/>
          <w:sz w:val="26"/>
          <w:szCs w:val="26"/>
        </w:rPr>
      </w:pPr>
      <w:r w:rsidRPr="004058D8">
        <w:rPr>
          <w:rFonts w:ascii="Myriad Pro" w:hAnsi="Myriad Pro"/>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98BB097" w14:textId="77777777" w:rsidR="004058D8" w:rsidRPr="004058D8" w:rsidRDefault="004058D8" w:rsidP="004058D8">
      <w:pPr>
        <w:pStyle w:val="ConsPlusNormal"/>
        <w:spacing w:line="360" w:lineRule="auto"/>
        <w:ind w:firstLine="709"/>
        <w:jc w:val="both"/>
        <w:rPr>
          <w:rFonts w:ascii="Myriad Pro" w:hAnsi="Myriad Pro"/>
          <w:sz w:val="26"/>
          <w:szCs w:val="26"/>
        </w:rPr>
      </w:pPr>
      <w:r w:rsidRPr="004058D8">
        <w:rPr>
          <w:rFonts w:ascii="Myriad Pro" w:hAnsi="Myriad Pro"/>
          <w:sz w:val="26"/>
          <w:szCs w:val="26"/>
        </w:rPr>
        <w:t>1) баланс электрической энергии;</w:t>
      </w:r>
    </w:p>
    <w:p w14:paraId="1F024861" w14:textId="77777777" w:rsidR="004058D8" w:rsidRPr="004058D8" w:rsidRDefault="004058D8" w:rsidP="004058D8">
      <w:pPr>
        <w:pStyle w:val="ConsPlusNormal"/>
        <w:spacing w:line="360" w:lineRule="auto"/>
        <w:ind w:firstLine="709"/>
        <w:jc w:val="both"/>
        <w:rPr>
          <w:rFonts w:ascii="Myriad Pro" w:hAnsi="Myriad Pro"/>
          <w:sz w:val="26"/>
          <w:szCs w:val="26"/>
        </w:rPr>
      </w:pPr>
      <w:r w:rsidRPr="004058D8">
        <w:rPr>
          <w:rFonts w:ascii="Myriad Pro" w:hAnsi="Myriad Pro"/>
          <w:sz w:val="26"/>
          <w:szCs w:val="26"/>
        </w:rPr>
        <w:t>2) баланс электрической мощности;</w:t>
      </w:r>
    </w:p>
    <w:p w14:paraId="359F7B91" w14:textId="77777777" w:rsidR="004058D8" w:rsidRPr="004058D8" w:rsidRDefault="004058D8" w:rsidP="004058D8">
      <w:pPr>
        <w:pStyle w:val="ConsPlusNormal"/>
        <w:spacing w:line="360" w:lineRule="auto"/>
        <w:ind w:firstLine="709"/>
        <w:jc w:val="both"/>
        <w:rPr>
          <w:rFonts w:ascii="Myriad Pro" w:hAnsi="Myriad Pro"/>
          <w:sz w:val="26"/>
          <w:szCs w:val="26"/>
        </w:rPr>
      </w:pPr>
      <w:r w:rsidRPr="004058D8">
        <w:rPr>
          <w:rFonts w:ascii="Myriad Pro" w:hAnsi="Myriad Pro"/>
          <w:sz w:val="26"/>
          <w:szCs w:val="26"/>
        </w:rPr>
        <w:t>5) бухгалтерская и статистическая отчетность за предшествующий период регулирования;</w:t>
      </w:r>
    </w:p>
    <w:p w14:paraId="42544AB5" w14:textId="77777777" w:rsidR="004058D8" w:rsidRPr="004058D8" w:rsidRDefault="004058D8" w:rsidP="004058D8">
      <w:pPr>
        <w:pStyle w:val="ConsPlusNormal"/>
        <w:spacing w:line="360" w:lineRule="auto"/>
        <w:ind w:firstLine="709"/>
        <w:jc w:val="both"/>
        <w:rPr>
          <w:rFonts w:ascii="Myriad Pro" w:hAnsi="Myriad Pro"/>
          <w:sz w:val="26"/>
          <w:szCs w:val="26"/>
        </w:rPr>
      </w:pPr>
      <w:r w:rsidRPr="004058D8">
        <w:rPr>
          <w:rFonts w:ascii="Myriad Pro" w:hAnsi="Myriad Pro"/>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36C2E436" w14:textId="77777777" w:rsidR="004058D8" w:rsidRPr="004058D8" w:rsidRDefault="004058D8" w:rsidP="004058D8">
      <w:pPr>
        <w:pStyle w:val="ConsPlusNormal"/>
        <w:spacing w:line="360" w:lineRule="auto"/>
        <w:ind w:firstLine="709"/>
        <w:jc w:val="both"/>
        <w:rPr>
          <w:rFonts w:ascii="Myriad Pro" w:hAnsi="Myriad Pro"/>
          <w:sz w:val="26"/>
          <w:szCs w:val="26"/>
        </w:rPr>
      </w:pPr>
      <w:r w:rsidRPr="004058D8">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DB9B904"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lastRenderedPageBreak/>
        <w:t>9) расчет тарифов на отдельные услуги, оказываемые на рынках электрической энергии;</w:t>
      </w:r>
    </w:p>
    <w:p w14:paraId="08FBC0A6"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D1A4CE3"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5047D3A"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844EEF8"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7904BDA" w14:textId="77777777" w:rsidR="004058D8" w:rsidRPr="004058D8" w:rsidRDefault="004058D8" w:rsidP="00BD1186">
      <w:pPr>
        <w:pStyle w:val="ConsPlusNormal"/>
        <w:spacing w:line="360" w:lineRule="auto"/>
        <w:ind w:firstLine="567"/>
        <w:jc w:val="both"/>
        <w:rPr>
          <w:rFonts w:ascii="Myriad Pro" w:hAnsi="Myriad Pro"/>
          <w:sz w:val="26"/>
          <w:szCs w:val="26"/>
        </w:rPr>
      </w:pPr>
      <w:r w:rsidRPr="004058D8">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5BAC708" w14:textId="77777777" w:rsidR="004058D8" w:rsidRPr="004058D8" w:rsidRDefault="004058D8" w:rsidP="00102FA9">
      <w:pPr>
        <w:pStyle w:val="ConsPlusNormal"/>
        <w:numPr>
          <w:ilvl w:val="0"/>
          <w:numId w:val="93"/>
        </w:numPr>
        <w:spacing w:line="360" w:lineRule="auto"/>
        <w:jc w:val="both"/>
        <w:rPr>
          <w:rFonts w:ascii="Myriad Pro" w:hAnsi="Myriad Pro"/>
          <w:sz w:val="26"/>
          <w:szCs w:val="26"/>
        </w:rPr>
      </w:pPr>
      <w:r w:rsidRPr="004058D8">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97259C4" w14:textId="77777777" w:rsidR="004058D8" w:rsidRPr="004058D8" w:rsidRDefault="004058D8" w:rsidP="00102FA9">
      <w:pPr>
        <w:pStyle w:val="ConsPlusNormal"/>
        <w:numPr>
          <w:ilvl w:val="0"/>
          <w:numId w:val="93"/>
        </w:numPr>
        <w:spacing w:line="360" w:lineRule="auto"/>
        <w:jc w:val="both"/>
        <w:rPr>
          <w:rFonts w:ascii="Myriad Pro" w:hAnsi="Myriad Pro"/>
          <w:sz w:val="26"/>
          <w:szCs w:val="26"/>
        </w:rPr>
      </w:pPr>
      <w:r w:rsidRPr="004058D8">
        <w:rPr>
          <w:rFonts w:ascii="Myriad Pro" w:hAnsi="Myriad Pro"/>
          <w:sz w:val="26"/>
          <w:szCs w:val="26"/>
        </w:rP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32EAA891" w14:textId="77777777" w:rsidR="004058D8" w:rsidRPr="004058D8" w:rsidRDefault="004058D8" w:rsidP="00004EB1">
      <w:pPr>
        <w:pStyle w:val="ConsPlusNormal"/>
        <w:spacing w:line="360" w:lineRule="auto"/>
        <w:ind w:firstLine="567"/>
        <w:jc w:val="both"/>
        <w:rPr>
          <w:rFonts w:ascii="Myriad Pro" w:hAnsi="Myriad Pro"/>
          <w:sz w:val="26"/>
          <w:szCs w:val="26"/>
        </w:rPr>
      </w:pPr>
      <w:r w:rsidRPr="004058D8">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F519FF5" w14:textId="77777777" w:rsidR="004058D8" w:rsidRPr="004058D8" w:rsidRDefault="004058D8" w:rsidP="00004EB1">
      <w:pPr>
        <w:pStyle w:val="ConsPlusNormal"/>
        <w:spacing w:line="360" w:lineRule="auto"/>
        <w:ind w:firstLine="567"/>
        <w:jc w:val="both"/>
        <w:rPr>
          <w:rFonts w:ascii="Myriad Pro" w:hAnsi="Myriad Pro"/>
          <w:sz w:val="26"/>
          <w:szCs w:val="26"/>
        </w:rPr>
      </w:pPr>
      <w:r w:rsidRPr="004058D8">
        <w:rPr>
          <w:rFonts w:ascii="Myriad Pro" w:hAnsi="Myriad Pro"/>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29727FAD" w14:textId="77777777" w:rsidR="004058D8" w:rsidRPr="004058D8" w:rsidRDefault="004058D8" w:rsidP="00004EB1">
      <w:pPr>
        <w:pStyle w:val="ConsPlusNormal"/>
        <w:spacing w:line="360" w:lineRule="auto"/>
        <w:ind w:firstLine="567"/>
        <w:jc w:val="both"/>
        <w:rPr>
          <w:rFonts w:ascii="Myriad Pro" w:hAnsi="Myriad Pro"/>
          <w:sz w:val="26"/>
          <w:szCs w:val="26"/>
        </w:rPr>
      </w:pPr>
      <w:r w:rsidRPr="004058D8">
        <w:rPr>
          <w:rFonts w:ascii="Myriad Pro" w:hAnsi="Myriad Pro"/>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2898EB7D" w14:textId="77777777" w:rsidR="004058D8" w:rsidRPr="004058D8" w:rsidRDefault="004058D8" w:rsidP="00004EB1">
      <w:pPr>
        <w:pStyle w:val="ConsPlusNormal"/>
        <w:spacing w:line="360" w:lineRule="auto"/>
        <w:ind w:firstLine="567"/>
        <w:jc w:val="both"/>
        <w:rPr>
          <w:rFonts w:ascii="Myriad Pro" w:hAnsi="Myriad Pro"/>
          <w:sz w:val="26"/>
          <w:szCs w:val="26"/>
        </w:rPr>
      </w:pPr>
      <w:r w:rsidRPr="004058D8">
        <w:rPr>
          <w:rFonts w:ascii="Myriad Pro" w:hAnsi="Myriad Pro"/>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w:t>
      </w:r>
      <w:r w:rsidRPr="004058D8">
        <w:rPr>
          <w:rFonts w:ascii="Myriad Pro" w:hAnsi="Myriad Pro"/>
          <w:sz w:val="26"/>
          <w:szCs w:val="26"/>
        </w:rPr>
        <w:lastRenderedPageBreak/>
        <w:t>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0D8ED382" w14:textId="77777777" w:rsidR="004058D8" w:rsidRPr="00025083" w:rsidRDefault="004058D8" w:rsidP="00004EB1">
      <w:pPr>
        <w:pStyle w:val="ConsPlusNormal"/>
        <w:spacing w:line="360" w:lineRule="auto"/>
        <w:ind w:firstLine="567"/>
        <w:jc w:val="both"/>
        <w:rPr>
          <w:rFonts w:ascii="Myriad Pro" w:hAnsi="Myriad Pro"/>
          <w:sz w:val="26"/>
          <w:szCs w:val="26"/>
        </w:rPr>
      </w:pPr>
      <w:r w:rsidRPr="004058D8">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B54E570" w14:textId="77777777" w:rsidR="00890C19" w:rsidRPr="00025083" w:rsidRDefault="00890C19" w:rsidP="00004EB1">
      <w:pPr>
        <w:spacing w:line="360" w:lineRule="auto"/>
        <w:ind w:firstLine="567"/>
        <w:jc w:val="both"/>
        <w:rPr>
          <w:rFonts w:ascii="Myriad Pro" w:hAnsi="Myriad Pro"/>
          <w:sz w:val="26"/>
          <w:szCs w:val="26"/>
        </w:rPr>
      </w:pPr>
      <w:r w:rsidRPr="00025083">
        <w:rPr>
          <w:rFonts w:ascii="Myriad Pro" w:hAnsi="Myriad Pro"/>
          <w:sz w:val="26"/>
          <w:szCs w:val="26"/>
        </w:rPr>
        <w:t xml:space="preserve">28 апреля 2018 года </w:t>
      </w:r>
      <w:r w:rsidR="008D6B87">
        <w:rPr>
          <w:rFonts w:ascii="Myriad Pro" w:hAnsi="Myriad Pro"/>
          <w:sz w:val="26"/>
          <w:szCs w:val="26"/>
        </w:rPr>
        <w:t>ф</w:t>
      </w:r>
      <w:r w:rsidRPr="00025083">
        <w:rPr>
          <w:rFonts w:ascii="Myriad Pro" w:hAnsi="Myriad Pro"/>
          <w:sz w:val="26"/>
          <w:szCs w:val="26"/>
        </w:rPr>
        <w:t>илиал ПАО «МРСК Сибири»</w:t>
      </w:r>
      <w:r w:rsidR="008D6B87">
        <w:rPr>
          <w:rFonts w:ascii="Myriad Pro" w:hAnsi="Myriad Pro"/>
          <w:sz w:val="26"/>
          <w:szCs w:val="26"/>
        </w:rPr>
        <w:t xml:space="preserve"> -</w:t>
      </w:r>
      <w:r w:rsidRPr="00025083">
        <w:rPr>
          <w:rFonts w:ascii="Myriad Pro" w:hAnsi="Myriad Pro"/>
          <w:sz w:val="26"/>
          <w:szCs w:val="26"/>
        </w:rPr>
        <w:t xml:space="preserve"> «Алтайэнерго» представил в Управление Алтайского края по государственному регулированию цен и тарифов (далее по тексту – Управление</w:t>
      </w:r>
      <w:r w:rsidR="008D6B87">
        <w:rPr>
          <w:rFonts w:ascii="Myriad Pro" w:hAnsi="Myriad Pro"/>
          <w:sz w:val="26"/>
          <w:szCs w:val="26"/>
        </w:rPr>
        <w:t xml:space="preserve"> по тарифам</w:t>
      </w:r>
      <w:r w:rsidRPr="00025083">
        <w:rPr>
          <w:rFonts w:ascii="Myriad Pro" w:hAnsi="Myriad Pro"/>
          <w:sz w:val="26"/>
          <w:szCs w:val="26"/>
        </w:rPr>
        <w:t>, регулирующий орган) Предложение о размере цен (тарифов), долгосрочных параметров регулирования тарифа на расчетный период регулирования 2019 год (далее по тексту – Предложение на 2019 год, регистрационный номер №1.1/12/5634-исх).</w:t>
      </w:r>
    </w:p>
    <w:p w14:paraId="42F2D0E7"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Пунктом 20 Правил </w:t>
      </w:r>
      <w:r w:rsidR="008D6B87">
        <w:rPr>
          <w:rFonts w:ascii="Myriad Pro" w:hAnsi="Myriad Pro"/>
          <w:sz w:val="26"/>
          <w:szCs w:val="26"/>
        </w:rPr>
        <w:t>№ 1178</w:t>
      </w:r>
      <w:r w:rsidRPr="00025083">
        <w:rPr>
          <w:rFonts w:ascii="Myriad Pro" w:hAnsi="Myriad Pro"/>
          <w:sz w:val="26"/>
          <w:szCs w:val="26"/>
        </w:rPr>
        <w:t xml:space="preserve"> установлено, что Предложение регистрируется регулирующим органом в день получения с присвоением регистрационного номера, указанием даты и времени получения и помечаются специальным штампом.</w:t>
      </w:r>
    </w:p>
    <w:p w14:paraId="0DBFD2B3" w14:textId="77777777" w:rsidR="00E203C1" w:rsidRDefault="00E203C1" w:rsidP="00004EB1">
      <w:pPr>
        <w:pStyle w:val="ConsPlusNormal"/>
        <w:spacing w:line="360" w:lineRule="auto"/>
        <w:ind w:firstLine="567"/>
        <w:jc w:val="both"/>
        <w:rPr>
          <w:rFonts w:ascii="Myriad Pro" w:hAnsi="Myriad Pro"/>
          <w:sz w:val="26"/>
          <w:szCs w:val="26"/>
        </w:rPr>
      </w:pPr>
    </w:p>
    <w:p w14:paraId="70169EBD"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Предложение на 2019 состоит из 3 (трех) таблиц в соответствии с пунктом 18 Стандартов раскрытия информации, без ссылки на приложение обосновывающих документов и материалов (в оригинале или в виде заверенных копий), сформированы в формате .</w:t>
      </w:r>
      <w:r w:rsidRPr="00025083">
        <w:rPr>
          <w:rFonts w:ascii="Myriad Pro" w:hAnsi="Myriad Pro"/>
          <w:sz w:val="26"/>
          <w:szCs w:val="26"/>
          <w:lang w:val="en-US"/>
        </w:rPr>
        <w:t>pdf</w:t>
      </w:r>
      <w:r w:rsidRPr="00025083">
        <w:rPr>
          <w:rFonts w:ascii="Myriad Pro" w:hAnsi="Myriad Pro"/>
          <w:sz w:val="26"/>
          <w:szCs w:val="26"/>
        </w:rPr>
        <w:t xml:space="preserve">  В представленных материалах также содержится файл «Реестр документов, загруженных в Хранилище документов «ЕИАС Мониторинг», к тарифной заявке </w:t>
      </w:r>
      <w:r w:rsidR="00ED246F">
        <w:rPr>
          <w:rFonts w:ascii="Myriad Pro" w:hAnsi="Myriad Pro"/>
          <w:sz w:val="26"/>
          <w:szCs w:val="26"/>
        </w:rPr>
        <w:t>ф</w:t>
      </w:r>
      <w:r w:rsidRPr="00025083">
        <w:rPr>
          <w:rFonts w:ascii="Myriad Pro" w:hAnsi="Myriad Pro"/>
          <w:sz w:val="26"/>
          <w:szCs w:val="26"/>
        </w:rPr>
        <w:t xml:space="preserve">илиала ПАО «МРСК Сибири» «Алтайэнерго» на 2019 год», свидетельствующий о направлении </w:t>
      </w:r>
      <w:r w:rsidR="00ED246F">
        <w:rPr>
          <w:rFonts w:ascii="Myriad Pro" w:hAnsi="Myriad Pro"/>
          <w:sz w:val="26"/>
          <w:szCs w:val="26"/>
        </w:rPr>
        <w:t>ф</w:t>
      </w:r>
      <w:r w:rsidRPr="00025083">
        <w:rPr>
          <w:rFonts w:ascii="Myriad Pro" w:hAnsi="Myriad Pro"/>
          <w:sz w:val="26"/>
          <w:szCs w:val="26"/>
        </w:rPr>
        <w:t>илиалом «Алтайэнерго» обосновывающих материалов к тарифной заявке на 2019 год посредством электронных ресурсов ФГИС «ЕИАС Мониторинг».</w:t>
      </w:r>
    </w:p>
    <w:p w14:paraId="2ED49B0B"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На основании пункта 10 Стандартов раскрытия (в действующей редакции) субъекты рынков электрической энергии несут ответственность за полноту и достоверность раскрываемой информации в соответствии с законодательством </w:t>
      </w:r>
      <w:r w:rsidRPr="00025083">
        <w:rPr>
          <w:rFonts w:ascii="Myriad Pro" w:hAnsi="Myriad Pro"/>
          <w:sz w:val="26"/>
          <w:szCs w:val="26"/>
        </w:rPr>
        <w:lastRenderedPageBreak/>
        <w:t xml:space="preserve">Российской Федерации. </w:t>
      </w:r>
      <w:bookmarkStart w:id="41" w:name="Par76"/>
      <w:bookmarkEnd w:id="41"/>
      <w:r w:rsidRPr="00025083">
        <w:rPr>
          <w:rFonts w:ascii="Myriad Pro" w:hAnsi="Myriad Pro"/>
          <w:sz w:val="26"/>
          <w:szCs w:val="26"/>
        </w:rPr>
        <w:t xml:space="preserve">Пунктом 11 Стандартов раскрытия (в текущей редакции) установлено, что для подписи субъектами рынков электрической энергии информации, которая в соответствии с настоящим документом раскрывается в форме электронных документов, подписанных усиленной квалифицированной электронной подписью, используется усиленная квалифицированная электронная подпись лица, имеющего право действовать от имени субъекта рынков электрической энергии без доверенности, или его представителя, действующего на основании доверенности. Следовательно, обмен документами и материалами между Управлением Алтайского края по государственному регулированию цен и тарифов и </w:t>
      </w:r>
      <w:r w:rsidR="00ED246F">
        <w:rPr>
          <w:rFonts w:ascii="Myriad Pro" w:hAnsi="Myriad Pro"/>
          <w:sz w:val="26"/>
          <w:szCs w:val="26"/>
        </w:rPr>
        <w:t>ф</w:t>
      </w:r>
      <w:r w:rsidRPr="00025083">
        <w:rPr>
          <w:rFonts w:ascii="Myriad Pro" w:hAnsi="Myriad Pro"/>
          <w:sz w:val="26"/>
          <w:szCs w:val="26"/>
        </w:rPr>
        <w:t>илиалом «Алтайэнерго» в электронном виде возможен, что также подтверждает наличие Приказа Управления Алтайского края по государственному регулированию цен и тарифов от 25.11.2015г. №187-пр «Об утверждении перечня, форм, сроков, периодичности, порядка заполнения и предоставления отчетов в управление Алтайского края по государственному регулированию цен и тарифов» в электронном виде.</w:t>
      </w:r>
    </w:p>
    <w:p w14:paraId="2D4CBB81"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Проанализировав перечень правоустанавливающих документов, приведенных в Реестре документов, загруженных в Хранилище документов ФГИС «ЕИАС Мониторинг», Исполнитель не обнаружил наличие подтверждающих документов для подписания электронных документов со стороны </w:t>
      </w:r>
      <w:r w:rsidR="00ED246F">
        <w:rPr>
          <w:rFonts w:ascii="Myriad Pro" w:hAnsi="Myriad Pro"/>
          <w:sz w:val="26"/>
          <w:szCs w:val="26"/>
        </w:rPr>
        <w:t>ф</w:t>
      </w:r>
      <w:r w:rsidRPr="00025083">
        <w:rPr>
          <w:rFonts w:ascii="Myriad Pro" w:hAnsi="Myriad Pro"/>
          <w:sz w:val="26"/>
          <w:szCs w:val="26"/>
        </w:rPr>
        <w:t xml:space="preserve">илиала «Алтайэнерго» с помощью ЭЦП, а именно сведения о сертификате ключа проверки электронной подписи. В соответствии с требованиями 63-ФЗ от 06.04.2011г. «Об электронной подписи» сертификат проверки электронной подписи содержит следующую информацию:  уникальный номер сертификата ключа проверки электронной подписи, даты начала и окончания срока действия такого сертификата; фамилия, имя и отчество (если имеется) - для физических лиц, наименование и место нахождения - для юридических лиц или иная информация, позволяющая идентифицировать владельца сертификата ключа проверки электронной подписи; уникальный ключ проверки электронной подписи;  наименование используемого средства электронной подписи и (или) стандарты, требованиям которых соответствуют ключ электронной подписи и ключ проверки электронной подписи;  наименование удостоверяющего центра, который выдал </w:t>
      </w:r>
      <w:r w:rsidRPr="00025083">
        <w:rPr>
          <w:rFonts w:ascii="Myriad Pro" w:hAnsi="Myriad Pro"/>
          <w:sz w:val="26"/>
          <w:szCs w:val="26"/>
        </w:rPr>
        <w:lastRenderedPageBreak/>
        <w:t xml:space="preserve">сертификат ключа проверки электронной подписи. ЭЦП также возможно проверить с помощью интернет-сервисов, в т.ч. на сайте </w:t>
      </w:r>
      <w:r w:rsidRPr="00FF14F8">
        <w:rPr>
          <w:rFonts w:ascii="Myriad Pro" w:hAnsi="Myriad Pro"/>
          <w:sz w:val="26"/>
          <w:szCs w:val="26"/>
        </w:rPr>
        <w:t xml:space="preserve">госулуг </w:t>
      </w:r>
      <w:hyperlink r:id="rId14" w:history="1">
        <w:r w:rsidRPr="00FF14F8">
          <w:rPr>
            <w:rStyle w:val="aa"/>
            <w:rFonts w:ascii="Myriad Pro" w:hAnsi="Myriad Pro"/>
            <w:color w:val="auto"/>
            <w:sz w:val="26"/>
            <w:szCs w:val="26"/>
          </w:rPr>
          <w:t>https://www.gosuslugi.ru/pgu/eds</w:t>
        </w:r>
      </w:hyperlink>
      <w:r w:rsidRPr="00FF14F8">
        <w:rPr>
          <w:rFonts w:ascii="Myriad Pro" w:hAnsi="Myriad Pro"/>
          <w:sz w:val="26"/>
          <w:szCs w:val="26"/>
        </w:rPr>
        <w:t>, однако Исполнителем</w:t>
      </w:r>
      <w:r w:rsidRPr="00025083">
        <w:rPr>
          <w:rFonts w:ascii="Myriad Pro" w:hAnsi="Myriad Pro"/>
          <w:sz w:val="26"/>
          <w:szCs w:val="26"/>
        </w:rPr>
        <w:t xml:space="preserve"> не обнаружены в экспертном заключении Управления сведения о проведении самостоятельной проверки ЭЦП </w:t>
      </w:r>
      <w:r w:rsidR="00ED246F">
        <w:rPr>
          <w:rFonts w:ascii="Myriad Pro" w:hAnsi="Myriad Pro"/>
          <w:sz w:val="26"/>
          <w:szCs w:val="26"/>
        </w:rPr>
        <w:t>ф</w:t>
      </w:r>
      <w:r w:rsidRPr="00025083">
        <w:rPr>
          <w:rFonts w:ascii="Myriad Pro" w:hAnsi="Myriad Pro"/>
          <w:sz w:val="26"/>
          <w:szCs w:val="26"/>
        </w:rPr>
        <w:t xml:space="preserve">илиала «Алтайэнерго». </w:t>
      </w:r>
    </w:p>
    <w:p w14:paraId="73C21AC7"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Приложениями Приказа Управления </w:t>
      </w:r>
      <w:bookmarkStart w:id="42" w:name="_Hlk39920366"/>
      <w:r w:rsidRPr="00025083">
        <w:rPr>
          <w:rFonts w:ascii="Myriad Pro" w:hAnsi="Myriad Pro"/>
          <w:sz w:val="26"/>
          <w:szCs w:val="26"/>
        </w:rPr>
        <w:t>Алтайского края по государственному регулированию цен и тарифов</w:t>
      </w:r>
      <w:bookmarkEnd w:id="42"/>
      <w:r w:rsidRPr="00025083">
        <w:rPr>
          <w:rFonts w:ascii="Myriad Pro" w:hAnsi="Myriad Pro"/>
          <w:sz w:val="26"/>
          <w:szCs w:val="26"/>
        </w:rPr>
        <w:t xml:space="preserve"> от 25.11.2015г. №187-пр утвержден конечный перечень информации, предоставляемый регулируемыми организациями в Управление электронным образом с подписанием документов ЭЦП, а именно: информация, содержащая значения показателей унифицированных форм федерального государственного статистического наблюдения, бухгалтерской отчетности, сведения, содержащиеся в налоговой отчетности, сведения об электрических сетях и электросетевом оборудовании, используемом при оказании услуг по передаче электрической энергии (мощности) в форматах шаблонов PASSPORT.EE.NET и PASSPORT.EE.STATIONS, а также данные о раздельном учете доходов и расходов организаций, осуществляющих деятельность в сфере электроэнергетики. </w:t>
      </w:r>
    </w:p>
    <w:p w14:paraId="788A391A"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На основании пунктов 9(1) Правил </w:t>
      </w:r>
      <w:r w:rsidR="00ED246F">
        <w:rPr>
          <w:rFonts w:ascii="Myriad Pro" w:hAnsi="Myriad Pro"/>
          <w:sz w:val="26"/>
          <w:szCs w:val="26"/>
        </w:rPr>
        <w:t>№ 1178</w:t>
      </w:r>
      <w:r w:rsidRPr="00025083">
        <w:rPr>
          <w:rFonts w:ascii="Myriad Pro" w:hAnsi="Myriad Pro"/>
          <w:sz w:val="26"/>
          <w:szCs w:val="26"/>
        </w:rPr>
        <w:t xml:space="preserve"> и пунктов 12 «г», 17 и 18 Стандартов раскрытия (в действующей редакции) информация (Предложение на 2019 год) подлежит раскрытию на официальных сайтах регулируемых организаций или ином официальном сайте в сети «Интернет» за 10 дней до представления в регулирующий орган предложения об установлении цен (тарифов) и (или) их предельных уровней, содержащего такую информацию. Филиал ПАО «МРСК Сибири» «Алтайэнерго» опубликовал Предложение о размере цен (тарифов), долгосрочных параметров регулирования тарифа на 2019 год по ссылке</w:t>
      </w:r>
      <w:r w:rsidR="009B15BC">
        <w:rPr>
          <w:rFonts w:ascii="Myriad Pro" w:hAnsi="Myriad Pro"/>
          <w:sz w:val="26"/>
          <w:szCs w:val="26"/>
        </w:rPr>
        <w:t xml:space="preserve"> </w:t>
      </w:r>
      <w:hyperlink r:id="rId15" w:history="1">
        <w:r w:rsidR="009B15BC" w:rsidRPr="009B15BC">
          <w:rPr>
            <w:rStyle w:val="aa"/>
            <w:rFonts w:ascii="Myriad Pro" w:hAnsi="Myriad Pro"/>
            <w:color w:val="000000" w:themeColor="text1"/>
            <w:sz w:val="26"/>
            <w:szCs w:val="26"/>
          </w:rPr>
          <w:t>https://www.mrsk-sib.ru/index.php?option=com_content&amp;view=article&amp;id=18363: predlozheniya-na-2019-god-20190419-160619&amp;catid=3008&amp;Itemid=4926&amp;lang= ru40</w:t>
        </w:r>
      </w:hyperlink>
      <w:r w:rsidRPr="009B15BC">
        <w:rPr>
          <w:rFonts w:ascii="Myriad Pro" w:hAnsi="Myriad Pro"/>
          <w:color w:val="000000" w:themeColor="text1"/>
          <w:sz w:val="26"/>
          <w:szCs w:val="26"/>
        </w:rPr>
        <w:t>. При этом в реестре документов, загруженных во ФГИС «ЕИАС Мониторинг»,</w:t>
      </w:r>
      <w:r w:rsidRPr="00025083">
        <w:rPr>
          <w:rFonts w:ascii="Myriad Pro" w:hAnsi="Myriad Pro"/>
          <w:sz w:val="26"/>
          <w:szCs w:val="26"/>
        </w:rPr>
        <w:t xml:space="preserve"> отсутствует указание номера и даты письма </w:t>
      </w:r>
      <w:r w:rsidR="00ED246F">
        <w:rPr>
          <w:rFonts w:ascii="Myriad Pro" w:hAnsi="Myriad Pro"/>
          <w:sz w:val="26"/>
          <w:szCs w:val="26"/>
        </w:rPr>
        <w:t>ф</w:t>
      </w:r>
      <w:r w:rsidRPr="00025083">
        <w:rPr>
          <w:rFonts w:ascii="Myriad Pro" w:hAnsi="Myriad Pro"/>
          <w:sz w:val="26"/>
          <w:szCs w:val="26"/>
        </w:rPr>
        <w:t xml:space="preserve">илиала «Алтайэнерго», уведомляющего Управление Алтайского края по государственному регулированию цен и тарифов о публикации Предложения </w:t>
      </w:r>
      <w:r w:rsidR="00ED246F">
        <w:rPr>
          <w:rFonts w:ascii="Myriad Pro" w:hAnsi="Myriad Pro"/>
          <w:sz w:val="26"/>
          <w:szCs w:val="26"/>
        </w:rPr>
        <w:t>ф</w:t>
      </w:r>
      <w:r w:rsidRPr="00025083">
        <w:rPr>
          <w:rFonts w:ascii="Myriad Pro" w:hAnsi="Myriad Pro"/>
          <w:sz w:val="26"/>
          <w:szCs w:val="26"/>
        </w:rPr>
        <w:t xml:space="preserve">илиала с указанием </w:t>
      </w:r>
      <w:r w:rsidRPr="00025083">
        <w:rPr>
          <w:rFonts w:ascii="Myriad Pro" w:hAnsi="Myriad Pro"/>
          <w:sz w:val="26"/>
          <w:szCs w:val="26"/>
        </w:rPr>
        <w:lastRenderedPageBreak/>
        <w:t>ссылки на источник публикации.</w:t>
      </w:r>
    </w:p>
    <w:p w14:paraId="69BDA18A"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Принимая во внимание описанное выше, Исполнитель подтверждает направление Предложения о размере цен (тарифов), долгосрочных параметров регулирования тарифа </w:t>
      </w:r>
      <w:r w:rsidR="00ED246F">
        <w:rPr>
          <w:rFonts w:ascii="Myriad Pro" w:hAnsi="Myriad Pro"/>
          <w:sz w:val="26"/>
          <w:szCs w:val="26"/>
        </w:rPr>
        <w:t>ф</w:t>
      </w:r>
      <w:r w:rsidRPr="00025083">
        <w:rPr>
          <w:rFonts w:ascii="Myriad Pro" w:hAnsi="Myriad Pro"/>
          <w:sz w:val="26"/>
          <w:szCs w:val="26"/>
        </w:rPr>
        <w:t>илиала ПАО «МРСК Сибири» «Алтайэнерго» на расчетный период регулирования 2019 год в рамках долгосрочного периода регулирования 2018-2022гг. в сроки согласно действующему законодательству Р</w:t>
      </w:r>
      <w:r w:rsidR="004058D8">
        <w:rPr>
          <w:rFonts w:ascii="Myriad Pro" w:hAnsi="Myriad Pro"/>
          <w:sz w:val="26"/>
          <w:szCs w:val="26"/>
        </w:rPr>
        <w:t xml:space="preserve">оссийской </w:t>
      </w:r>
      <w:r w:rsidRPr="00025083">
        <w:rPr>
          <w:rFonts w:ascii="Myriad Pro" w:hAnsi="Myriad Pro"/>
          <w:sz w:val="26"/>
          <w:szCs w:val="26"/>
        </w:rPr>
        <w:t>Ф</w:t>
      </w:r>
      <w:r w:rsidR="004058D8">
        <w:rPr>
          <w:rFonts w:ascii="Myriad Pro" w:hAnsi="Myriad Pro"/>
          <w:sz w:val="26"/>
          <w:szCs w:val="26"/>
        </w:rPr>
        <w:t>едерации</w:t>
      </w:r>
      <w:r w:rsidRPr="00025083">
        <w:rPr>
          <w:rFonts w:ascii="Myriad Pro" w:hAnsi="Myriad Pro"/>
          <w:sz w:val="26"/>
          <w:szCs w:val="26"/>
        </w:rPr>
        <w:t xml:space="preserve">, его публикацию на сайте, приложение к нему обосновывающих документов в электронном виде посредством ФГИС «ЕИАС Мониторинг», фиксируя при этом наличие риска в рассмотрении Управлением Алтайского края по государственному регулированию цен и тарифов Предложения </w:t>
      </w:r>
      <w:r w:rsidR="00ED246F">
        <w:rPr>
          <w:rFonts w:ascii="Myriad Pro" w:hAnsi="Myriad Pro"/>
          <w:sz w:val="26"/>
          <w:szCs w:val="26"/>
        </w:rPr>
        <w:t>ф</w:t>
      </w:r>
      <w:r w:rsidRPr="00025083">
        <w:rPr>
          <w:rFonts w:ascii="Myriad Pro" w:hAnsi="Myriad Pro"/>
          <w:sz w:val="26"/>
          <w:szCs w:val="26"/>
        </w:rPr>
        <w:t>илиала «Алтайэнерго» на 2019 год на основании собственных информационных ресурсов прошлых периодов, признав поданные материалы не подтвержденными со стороны Филиала «Алтайэнерго» и не достоверными.</w:t>
      </w:r>
    </w:p>
    <w:p w14:paraId="2AEB1828"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Управление Алтайского края по государственному регулированию цен и тарифов письмом от 08.05.2018г. №30-11/ПОД/1755 известило </w:t>
      </w:r>
      <w:r w:rsidR="00ED246F">
        <w:rPr>
          <w:rFonts w:ascii="Myriad Pro" w:hAnsi="Myriad Pro"/>
          <w:sz w:val="26"/>
          <w:szCs w:val="26"/>
        </w:rPr>
        <w:t>ф</w:t>
      </w:r>
      <w:r w:rsidRPr="00025083">
        <w:rPr>
          <w:rFonts w:ascii="Myriad Pro" w:hAnsi="Myriad Pro"/>
          <w:sz w:val="26"/>
          <w:szCs w:val="26"/>
        </w:rPr>
        <w:t>илиал ПАО «МРСК Сибири» «Алтайэнерго» об открытии дела о корректировке необходимой валовой выручки и тарифов на услуги по передаче электрической энергии на очередной период регулирования 2019 год на основе долгосрочных параметров регулирования на 2018-2022 годы. В экспертном заключении на странице 7 изложено, что эксперты Управления</w:t>
      </w:r>
      <w:r w:rsidR="00ED246F">
        <w:rPr>
          <w:rFonts w:ascii="Myriad Pro" w:hAnsi="Myriad Pro"/>
          <w:sz w:val="26"/>
          <w:szCs w:val="26"/>
        </w:rPr>
        <w:t xml:space="preserve"> по тарифам</w:t>
      </w:r>
      <w:r w:rsidRPr="00025083">
        <w:rPr>
          <w:rFonts w:ascii="Myriad Pro" w:hAnsi="Myriad Pro"/>
          <w:sz w:val="26"/>
          <w:szCs w:val="26"/>
        </w:rPr>
        <w:t xml:space="preserve"> при проведении анализа представленных материалов исходили из того, что представленная </w:t>
      </w:r>
      <w:r w:rsidR="00ED246F">
        <w:rPr>
          <w:rFonts w:ascii="Myriad Pro" w:hAnsi="Myriad Pro"/>
          <w:sz w:val="26"/>
          <w:szCs w:val="26"/>
        </w:rPr>
        <w:t>ф</w:t>
      </w:r>
      <w:r w:rsidRPr="00025083">
        <w:rPr>
          <w:rFonts w:ascii="Myriad Pro" w:hAnsi="Myriad Pro"/>
          <w:sz w:val="26"/>
          <w:szCs w:val="26"/>
        </w:rPr>
        <w:t xml:space="preserve">илиалом «Алтайэнерго» информация является достоверной, приняв ее в рамках тарифного регулирования как подтвержденную со стороны </w:t>
      </w:r>
      <w:r w:rsidR="00ED246F">
        <w:rPr>
          <w:rFonts w:ascii="Myriad Pro" w:hAnsi="Myriad Pro"/>
          <w:sz w:val="26"/>
          <w:szCs w:val="26"/>
        </w:rPr>
        <w:t>ф</w:t>
      </w:r>
      <w:r w:rsidRPr="00025083">
        <w:rPr>
          <w:rFonts w:ascii="Myriad Pro" w:hAnsi="Myriad Pro"/>
          <w:sz w:val="26"/>
          <w:szCs w:val="26"/>
        </w:rPr>
        <w:t>илиала «Алтайэнерго» и достоверную.</w:t>
      </w:r>
    </w:p>
    <w:p w14:paraId="180A7506" w14:textId="77777777" w:rsidR="004058D8" w:rsidRDefault="004058D8" w:rsidP="00004EB1">
      <w:pPr>
        <w:pStyle w:val="ConsPlusNormal"/>
        <w:spacing w:line="360" w:lineRule="auto"/>
        <w:ind w:firstLine="567"/>
        <w:jc w:val="both"/>
        <w:rPr>
          <w:rFonts w:ascii="Myriad Pro" w:hAnsi="Myriad Pro"/>
          <w:sz w:val="26"/>
          <w:szCs w:val="26"/>
        </w:rPr>
      </w:pPr>
    </w:p>
    <w:p w14:paraId="64382D63" w14:textId="77777777" w:rsidR="004058D8" w:rsidRPr="008D6B87" w:rsidRDefault="004058D8" w:rsidP="00004EB1">
      <w:pPr>
        <w:pStyle w:val="ConsPlusNormal"/>
        <w:spacing w:line="360" w:lineRule="auto"/>
        <w:ind w:firstLine="567"/>
        <w:jc w:val="both"/>
        <w:rPr>
          <w:rFonts w:ascii="Myriad Pro" w:hAnsi="Myriad Pro"/>
          <w:sz w:val="26"/>
          <w:szCs w:val="26"/>
        </w:rPr>
      </w:pPr>
      <w:r w:rsidRPr="008D6B87">
        <w:rPr>
          <w:rFonts w:ascii="Myriad Pro" w:hAnsi="Myriad Pro"/>
          <w:sz w:val="26"/>
          <w:szCs w:val="26"/>
        </w:rPr>
        <w:t>В соответствии с требованиями постановления Правительства РФ №184 от 28.02.2015г. «Об отнесении владельцев электросетевого хозяйства к территориальным сетевым организациям» филиал «Алтайэнерго» соответствует критериям отнесения к территориальным сетевым организациям:</w:t>
      </w:r>
    </w:p>
    <w:tbl>
      <w:tblPr>
        <w:tblStyle w:val="ad"/>
        <w:tblW w:w="9741" w:type="dxa"/>
        <w:jc w:val="center"/>
        <w:tblLook w:val="04A0" w:firstRow="1" w:lastRow="0" w:firstColumn="1" w:lastColumn="0" w:noHBand="0" w:noVBand="1"/>
      </w:tblPr>
      <w:tblGrid>
        <w:gridCol w:w="5098"/>
        <w:gridCol w:w="4643"/>
      </w:tblGrid>
      <w:tr w:rsidR="004058D8" w:rsidRPr="00565062" w14:paraId="31175393" w14:textId="77777777" w:rsidTr="009B15BC">
        <w:trPr>
          <w:tblHeader/>
          <w:jc w:val="center"/>
        </w:trPr>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2105F" w14:textId="77777777" w:rsidR="004058D8" w:rsidRPr="008B18D8" w:rsidRDefault="004058D8" w:rsidP="009B15BC">
            <w:pPr>
              <w:pStyle w:val="ConsPlusNormal"/>
              <w:spacing w:before="120" w:after="120"/>
              <w:jc w:val="center"/>
              <w:rPr>
                <w:rFonts w:ascii="Myriad Pro" w:hAnsi="Myriad Pro"/>
                <w:b/>
                <w:color w:val="FFFFFF" w:themeColor="background1"/>
                <w:sz w:val="20"/>
                <w:szCs w:val="20"/>
              </w:rPr>
            </w:pPr>
            <w:r w:rsidRPr="008B18D8">
              <w:rPr>
                <w:rFonts w:ascii="Myriad Pro" w:hAnsi="Myriad Pro"/>
                <w:b/>
                <w:color w:val="FFFFFF" w:themeColor="background1"/>
                <w:sz w:val="20"/>
                <w:szCs w:val="20"/>
              </w:rPr>
              <w:lastRenderedPageBreak/>
              <w:t>Наименование критерия</w:t>
            </w:r>
          </w:p>
        </w:tc>
        <w:tc>
          <w:tcPr>
            <w:tcW w:w="4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AAEB72" w14:textId="77777777" w:rsidR="004058D8" w:rsidRPr="008B18D8" w:rsidRDefault="004058D8" w:rsidP="009B15BC">
            <w:pPr>
              <w:pStyle w:val="ConsPlusNormal"/>
              <w:spacing w:before="120" w:after="120"/>
              <w:jc w:val="center"/>
              <w:rPr>
                <w:rFonts w:ascii="Myriad Pro" w:hAnsi="Myriad Pro"/>
                <w:b/>
                <w:color w:val="FFFFFF" w:themeColor="background1"/>
                <w:sz w:val="20"/>
                <w:szCs w:val="20"/>
              </w:rPr>
            </w:pPr>
            <w:r w:rsidRPr="008B18D8">
              <w:rPr>
                <w:rFonts w:ascii="Myriad Pro" w:hAnsi="Myriad Pro"/>
                <w:b/>
                <w:color w:val="FFFFFF" w:themeColor="background1"/>
                <w:sz w:val="20"/>
                <w:szCs w:val="20"/>
              </w:rPr>
              <w:t>Оценка соответствия критерию</w:t>
            </w:r>
          </w:p>
        </w:tc>
      </w:tr>
      <w:tr w:rsidR="004058D8" w:rsidRPr="00565062" w14:paraId="6C1313F6" w14:textId="77777777" w:rsidTr="009B15BC">
        <w:trPr>
          <w:trHeight w:val="2665"/>
          <w:jc w:val="center"/>
        </w:trPr>
        <w:tc>
          <w:tcPr>
            <w:tcW w:w="5098" w:type="dxa"/>
            <w:tcBorders>
              <w:top w:val="single" w:sz="4" w:space="0" w:color="FFFFFF" w:themeColor="background1"/>
            </w:tcBorders>
            <w:vAlign w:val="center"/>
          </w:tcPr>
          <w:p w14:paraId="66EDFC1A"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Владение на праве собственности и (или) на ином законном основании на срок не менее долгосрочного периода регулирования трансформаторными и иными подстанциями с установленными силовыми трансформаторами (автотрансформаторами), расположенными и используемыми для осуществления регулируемой деятельности в административных границах субъекта Российской Федерации, сумма номинальных мощностей которых составляет не менее 10 МВА.</w:t>
            </w:r>
          </w:p>
        </w:tc>
        <w:tc>
          <w:tcPr>
            <w:tcW w:w="4643" w:type="dxa"/>
            <w:tcBorders>
              <w:top w:val="single" w:sz="4" w:space="0" w:color="FFFFFF" w:themeColor="background1"/>
            </w:tcBorders>
            <w:vAlign w:val="center"/>
          </w:tcPr>
          <w:p w14:paraId="52ED5925" w14:textId="77777777" w:rsidR="004058D8" w:rsidRPr="00565062" w:rsidRDefault="004058D8" w:rsidP="004058D8">
            <w:pPr>
              <w:pStyle w:val="ConsPlusNormal"/>
              <w:jc w:val="both"/>
              <w:rPr>
                <w:rFonts w:ascii="Myriad Pro" w:hAnsi="Myriad Pro"/>
                <w:b/>
                <w:bCs/>
                <w:sz w:val="20"/>
                <w:szCs w:val="20"/>
              </w:rPr>
            </w:pPr>
            <w:r w:rsidRPr="00565062">
              <w:rPr>
                <w:rFonts w:ascii="Myriad Pro" w:hAnsi="Myriad Pro"/>
                <w:b/>
                <w:bCs/>
                <w:sz w:val="20"/>
                <w:szCs w:val="20"/>
              </w:rPr>
              <w:t>Критерию соответствует</w:t>
            </w:r>
          </w:p>
          <w:p w14:paraId="7681C943"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Для осуществления регулируемой деятельности в административных границах Алтайского края Филиалом «Алтайэнерго» используются трансформаторные и иные подстанции с установленными силовыми трансформаторами (автотрансформаторами), сумма номинальных мощностей которых составляет более 10 МВА. </w:t>
            </w:r>
          </w:p>
        </w:tc>
      </w:tr>
      <w:tr w:rsidR="004058D8" w:rsidRPr="00565062" w14:paraId="41F59965" w14:textId="77777777" w:rsidTr="009B15BC">
        <w:trPr>
          <w:jc w:val="center"/>
        </w:trPr>
        <w:tc>
          <w:tcPr>
            <w:tcW w:w="5098" w:type="dxa"/>
            <w:vAlign w:val="center"/>
          </w:tcPr>
          <w:p w14:paraId="32F1B1B0"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Владение на праве собственности и (или) на ином законном основании на срок не менее долгосрочного периода регулирования линиями электропередачи (воздушными и (или) кабельными), расположенными и используемыми для осуществления регулируемой деятельности в административных границах субъекта Российской Федерации, непосредственно соединенными с трансформаторными и иными подстанциями, указанными в пункте 1 настоящих критериев, сумма протяженностей которых по трассе составляет не менее 15 км, не менее 2 из следующих проектных номинальных классов напряжения: 110 кВ и выше; 35 кВ; 1 - 20 кВ; ниже 1 кВ - трехфазных участков линий электропередачи.</w:t>
            </w:r>
          </w:p>
        </w:tc>
        <w:tc>
          <w:tcPr>
            <w:tcW w:w="4643" w:type="dxa"/>
            <w:vAlign w:val="center"/>
          </w:tcPr>
          <w:p w14:paraId="7D3A875F" w14:textId="77777777" w:rsidR="004058D8" w:rsidRPr="00565062" w:rsidRDefault="004058D8" w:rsidP="004058D8">
            <w:pPr>
              <w:pStyle w:val="ConsPlusNormal"/>
              <w:jc w:val="both"/>
              <w:rPr>
                <w:rFonts w:ascii="Myriad Pro" w:hAnsi="Myriad Pro"/>
                <w:b/>
                <w:bCs/>
                <w:sz w:val="20"/>
                <w:szCs w:val="20"/>
              </w:rPr>
            </w:pPr>
            <w:r w:rsidRPr="00565062">
              <w:rPr>
                <w:rFonts w:ascii="Myriad Pro" w:hAnsi="Myriad Pro"/>
                <w:b/>
                <w:bCs/>
                <w:sz w:val="20"/>
                <w:szCs w:val="20"/>
              </w:rPr>
              <w:t>Критерию соответствует</w:t>
            </w:r>
          </w:p>
          <w:p w14:paraId="496850EE"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Для осуществления регулируемой деятельности </w:t>
            </w:r>
            <w:r>
              <w:rPr>
                <w:rFonts w:ascii="Myriad Pro" w:hAnsi="Myriad Pro"/>
                <w:sz w:val="20"/>
                <w:szCs w:val="20"/>
              </w:rPr>
              <w:t>ф</w:t>
            </w:r>
            <w:r w:rsidRPr="00565062">
              <w:rPr>
                <w:rFonts w:ascii="Myriad Pro" w:hAnsi="Myriad Pro"/>
                <w:sz w:val="20"/>
                <w:szCs w:val="20"/>
              </w:rPr>
              <w:t xml:space="preserve">илиалом «Алтайэнерго» используются кабельные и воздушные линии электропередачи всех уровней напряжения. </w:t>
            </w:r>
          </w:p>
        </w:tc>
      </w:tr>
      <w:tr w:rsidR="004058D8" w:rsidRPr="00565062" w14:paraId="735691A6" w14:textId="77777777" w:rsidTr="009B15BC">
        <w:trPr>
          <w:jc w:val="center"/>
        </w:trPr>
        <w:tc>
          <w:tcPr>
            <w:tcW w:w="5098" w:type="dxa"/>
            <w:vAlign w:val="center"/>
          </w:tcPr>
          <w:p w14:paraId="060A96DB"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Отсутствие за 3 предшествующих расчетных периода регулирования 3 фактов применения органами исполнительной власти субъектов Российской Федерации в области государственного регулирования тарифов понижающих коэффициентов, позволяющих обеспечить соответствие уровня тарифов, установленных для владельца объектов электросетевого хозяйства, уровню надежности и качества поставляемых товаров и оказываемых услуг, а также корректировки цен (тарифов), установленных на долгосрочный период регулирования, в случае представления владельцем объектов электросетевого хозяйства, для которого такие цены (тарифы) установлены, недостоверных отчетных данных, используемых при расчете фактических значений показателей надежности и качества поставляемых товаров и оказываемых услуг, или непредставления таких данных</w:t>
            </w:r>
          </w:p>
        </w:tc>
        <w:tc>
          <w:tcPr>
            <w:tcW w:w="4643" w:type="dxa"/>
            <w:vAlign w:val="center"/>
          </w:tcPr>
          <w:p w14:paraId="5F49F6E5" w14:textId="77777777" w:rsidR="004058D8" w:rsidRPr="00565062" w:rsidRDefault="004058D8" w:rsidP="004058D8">
            <w:pPr>
              <w:pStyle w:val="ConsPlusNormal"/>
              <w:jc w:val="both"/>
              <w:rPr>
                <w:rFonts w:ascii="Myriad Pro" w:hAnsi="Myriad Pro"/>
                <w:b/>
                <w:bCs/>
                <w:sz w:val="20"/>
                <w:szCs w:val="20"/>
              </w:rPr>
            </w:pPr>
            <w:r w:rsidRPr="00565062">
              <w:rPr>
                <w:rFonts w:ascii="Myriad Pro" w:hAnsi="Myriad Pro"/>
                <w:b/>
                <w:bCs/>
                <w:sz w:val="20"/>
                <w:szCs w:val="20"/>
              </w:rPr>
              <w:t>Критерию соответствует</w:t>
            </w:r>
          </w:p>
          <w:p w14:paraId="339196E5"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Управлением Алтайского края по государственному регулированию цен и тарифов за последние 3 года не применялись понижающие коэффициенты в отношении </w:t>
            </w:r>
            <w:r>
              <w:rPr>
                <w:rFonts w:ascii="Myriad Pro" w:hAnsi="Myriad Pro"/>
                <w:sz w:val="20"/>
                <w:szCs w:val="20"/>
              </w:rPr>
              <w:t>ф</w:t>
            </w:r>
            <w:r w:rsidRPr="00565062">
              <w:rPr>
                <w:rFonts w:ascii="Myriad Pro" w:hAnsi="Myriad Pro"/>
                <w:sz w:val="20"/>
                <w:szCs w:val="20"/>
              </w:rPr>
              <w:t>илиала «Алтайэнерго», позволяющие обеспечить соответствие уровня тарифов уровню надежности и качества поставляемых товаров и оказываемых услуг. Филиал «Алтайэнерго» представил фактические значения показателей надежности и качества поставляемых товаров и оказываемых услуг за 2017 год, используя при этом достоверные данные.</w:t>
            </w:r>
          </w:p>
        </w:tc>
      </w:tr>
      <w:tr w:rsidR="004058D8" w:rsidRPr="00565062" w14:paraId="559CDEE2" w14:textId="77777777" w:rsidTr="009B15BC">
        <w:trPr>
          <w:jc w:val="center"/>
        </w:trPr>
        <w:tc>
          <w:tcPr>
            <w:tcW w:w="5098" w:type="dxa"/>
            <w:vAlign w:val="center"/>
          </w:tcPr>
          <w:p w14:paraId="5B1E91ED"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Наличие выделенного абонентского номера для обращений потребителей услуг по передаче электрической энергии и (или) технологическому присоединению</w:t>
            </w:r>
          </w:p>
        </w:tc>
        <w:tc>
          <w:tcPr>
            <w:tcW w:w="4643" w:type="dxa"/>
            <w:vAlign w:val="center"/>
          </w:tcPr>
          <w:p w14:paraId="3ED11E6B" w14:textId="77777777" w:rsidR="004058D8" w:rsidRPr="00565062" w:rsidRDefault="004058D8" w:rsidP="004058D8">
            <w:pPr>
              <w:pStyle w:val="ConsPlusNormal"/>
              <w:jc w:val="both"/>
              <w:rPr>
                <w:rFonts w:ascii="Myriad Pro" w:hAnsi="Myriad Pro"/>
                <w:b/>
                <w:bCs/>
                <w:sz w:val="20"/>
                <w:szCs w:val="20"/>
              </w:rPr>
            </w:pPr>
            <w:r w:rsidRPr="00565062">
              <w:rPr>
                <w:rFonts w:ascii="Myriad Pro" w:hAnsi="Myriad Pro"/>
                <w:b/>
                <w:bCs/>
                <w:sz w:val="20"/>
                <w:szCs w:val="20"/>
              </w:rPr>
              <w:t>Критерию соответствует</w:t>
            </w:r>
          </w:p>
          <w:p w14:paraId="7788C93B"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Обеспечено наличие выделенного абонентского номера для обращений потребителей услуг по передаче электрической энергии и (или) технологическому присоединению 8 800 1000 380. </w:t>
            </w:r>
          </w:p>
        </w:tc>
      </w:tr>
      <w:tr w:rsidR="004058D8" w:rsidRPr="00565062" w14:paraId="1A2F920C" w14:textId="77777777" w:rsidTr="009B15BC">
        <w:trPr>
          <w:jc w:val="center"/>
        </w:trPr>
        <w:tc>
          <w:tcPr>
            <w:tcW w:w="5098" w:type="dxa"/>
            <w:vAlign w:val="center"/>
          </w:tcPr>
          <w:p w14:paraId="7E1F6714"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Наличие официального сайта в информационно-телекоммуникационной сети «Интернет».</w:t>
            </w:r>
          </w:p>
        </w:tc>
        <w:tc>
          <w:tcPr>
            <w:tcW w:w="4643" w:type="dxa"/>
            <w:vAlign w:val="center"/>
          </w:tcPr>
          <w:p w14:paraId="15C26873" w14:textId="77777777" w:rsidR="004058D8" w:rsidRPr="00565062" w:rsidRDefault="004058D8" w:rsidP="004058D8">
            <w:pPr>
              <w:pStyle w:val="ConsPlusNormal"/>
              <w:jc w:val="both"/>
              <w:rPr>
                <w:rFonts w:ascii="Myriad Pro" w:hAnsi="Myriad Pro"/>
                <w:b/>
                <w:bCs/>
                <w:sz w:val="20"/>
                <w:szCs w:val="20"/>
              </w:rPr>
            </w:pPr>
            <w:r w:rsidRPr="00565062">
              <w:rPr>
                <w:rFonts w:ascii="Myriad Pro" w:hAnsi="Myriad Pro"/>
                <w:b/>
                <w:bCs/>
                <w:sz w:val="20"/>
                <w:szCs w:val="20"/>
              </w:rPr>
              <w:t>Критерию соответствует</w:t>
            </w:r>
          </w:p>
          <w:p w14:paraId="5E2DB2C2"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Официальный сайт в информационно-телекоммуникационной сети «Интернет» www.rosseti-sib.ru. </w:t>
            </w:r>
          </w:p>
        </w:tc>
      </w:tr>
      <w:tr w:rsidR="004058D8" w:rsidRPr="00565062" w14:paraId="3778A9CB" w14:textId="77777777" w:rsidTr="009B15BC">
        <w:trPr>
          <w:jc w:val="center"/>
        </w:trPr>
        <w:tc>
          <w:tcPr>
            <w:tcW w:w="5098" w:type="dxa"/>
            <w:vAlign w:val="center"/>
          </w:tcPr>
          <w:p w14:paraId="2E029A78"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Отсутствие во владении и (или) пользовании объектов электросетевого хозяйства, расположенных в административных границах субъекта Российской Федерации и используемых для осуществления регулируемой деятельности в указанных границах, принадлежащих на праве собственности или ином </w:t>
            </w:r>
            <w:r w:rsidRPr="00565062">
              <w:rPr>
                <w:rFonts w:ascii="Myriad Pro" w:hAnsi="Myriad Pro"/>
                <w:sz w:val="20"/>
                <w:szCs w:val="20"/>
              </w:rPr>
              <w:lastRenderedPageBreak/>
              <w:t>законном основании иному лицу, владеющему объектом по производству электрической энергии (мощности), который расположен в административных границах соответствующего субъекта Российской Федерации и с использованием которого осуществляется производство электрической энергии и мощности с целью ее продажи на оптовом рынке электрической энергии (мощности) и (или) розничных рынках электрической энергии.</w:t>
            </w:r>
          </w:p>
        </w:tc>
        <w:tc>
          <w:tcPr>
            <w:tcW w:w="4643" w:type="dxa"/>
            <w:vAlign w:val="center"/>
          </w:tcPr>
          <w:p w14:paraId="34ECCBB4" w14:textId="77777777" w:rsidR="004058D8" w:rsidRPr="00565062" w:rsidRDefault="004058D8" w:rsidP="004058D8">
            <w:pPr>
              <w:pStyle w:val="ConsPlusNormal"/>
              <w:jc w:val="both"/>
              <w:rPr>
                <w:rFonts w:ascii="Myriad Pro" w:hAnsi="Myriad Pro"/>
                <w:b/>
                <w:bCs/>
                <w:sz w:val="20"/>
                <w:szCs w:val="20"/>
              </w:rPr>
            </w:pPr>
            <w:r w:rsidRPr="00565062">
              <w:rPr>
                <w:rFonts w:ascii="Myriad Pro" w:hAnsi="Myriad Pro"/>
                <w:b/>
                <w:bCs/>
                <w:sz w:val="20"/>
                <w:szCs w:val="20"/>
              </w:rPr>
              <w:lastRenderedPageBreak/>
              <w:t>Критерию соответствует</w:t>
            </w:r>
          </w:p>
          <w:p w14:paraId="7B4F979F" w14:textId="77777777" w:rsidR="004058D8" w:rsidRPr="00565062" w:rsidRDefault="004058D8" w:rsidP="004058D8">
            <w:pPr>
              <w:pStyle w:val="ConsPlusNormal"/>
              <w:jc w:val="both"/>
              <w:rPr>
                <w:rFonts w:ascii="Myriad Pro" w:hAnsi="Myriad Pro"/>
                <w:sz w:val="20"/>
                <w:szCs w:val="20"/>
              </w:rPr>
            </w:pPr>
            <w:r w:rsidRPr="00565062">
              <w:rPr>
                <w:rFonts w:ascii="Myriad Pro" w:hAnsi="Myriad Pro"/>
                <w:sz w:val="20"/>
                <w:szCs w:val="20"/>
              </w:rPr>
              <w:t xml:space="preserve">Филиал «Алтайэнерго» не имеет во владении и (или) пользовании объекты электросетевого хозяйства для производства электрической энергии и мощности с целью ее дальнейшей продажи на оптовом рынке электрической </w:t>
            </w:r>
            <w:r w:rsidRPr="00565062">
              <w:rPr>
                <w:rFonts w:ascii="Myriad Pro" w:hAnsi="Myriad Pro"/>
                <w:sz w:val="20"/>
                <w:szCs w:val="20"/>
              </w:rPr>
              <w:lastRenderedPageBreak/>
              <w:t xml:space="preserve">энергии (мощности) и (или) розничных рынках электрической энергии. </w:t>
            </w:r>
          </w:p>
        </w:tc>
      </w:tr>
    </w:tbl>
    <w:p w14:paraId="2B16B47A" w14:textId="77777777" w:rsidR="004058D8" w:rsidRPr="00565062" w:rsidRDefault="004058D8" w:rsidP="004058D8">
      <w:pPr>
        <w:spacing w:line="360" w:lineRule="auto"/>
        <w:ind w:firstLine="709"/>
        <w:jc w:val="both"/>
        <w:rPr>
          <w:rFonts w:ascii="Myriad Pro" w:hAnsi="Myriad Pro"/>
        </w:rPr>
      </w:pPr>
    </w:p>
    <w:p w14:paraId="21167D18" w14:textId="77777777" w:rsidR="004058D8" w:rsidRPr="008D6B87" w:rsidRDefault="004058D8" w:rsidP="00004EB1">
      <w:pPr>
        <w:pStyle w:val="ConsPlusNormal"/>
        <w:spacing w:line="360" w:lineRule="auto"/>
        <w:ind w:firstLine="567"/>
        <w:jc w:val="both"/>
        <w:rPr>
          <w:rFonts w:ascii="Myriad Pro" w:hAnsi="Myriad Pro"/>
          <w:sz w:val="26"/>
          <w:szCs w:val="26"/>
        </w:rPr>
      </w:pPr>
      <w:r w:rsidRPr="008D6B87">
        <w:rPr>
          <w:rFonts w:ascii="Myriad Pro" w:hAnsi="Myriad Pro"/>
          <w:sz w:val="26"/>
          <w:szCs w:val="26"/>
        </w:rPr>
        <w:t xml:space="preserve">Исполнитель подтверждает наличие и ведение раздельного учета по видам деятельности, осуществляемым </w:t>
      </w:r>
      <w:r>
        <w:rPr>
          <w:rFonts w:ascii="Myriad Pro" w:hAnsi="Myriad Pro"/>
          <w:sz w:val="26"/>
          <w:szCs w:val="26"/>
        </w:rPr>
        <w:t>ф</w:t>
      </w:r>
      <w:r w:rsidRPr="008D6B87">
        <w:rPr>
          <w:rFonts w:ascii="Myriad Pro" w:hAnsi="Myriad Pro"/>
          <w:sz w:val="26"/>
          <w:szCs w:val="26"/>
        </w:rPr>
        <w:t xml:space="preserve">илиалом «Алтайэнерго». В составе документов, загруженных в Хранилище документов ФГИС «ЕИАС Мониторинг» присутствуют документы, подтверждающие ведение раздельного управленческого, бухгалтерского учета в </w:t>
      </w:r>
      <w:r>
        <w:rPr>
          <w:rFonts w:ascii="Myriad Pro" w:hAnsi="Myriad Pro"/>
          <w:sz w:val="26"/>
          <w:szCs w:val="26"/>
        </w:rPr>
        <w:t>ф</w:t>
      </w:r>
      <w:r w:rsidRPr="008D6B87">
        <w:rPr>
          <w:rFonts w:ascii="Myriad Pro" w:hAnsi="Myriad Pro"/>
          <w:sz w:val="26"/>
          <w:szCs w:val="26"/>
        </w:rPr>
        <w:t>илиале ПАО «МРСК Сибири»</w:t>
      </w:r>
      <w:r>
        <w:rPr>
          <w:rFonts w:ascii="Myriad Pro" w:hAnsi="Myriad Pro"/>
          <w:sz w:val="26"/>
          <w:szCs w:val="26"/>
        </w:rPr>
        <w:t xml:space="preserve"> -</w:t>
      </w:r>
      <w:r w:rsidRPr="008D6B87">
        <w:rPr>
          <w:rFonts w:ascii="Myriad Pro" w:hAnsi="Myriad Pro"/>
          <w:sz w:val="26"/>
          <w:szCs w:val="26"/>
        </w:rPr>
        <w:t xml:space="preserve"> «Алтайэнерго», а именно:</w:t>
      </w:r>
    </w:p>
    <w:p w14:paraId="76C9D436" w14:textId="77777777" w:rsidR="004058D8" w:rsidRPr="008D6B87" w:rsidRDefault="004058D8" w:rsidP="004058D8">
      <w:pPr>
        <w:pStyle w:val="ConsPlusNormal"/>
        <w:spacing w:line="360" w:lineRule="auto"/>
        <w:ind w:firstLine="540"/>
        <w:jc w:val="both"/>
        <w:rPr>
          <w:rFonts w:ascii="Myriad Pro" w:hAnsi="Myriad Pro"/>
          <w:sz w:val="26"/>
          <w:szCs w:val="26"/>
        </w:rPr>
      </w:pPr>
      <w:r w:rsidRPr="008D6B87">
        <w:rPr>
          <w:rFonts w:ascii="Myriad Pro" w:hAnsi="Myriad Pro"/>
          <w:sz w:val="26"/>
          <w:szCs w:val="26"/>
        </w:rPr>
        <w:t>- Распоряжение от 26.03.2018 №</w:t>
      </w:r>
      <w:r>
        <w:rPr>
          <w:rFonts w:ascii="Myriad Pro" w:hAnsi="Myriad Pro"/>
          <w:sz w:val="26"/>
          <w:szCs w:val="26"/>
        </w:rPr>
        <w:t xml:space="preserve"> </w:t>
      </w:r>
      <w:r w:rsidRPr="008D6B87">
        <w:rPr>
          <w:rFonts w:ascii="Myriad Pro" w:hAnsi="Myriad Pro"/>
          <w:sz w:val="26"/>
          <w:szCs w:val="26"/>
        </w:rPr>
        <w:t>201 «Об утверждении и введении в действие СО 2.150/0-02, Методика учета и распределения затрат СО 2.150/0-01»</w:t>
      </w:r>
      <w:r>
        <w:rPr>
          <w:rFonts w:ascii="Myriad Pro" w:hAnsi="Myriad Pro"/>
          <w:sz w:val="26"/>
          <w:szCs w:val="26"/>
        </w:rPr>
        <w:t>;</w:t>
      </w:r>
    </w:p>
    <w:p w14:paraId="37DF1B4C" w14:textId="77777777" w:rsidR="004058D8" w:rsidRPr="008D6B87" w:rsidRDefault="004058D8" w:rsidP="004058D8">
      <w:pPr>
        <w:pStyle w:val="ConsPlusNormal"/>
        <w:spacing w:line="360" w:lineRule="auto"/>
        <w:ind w:firstLine="540"/>
        <w:jc w:val="both"/>
        <w:rPr>
          <w:rFonts w:ascii="Myriad Pro" w:hAnsi="Myriad Pro"/>
          <w:sz w:val="26"/>
          <w:szCs w:val="26"/>
        </w:rPr>
      </w:pPr>
      <w:r w:rsidRPr="008D6B87">
        <w:rPr>
          <w:rFonts w:ascii="Myriad Pro" w:hAnsi="Myriad Pro"/>
          <w:sz w:val="26"/>
          <w:szCs w:val="26"/>
        </w:rPr>
        <w:t>- Приказ от 30.12.2014 №1028 «Об утверждении учетной политики», Приложение 7 «Методика ведения раздельного учета доход</w:t>
      </w:r>
      <w:r>
        <w:rPr>
          <w:rFonts w:ascii="Myriad Pro" w:hAnsi="Myriad Pro"/>
          <w:sz w:val="26"/>
          <w:szCs w:val="26"/>
        </w:rPr>
        <w:t xml:space="preserve">ов и расходов </w:t>
      </w:r>
      <w:r w:rsidR="00045C8A">
        <w:rPr>
          <w:rFonts w:ascii="Myriad Pro" w:hAnsi="Myriad Pro"/>
          <w:sz w:val="26"/>
          <w:szCs w:val="26"/>
        </w:rPr>
        <w:br/>
      </w:r>
      <w:r>
        <w:rPr>
          <w:rFonts w:ascii="Myriad Pro" w:hAnsi="Myriad Pro"/>
          <w:sz w:val="26"/>
          <w:szCs w:val="26"/>
        </w:rPr>
        <w:t>ПАО «МРСК Сибири».</w:t>
      </w:r>
    </w:p>
    <w:p w14:paraId="0526F9DF"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Пункт 16 Основ ценообразования № 1178 предписывает,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34C8986"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В соответствии с положениями Основ ценообразования № 1178 </w:t>
      </w:r>
      <w:r w:rsidR="00ED246F">
        <w:rPr>
          <w:rFonts w:ascii="Myriad Pro" w:hAnsi="Myriad Pro"/>
          <w:sz w:val="26"/>
          <w:szCs w:val="26"/>
        </w:rPr>
        <w:t>ф</w:t>
      </w:r>
      <w:r w:rsidRPr="00025083">
        <w:rPr>
          <w:rFonts w:ascii="Myriad Pro" w:hAnsi="Myriad Pro"/>
          <w:sz w:val="26"/>
          <w:szCs w:val="26"/>
        </w:rPr>
        <w:t xml:space="preserve">илиалом «Алтайэнерго» сформированы расходы предприятия по виду деятельности «Передача электрической энергии по сетям» на 2019 год с приложением обосновывающих документов и материалов к ним. Исполнителем произведен анализ наличия, отсутствия и достаточности состава необходимых документов, представленных в Управление </w:t>
      </w:r>
      <w:r w:rsidR="00ED246F">
        <w:rPr>
          <w:rFonts w:ascii="Myriad Pro" w:hAnsi="Myriad Pro"/>
          <w:sz w:val="26"/>
          <w:szCs w:val="26"/>
        </w:rPr>
        <w:t>по тарифам</w:t>
      </w:r>
      <w:r w:rsidRPr="00025083">
        <w:rPr>
          <w:rFonts w:ascii="Myriad Pro" w:hAnsi="Myriad Pro"/>
          <w:sz w:val="26"/>
          <w:szCs w:val="26"/>
        </w:rPr>
        <w:t xml:space="preserve"> в рамках тарифной кампании на 2019 год. </w:t>
      </w:r>
    </w:p>
    <w:tbl>
      <w:tblPr>
        <w:tblW w:w="9493" w:type="dxa"/>
        <w:tblLayout w:type="fixed"/>
        <w:tblLook w:val="04A0" w:firstRow="1" w:lastRow="0" w:firstColumn="1" w:lastColumn="0" w:noHBand="0" w:noVBand="1"/>
      </w:tblPr>
      <w:tblGrid>
        <w:gridCol w:w="1980"/>
        <w:gridCol w:w="3685"/>
        <w:gridCol w:w="3828"/>
      </w:tblGrid>
      <w:tr w:rsidR="00890C19" w:rsidRPr="00565062" w14:paraId="55C01EAC" w14:textId="77777777" w:rsidTr="009B15BC">
        <w:trPr>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4A548" w14:textId="77777777" w:rsidR="00890C19" w:rsidRPr="00025083" w:rsidRDefault="00890C19" w:rsidP="004058D8">
            <w:pPr>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Наименование статьи</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59F8F" w14:textId="77777777" w:rsidR="00890C19" w:rsidRPr="00025083" w:rsidRDefault="00890C19" w:rsidP="004058D8">
            <w:pPr>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 xml:space="preserve">Пакет обосновывающих документов </w:t>
            </w:r>
            <w:r w:rsidR="00ED246F">
              <w:rPr>
                <w:rFonts w:ascii="Myriad Pro" w:hAnsi="Myriad Pro"/>
                <w:b/>
                <w:color w:val="FFFFFF" w:themeColor="background1"/>
                <w:sz w:val="20"/>
                <w:szCs w:val="20"/>
              </w:rPr>
              <w:t>ф</w:t>
            </w:r>
            <w:r w:rsidRPr="00025083">
              <w:rPr>
                <w:rFonts w:ascii="Myriad Pro" w:hAnsi="Myriad Pro"/>
                <w:b/>
                <w:color w:val="FFFFFF" w:themeColor="background1"/>
                <w:sz w:val="20"/>
                <w:szCs w:val="20"/>
              </w:rPr>
              <w:t>илиала «Алтайэнерго»</w:t>
            </w:r>
          </w:p>
        </w:tc>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71A13" w14:textId="77777777" w:rsidR="00890C19" w:rsidRPr="00025083" w:rsidRDefault="00890C19" w:rsidP="004058D8">
            <w:pPr>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Мнение Исполнителя</w:t>
            </w:r>
          </w:p>
        </w:tc>
      </w:tr>
      <w:tr w:rsidR="00890C19" w:rsidRPr="00565062" w14:paraId="1ED69AEE" w14:textId="77777777" w:rsidTr="009B15BC">
        <w:trPr>
          <w:trHeight w:val="20"/>
        </w:trPr>
        <w:tc>
          <w:tcPr>
            <w:tcW w:w="19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65892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Баланс электрической </w:t>
            </w:r>
            <w:r w:rsidRPr="00565062">
              <w:rPr>
                <w:rFonts w:ascii="Myriad Pro" w:hAnsi="Myriad Pro"/>
                <w:color w:val="000000"/>
                <w:sz w:val="20"/>
                <w:szCs w:val="20"/>
              </w:rPr>
              <w:lastRenderedPageBreak/>
              <w:t>энергии (мощности) на 2019 год</w:t>
            </w:r>
          </w:p>
        </w:tc>
        <w:tc>
          <w:tcPr>
            <w:tcW w:w="36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4C2AE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 xml:space="preserve">Письма о направлении предложений по балансу  электроэнергии </w:t>
            </w:r>
            <w:r w:rsidRPr="00565062">
              <w:rPr>
                <w:rFonts w:ascii="Myriad Pro" w:hAnsi="Myriad Pro"/>
                <w:color w:val="000000"/>
                <w:sz w:val="20"/>
                <w:szCs w:val="20"/>
              </w:rPr>
              <w:lastRenderedPageBreak/>
              <w:t>(мощности) на 2019 год, Предложения сетевой компании по технологическому расходу электроэнергии (мощности) - потерям в электрических сетях на 2019 год, Баланс  электроэнергии (мощности) по каждой сетевой компании</w:t>
            </w:r>
          </w:p>
        </w:tc>
        <w:tc>
          <w:tcPr>
            <w:tcW w:w="38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51702E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 xml:space="preserve">Пакет обосновывающих документов является полным. Преимущественным </w:t>
            </w:r>
            <w:r w:rsidRPr="00565062">
              <w:rPr>
                <w:rFonts w:ascii="Myriad Pro" w:hAnsi="Myriad Pro"/>
                <w:color w:val="000000"/>
                <w:sz w:val="20"/>
                <w:szCs w:val="20"/>
              </w:rPr>
              <w:lastRenderedPageBreak/>
              <w:t xml:space="preserve">дополнением служит Пояснительная записка </w:t>
            </w:r>
            <w:r w:rsidR="00ED246F">
              <w:rPr>
                <w:rFonts w:ascii="Myriad Pro" w:hAnsi="Myriad Pro"/>
                <w:color w:val="000000"/>
                <w:sz w:val="20"/>
                <w:szCs w:val="20"/>
              </w:rPr>
              <w:t>ф</w:t>
            </w:r>
            <w:r w:rsidRPr="00565062">
              <w:rPr>
                <w:rFonts w:ascii="Myriad Pro" w:hAnsi="Myriad Pro"/>
                <w:color w:val="000000"/>
                <w:sz w:val="20"/>
                <w:szCs w:val="20"/>
              </w:rPr>
              <w:t>илиала «Алтайэнерго» к формированию балансов электрической энергии и мощности с отображением проблемного вопроса по перетокам (транзиту) между регионами, не учтенными при установлении тарифов на услуги по передаче электрической энергии по сетям</w:t>
            </w:r>
          </w:p>
        </w:tc>
      </w:tr>
      <w:tr w:rsidR="00890C19" w:rsidRPr="00565062" w14:paraId="0D8B7A4C"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A02557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Бухгалтерская отчетность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3696324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Аудиторское заключение, бухгалтерский баланс, отчет о финансовых результатах, текстовые пояснения к бухгалтерскому балансу и отчету о финансовых результатах ПАО «МРСК Сибири» за 2017 год, Квитанция о приеме налоговой декларации (расчета), Расшифровка строк бухгалтерского баланса и отчета о финансовых результатах по состоянию на 31.12.2017 филиала ПАО «МРСК Сибири»  «Алтайэнерго»», Оборотно-сальдовая ведомость по счетам</w:t>
            </w:r>
          </w:p>
        </w:tc>
        <w:tc>
          <w:tcPr>
            <w:tcW w:w="3828" w:type="dxa"/>
            <w:tcBorders>
              <w:top w:val="nil"/>
              <w:left w:val="nil"/>
              <w:bottom w:val="single" w:sz="4" w:space="0" w:color="auto"/>
              <w:right w:val="single" w:sz="4" w:space="0" w:color="auto"/>
            </w:tcBorders>
            <w:shd w:val="clear" w:color="auto" w:fill="auto"/>
            <w:vAlign w:val="center"/>
            <w:hideMark/>
          </w:tcPr>
          <w:p w14:paraId="3B141C3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1D53C868"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ADF62F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Раздельный учет, учетная политика, методика учета и распределения затрат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26E38D4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Показатели раздельного учета доходов и расходов субъекта естественных монополий, Приказ от 30.12.2014 №1028 «Об утверждении учетной политики» с изменениям, Приложение 7. Методика ведения раздельного учета доходов и расходов  ПАО «МРСК Сибири», Приказ от 17.01.2017 №46 «О введении в действие стандарта организации СО 2.150/0-01», Распоряжение от 26.03.2018 №201 «Об утверждении и введении в действие СО 2.150/0-02»</w:t>
            </w:r>
          </w:p>
        </w:tc>
        <w:tc>
          <w:tcPr>
            <w:tcW w:w="3828" w:type="dxa"/>
            <w:tcBorders>
              <w:top w:val="nil"/>
              <w:left w:val="nil"/>
              <w:bottom w:val="single" w:sz="4" w:space="0" w:color="auto"/>
              <w:right w:val="single" w:sz="4" w:space="0" w:color="auto"/>
            </w:tcBorders>
            <w:shd w:val="clear" w:color="auto" w:fill="auto"/>
            <w:vAlign w:val="center"/>
            <w:hideMark/>
          </w:tcPr>
          <w:p w14:paraId="02AF621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Пакет документов является достаточным. Преимущественным дополнением служит разъясняющая пояснительная записка о методике распределения управленческих затрат ПАО «МРСК Сибири» на </w:t>
            </w:r>
            <w:r w:rsidR="002628C1">
              <w:rPr>
                <w:rFonts w:ascii="Myriad Pro" w:hAnsi="Myriad Pro"/>
                <w:color w:val="000000"/>
                <w:sz w:val="20"/>
                <w:szCs w:val="20"/>
              </w:rPr>
              <w:t>ф</w:t>
            </w:r>
            <w:r w:rsidRPr="00565062">
              <w:rPr>
                <w:rFonts w:ascii="Myriad Pro" w:hAnsi="Myriad Pro"/>
                <w:color w:val="000000"/>
                <w:sz w:val="20"/>
                <w:szCs w:val="20"/>
              </w:rPr>
              <w:t>илиалы, расчет коэффициентов распределения затрат, принципы и расчеты фактических затрат для отражения по видам деятельности.</w:t>
            </w:r>
            <w:r w:rsidRPr="00565062">
              <w:rPr>
                <w:rFonts w:ascii="Myriad Pro" w:hAnsi="Myriad Pro"/>
                <w:color w:val="000000"/>
                <w:sz w:val="20"/>
                <w:szCs w:val="20"/>
              </w:rPr>
              <w:br/>
            </w:r>
          </w:p>
        </w:tc>
      </w:tr>
      <w:tr w:rsidR="00890C19" w:rsidRPr="00565062" w14:paraId="641D2EF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23BF76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Формы статистической отчетности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418F0F0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Форма № 2-цены приобретения «Сведения о ценах приобретения отдельных видов товаров, Сведения о наличии и движении  основных фондов (средств ) и других нефинансовых активов в разрезе РЭС», Форма №23-Н «Сведения о производстве, передаче, распределении и потреблении электрической энергии», Форма №46-ЭЭ (передача) «Сведения об отпуске (передаче) электроэнергии распределительными сетевыми организациями отдельным категориям потребителей»</w:t>
            </w:r>
          </w:p>
        </w:tc>
        <w:tc>
          <w:tcPr>
            <w:tcW w:w="3828" w:type="dxa"/>
            <w:tcBorders>
              <w:top w:val="nil"/>
              <w:left w:val="nil"/>
              <w:bottom w:val="single" w:sz="4" w:space="0" w:color="auto"/>
              <w:right w:val="single" w:sz="4" w:space="0" w:color="auto"/>
            </w:tcBorders>
            <w:shd w:val="clear" w:color="auto" w:fill="auto"/>
            <w:vAlign w:val="center"/>
            <w:hideMark/>
          </w:tcPr>
          <w:p w14:paraId="2841170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обосновывающих документов является полным.</w:t>
            </w:r>
            <w:r w:rsidRPr="00565062">
              <w:rPr>
                <w:rFonts w:ascii="Myriad Pro" w:hAnsi="Myriad Pro"/>
                <w:color w:val="000000"/>
                <w:sz w:val="20"/>
                <w:szCs w:val="20"/>
              </w:rPr>
              <w:br/>
              <w:t>В соответствии с Приказом Управления Алтайского края по государственному регулированию цен и тарифов №187-пр от 25.11.2015г. официальную бухгалтерскую и статистическую информацию надлежит представлять в электронном виде посредством ФГИС «ЕИАС Мониторинг»</w:t>
            </w:r>
          </w:p>
        </w:tc>
      </w:tr>
      <w:tr w:rsidR="00890C19" w:rsidRPr="00565062" w14:paraId="503628EF"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E9EFE16"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Предложение о размере цен (тарифов), долгосрочных параметров регулирования на регулируемый год, опубликованное на официальном сайте </w:t>
            </w:r>
            <w:r w:rsidRPr="00565062">
              <w:rPr>
                <w:rFonts w:ascii="Myriad Pro" w:hAnsi="Myriad Pro"/>
                <w:color w:val="000000"/>
                <w:sz w:val="20"/>
                <w:szCs w:val="20"/>
              </w:rPr>
              <w:lastRenderedPageBreak/>
              <w:t>ПАО «МРСК Сибири»</w:t>
            </w:r>
          </w:p>
        </w:tc>
        <w:tc>
          <w:tcPr>
            <w:tcW w:w="3685" w:type="dxa"/>
            <w:tcBorders>
              <w:top w:val="nil"/>
              <w:left w:val="nil"/>
              <w:bottom w:val="single" w:sz="4" w:space="0" w:color="auto"/>
              <w:right w:val="single" w:sz="4" w:space="0" w:color="auto"/>
            </w:tcBorders>
            <w:shd w:val="clear" w:color="auto" w:fill="auto"/>
            <w:vAlign w:val="center"/>
            <w:hideMark/>
          </w:tcPr>
          <w:p w14:paraId="44867BB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 xml:space="preserve">Предложение о размере цен (тарифов), долгосрочных параметров регулирования на регулируемый год, опубликованное на официальном сайте ПАО «МРСК Сибири». Расчет НВВ методом индексации на 2019 год и Пояснительная записка к представленным материалам по корректировке необходимой валовой </w:t>
            </w:r>
            <w:r w:rsidRPr="00565062">
              <w:rPr>
                <w:rFonts w:ascii="Myriad Pro" w:hAnsi="Myriad Pro"/>
                <w:color w:val="000000"/>
                <w:sz w:val="20"/>
                <w:szCs w:val="20"/>
              </w:rPr>
              <w:lastRenderedPageBreak/>
              <w:t>выручки и расчету тарифов на услуги по передаче электрической энергии по распределительным сетям филиала ПАО «МРСК Сибири» «Алтайэнерго» на 2019 год</w:t>
            </w:r>
            <w:r w:rsidRPr="00565062">
              <w:rPr>
                <w:rFonts w:ascii="Myriad Pro" w:hAnsi="Myriad Pro"/>
                <w:color w:val="000000"/>
                <w:sz w:val="20"/>
                <w:szCs w:val="20"/>
              </w:rPr>
              <w:br w:type="page"/>
              <w:t xml:space="preserve"> Таблицы расчета тарифов на 2018-2022 гг. в соответствии  с приказом ФСТ России от 06.08.2004г. №20-э «Об утверждении МУ по расчету регулируемых тарифов и цен на электрическую (тепловую) на розничном (потребительском) рынке» по филиалу ПАО «МРСК Сибири» «Алтайэнерго»</w:t>
            </w:r>
          </w:p>
        </w:tc>
        <w:tc>
          <w:tcPr>
            <w:tcW w:w="3828" w:type="dxa"/>
            <w:tcBorders>
              <w:top w:val="nil"/>
              <w:left w:val="nil"/>
              <w:bottom w:val="single" w:sz="4" w:space="0" w:color="auto"/>
              <w:right w:val="single" w:sz="4" w:space="0" w:color="auto"/>
            </w:tcBorders>
            <w:shd w:val="clear" w:color="auto" w:fill="auto"/>
            <w:vAlign w:val="center"/>
            <w:hideMark/>
          </w:tcPr>
          <w:p w14:paraId="764500A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Пакет документов является полным</w:t>
            </w:r>
          </w:p>
        </w:tc>
      </w:tr>
      <w:tr w:rsidR="00890C19" w:rsidRPr="00565062" w14:paraId="326455BA"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8CD29D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Условные единицы на 2017-2019гг</w:t>
            </w:r>
          </w:p>
        </w:tc>
        <w:tc>
          <w:tcPr>
            <w:tcW w:w="3685" w:type="dxa"/>
            <w:tcBorders>
              <w:top w:val="nil"/>
              <w:left w:val="nil"/>
              <w:bottom w:val="single" w:sz="4" w:space="0" w:color="auto"/>
              <w:right w:val="single" w:sz="4" w:space="0" w:color="auto"/>
            </w:tcBorders>
            <w:shd w:val="clear" w:color="auto" w:fill="auto"/>
            <w:vAlign w:val="center"/>
            <w:hideMark/>
          </w:tcPr>
          <w:p w14:paraId="01CA44B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условных единиц на 2017-2019гг и Пояснения по движению основных средств в течение 2018-2019гг., влияющих на изменение условных единиц</w:t>
            </w:r>
          </w:p>
        </w:tc>
        <w:tc>
          <w:tcPr>
            <w:tcW w:w="3828" w:type="dxa"/>
            <w:tcBorders>
              <w:top w:val="nil"/>
              <w:left w:val="nil"/>
              <w:bottom w:val="single" w:sz="4" w:space="0" w:color="auto"/>
              <w:right w:val="single" w:sz="4" w:space="0" w:color="auto"/>
            </w:tcBorders>
            <w:shd w:val="clear" w:color="auto" w:fill="auto"/>
            <w:vAlign w:val="center"/>
            <w:hideMark/>
          </w:tcPr>
          <w:p w14:paraId="47BA074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обосновывающих документов является достаточным с учетом раздела текущей таблицы, в котором представлены правоустанавливающие документы на владение имуществом.</w:t>
            </w:r>
          </w:p>
          <w:p w14:paraId="46B510F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Преимущественным дополнением служит пояснительная записка по движению основных средств (выбытие, ввод) со ссылками на утвержденные проекты Инвестиционной программы, программу технологических присоединений в регионе, программу списания имущества Филиала (с приложением актов технического состояния основного средства, планируемого к списанию, акта списания имущества с подписями)</w:t>
            </w:r>
          </w:p>
          <w:p w14:paraId="2B59E2F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Шаблоны, направляемые </w:t>
            </w:r>
            <w:r w:rsidR="002628C1">
              <w:rPr>
                <w:rFonts w:ascii="Myriad Pro" w:hAnsi="Myriad Pro"/>
                <w:color w:val="000000"/>
                <w:sz w:val="20"/>
                <w:szCs w:val="20"/>
              </w:rPr>
              <w:t>ф</w:t>
            </w:r>
            <w:r w:rsidRPr="00565062">
              <w:rPr>
                <w:rFonts w:ascii="Myriad Pro" w:hAnsi="Myriad Pro"/>
                <w:color w:val="000000"/>
                <w:sz w:val="20"/>
                <w:szCs w:val="20"/>
              </w:rPr>
              <w:t>илиалом «Алтайэнерго» посредством ФГИС «ЕИАС Мониторинг» согласно требованиям Приказа Управления Алтайского края по государственному регулированию цен и тарифов от 25.11.2015г. №187-пр, не содержат привязки вводимого оборудования по позициям к проектам Инвестиционной программы, программы технологических присоединений, утвержденных и согласованных надлежащим образом</w:t>
            </w:r>
          </w:p>
        </w:tc>
      </w:tr>
      <w:tr w:rsidR="00890C19" w:rsidRPr="00565062" w14:paraId="6284FDDC"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E39850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Индексы потребительских цен</w:t>
            </w:r>
          </w:p>
        </w:tc>
        <w:tc>
          <w:tcPr>
            <w:tcW w:w="3685" w:type="dxa"/>
            <w:tcBorders>
              <w:top w:val="nil"/>
              <w:left w:val="nil"/>
              <w:bottom w:val="single" w:sz="4" w:space="0" w:color="auto"/>
              <w:right w:val="single" w:sz="4" w:space="0" w:color="auto"/>
            </w:tcBorders>
            <w:shd w:val="clear" w:color="auto" w:fill="auto"/>
            <w:vAlign w:val="center"/>
            <w:hideMark/>
          </w:tcPr>
          <w:p w14:paraId="0FB244A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Письмо Минэнерго РФ от 05.10.2017 №28216-АТ/ДОЗи «О применении показателей прогноза социально- экономического развития РФ в целях ценообразования на продукцию, поставляемую по государственному оборонному заказу», Индексы потребительских цен</w:t>
            </w:r>
          </w:p>
        </w:tc>
        <w:tc>
          <w:tcPr>
            <w:tcW w:w="3828" w:type="dxa"/>
            <w:tcBorders>
              <w:top w:val="nil"/>
              <w:left w:val="nil"/>
              <w:bottom w:val="single" w:sz="4" w:space="0" w:color="auto"/>
              <w:right w:val="single" w:sz="4" w:space="0" w:color="auto"/>
            </w:tcBorders>
            <w:shd w:val="clear" w:color="auto" w:fill="auto"/>
            <w:vAlign w:val="center"/>
            <w:hideMark/>
          </w:tcPr>
          <w:p w14:paraId="45016B7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005CBBF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30BD94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Сводная по неподконтрольным расходам смета ИА</w:t>
            </w:r>
          </w:p>
        </w:tc>
        <w:tc>
          <w:tcPr>
            <w:tcW w:w="3685" w:type="dxa"/>
            <w:tcBorders>
              <w:top w:val="nil"/>
              <w:left w:val="nil"/>
              <w:bottom w:val="single" w:sz="4" w:space="0" w:color="auto"/>
              <w:right w:val="single" w:sz="4" w:space="0" w:color="auto"/>
            </w:tcBorders>
            <w:shd w:val="clear" w:color="auto" w:fill="auto"/>
            <w:vAlign w:val="center"/>
            <w:hideMark/>
          </w:tcPr>
          <w:p w14:paraId="189A87E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Сметы затрат исполнительного аппарата ПАО «МРСК Сибири» за периоды</w:t>
            </w:r>
          </w:p>
        </w:tc>
        <w:tc>
          <w:tcPr>
            <w:tcW w:w="3828" w:type="dxa"/>
            <w:tcBorders>
              <w:top w:val="nil"/>
              <w:left w:val="nil"/>
              <w:bottom w:val="single" w:sz="4" w:space="0" w:color="auto"/>
              <w:right w:val="single" w:sz="4" w:space="0" w:color="auto"/>
            </w:tcBorders>
            <w:shd w:val="clear" w:color="auto" w:fill="auto"/>
            <w:vAlign w:val="center"/>
            <w:hideMark/>
          </w:tcPr>
          <w:p w14:paraId="7B5B807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5068511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0A2A42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Оплата услуг ПАО «ФСК ЕЭС»</w:t>
            </w:r>
          </w:p>
        </w:tc>
        <w:tc>
          <w:tcPr>
            <w:tcW w:w="3685" w:type="dxa"/>
            <w:tcBorders>
              <w:top w:val="nil"/>
              <w:left w:val="nil"/>
              <w:bottom w:val="single" w:sz="4" w:space="0" w:color="auto"/>
              <w:right w:val="single" w:sz="4" w:space="0" w:color="auto"/>
            </w:tcBorders>
            <w:shd w:val="clear" w:color="auto" w:fill="auto"/>
            <w:vAlign w:val="center"/>
            <w:hideMark/>
          </w:tcPr>
          <w:p w14:paraId="7A804E5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Расчет расходов на оплату услуг ПАО «ФСК ЕЭС» за 2017 год и на 2018-2019гг., Приказы Минэнерго РФ «Об утверждении нормативов потерь электрической энергии при ее </w:t>
            </w:r>
            <w:r w:rsidRPr="00565062">
              <w:rPr>
                <w:rFonts w:ascii="Myriad Pro" w:hAnsi="Myriad Pro"/>
                <w:color w:val="000000"/>
                <w:sz w:val="20"/>
                <w:szCs w:val="20"/>
              </w:rPr>
              <w:lastRenderedPageBreak/>
              <w:t>передаче по единой национальной (общероссийской) электрической сети», Приказы ФАС «Об утверждении тарифов на услуги по передаче электрической энергии по   единой национальной (общероссийской) электрической сети», Договор с ПАО «ФСК ЕЭС» с дополнительными соглашениями, пояснительные записки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2749AC6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Пакет документов является полным</w:t>
            </w:r>
          </w:p>
        </w:tc>
      </w:tr>
      <w:tr w:rsidR="00890C19" w:rsidRPr="00565062" w14:paraId="4F0BBE2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CFB155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Теплоэнергия</w:t>
            </w:r>
          </w:p>
        </w:tc>
        <w:tc>
          <w:tcPr>
            <w:tcW w:w="3685" w:type="dxa"/>
            <w:tcBorders>
              <w:top w:val="nil"/>
              <w:left w:val="nil"/>
              <w:bottom w:val="single" w:sz="4" w:space="0" w:color="auto"/>
              <w:right w:val="single" w:sz="4" w:space="0" w:color="auto"/>
            </w:tcBorders>
            <w:shd w:val="clear" w:color="auto" w:fill="auto"/>
            <w:vAlign w:val="center"/>
            <w:hideMark/>
          </w:tcPr>
          <w:p w14:paraId="576DFFA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Расчет покупной теплоэнергии на хозяйственные нужды филиала ПАО «МРСК Сибири» «Алтайэнерго» с пояснительными записками, Решения управления Алтайского края по государственному регулированию цен и тарифов, Договоры на снабжение тепловой энергией, Акты об оказании услуг </w:t>
            </w:r>
          </w:p>
        </w:tc>
        <w:tc>
          <w:tcPr>
            <w:tcW w:w="3828" w:type="dxa"/>
            <w:tcBorders>
              <w:top w:val="nil"/>
              <w:left w:val="nil"/>
              <w:bottom w:val="single" w:sz="4" w:space="0" w:color="auto"/>
              <w:right w:val="single" w:sz="4" w:space="0" w:color="auto"/>
            </w:tcBorders>
            <w:shd w:val="clear" w:color="auto" w:fill="auto"/>
            <w:vAlign w:val="center"/>
            <w:hideMark/>
          </w:tcPr>
          <w:p w14:paraId="31F6404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потребление тепловой энергии ИА (по аналогии с собственными расчетами) </w:t>
            </w:r>
            <w:r w:rsidRPr="00565062">
              <w:rPr>
                <w:rFonts w:ascii="Myriad Pro" w:hAnsi="Myriad Pro"/>
                <w:color w:val="000000"/>
                <w:sz w:val="20"/>
                <w:szCs w:val="20"/>
              </w:rPr>
              <w:br/>
              <w:t>Также в экспертном заключении указывается отсутствие подтверждения, что такие расходы не учтены в структуре НВВ Филиала «Красноярскэнерго» - необходимо приложить документы, подтверждающие нахождение офисов ИА ПАО «МРСК Сибири» и Филиала «Красноярскэнерго» в одном городе г. Красноярск, но по разным адресам: офис Красноярскэнерго находится по адресу пр. Свободный, 66 «А», офис ИА ПАО «МРСК Сибири» - ул. Бограда, 144 «А»</w:t>
            </w:r>
          </w:p>
        </w:tc>
      </w:tr>
      <w:tr w:rsidR="00890C19" w:rsidRPr="00565062" w14:paraId="34D285AE"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089BA8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Аренда зданий и помещений</w:t>
            </w:r>
          </w:p>
        </w:tc>
        <w:tc>
          <w:tcPr>
            <w:tcW w:w="3685" w:type="dxa"/>
            <w:tcBorders>
              <w:top w:val="nil"/>
              <w:left w:val="nil"/>
              <w:bottom w:val="single" w:sz="4" w:space="0" w:color="auto"/>
              <w:right w:val="single" w:sz="4" w:space="0" w:color="auto"/>
            </w:tcBorders>
            <w:shd w:val="clear" w:color="auto" w:fill="auto"/>
            <w:vAlign w:val="center"/>
            <w:hideMark/>
          </w:tcPr>
          <w:p w14:paraId="0EC58BE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затрат по статье «Аренда зданий и помещений» Филиала «Алтайэнерго», Договоры аренды, Акты и счета-фактуры к договорам</w:t>
            </w:r>
          </w:p>
        </w:tc>
        <w:tc>
          <w:tcPr>
            <w:tcW w:w="3828" w:type="dxa"/>
            <w:tcBorders>
              <w:top w:val="nil"/>
              <w:left w:val="nil"/>
              <w:bottom w:val="single" w:sz="4" w:space="0" w:color="auto"/>
              <w:right w:val="single" w:sz="4" w:space="0" w:color="auto"/>
            </w:tcBorders>
            <w:shd w:val="clear" w:color="auto" w:fill="auto"/>
            <w:vAlign w:val="center"/>
            <w:hideMark/>
          </w:tcPr>
          <w:p w14:paraId="4B952C5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аренде ИА (по аналогии с собственными расчетами) </w:t>
            </w:r>
          </w:p>
        </w:tc>
      </w:tr>
      <w:tr w:rsidR="00890C19" w:rsidRPr="00565062" w14:paraId="6AF3BCB6"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B5F4506"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Аренда электросетевого оборудования</w:t>
            </w:r>
          </w:p>
        </w:tc>
        <w:tc>
          <w:tcPr>
            <w:tcW w:w="3685" w:type="dxa"/>
            <w:tcBorders>
              <w:top w:val="nil"/>
              <w:left w:val="nil"/>
              <w:bottom w:val="single" w:sz="4" w:space="0" w:color="auto"/>
              <w:right w:val="single" w:sz="4" w:space="0" w:color="auto"/>
            </w:tcBorders>
            <w:shd w:val="clear" w:color="auto" w:fill="auto"/>
            <w:vAlign w:val="center"/>
            <w:hideMark/>
          </w:tcPr>
          <w:p w14:paraId="60E79E5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затрат по статье «Аренда электросетевого оборудования» филиала «Алтайэнерго», Договоры аренды, акты и счета-фактуры к договорам</w:t>
            </w:r>
          </w:p>
        </w:tc>
        <w:tc>
          <w:tcPr>
            <w:tcW w:w="3828" w:type="dxa"/>
            <w:tcBorders>
              <w:top w:val="nil"/>
              <w:left w:val="nil"/>
              <w:bottom w:val="single" w:sz="4" w:space="0" w:color="auto"/>
              <w:right w:val="single" w:sz="4" w:space="0" w:color="auto"/>
            </w:tcBorders>
            <w:shd w:val="clear" w:color="auto" w:fill="auto"/>
            <w:vAlign w:val="center"/>
            <w:hideMark/>
          </w:tcPr>
          <w:p w14:paraId="30B355E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ype="page"/>
              <w:t xml:space="preserve">Обязательным требованием п. 28 Основ ценообразования №1178, является учет расходов по аренде имущества в НВВ исходя из величины амортизации, налога на имущество и других установленных законодательством РФ </w:t>
            </w:r>
            <w:r w:rsidRPr="00565062">
              <w:rPr>
                <w:rFonts w:ascii="Myriad Pro" w:hAnsi="Myriad Pro"/>
                <w:color w:val="000000"/>
                <w:sz w:val="20"/>
                <w:szCs w:val="20"/>
              </w:rPr>
              <w:lastRenderedPageBreak/>
              <w:t>обязательных платежей, связанных с владением имуществом, переданным в аренду.</w:t>
            </w:r>
            <w:r w:rsidRPr="00565062">
              <w:rPr>
                <w:rFonts w:ascii="Myriad Pro" w:hAnsi="Myriad Pro"/>
                <w:color w:val="000000"/>
                <w:sz w:val="20"/>
                <w:szCs w:val="20"/>
              </w:rPr>
              <w:br w:type="page"/>
              <w:t>Также п 17 Правил государственного регулирования, утвержденных тем же Постановлением, установлено, что расходы учитываются в НВВ регулируемой организации при обязательном приложении документов, подтверждающих осуществление (фактическое или планируемое) регулируемой деятельности, документы, подтверждающие право собственности или иные законные основания владения в отношении объектов, используемых для осуществления деятельности.</w:t>
            </w:r>
            <w:r w:rsidRPr="00565062">
              <w:rPr>
                <w:rFonts w:ascii="Myriad Pro" w:hAnsi="Myriad Pro"/>
                <w:color w:val="000000"/>
                <w:sz w:val="20"/>
                <w:szCs w:val="20"/>
              </w:rPr>
              <w:br w:type="page"/>
              <w:t xml:space="preserve"> Таким образом к обосновывающим документам необходимо в обязательном порядке прикладывать документальное намерение на продление арендных отношений (в случае, если продление аренды производится в течение периода, на который устанавливается/пересматривается НВВ) и справку-расчет арендодателя на величину ежемесячной арендной платы в сумме амортизации, налоговых и других обязательных платежей в соответствии с законодательством РФ</w:t>
            </w:r>
          </w:p>
        </w:tc>
      </w:tr>
      <w:tr w:rsidR="00890C19" w:rsidRPr="00565062" w14:paraId="0D18195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39B6FA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Аренда земли</w:t>
            </w:r>
          </w:p>
        </w:tc>
        <w:tc>
          <w:tcPr>
            <w:tcW w:w="3685" w:type="dxa"/>
            <w:tcBorders>
              <w:top w:val="nil"/>
              <w:left w:val="nil"/>
              <w:bottom w:val="single" w:sz="4" w:space="0" w:color="auto"/>
              <w:right w:val="single" w:sz="4" w:space="0" w:color="auto"/>
            </w:tcBorders>
            <w:shd w:val="clear" w:color="auto" w:fill="auto"/>
            <w:vAlign w:val="center"/>
            <w:hideMark/>
          </w:tcPr>
          <w:p w14:paraId="1D16415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затрат по статье «Аренда земли» филиала «Алтайэнерго», пояснительные записки</w:t>
            </w:r>
          </w:p>
        </w:tc>
        <w:tc>
          <w:tcPr>
            <w:tcW w:w="3828" w:type="dxa"/>
            <w:tcBorders>
              <w:top w:val="nil"/>
              <w:left w:val="nil"/>
              <w:bottom w:val="single" w:sz="4" w:space="0" w:color="auto"/>
              <w:right w:val="single" w:sz="4" w:space="0" w:color="auto"/>
            </w:tcBorders>
            <w:shd w:val="clear" w:color="auto" w:fill="auto"/>
            <w:vAlign w:val="center"/>
            <w:hideMark/>
          </w:tcPr>
          <w:p w14:paraId="79D575E0"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Пакет документов является достаточным. Преимущественным дополнением служит подтверждение проектами утвержденной Инвестиционной программы расчетов по увеличению арендной платы за земельные участки под вводимыми объектами. </w:t>
            </w:r>
            <w:r w:rsidRPr="00565062">
              <w:rPr>
                <w:rFonts w:ascii="Myriad Pro" w:hAnsi="Myriad Pro"/>
                <w:color w:val="000000"/>
                <w:sz w:val="20"/>
                <w:szCs w:val="20"/>
              </w:rPr>
              <w:br/>
              <w:t>Расчет арендной платы за землю, произведенный Управлением Алтайского края по государственному регулированию цен и тарифов в экспертном заключении, возможно оспорить, т.к. Постановление Правительства РФ от 16.07.2009 № 582 «Об основных принципах определения арендной платы при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является нормативным документом, имеющим законную силу</w:t>
            </w:r>
          </w:p>
        </w:tc>
      </w:tr>
      <w:tr w:rsidR="00890C19" w:rsidRPr="00565062" w14:paraId="54CD0CF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0903DD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Аренда средств связи</w:t>
            </w:r>
          </w:p>
        </w:tc>
        <w:tc>
          <w:tcPr>
            <w:tcW w:w="3685" w:type="dxa"/>
            <w:tcBorders>
              <w:top w:val="nil"/>
              <w:left w:val="nil"/>
              <w:bottom w:val="single" w:sz="4" w:space="0" w:color="auto"/>
              <w:right w:val="single" w:sz="4" w:space="0" w:color="auto"/>
            </w:tcBorders>
            <w:shd w:val="clear" w:color="auto" w:fill="auto"/>
            <w:vAlign w:val="center"/>
            <w:hideMark/>
          </w:tcPr>
          <w:p w14:paraId="68A2811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Расчет затрат по статье «Аренда средств связи» филиала «Алтайэнерго», пояснительные записки, Договоры </w:t>
            </w:r>
            <w:r w:rsidRPr="00565062">
              <w:rPr>
                <w:rFonts w:ascii="Myriad Pro" w:hAnsi="Myriad Pro"/>
                <w:color w:val="000000"/>
                <w:sz w:val="20"/>
                <w:szCs w:val="20"/>
              </w:rPr>
              <w:lastRenderedPageBreak/>
              <w:t>аренды, Акты и счета-фактуры к договорам</w:t>
            </w:r>
          </w:p>
        </w:tc>
        <w:tc>
          <w:tcPr>
            <w:tcW w:w="3828" w:type="dxa"/>
            <w:tcBorders>
              <w:top w:val="nil"/>
              <w:left w:val="nil"/>
              <w:bottom w:val="single" w:sz="4" w:space="0" w:color="auto"/>
              <w:right w:val="single" w:sz="4" w:space="0" w:color="auto"/>
            </w:tcBorders>
            <w:shd w:val="clear" w:color="auto" w:fill="auto"/>
            <w:vAlign w:val="center"/>
            <w:hideMark/>
          </w:tcPr>
          <w:p w14:paraId="3D3FD4A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Пакет документов является достаточным.</w:t>
            </w:r>
            <w:r w:rsidRPr="00565062">
              <w:rPr>
                <w:rFonts w:ascii="Myriad Pro" w:hAnsi="Myriad Pro"/>
                <w:color w:val="000000"/>
                <w:sz w:val="20"/>
                <w:szCs w:val="20"/>
              </w:rPr>
              <w:br/>
              <w:t xml:space="preserve">Обязательным требованием п. 28 Основ </w:t>
            </w:r>
            <w:r w:rsidRPr="00565062">
              <w:rPr>
                <w:rFonts w:ascii="Myriad Pro" w:hAnsi="Myriad Pro"/>
                <w:color w:val="000000"/>
                <w:sz w:val="20"/>
                <w:szCs w:val="20"/>
              </w:rPr>
              <w:lastRenderedPageBreak/>
              <w:t>ценообразования №1178 является учет расходов по аренде имущества в НВВ исходя из величины амортизации, налога на имущество и других установленных законодательством РФ обязательных платежей, связанных с владением имуществом, переданным в аренду.</w:t>
            </w:r>
          </w:p>
        </w:tc>
      </w:tr>
      <w:tr w:rsidR="00890C19" w:rsidRPr="00565062" w14:paraId="54EE7C91"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97634F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Аренда прочего имущества</w:t>
            </w:r>
          </w:p>
        </w:tc>
        <w:tc>
          <w:tcPr>
            <w:tcW w:w="3685" w:type="dxa"/>
            <w:tcBorders>
              <w:top w:val="nil"/>
              <w:left w:val="nil"/>
              <w:bottom w:val="single" w:sz="4" w:space="0" w:color="auto"/>
              <w:right w:val="single" w:sz="4" w:space="0" w:color="auto"/>
            </w:tcBorders>
            <w:shd w:val="clear" w:color="auto" w:fill="auto"/>
            <w:vAlign w:val="center"/>
            <w:hideMark/>
          </w:tcPr>
          <w:p w14:paraId="26DAE98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затрат по статье «Аренда прочего имущества филиала «Алтайэнерго», пояснительные записки, Договоры аренды, Акты и счета-фактуры к договорам</w:t>
            </w:r>
          </w:p>
        </w:tc>
        <w:tc>
          <w:tcPr>
            <w:tcW w:w="3828" w:type="dxa"/>
            <w:tcBorders>
              <w:top w:val="nil"/>
              <w:left w:val="nil"/>
              <w:bottom w:val="single" w:sz="4" w:space="0" w:color="auto"/>
              <w:right w:val="single" w:sz="4" w:space="0" w:color="auto"/>
            </w:tcBorders>
            <w:shd w:val="clear" w:color="auto" w:fill="auto"/>
            <w:vAlign w:val="center"/>
            <w:hideMark/>
          </w:tcPr>
          <w:p w14:paraId="373CEAC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ype="page"/>
            </w:r>
          </w:p>
          <w:p w14:paraId="3707CA3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Обязательным требованием п. 28 Основ ценообразования №1178 является учет расходов по аренде имущества в НВВ исходя из величины амортизации, налога на имущество и других установленных законодательством РФ обязательных платежей, связанных с владением имуществом, переданным в аренду. </w:t>
            </w:r>
          </w:p>
          <w:p w14:paraId="40E60F8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br w:type="page"/>
              <w:t xml:space="preserve"> Расходы на аренду помещений для проведения конференций по охране труда и совещаний руководства Филиала, Исполнительного аппарата предлагается проводить по статье расходов «Оплата работ и услуг сторонних организаций» или «Проведение семинаров, совещаний» с одновременным выпуском приказа о проведении такого мероприятия (с указанием состава участников, программы мероприятия, сметы расходов)</w:t>
            </w:r>
          </w:p>
        </w:tc>
      </w:tr>
      <w:tr w:rsidR="00890C19" w:rsidRPr="00565062" w14:paraId="241E237D"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C2DAE4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Земельный налог</w:t>
            </w:r>
          </w:p>
        </w:tc>
        <w:tc>
          <w:tcPr>
            <w:tcW w:w="3685" w:type="dxa"/>
            <w:tcBorders>
              <w:top w:val="nil"/>
              <w:left w:val="nil"/>
              <w:bottom w:val="single" w:sz="4" w:space="0" w:color="auto"/>
              <w:right w:val="single" w:sz="4" w:space="0" w:color="auto"/>
            </w:tcBorders>
            <w:shd w:val="clear" w:color="auto" w:fill="auto"/>
            <w:vAlign w:val="center"/>
            <w:hideMark/>
          </w:tcPr>
          <w:p w14:paraId="5F84A1D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земельного налог, Налоговая декларация по земельному налогу</w:t>
            </w:r>
          </w:p>
        </w:tc>
        <w:tc>
          <w:tcPr>
            <w:tcW w:w="3828" w:type="dxa"/>
            <w:tcBorders>
              <w:top w:val="nil"/>
              <w:left w:val="nil"/>
              <w:bottom w:val="single" w:sz="4" w:space="0" w:color="auto"/>
              <w:right w:val="single" w:sz="4" w:space="0" w:color="auto"/>
            </w:tcBorders>
            <w:shd w:val="clear" w:color="auto" w:fill="auto"/>
            <w:vAlign w:val="center"/>
            <w:hideMark/>
          </w:tcPr>
          <w:p w14:paraId="7E41246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Преимущественным дополнением служит обозначение земельных участков, предполагаемых к покупке под проекты утвержденной Инвестиционной программы</w:t>
            </w:r>
          </w:p>
        </w:tc>
      </w:tr>
      <w:tr w:rsidR="00890C19" w:rsidRPr="00565062" w14:paraId="577B5E15"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344425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Налог на имущество</w:t>
            </w:r>
          </w:p>
        </w:tc>
        <w:tc>
          <w:tcPr>
            <w:tcW w:w="3685" w:type="dxa"/>
            <w:tcBorders>
              <w:top w:val="nil"/>
              <w:left w:val="nil"/>
              <w:bottom w:val="single" w:sz="4" w:space="0" w:color="auto"/>
              <w:right w:val="single" w:sz="4" w:space="0" w:color="auto"/>
            </w:tcBorders>
            <w:shd w:val="clear" w:color="auto" w:fill="auto"/>
            <w:vAlign w:val="center"/>
            <w:hideMark/>
          </w:tcPr>
          <w:p w14:paraId="5CB295F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по статье «Налог на имущество» по филиалу ПАО «МРСК Сибири» «Алтайэнерго», Налоговая декларация по налогу на имущество организаций  по филиалу ПАО «МРСК Сибири» «Алтайэнерго», пояснительные записки</w:t>
            </w:r>
          </w:p>
        </w:tc>
        <w:tc>
          <w:tcPr>
            <w:tcW w:w="3828" w:type="dxa"/>
            <w:tcBorders>
              <w:top w:val="nil"/>
              <w:left w:val="nil"/>
              <w:bottom w:val="single" w:sz="4" w:space="0" w:color="auto"/>
              <w:right w:val="single" w:sz="4" w:space="0" w:color="auto"/>
            </w:tcBorders>
            <w:shd w:val="clear" w:color="auto" w:fill="auto"/>
            <w:vAlign w:val="center"/>
            <w:hideMark/>
          </w:tcPr>
          <w:p w14:paraId="4A31118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налогу на имущество ИА (по аналогии с собственными расчетами) </w:t>
            </w:r>
          </w:p>
        </w:tc>
      </w:tr>
      <w:tr w:rsidR="00890C19" w:rsidRPr="00565062" w14:paraId="4DFD04CE"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2D5423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Водный налог</w:t>
            </w:r>
          </w:p>
        </w:tc>
        <w:tc>
          <w:tcPr>
            <w:tcW w:w="3685" w:type="dxa"/>
            <w:tcBorders>
              <w:top w:val="nil"/>
              <w:left w:val="nil"/>
              <w:bottom w:val="single" w:sz="4" w:space="0" w:color="auto"/>
              <w:right w:val="single" w:sz="4" w:space="0" w:color="auto"/>
            </w:tcBorders>
            <w:shd w:val="clear" w:color="auto" w:fill="auto"/>
            <w:vAlign w:val="center"/>
            <w:hideMark/>
          </w:tcPr>
          <w:p w14:paraId="3A5B0C9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водного налога по филиалу ПАО «МРСК Сибири» «Алтайэнерго», налоговые декларации по водному налогу, пояснительные записки</w:t>
            </w:r>
          </w:p>
        </w:tc>
        <w:tc>
          <w:tcPr>
            <w:tcW w:w="3828" w:type="dxa"/>
            <w:tcBorders>
              <w:top w:val="nil"/>
              <w:left w:val="nil"/>
              <w:bottom w:val="single" w:sz="4" w:space="0" w:color="auto"/>
              <w:right w:val="single" w:sz="4" w:space="0" w:color="auto"/>
            </w:tcBorders>
            <w:shd w:val="clear" w:color="auto" w:fill="auto"/>
            <w:vAlign w:val="center"/>
            <w:hideMark/>
          </w:tcPr>
          <w:p w14:paraId="51FF661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57856A89"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EAE3B5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Транспортный налог</w:t>
            </w:r>
          </w:p>
        </w:tc>
        <w:tc>
          <w:tcPr>
            <w:tcW w:w="3685" w:type="dxa"/>
            <w:tcBorders>
              <w:top w:val="nil"/>
              <w:left w:val="nil"/>
              <w:bottom w:val="single" w:sz="4" w:space="0" w:color="auto"/>
              <w:right w:val="single" w:sz="4" w:space="0" w:color="auto"/>
            </w:tcBorders>
            <w:shd w:val="clear" w:color="auto" w:fill="auto"/>
            <w:vAlign w:val="center"/>
            <w:hideMark/>
          </w:tcPr>
          <w:p w14:paraId="7D28212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Расчет транспортного налога по филиалу ПАО «МРСК Сибири» </w:t>
            </w:r>
            <w:r w:rsidRPr="00565062">
              <w:rPr>
                <w:rFonts w:ascii="Myriad Pro" w:hAnsi="Myriad Pro"/>
                <w:color w:val="000000"/>
                <w:sz w:val="20"/>
                <w:szCs w:val="20"/>
              </w:rPr>
              <w:lastRenderedPageBreak/>
              <w:t>«Алтайэнерго», налоговые декларации по налогу, пояснительные записки</w:t>
            </w:r>
          </w:p>
        </w:tc>
        <w:tc>
          <w:tcPr>
            <w:tcW w:w="3828" w:type="dxa"/>
            <w:tcBorders>
              <w:top w:val="nil"/>
              <w:left w:val="nil"/>
              <w:bottom w:val="single" w:sz="4" w:space="0" w:color="auto"/>
              <w:right w:val="single" w:sz="4" w:space="0" w:color="auto"/>
            </w:tcBorders>
            <w:shd w:val="clear" w:color="auto" w:fill="auto"/>
            <w:vAlign w:val="center"/>
            <w:hideMark/>
          </w:tcPr>
          <w:p w14:paraId="078D6C6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Пакет документов является достаточным.</w:t>
            </w:r>
            <w:r w:rsidRPr="00565062">
              <w:rPr>
                <w:rFonts w:ascii="Myriad Pro" w:hAnsi="Myriad Pro"/>
                <w:color w:val="000000"/>
                <w:sz w:val="20"/>
                <w:szCs w:val="20"/>
              </w:rPr>
              <w:br/>
            </w:r>
            <w:r w:rsidRPr="00565062">
              <w:rPr>
                <w:rFonts w:ascii="Myriad Pro" w:hAnsi="Myriad Pro"/>
                <w:color w:val="000000"/>
                <w:sz w:val="20"/>
                <w:szCs w:val="20"/>
              </w:rPr>
              <w:lastRenderedPageBreak/>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транспортному налогу ИА (по аналогии с собственными расчетами) </w:t>
            </w:r>
            <w:r w:rsidRPr="00565062">
              <w:rPr>
                <w:rFonts w:ascii="Myriad Pro" w:hAnsi="Myriad Pro"/>
                <w:color w:val="000000"/>
                <w:sz w:val="20"/>
                <w:szCs w:val="20"/>
              </w:rPr>
              <w:br/>
              <w:t>Также необходимо прикладывать нормативный документ, подтверждающий право Филиала на владение транспортными средствами представительского класса (в виде основных характеристик автомобиля по мощности двигателя и пр.)</w:t>
            </w:r>
          </w:p>
        </w:tc>
      </w:tr>
      <w:tr w:rsidR="00890C19" w:rsidRPr="00565062" w14:paraId="18F0FCB6"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454FAE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Экологические платежи</w:t>
            </w:r>
          </w:p>
        </w:tc>
        <w:tc>
          <w:tcPr>
            <w:tcW w:w="3685" w:type="dxa"/>
            <w:tcBorders>
              <w:top w:val="nil"/>
              <w:left w:val="nil"/>
              <w:bottom w:val="single" w:sz="4" w:space="0" w:color="auto"/>
              <w:right w:val="single" w:sz="4" w:space="0" w:color="auto"/>
            </w:tcBorders>
            <w:shd w:val="clear" w:color="auto" w:fill="auto"/>
            <w:vAlign w:val="center"/>
            <w:hideMark/>
          </w:tcPr>
          <w:p w14:paraId="3B2AA120"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платы за негативное воздействие на окружающую среду филиала ПАО «МРСК Сибири» «Алтайэнерго», налоговые декларации по налогу, пояснительные записки</w:t>
            </w:r>
          </w:p>
        </w:tc>
        <w:tc>
          <w:tcPr>
            <w:tcW w:w="3828" w:type="dxa"/>
            <w:tcBorders>
              <w:top w:val="nil"/>
              <w:left w:val="nil"/>
              <w:bottom w:val="single" w:sz="4" w:space="0" w:color="auto"/>
              <w:right w:val="single" w:sz="4" w:space="0" w:color="auto"/>
            </w:tcBorders>
            <w:shd w:val="clear" w:color="auto" w:fill="auto"/>
            <w:vAlign w:val="center"/>
            <w:hideMark/>
          </w:tcPr>
          <w:p w14:paraId="6D74125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Пакет документов является достаточным. </w:t>
            </w:r>
            <w:r w:rsidRPr="00565062">
              <w:rPr>
                <w:rFonts w:ascii="Myriad Pro" w:hAnsi="Myriad Pro"/>
                <w:color w:val="000000"/>
                <w:sz w:val="20"/>
                <w:szCs w:val="20"/>
              </w:rPr>
              <w:br w:type="page"/>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экологическим платежам ИА (по аналогии с собственными расчетами) </w:t>
            </w:r>
          </w:p>
        </w:tc>
      </w:tr>
      <w:tr w:rsidR="00890C19" w:rsidRPr="00565062" w14:paraId="5481204E"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01B88E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Страховые взносы</w:t>
            </w:r>
          </w:p>
        </w:tc>
        <w:tc>
          <w:tcPr>
            <w:tcW w:w="3685" w:type="dxa"/>
            <w:tcBorders>
              <w:top w:val="nil"/>
              <w:left w:val="nil"/>
              <w:bottom w:val="single" w:sz="4" w:space="0" w:color="auto"/>
              <w:right w:val="single" w:sz="4" w:space="0" w:color="auto"/>
            </w:tcBorders>
            <w:shd w:val="clear" w:color="auto" w:fill="auto"/>
            <w:vAlign w:val="center"/>
            <w:hideMark/>
          </w:tcPr>
          <w:p w14:paraId="6B5F643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Расчет страховых взносов филиала ПАО «МРСК Сибири» - «Алтайэнерго», пояснительные записки, Форма-4 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w:t>
            </w:r>
          </w:p>
        </w:tc>
        <w:tc>
          <w:tcPr>
            <w:tcW w:w="3828" w:type="dxa"/>
            <w:tcBorders>
              <w:top w:val="nil"/>
              <w:left w:val="nil"/>
              <w:bottom w:val="single" w:sz="4" w:space="0" w:color="auto"/>
              <w:right w:val="single" w:sz="4" w:space="0" w:color="auto"/>
            </w:tcBorders>
            <w:shd w:val="clear" w:color="auto" w:fill="auto"/>
            <w:vAlign w:val="center"/>
            <w:hideMark/>
          </w:tcPr>
          <w:p w14:paraId="4593DC8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страховым взносам ИА (по аналогии с собственными расчетами) </w:t>
            </w:r>
          </w:p>
        </w:tc>
      </w:tr>
      <w:tr w:rsidR="00890C19" w:rsidRPr="00565062" w14:paraId="2C8E008C"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8C13FA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Покупная электроэнергия на хозяйственные нужды</w:t>
            </w:r>
          </w:p>
        </w:tc>
        <w:tc>
          <w:tcPr>
            <w:tcW w:w="3685" w:type="dxa"/>
            <w:tcBorders>
              <w:top w:val="nil"/>
              <w:left w:val="nil"/>
              <w:bottom w:val="single" w:sz="4" w:space="0" w:color="auto"/>
              <w:right w:val="single" w:sz="4" w:space="0" w:color="auto"/>
            </w:tcBorders>
            <w:shd w:val="clear" w:color="auto" w:fill="auto"/>
            <w:vAlign w:val="center"/>
            <w:hideMark/>
          </w:tcPr>
          <w:p w14:paraId="28B4CCE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затрат по статье «Покупная электроэнергия на хозяйственные нужды» филиала «Алтайэнерго», пояснительные записки, Договоры и Акты и счета-фактуры к договорам, Решение Управления Алтайского края по государственному регулированию цен и тарифов</w:t>
            </w:r>
          </w:p>
        </w:tc>
        <w:tc>
          <w:tcPr>
            <w:tcW w:w="3828" w:type="dxa"/>
            <w:tcBorders>
              <w:top w:val="nil"/>
              <w:left w:val="nil"/>
              <w:bottom w:val="single" w:sz="4" w:space="0" w:color="auto"/>
              <w:right w:val="single" w:sz="4" w:space="0" w:color="auto"/>
            </w:tcBorders>
            <w:shd w:val="clear" w:color="auto" w:fill="auto"/>
            <w:vAlign w:val="center"/>
            <w:hideMark/>
          </w:tcPr>
          <w:p w14:paraId="3B2599E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w:t>
            </w:r>
            <w:r w:rsidRPr="00565062">
              <w:rPr>
                <w:rFonts w:ascii="Myriad Pro" w:hAnsi="Myriad Pro"/>
                <w:color w:val="000000"/>
                <w:sz w:val="20"/>
                <w:szCs w:val="20"/>
              </w:rPr>
              <w:lastRenderedPageBreak/>
              <w:t xml:space="preserve">приобретению электроэнергии на хозяйственные нужды ИА (по аналогии с собственными расчетами) </w:t>
            </w:r>
          </w:p>
        </w:tc>
      </w:tr>
      <w:tr w:rsidR="00890C19" w:rsidRPr="00565062" w14:paraId="1845A5F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EB7B53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Бытовое водоснабжение</w:t>
            </w:r>
          </w:p>
        </w:tc>
        <w:tc>
          <w:tcPr>
            <w:tcW w:w="3685" w:type="dxa"/>
            <w:tcBorders>
              <w:top w:val="nil"/>
              <w:left w:val="nil"/>
              <w:bottom w:val="single" w:sz="4" w:space="0" w:color="auto"/>
              <w:right w:val="single" w:sz="4" w:space="0" w:color="auto"/>
            </w:tcBorders>
            <w:shd w:val="clear" w:color="auto" w:fill="auto"/>
            <w:vAlign w:val="center"/>
            <w:hideMark/>
          </w:tcPr>
          <w:p w14:paraId="48B05F0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затрат по статье «Бытовое водоснабжение» филиала «Алтайэнерго», пояснительные записки, Договоры и Акты и счета-фактуры к договорам, Решение Управления Алтайского края по государственному регулированию цен и тарифов</w:t>
            </w:r>
          </w:p>
        </w:tc>
        <w:tc>
          <w:tcPr>
            <w:tcW w:w="3828" w:type="dxa"/>
            <w:tcBorders>
              <w:top w:val="nil"/>
              <w:left w:val="nil"/>
              <w:bottom w:val="single" w:sz="4" w:space="0" w:color="auto"/>
              <w:right w:val="single" w:sz="4" w:space="0" w:color="auto"/>
            </w:tcBorders>
            <w:shd w:val="clear" w:color="auto" w:fill="auto"/>
            <w:vAlign w:val="center"/>
            <w:hideMark/>
          </w:tcPr>
          <w:p w14:paraId="3139FA5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водоснабжению ИА (по аналогии с собственными расчетами) </w:t>
            </w:r>
            <w:r w:rsidRPr="00565062">
              <w:rPr>
                <w:rFonts w:ascii="Myriad Pro" w:hAnsi="Myriad Pro"/>
                <w:color w:val="000000"/>
                <w:sz w:val="20"/>
                <w:szCs w:val="20"/>
              </w:rPr>
              <w:br/>
              <w:t>В связи с отнесением затрат на водоснабжение к регулируемым видам деятельности и на основании п. 23 Основ ценообразования №1178 обязательным является наличие установленного тарифа на водоснабжение для организаций, с которыми заключены договоры коммунального характера</w:t>
            </w:r>
          </w:p>
        </w:tc>
      </w:tr>
      <w:tr w:rsidR="00890C19" w:rsidRPr="00565062" w14:paraId="3870296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2FBA2D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Канализация и вывоз жидких нечистот</w:t>
            </w:r>
          </w:p>
        </w:tc>
        <w:tc>
          <w:tcPr>
            <w:tcW w:w="3685" w:type="dxa"/>
            <w:tcBorders>
              <w:top w:val="nil"/>
              <w:left w:val="nil"/>
              <w:bottom w:val="single" w:sz="4" w:space="0" w:color="auto"/>
              <w:right w:val="single" w:sz="4" w:space="0" w:color="auto"/>
            </w:tcBorders>
            <w:shd w:val="clear" w:color="auto" w:fill="auto"/>
            <w:vAlign w:val="center"/>
            <w:hideMark/>
          </w:tcPr>
          <w:p w14:paraId="4AA38E0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по статье «Канализация и вывоз жидких нечистот» филиала «Алтайэнерго», пояснительные записки, Договоры и Акты и счета-фактуры к договорам, Решение Управления Алтайского края по государственному регулированию цен и тарифов</w:t>
            </w:r>
          </w:p>
        </w:tc>
        <w:tc>
          <w:tcPr>
            <w:tcW w:w="3828" w:type="dxa"/>
            <w:tcBorders>
              <w:top w:val="nil"/>
              <w:left w:val="nil"/>
              <w:bottom w:val="single" w:sz="4" w:space="0" w:color="auto"/>
              <w:right w:val="single" w:sz="4" w:space="0" w:color="auto"/>
            </w:tcBorders>
            <w:shd w:val="clear" w:color="auto" w:fill="auto"/>
            <w:vAlign w:val="center"/>
            <w:hideMark/>
          </w:tcPr>
          <w:p w14:paraId="7F8BFCD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 xml:space="preserve">Преимущественным дополнением служит пояснительная записка со ссылками на пункты Учетной политики, на основании которых произведено отнесение затрат Исполнительного Аппарата ПАО «МРСК Сибири» на Филиалы. В связи с тем, что затраты ИА относятся на Филиал постатейно, необходимо прикладывать расчет, основанный на фактических данных по  расходам на водоотведение ИА (по аналогии с собственными расчетами) </w:t>
            </w:r>
            <w:r w:rsidRPr="00565062">
              <w:rPr>
                <w:rFonts w:ascii="Myriad Pro" w:hAnsi="Myriad Pro"/>
                <w:color w:val="000000"/>
                <w:sz w:val="20"/>
                <w:szCs w:val="20"/>
              </w:rPr>
              <w:br/>
              <w:t>В связи с отнесением затрат на водоотведение к регулируемым видам деятельности и на основании п. 23 Основ ценообразования №1178 обязательным является наличие установленного тарифа на водоотведение для организаций, с которыми заключены договоры коммунального характера</w:t>
            </w:r>
          </w:p>
        </w:tc>
      </w:tr>
      <w:tr w:rsidR="00890C19" w:rsidRPr="00565062" w14:paraId="327E40F8"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1F08DE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Утилизация ТБО</w:t>
            </w:r>
          </w:p>
        </w:tc>
        <w:tc>
          <w:tcPr>
            <w:tcW w:w="3685" w:type="dxa"/>
            <w:tcBorders>
              <w:top w:val="nil"/>
              <w:left w:val="nil"/>
              <w:bottom w:val="single" w:sz="4" w:space="0" w:color="auto"/>
              <w:right w:val="single" w:sz="4" w:space="0" w:color="auto"/>
            </w:tcBorders>
            <w:shd w:val="clear" w:color="auto" w:fill="auto"/>
            <w:vAlign w:val="center"/>
            <w:hideMark/>
          </w:tcPr>
          <w:p w14:paraId="4481006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по статье «Другие коммунальные услуги» филиала «Алтайэнерго», пояснительные записки, Договоры и Акты и счета-фактуры к договорам, Решение Управления Алтайского края по государственному регулированию цен и тарифов</w:t>
            </w:r>
          </w:p>
        </w:tc>
        <w:tc>
          <w:tcPr>
            <w:tcW w:w="3828" w:type="dxa"/>
            <w:tcBorders>
              <w:top w:val="nil"/>
              <w:left w:val="nil"/>
              <w:bottom w:val="single" w:sz="4" w:space="0" w:color="auto"/>
              <w:right w:val="single" w:sz="4" w:space="0" w:color="auto"/>
            </w:tcBorders>
            <w:shd w:val="clear" w:color="auto" w:fill="auto"/>
            <w:vAlign w:val="center"/>
            <w:hideMark/>
          </w:tcPr>
          <w:p w14:paraId="23F96AA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ype="page"/>
              <w:t xml:space="preserve"> В связи с отнесением затрат на вывоз ТБО к регулируемым видам деятельности и на основании п. 23 Основ ценообразования №1178 обязательным является наличие установленного тарифа на вывоз ТБО для организаций, с которыми заключены договоры коммунального характера</w:t>
            </w:r>
          </w:p>
        </w:tc>
      </w:tr>
      <w:tr w:rsidR="00890C19" w:rsidRPr="00565062" w14:paraId="50219494"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08F46E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Резерв сомнительных долгов</w:t>
            </w:r>
          </w:p>
        </w:tc>
        <w:tc>
          <w:tcPr>
            <w:tcW w:w="3685" w:type="dxa"/>
            <w:tcBorders>
              <w:top w:val="nil"/>
              <w:left w:val="nil"/>
              <w:bottom w:val="single" w:sz="4" w:space="0" w:color="auto"/>
              <w:right w:val="single" w:sz="4" w:space="0" w:color="auto"/>
            </w:tcBorders>
            <w:shd w:val="clear" w:color="auto" w:fill="auto"/>
            <w:vAlign w:val="center"/>
            <w:hideMark/>
          </w:tcPr>
          <w:p w14:paraId="03A0F45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ОСВ по счету «Расчеты  по сомнительным долгам по передаче электрической энергии», пояснительные записки, Приказ филиала «О создании рабочих инвентаризационных комиссий», Акт инвентаризации расчетов с покупателями, поставщиками и прочими дебиторами и кредиторами , Протоколы совещания Комиссии по управлению дебиторской, кредиторской задолженностью ПАО  «МРСК Сибири» </w:t>
            </w:r>
          </w:p>
        </w:tc>
        <w:tc>
          <w:tcPr>
            <w:tcW w:w="3828" w:type="dxa"/>
            <w:tcBorders>
              <w:top w:val="nil"/>
              <w:left w:val="nil"/>
              <w:bottom w:val="single" w:sz="4" w:space="0" w:color="auto"/>
              <w:right w:val="single" w:sz="4" w:space="0" w:color="auto"/>
            </w:tcBorders>
            <w:shd w:val="clear" w:color="auto" w:fill="auto"/>
            <w:vAlign w:val="center"/>
            <w:hideMark/>
          </w:tcPr>
          <w:p w14:paraId="50C9E22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Пакет документов является достаточным. </w:t>
            </w:r>
            <w:r w:rsidRPr="00565062">
              <w:rPr>
                <w:rFonts w:ascii="Myriad Pro" w:hAnsi="Myriad Pro"/>
                <w:color w:val="000000"/>
                <w:sz w:val="20"/>
                <w:szCs w:val="20"/>
              </w:rPr>
              <w:br/>
            </w:r>
          </w:p>
          <w:p w14:paraId="6BF5CF60" w14:textId="77777777" w:rsidR="00890C19" w:rsidRPr="00565062" w:rsidRDefault="00890C19" w:rsidP="004058D8">
            <w:pPr>
              <w:rPr>
                <w:rFonts w:ascii="Myriad Pro" w:hAnsi="Myriad Pro"/>
                <w:color w:val="000000"/>
                <w:sz w:val="20"/>
                <w:szCs w:val="20"/>
              </w:rPr>
            </w:pPr>
          </w:p>
        </w:tc>
      </w:tr>
      <w:tr w:rsidR="00890C19" w:rsidRPr="00565062" w14:paraId="3A5D5DD9"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34DD19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Налог на прибыль</w:t>
            </w:r>
          </w:p>
        </w:tc>
        <w:tc>
          <w:tcPr>
            <w:tcW w:w="3685" w:type="dxa"/>
            <w:tcBorders>
              <w:top w:val="nil"/>
              <w:left w:val="nil"/>
              <w:bottom w:val="single" w:sz="4" w:space="0" w:color="auto"/>
              <w:right w:val="single" w:sz="4" w:space="0" w:color="auto"/>
            </w:tcBorders>
            <w:shd w:val="clear" w:color="auto" w:fill="auto"/>
            <w:vAlign w:val="center"/>
            <w:hideMark/>
          </w:tcPr>
          <w:p w14:paraId="4B6EC0A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Налоговые декларации, пояснительные записки</w:t>
            </w:r>
          </w:p>
        </w:tc>
        <w:tc>
          <w:tcPr>
            <w:tcW w:w="3828" w:type="dxa"/>
            <w:tcBorders>
              <w:top w:val="nil"/>
              <w:left w:val="nil"/>
              <w:bottom w:val="single" w:sz="4" w:space="0" w:color="auto"/>
              <w:right w:val="single" w:sz="4" w:space="0" w:color="auto"/>
            </w:tcBorders>
            <w:shd w:val="clear" w:color="auto" w:fill="auto"/>
            <w:vAlign w:val="center"/>
            <w:hideMark/>
          </w:tcPr>
          <w:p w14:paraId="72E0EFD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В соответствии с п. 20. Основ ценообразования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r w:rsidRPr="00565062">
              <w:rPr>
                <w:rFonts w:ascii="Myriad Pro" w:hAnsi="Myriad Pro"/>
                <w:color w:val="000000"/>
                <w:sz w:val="20"/>
                <w:szCs w:val="20"/>
              </w:rPr>
              <w:br/>
              <w:t>Для организаций, осуществляющих регулируемые виды деятельности, распределение величины суммы налога на прибыль организаций между видами деятельности производится согласно учетной политике, принятой в организации</w:t>
            </w:r>
          </w:p>
        </w:tc>
      </w:tr>
      <w:tr w:rsidR="00890C19" w:rsidRPr="00565062" w14:paraId="00AD68BC"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AE632C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Амортизация</w:t>
            </w:r>
          </w:p>
        </w:tc>
        <w:tc>
          <w:tcPr>
            <w:tcW w:w="3685" w:type="dxa"/>
            <w:tcBorders>
              <w:top w:val="nil"/>
              <w:left w:val="nil"/>
              <w:bottom w:val="single" w:sz="4" w:space="0" w:color="auto"/>
              <w:right w:val="single" w:sz="4" w:space="0" w:color="auto"/>
            </w:tcBorders>
            <w:shd w:val="clear" w:color="auto" w:fill="auto"/>
            <w:vAlign w:val="center"/>
            <w:hideMark/>
          </w:tcPr>
          <w:p w14:paraId="5C36300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Расчет экономически обоснованного размера амортизации филиала «Алтайэнерго», пояснительные записки, Информация об основных средствах в разрезе инвентарных номеров, Распоряжение ПАО «МРСК Сибири» о продлении сроков консервации </w:t>
            </w:r>
          </w:p>
        </w:tc>
        <w:tc>
          <w:tcPr>
            <w:tcW w:w="3828" w:type="dxa"/>
            <w:tcBorders>
              <w:top w:val="nil"/>
              <w:left w:val="nil"/>
              <w:bottom w:val="single" w:sz="4" w:space="0" w:color="auto"/>
              <w:right w:val="single" w:sz="4" w:space="0" w:color="auto"/>
            </w:tcBorders>
            <w:shd w:val="clear" w:color="auto" w:fill="auto"/>
            <w:vAlign w:val="center"/>
            <w:hideMark/>
          </w:tcPr>
          <w:p w14:paraId="25DCE6BE"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r w:rsidRPr="00565062">
              <w:rPr>
                <w:rFonts w:ascii="Myriad Pro" w:hAnsi="Myriad Pro"/>
                <w:color w:val="000000"/>
                <w:sz w:val="20"/>
                <w:szCs w:val="20"/>
              </w:rPr>
              <w:br w:type="page"/>
              <w:t xml:space="preserve"> 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N 1 «О Классификации основных средств, включаемых в амортизационные группы». </w:t>
            </w:r>
            <w:r w:rsidRPr="00565062">
              <w:rPr>
                <w:rFonts w:ascii="Myriad Pro" w:hAnsi="Myriad Pro"/>
                <w:color w:val="000000"/>
                <w:sz w:val="20"/>
                <w:szCs w:val="20"/>
              </w:rPr>
              <w:br w:type="page"/>
              <w:t xml:space="preserve">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w:t>
            </w:r>
            <w:r w:rsidRPr="00565062">
              <w:rPr>
                <w:rFonts w:ascii="Myriad Pro" w:hAnsi="Myriad Pro"/>
                <w:color w:val="000000"/>
                <w:sz w:val="20"/>
                <w:szCs w:val="20"/>
              </w:rPr>
              <w:lastRenderedPageBreak/>
              <w:t xml:space="preserve">отчетный период, за который имеются отчетные данные. </w:t>
            </w:r>
            <w:r w:rsidRPr="00565062">
              <w:rPr>
                <w:rFonts w:ascii="Myriad Pro" w:hAnsi="Myriad Pro"/>
                <w:color w:val="000000"/>
                <w:sz w:val="20"/>
                <w:szCs w:val="20"/>
              </w:rPr>
              <w:br w:type="page"/>
            </w:r>
          </w:p>
          <w:p w14:paraId="268CBFF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Приложены инвентарные карточки ОС, но нет сведений о приложении актов ввода в эксплуатацию, приказов о постановке на бухгалтерский учет ОС. Также в подтверждение первоначальной стоимости ОС необходимы ссылки на проекты Инвестиционной программы, в которой законодательно были согласованы и утверждены стоимости строительства, реконструкции, приобретения и пр.</w:t>
            </w:r>
            <w:r w:rsidRPr="00565062">
              <w:rPr>
                <w:rFonts w:ascii="Myriad Pro" w:hAnsi="Myriad Pro"/>
                <w:color w:val="000000"/>
                <w:sz w:val="20"/>
                <w:szCs w:val="20"/>
              </w:rPr>
              <w:br w:type="page"/>
              <w:t xml:space="preserve"> Преимущественным дополнением служит пояснительная записка со ссылками на пункты Учетной политики, на основании которых произведено распределение амортизации между Филиалами и по видам деятельности</w:t>
            </w:r>
          </w:p>
        </w:tc>
      </w:tr>
      <w:tr w:rsidR="00890C19" w:rsidRPr="00565062" w14:paraId="507CEDD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797AD6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Покупная электроэнергия на компенсацию потерь</w:t>
            </w:r>
          </w:p>
        </w:tc>
        <w:tc>
          <w:tcPr>
            <w:tcW w:w="3685" w:type="dxa"/>
            <w:tcBorders>
              <w:top w:val="nil"/>
              <w:left w:val="nil"/>
              <w:bottom w:val="single" w:sz="4" w:space="0" w:color="auto"/>
              <w:right w:val="single" w:sz="4" w:space="0" w:color="auto"/>
            </w:tcBorders>
            <w:shd w:val="clear" w:color="auto" w:fill="auto"/>
            <w:vAlign w:val="center"/>
            <w:hideMark/>
          </w:tcPr>
          <w:p w14:paraId="30E3BEE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стоимости  на электроэнергию, приобретаемую с целью компенсации потерь филиала «Алтайэнерго», приказы и решения о ценах покупки, Отчет о стоимости нагрузочных потерь, учтенных в равновесных ценах на электрическую энергию, Приказ Минэнерго России  «Об утверждении нормативов потерь электрической энергии при ее передаче по электрическим сетям территориальных сетевых организаций»</w:t>
            </w:r>
          </w:p>
        </w:tc>
        <w:tc>
          <w:tcPr>
            <w:tcW w:w="3828" w:type="dxa"/>
            <w:tcBorders>
              <w:top w:val="nil"/>
              <w:left w:val="nil"/>
              <w:bottom w:val="single" w:sz="4" w:space="0" w:color="auto"/>
              <w:right w:val="single" w:sz="4" w:space="0" w:color="auto"/>
            </w:tcBorders>
            <w:shd w:val="clear" w:color="auto" w:fill="auto"/>
            <w:vAlign w:val="center"/>
            <w:hideMark/>
          </w:tcPr>
          <w:p w14:paraId="2C1F86A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5EEC9D1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3BC883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Выпадающие доходы по технологическому присоединению </w:t>
            </w:r>
          </w:p>
        </w:tc>
        <w:tc>
          <w:tcPr>
            <w:tcW w:w="3685" w:type="dxa"/>
            <w:tcBorders>
              <w:top w:val="nil"/>
              <w:left w:val="nil"/>
              <w:bottom w:val="single" w:sz="4" w:space="0" w:color="auto"/>
              <w:right w:val="single" w:sz="4" w:space="0" w:color="auto"/>
            </w:tcBorders>
            <w:shd w:val="clear" w:color="auto" w:fill="auto"/>
            <w:vAlign w:val="center"/>
            <w:hideMark/>
          </w:tcPr>
          <w:p w14:paraId="52C3606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Пояснительная записка филиала «Алтайэнерго» по статье «Выпадающие доходы, связанные с осуществлением льготного технологического присоединения энергопринимающих устройств», Расчет размера расходов, связанных с осуществлением технологического присоединения энергопринимающих устройств с максимальной мощностью, не превышающей 15 кВт, не включаемых в состав платы за технологическое  присоединение, Информация по строительству воздушных линий электропередачи для технологического присоединения, Реестр договоров на  технологическое присоединение энергопринимающих устройств, План технологических присоединений,  План строительства электросетевых объектов для технологического присоединения, Акты приемки законченного строительством объекта приемочной комиссией (КС-14)  и пр. обосновывающие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2C55495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72B3B2A9"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652BA6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Услуги по организации функционирования и развитию сетевого комплекса, услуги по техническому надзору</w:t>
            </w:r>
          </w:p>
        </w:tc>
        <w:tc>
          <w:tcPr>
            <w:tcW w:w="3685" w:type="dxa"/>
            <w:tcBorders>
              <w:top w:val="nil"/>
              <w:left w:val="nil"/>
              <w:bottom w:val="single" w:sz="4" w:space="0" w:color="auto"/>
              <w:right w:val="single" w:sz="4" w:space="0" w:color="auto"/>
            </w:tcBorders>
            <w:shd w:val="clear" w:color="auto" w:fill="auto"/>
            <w:vAlign w:val="center"/>
            <w:hideMark/>
          </w:tcPr>
          <w:p w14:paraId="1EC57C07"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Договор с ПАО "Россети", Распределение затрат по договору с ПАО "Россети", Акты и счет-фактуры по договору с ПАО "Россети" </w:t>
            </w:r>
          </w:p>
        </w:tc>
        <w:tc>
          <w:tcPr>
            <w:tcW w:w="3828" w:type="dxa"/>
            <w:tcBorders>
              <w:top w:val="nil"/>
              <w:left w:val="nil"/>
              <w:bottom w:val="single" w:sz="4" w:space="0" w:color="auto"/>
              <w:right w:val="single" w:sz="4" w:space="0" w:color="auto"/>
            </w:tcBorders>
            <w:shd w:val="clear" w:color="auto" w:fill="auto"/>
            <w:vAlign w:val="center"/>
            <w:hideMark/>
          </w:tcPr>
          <w:p w14:paraId="1933C906"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 для подтверждения расходования средств и расчета затрат по указанному договору.</w:t>
            </w:r>
            <w:r w:rsidRPr="00565062">
              <w:rPr>
                <w:rFonts w:ascii="Myriad Pro" w:hAnsi="Myriad Pro"/>
                <w:color w:val="000000"/>
                <w:sz w:val="20"/>
                <w:szCs w:val="20"/>
              </w:rPr>
              <w:br/>
              <w:t xml:space="preserve">Однако важным является подтверждение необходимости и экономической целесообразности в такого рода расходах. В качестве подтверждения может служить организационно-распорядительный документ, свидетельствующий разделение полномочий между ИА ПАО «МРСК Сибири» и </w:t>
            </w:r>
            <w:r w:rsidR="002628C1">
              <w:rPr>
                <w:rFonts w:ascii="Myriad Pro" w:hAnsi="Myriad Pro"/>
                <w:color w:val="000000"/>
                <w:sz w:val="20"/>
                <w:szCs w:val="20"/>
              </w:rPr>
              <w:t>ф</w:t>
            </w:r>
            <w:r w:rsidRPr="00565062">
              <w:rPr>
                <w:rFonts w:ascii="Myriad Pro" w:hAnsi="Myriad Pro"/>
                <w:color w:val="000000"/>
                <w:sz w:val="20"/>
                <w:szCs w:val="20"/>
              </w:rPr>
              <w:t>илиалами, между ПАО «Россети» и ПАО «МРСК Сибири». Аргументированным является анализ структуры штатного расписания, подтверждающий отсутствие в ШР Филиалов специалистов, обладающих квалификацией, знаниями и умениями для производства видов работ по договору.</w:t>
            </w:r>
            <w:r w:rsidRPr="00565062">
              <w:rPr>
                <w:rFonts w:ascii="Myriad Pro" w:hAnsi="Myriad Pro"/>
                <w:color w:val="000000"/>
                <w:sz w:val="20"/>
                <w:szCs w:val="20"/>
              </w:rPr>
              <w:br/>
              <w:t>Услуги, поименованные в договоре в разделе 2, не должны дублировать виды работ и выполнение полномочий другими органами власти в регионе, например, как осуществление контроля и надзора за техническим состоянием электросетевых объектов в регионе, участие в расследовании причин аварий на электросетевом оборудовании, что является прямой функцией и полномочиями Ростехнадзора (Раздел VII п. 84 Основ ценообразования №1178)</w:t>
            </w:r>
          </w:p>
        </w:tc>
      </w:tr>
      <w:tr w:rsidR="00890C19" w:rsidRPr="00565062" w14:paraId="4AD85723"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2D9E22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Корректировка НВВ в связи с изменением инвестиционной программы</w:t>
            </w:r>
          </w:p>
        </w:tc>
        <w:tc>
          <w:tcPr>
            <w:tcW w:w="3685" w:type="dxa"/>
            <w:tcBorders>
              <w:top w:val="nil"/>
              <w:left w:val="nil"/>
              <w:bottom w:val="single" w:sz="4" w:space="0" w:color="auto"/>
              <w:right w:val="single" w:sz="4" w:space="0" w:color="auto"/>
            </w:tcBorders>
            <w:shd w:val="clear" w:color="auto" w:fill="auto"/>
            <w:vAlign w:val="center"/>
            <w:hideMark/>
          </w:tcPr>
          <w:p w14:paraId="2BC697A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Отчет о выполнении Инвестиционной программы, пояснительные записки,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ТСО </w:t>
            </w:r>
          </w:p>
        </w:tc>
        <w:tc>
          <w:tcPr>
            <w:tcW w:w="3828" w:type="dxa"/>
            <w:tcBorders>
              <w:top w:val="nil"/>
              <w:left w:val="nil"/>
              <w:bottom w:val="single" w:sz="4" w:space="0" w:color="auto"/>
              <w:right w:val="single" w:sz="4" w:space="0" w:color="auto"/>
            </w:tcBorders>
            <w:shd w:val="clear" w:color="auto" w:fill="auto"/>
            <w:vAlign w:val="center"/>
            <w:hideMark/>
          </w:tcPr>
          <w:p w14:paraId="7CB51AF6"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4BA5FB29"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93B8A6"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Проект инвестиционной программы на 2019-2023гг.</w:t>
            </w:r>
          </w:p>
        </w:tc>
        <w:tc>
          <w:tcPr>
            <w:tcW w:w="3685" w:type="dxa"/>
            <w:tcBorders>
              <w:top w:val="nil"/>
              <w:left w:val="nil"/>
              <w:bottom w:val="single" w:sz="4" w:space="0" w:color="auto"/>
              <w:right w:val="single" w:sz="4" w:space="0" w:color="auto"/>
            </w:tcBorders>
            <w:shd w:val="clear" w:color="auto" w:fill="auto"/>
            <w:vAlign w:val="center"/>
            <w:hideMark/>
          </w:tcPr>
          <w:p w14:paraId="061F977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Проект ИПР на 2019-2023гг, Протоколы рабочих совещаний у губернатора, Обоснование необходимости включения в ИПР инвестиционных проектов, Ориентировочные сметные расчеты стоимости строительства, пояснительные записки, Соглашение о социально-экономическом сотрудничестве между Правительством АК и ПАО «МРСК Сибири»</w:t>
            </w:r>
          </w:p>
        </w:tc>
        <w:tc>
          <w:tcPr>
            <w:tcW w:w="3828" w:type="dxa"/>
            <w:tcBorders>
              <w:top w:val="nil"/>
              <w:left w:val="nil"/>
              <w:bottom w:val="single" w:sz="4" w:space="0" w:color="auto"/>
              <w:right w:val="single" w:sz="4" w:space="0" w:color="auto"/>
            </w:tcBorders>
            <w:shd w:val="clear" w:color="auto" w:fill="auto"/>
            <w:vAlign w:val="center"/>
            <w:hideMark/>
          </w:tcPr>
          <w:p w14:paraId="05027DE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77A0A8E6"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9A13CB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Услуги банков</w:t>
            </w:r>
          </w:p>
        </w:tc>
        <w:tc>
          <w:tcPr>
            <w:tcW w:w="3685" w:type="dxa"/>
            <w:tcBorders>
              <w:top w:val="nil"/>
              <w:left w:val="nil"/>
              <w:bottom w:val="single" w:sz="4" w:space="0" w:color="auto"/>
              <w:right w:val="single" w:sz="4" w:space="0" w:color="auto"/>
            </w:tcBorders>
            <w:shd w:val="clear" w:color="auto" w:fill="auto"/>
            <w:vAlign w:val="center"/>
            <w:hideMark/>
          </w:tcPr>
          <w:p w14:paraId="79A33D1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Расходы на услуги банков, Договор-конструктор Сибирского банка ПАО Сбербанк, Перечень тарифов и услуг, оказываемых клиентам подразделений ПАО Сбербанк на территории Алтайского края</w:t>
            </w:r>
          </w:p>
        </w:tc>
        <w:tc>
          <w:tcPr>
            <w:tcW w:w="3828" w:type="dxa"/>
            <w:tcBorders>
              <w:top w:val="nil"/>
              <w:left w:val="nil"/>
              <w:bottom w:val="single" w:sz="4" w:space="0" w:color="auto"/>
              <w:right w:val="single" w:sz="4" w:space="0" w:color="auto"/>
            </w:tcBorders>
            <w:shd w:val="clear" w:color="auto" w:fill="auto"/>
            <w:vAlign w:val="center"/>
            <w:hideMark/>
          </w:tcPr>
          <w:p w14:paraId="066BFB9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7625E1D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97C6AD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Затраты социального характера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651C0B3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Пояснительная записка по статье «Расходы социального характера», приказы на выплату материальной помощи</w:t>
            </w:r>
          </w:p>
        </w:tc>
        <w:tc>
          <w:tcPr>
            <w:tcW w:w="3828" w:type="dxa"/>
            <w:tcBorders>
              <w:top w:val="nil"/>
              <w:left w:val="nil"/>
              <w:bottom w:val="single" w:sz="4" w:space="0" w:color="auto"/>
              <w:right w:val="single" w:sz="4" w:space="0" w:color="auto"/>
            </w:tcBorders>
            <w:shd w:val="clear" w:color="auto" w:fill="auto"/>
            <w:vAlign w:val="center"/>
            <w:hideMark/>
          </w:tcPr>
          <w:p w14:paraId="7FE7AEB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0310CADF"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654F23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Часть затрат социального характера - Компенсация за содержание детей в дошкольных учреждениях</w:t>
            </w:r>
          </w:p>
        </w:tc>
        <w:tc>
          <w:tcPr>
            <w:tcW w:w="3685" w:type="dxa"/>
            <w:tcBorders>
              <w:top w:val="nil"/>
              <w:left w:val="nil"/>
              <w:bottom w:val="single" w:sz="4" w:space="0" w:color="auto"/>
              <w:right w:val="single" w:sz="4" w:space="0" w:color="auto"/>
            </w:tcBorders>
            <w:shd w:val="clear" w:color="auto" w:fill="auto"/>
            <w:vAlign w:val="center"/>
            <w:hideMark/>
          </w:tcPr>
          <w:p w14:paraId="23DCA8A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Пояснительная записка по статье «Расходы социального характера», приказы на выплату материальной помощи</w:t>
            </w:r>
          </w:p>
        </w:tc>
        <w:tc>
          <w:tcPr>
            <w:tcW w:w="3828" w:type="dxa"/>
            <w:tcBorders>
              <w:top w:val="nil"/>
              <w:left w:val="nil"/>
              <w:bottom w:val="single" w:sz="4" w:space="0" w:color="auto"/>
              <w:right w:val="single" w:sz="4" w:space="0" w:color="auto"/>
            </w:tcBorders>
            <w:shd w:val="clear" w:color="auto" w:fill="auto"/>
            <w:vAlign w:val="center"/>
            <w:hideMark/>
          </w:tcPr>
          <w:p w14:paraId="633F00D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r w:rsidRPr="00565062">
              <w:rPr>
                <w:rFonts w:ascii="Myriad Pro" w:hAnsi="Myriad Pro"/>
                <w:color w:val="000000"/>
                <w:sz w:val="20"/>
                <w:szCs w:val="20"/>
              </w:rPr>
              <w:br/>
              <w:t>Предлагается проводить расходы на компенсацию расходов дошкольных учреждений за счет прибыли по прочим видам деятельности</w:t>
            </w:r>
          </w:p>
        </w:tc>
      </w:tr>
      <w:tr w:rsidR="00890C19" w:rsidRPr="00565062" w14:paraId="68FA163F"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643836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Часть затрат социального характера - Детские новогодние подарки</w:t>
            </w:r>
          </w:p>
        </w:tc>
        <w:tc>
          <w:tcPr>
            <w:tcW w:w="3685" w:type="dxa"/>
            <w:tcBorders>
              <w:top w:val="nil"/>
              <w:left w:val="nil"/>
              <w:bottom w:val="single" w:sz="4" w:space="0" w:color="auto"/>
              <w:right w:val="single" w:sz="4" w:space="0" w:color="auto"/>
            </w:tcBorders>
            <w:shd w:val="clear" w:color="auto" w:fill="auto"/>
            <w:vAlign w:val="center"/>
            <w:hideMark/>
          </w:tcPr>
          <w:p w14:paraId="5715280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Пояснительная записка по статье «Расходы социального характера», приказы на выплату материальной помощи</w:t>
            </w:r>
          </w:p>
        </w:tc>
        <w:tc>
          <w:tcPr>
            <w:tcW w:w="3828" w:type="dxa"/>
            <w:tcBorders>
              <w:top w:val="nil"/>
              <w:left w:val="nil"/>
              <w:bottom w:val="single" w:sz="4" w:space="0" w:color="auto"/>
              <w:right w:val="single" w:sz="4" w:space="0" w:color="auto"/>
            </w:tcBorders>
            <w:shd w:val="clear" w:color="auto" w:fill="auto"/>
            <w:vAlign w:val="center"/>
            <w:hideMark/>
          </w:tcPr>
          <w:p w14:paraId="61ADF0C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r w:rsidRPr="00565062">
              <w:rPr>
                <w:rFonts w:ascii="Myriad Pro" w:hAnsi="Myriad Pro"/>
                <w:color w:val="000000"/>
                <w:sz w:val="20"/>
                <w:szCs w:val="20"/>
              </w:rPr>
              <w:br/>
              <w:t>Предлагается проводить расходы на приобретение детских подарков за счет прибыли по прочим видам деятельности с приложением списка детей работников Филиала</w:t>
            </w:r>
          </w:p>
        </w:tc>
      </w:tr>
      <w:tr w:rsidR="00890C19" w:rsidRPr="00565062" w14:paraId="27A5DEF1"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D344B9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Расходы на проведение спортивных, культурно-массовых и просветительских мероприятий</w:t>
            </w:r>
          </w:p>
        </w:tc>
        <w:tc>
          <w:tcPr>
            <w:tcW w:w="3685" w:type="dxa"/>
            <w:tcBorders>
              <w:top w:val="nil"/>
              <w:left w:val="nil"/>
              <w:bottom w:val="single" w:sz="4" w:space="0" w:color="auto"/>
              <w:right w:val="single" w:sz="4" w:space="0" w:color="auto"/>
            </w:tcBorders>
            <w:shd w:val="clear" w:color="auto" w:fill="auto"/>
            <w:vAlign w:val="center"/>
            <w:hideMark/>
          </w:tcPr>
          <w:p w14:paraId="3A44145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Расшифровка по статье «Расходы на проведение спортивных мероприятий», пояснительные записки, приказы и распоряжения, реестры</w:t>
            </w:r>
          </w:p>
        </w:tc>
        <w:tc>
          <w:tcPr>
            <w:tcW w:w="3828" w:type="dxa"/>
            <w:tcBorders>
              <w:top w:val="nil"/>
              <w:left w:val="nil"/>
              <w:bottom w:val="single" w:sz="4" w:space="0" w:color="auto"/>
              <w:right w:val="single" w:sz="4" w:space="0" w:color="auto"/>
            </w:tcBorders>
            <w:shd w:val="clear" w:color="auto" w:fill="auto"/>
            <w:vAlign w:val="center"/>
            <w:hideMark/>
          </w:tcPr>
          <w:p w14:paraId="60CCB0C2"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r w:rsidRPr="00565062">
              <w:rPr>
                <w:rFonts w:ascii="Myriad Pro" w:hAnsi="Myriad Pro"/>
                <w:color w:val="000000"/>
                <w:sz w:val="20"/>
                <w:szCs w:val="20"/>
              </w:rPr>
              <w:br/>
              <w:t>Предлагается такие расходы на проведение культурно-спортивных соревнований проводить за счет прибыли от прочих видов деятельности</w:t>
            </w:r>
          </w:p>
        </w:tc>
      </w:tr>
      <w:tr w:rsidR="00890C19" w:rsidRPr="00565062" w14:paraId="6CFF35D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1667C9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Расходы на проведение соревнований профмастерства</w:t>
            </w:r>
          </w:p>
        </w:tc>
        <w:tc>
          <w:tcPr>
            <w:tcW w:w="3685" w:type="dxa"/>
            <w:tcBorders>
              <w:top w:val="nil"/>
              <w:left w:val="nil"/>
              <w:bottom w:val="single" w:sz="4" w:space="0" w:color="auto"/>
              <w:right w:val="single" w:sz="4" w:space="0" w:color="auto"/>
            </w:tcBorders>
            <w:shd w:val="clear" w:color="auto" w:fill="auto"/>
            <w:vAlign w:val="center"/>
            <w:hideMark/>
          </w:tcPr>
          <w:p w14:paraId="73C5CFA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по статье «Расходы на проведение соревнований профмастерства», авансовые отчеты и распоряжения</w:t>
            </w:r>
          </w:p>
        </w:tc>
        <w:tc>
          <w:tcPr>
            <w:tcW w:w="3828" w:type="dxa"/>
            <w:tcBorders>
              <w:top w:val="nil"/>
              <w:left w:val="nil"/>
              <w:bottom w:val="single" w:sz="4" w:space="0" w:color="auto"/>
              <w:right w:val="single" w:sz="4" w:space="0" w:color="auto"/>
            </w:tcBorders>
            <w:shd w:val="clear" w:color="auto" w:fill="auto"/>
            <w:vAlign w:val="center"/>
            <w:hideMark/>
          </w:tcPr>
          <w:p w14:paraId="06BBC84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r w:rsidRPr="00565062">
              <w:rPr>
                <w:rFonts w:ascii="Myriad Pro" w:hAnsi="Myriad Pro"/>
                <w:color w:val="000000"/>
                <w:sz w:val="20"/>
                <w:szCs w:val="20"/>
              </w:rPr>
              <w:br/>
              <w:t>Соревнования профмастерства структурных подразделений в Филиале являются соревнованиями производственного характера, не требующими значительных средств на их проведение, отражаются по статьям затрат сметы расходов: командировочные расходы, спецодежда, приобретение ТМЦ и инструментов, услуги сторонних организаций (например, организация питания участников соревнований, дежурство скорой медицинской помощи и оплата услуг судейской коллегии при проведении соревнований мастерства водителей, почетные грамоты и пр.)</w:t>
            </w:r>
          </w:p>
        </w:tc>
      </w:tr>
      <w:tr w:rsidR="00890C19" w:rsidRPr="00565062" w14:paraId="6E48C17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5C06D9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Корректировка НВВ с учетом надежности и качества оказываемых услуг</w:t>
            </w:r>
          </w:p>
        </w:tc>
        <w:tc>
          <w:tcPr>
            <w:tcW w:w="3685" w:type="dxa"/>
            <w:tcBorders>
              <w:top w:val="nil"/>
              <w:left w:val="nil"/>
              <w:bottom w:val="single" w:sz="4" w:space="0" w:color="auto"/>
              <w:right w:val="single" w:sz="4" w:space="0" w:color="auto"/>
            </w:tcBorders>
            <w:shd w:val="clear" w:color="auto" w:fill="auto"/>
            <w:vAlign w:val="center"/>
            <w:hideMark/>
          </w:tcPr>
          <w:p w14:paraId="12390B9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Корректировка НВВ филиала ПАО «МРСК Сибири» «Алтайэнерго» с учетом выполнения плановых показателей надежности и качества оказываемых услуг, пояснительная записка, расчеты показателей, Журналы учета данных первичной информации по всем прекращениям передачи электрической энергии, произошедшим на объектах филиала ПАО «МРСК Сибири» «Алтайэнерго», Решения Управления Алтайского края по государственному регулированию цен и тарифов, обоснования к расчетам</w:t>
            </w:r>
          </w:p>
        </w:tc>
        <w:tc>
          <w:tcPr>
            <w:tcW w:w="3828" w:type="dxa"/>
            <w:tcBorders>
              <w:top w:val="nil"/>
              <w:left w:val="nil"/>
              <w:bottom w:val="single" w:sz="4" w:space="0" w:color="auto"/>
              <w:right w:val="single" w:sz="4" w:space="0" w:color="auto"/>
            </w:tcBorders>
            <w:shd w:val="clear" w:color="auto" w:fill="auto"/>
            <w:vAlign w:val="center"/>
            <w:hideMark/>
          </w:tcPr>
          <w:p w14:paraId="317EF34E" w14:textId="77777777" w:rsidR="00890C19" w:rsidRPr="00565062" w:rsidRDefault="00890C19" w:rsidP="004058D8">
            <w:pPr>
              <w:rPr>
                <w:rFonts w:ascii="Myriad Pro" w:hAnsi="Myriad Pro"/>
                <w:color w:val="FF0000"/>
                <w:sz w:val="20"/>
                <w:szCs w:val="20"/>
              </w:rPr>
            </w:pPr>
            <w:r w:rsidRPr="00565062">
              <w:rPr>
                <w:rFonts w:ascii="Myriad Pro" w:hAnsi="Myriad Pro"/>
                <w:color w:val="000000"/>
                <w:sz w:val="20"/>
                <w:szCs w:val="20"/>
              </w:rPr>
              <w:t>Пакет документов является полным</w:t>
            </w:r>
          </w:p>
        </w:tc>
      </w:tr>
      <w:tr w:rsidR="00890C19" w:rsidRPr="00565062" w14:paraId="7A2263D1"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831D82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Дополнительно полученные доходы (убытки), возникшие вследствие взыскания стоимости выявленного объема бездоговорного потребления за 2017 год</w:t>
            </w:r>
          </w:p>
        </w:tc>
        <w:tc>
          <w:tcPr>
            <w:tcW w:w="3685" w:type="dxa"/>
            <w:tcBorders>
              <w:top w:val="nil"/>
              <w:left w:val="nil"/>
              <w:bottom w:val="single" w:sz="4" w:space="0" w:color="auto"/>
              <w:right w:val="single" w:sz="4" w:space="0" w:color="auto"/>
            </w:tcBorders>
            <w:shd w:val="clear" w:color="auto" w:fill="auto"/>
            <w:vAlign w:val="center"/>
            <w:hideMark/>
          </w:tcPr>
          <w:p w14:paraId="2B3F252B"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Расчет сумм дополнительного дохода (убытка) по бездоговорному потреблению электрической энергии по филиалу ПАО «МРСК Сибири» «Алтайэнерго», пояснительные записки, Акты о неучтенном (бездоговорном) потреблении электроэнергии, расчеты стоимости и объема бездоговорного потребления к актам, чек-ордера, платежные поручения, акт допуска в эксплуатацию/проверки расчетного прибора учета электроэнергии, Предельные уровни нерегулируемых цен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3081AEF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207174FB"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45C2F3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Выручка от услуг по передаче электрической энергии по распределительным сетям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2F8BB57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Форма №46-ЭЭ (передача) «Сведения об отпуске (передаче) электроэнергии распределительными сетевыми организациями отдельным категориям потребителей», Пояснительная записка по фактическому объему выручки от услуг по передаче электрической энергии, Решения Управления Алтайского края по государственному регулированию цен и тарифов, Договоры оказания услуг по передаче электрической энергии, Акты, счет-фактуры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1DBE167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617864DF"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BA1842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Программа энергосбережения и повышения энергетической эффективности на период 2018-2022гг.</w:t>
            </w:r>
          </w:p>
        </w:tc>
        <w:tc>
          <w:tcPr>
            <w:tcW w:w="3685" w:type="dxa"/>
            <w:tcBorders>
              <w:top w:val="nil"/>
              <w:left w:val="nil"/>
              <w:bottom w:val="single" w:sz="4" w:space="0" w:color="auto"/>
              <w:right w:val="single" w:sz="4" w:space="0" w:color="auto"/>
            </w:tcBorders>
            <w:shd w:val="clear" w:color="auto" w:fill="auto"/>
            <w:vAlign w:val="center"/>
            <w:hideMark/>
          </w:tcPr>
          <w:p w14:paraId="3E584E4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Программа энергосбережения и повышения энергетической эффективности, Пояснительная записка к программе энергосбережения и повышения энергетической эффективности</w:t>
            </w:r>
          </w:p>
        </w:tc>
        <w:tc>
          <w:tcPr>
            <w:tcW w:w="3828" w:type="dxa"/>
            <w:tcBorders>
              <w:top w:val="nil"/>
              <w:left w:val="nil"/>
              <w:bottom w:val="single" w:sz="4" w:space="0" w:color="auto"/>
              <w:right w:val="single" w:sz="4" w:space="0" w:color="auto"/>
            </w:tcBorders>
            <w:shd w:val="clear" w:color="auto" w:fill="auto"/>
            <w:vAlign w:val="center"/>
            <w:hideMark/>
          </w:tcPr>
          <w:p w14:paraId="5CC089EE" w14:textId="77777777" w:rsidR="00890C19" w:rsidRPr="00565062" w:rsidRDefault="00890C19" w:rsidP="004058D8">
            <w:pPr>
              <w:rPr>
                <w:rFonts w:ascii="Myriad Pro" w:hAnsi="Myriad Pro"/>
                <w:color w:val="FF0000"/>
                <w:sz w:val="20"/>
                <w:szCs w:val="20"/>
              </w:rPr>
            </w:pPr>
            <w:r w:rsidRPr="00565062">
              <w:rPr>
                <w:rFonts w:ascii="Myriad Pro" w:hAnsi="Myriad Pro"/>
                <w:color w:val="000000"/>
                <w:sz w:val="20"/>
                <w:szCs w:val="20"/>
              </w:rPr>
              <w:t>Пакет документов является полным</w:t>
            </w:r>
          </w:p>
        </w:tc>
      </w:tr>
      <w:tr w:rsidR="00890C19" w:rsidRPr="00565062" w14:paraId="285BB95A"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2C2B10D"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Правоустанавливающие документы</w:t>
            </w:r>
          </w:p>
        </w:tc>
        <w:tc>
          <w:tcPr>
            <w:tcW w:w="3685" w:type="dxa"/>
            <w:tcBorders>
              <w:top w:val="nil"/>
              <w:left w:val="nil"/>
              <w:bottom w:val="single" w:sz="4" w:space="0" w:color="auto"/>
              <w:right w:val="single" w:sz="4" w:space="0" w:color="auto"/>
            </w:tcBorders>
            <w:shd w:val="clear" w:color="auto" w:fill="auto"/>
            <w:vAlign w:val="center"/>
            <w:hideMark/>
          </w:tcPr>
          <w:p w14:paraId="620F2B1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ЕГРН_Сведения об юридическом лице, выписки из протоколов, Свидетельство о государственной регистрации, о постановке на учет, устав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7AF51CB8"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10257BA8"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1E28AE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Документы, подтверждающие право собственности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4AF8D97A"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Договоры и акты приема-передачи, свидетельства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47BBF15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1DD8F764" w14:textId="77777777" w:rsidTr="009B15BC">
        <w:trPr>
          <w:trHeight w:val="20"/>
        </w:trPr>
        <w:tc>
          <w:tcPr>
            <w:tcW w:w="566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59D99"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tc>
        <w:tc>
          <w:tcPr>
            <w:tcW w:w="3828" w:type="dxa"/>
            <w:tcBorders>
              <w:top w:val="nil"/>
              <w:left w:val="nil"/>
              <w:bottom w:val="single" w:sz="4" w:space="0" w:color="auto"/>
              <w:right w:val="single" w:sz="4" w:space="0" w:color="auto"/>
            </w:tcBorders>
            <w:shd w:val="clear" w:color="auto" w:fill="auto"/>
            <w:vAlign w:val="center"/>
            <w:hideMark/>
          </w:tcPr>
          <w:p w14:paraId="377BA796"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полным</w:t>
            </w:r>
          </w:p>
        </w:tc>
      </w:tr>
      <w:tr w:rsidR="00890C19" w:rsidRPr="00565062" w14:paraId="1BBEC922"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7977F4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Отраслевое соглашение, Коллективный договор</w:t>
            </w:r>
          </w:p>
        </w:tc>
        <w:tc>
          <w:tcPr>
            <w:tcW w:w="3685" w:type="dxa"/>
            <w:tcBorders>
              <w:top w:val="nil"/>
              <w:left w:val="nil"/>
              <w:bottom w:val="single" w:sz="4" w:space="0" w:color="auto"/>
              <w:right w:val="single" w:sz="4" w:space="0" w:color="auto"/>
            </w:tcBorders>
            <w:shd w:val="clear" w:color="auto" w:fill="auto"/>
            <w:vAlign w:val="center"/>
            <w:hideMark/>
          </w:tcPr>
          <w:p w14:paraId="79F9EF3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Отраслевое тарифное соглашение в электроэнергетике Российской Федерации, Соглашения сторон социального партнерства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045A6AC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514AA48D"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136CE5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Выручка от реализации прочих </w:t>
            </w:r>
            <w:r w:rsidRPr="00565062">
              <w:rPr>
                <w:rFonts w:ascii="Myriad Pro" w:hAnsi="Myriad Pro"/>
                <w:color w:val="000000"/>
                <w:sz w:val="20"/>
                <w:szCs w:val="20"/>
              </w:rPr>
              <w:lastRenderedPageBreak/>
              <w:t>товаров, продукции, работ, услуг промышленного характера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2E974AF5"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 xml:space="preserve">Расшифровка доходов и расходов по прочим видам деятельности, </w:t>
            </w:r>
            <w:r w:rsidRPr="00565062">
              <w:rPr>
                <w:rFonts w:ascii="Myriad Pro" w:hAnsi="Myriad Pro"/>
                <w:color w:val="000000"/>
                <w:sz w:val="20"/>
                <w:szCs w:val="20"/>
              </w:rPr>
              <w:lastRenderedPageBreak/>
              <w:t>Договоры, акты и реестры, пояснительные записки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7D2360E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lastRenderedPageBreak/>
              <w:t>Пакет документов является достаточным</w:t>
            </w:r>
          </w:p>
        </w:tc>
      </w:tr>
      <w:tr w:rsidR="00890C19" w:rsidRPr="00565062" w14:paraId="4D3F0BC7"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79790DC"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Доходы и расходы от сдачи имущества в аренду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4C9D2761"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Договоры аренды, пояснительные записки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43FC9DD0"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r w:rsidR="00890C19" w:rsidRPr="00565062" w14:paraId="4FFD0FDF"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6B3BB9F"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 xml:space="preserve">Отчет по базе инвестированного капитала  </w:t>
            </w:r>
          </w:p>
        </w:tc>
        <w:tc>
          <w:tcPr>
            <w:tcW w:w="3685" w:type="dxa"/>
            <w:tcBorders>
              <w:top w:val="nil"/>
              <w:left w:val="nil"/>
              <w:bottom w:val="single" w:sz="4" w:space="0" w:color="auto"/>
              <w:right w:val="single" w:sz="4" w:space="0" w:color="auto"/>
            </w:tcBorders>
            <w:shd w:val="clear" w:color="auto" w:fill="auto"/>
            <w:vAlign w:val="center"/>
            <w:hideMark/>
          </w:tcPr>
          <w:p w14:paraId="38316C93"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Пояснительная записка, Форма_5,6,7,8,9</w:t>
            </w:r>
          </w:p>
        </w:tc>
        <w:tc>
          <w:tcPr>
            <w:tcW w:w="3828" w:type="dxa"/>
            <w:tcBorders>
              <w:top w:val="nil"/>
              <w:left w:val="nil"/>
              <w:bottom w:val="single" w:sz="4" w:space="0" w:color="auto"/>
              <w:right w:val="single" w:sz="4" w:space="0" w:color="auto"/>
            </w:tcBorders>
            <w:shd w:val="clear" w:color="auto" w:fill="auto"/>
            <w:vAlign w:val="center"/>
            <w:hideMark/>
          </w:tcPr>
          <w:p w14:paraId="5B1F0484" w14:textId="77777777" w:rsidR="00890C19" w:rsidRPr="00565062" w:rsidRDefault="00890C19" w:rsidP="004058D8">
            <w:pPr>
              <w:rPr>
                <w:rFonts w:ascii="Myriad Pro" w:hAnsi="Myriad Pro"/>
                <w:color w:val="000000"/>
                <w:sz w:val="20"/>
                <w:szCs w:val="20"/>
              </w:rPr>
            </w:pPr>
            <w:r w:rsidRPr="00565062">
              <w:rPr>
                <w:rFonts w:ascii="Myriad Pro" w:hAnsi="Myriad Pro"/>
                <w:color w:val="000000"/>
                <w:sz w:val="20"/>
                <w:szCs w:val="20"/>
              </w:rPr>
              <w:t>Пакет документов является достаточным</w:t>
            </w:r>
          </w:p>
        </w:tc>
      </w:tr>
    </w:tbl>
    <w:p w14:paraId="3A56C8A3" w14:textId="77777777" w:rsidR="00890C19" w:rsidRPr="00565062" w:rsidRDefault="00890C19" w:rsidP="00890C19">
      <w:pPr>
        <w:spacing w:line="360" w:lineRule="auto"/>
        <w:ind w:firstLine="567"/>
        <w:jc w:val="both"/>
        <w:rPr>
          <w:rFonts w:ascii="Myriad Pro" w:hAnsi="Myriad Pro"/>
          <w:color w:val="7030A0"/>
        </w:rPr>
      </w:pPr>
    </w:p>
    <w:p w14:paraId="2E5BDAE6"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Статистическая и бухгалтерская отчетность служит неоспариваемым подтверждением результатов хозяйственной деятельности субъекта за отчетный период.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Следовательно, для регулирующих органов является основополагающим наличие фактической бухгалтерской и статистической отчетности организации, представленной в пакете обосновывающих документов, для проверки и выверки соответствия содержания, цифр, аналитики в документах, предоставленных организацией в регулирующие органы, официальной отчетности за предшествующий период.</w:t>
      </w:r>
    </w:p>
    <w:p w14:paraId="14E9808D"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Исполнитель подтверждает наличие полного перечня статистической отчетности </w:t>
      </w:r>
      <w:r w:rsidR="002628C1">
        <w:rPr>
          <w:rFonts w:ascii="Myriad Pro" w:hAnsi="Myriad Pro"/>
          <w:sz w:val="26"/>
          <w:szCs w:val="26"/>
        </w:rPr>
        <w:t>ф</w:t>
      </w:r>
      <w:r w:rsidRPr="00025083">
        <w:rPr>
          <w:rFonts w:ascii="Myriad Pro" w:hAnsi="Myriad Pro"/>
          <w:sz w:val="26"/>
          <w:szCs w:val="26"/>
        </w:rPr>
        <w:t>илиала «Алтайэнерго» за 2017 год в составе обосновывающих материалов к тарифной заявке на 2019 год:</w:t>
      </w:r>
    </w:p>
    <w:p w14:paraId="5CF55047" w14:textId="77777777" w:rsidR="00890C19" w:rsidRPr="00025083" w:rsidRDefault="00890C19" w:rsidP="00297F50">
      <w:pPr>
        <w:pStyle w:val="ConsPlusNormal"/>
        <w:numPr>
          <w:ilvl w:val="0"/>
          <w:numId w:val="9"/>
        </w:numPr>
        <w:spacing w:line="360" w:lineRule="auto"/>
        <w:ind w:left="0" w:firstLine="567"/>
        <w:jc w:val="both"/>
        <w:rPr>
          <w:rFonts w:ascii="Myriad Pro" w:hAnsi="Myriad Pro"/>
          <w:sz w:val="26"/>
          <w:szCs w:val="26"/>
        </w:rPr>
      </w:pPr>
      <w:r w:rsidRPr="00025083">
        <w:rPr>
          <w:rFonts w:ascii="Myriad Pro" w:hAnsi="Myriad Pro"/>
          <w:sz w:val="26"/>
          <w:szCs w:val="26"/>
        </w:rPr>
        <w:lastRenderedPageBreak/>
        <w:t>Форма № 2-цены приобретения «Сведения о ценах приобретения отдельных видов товаров»;</w:t>
      </w:r>
    </w:p>
    <w:p w14:paraId="4A159054" w14:textId="77777777" w:rsidR="00890C19" w:rsidRPr="00025083" w:rsidRDefault="00890C19" w:rsidP="00297F50">
      <w:pPr>
        <w:pStyle w:val="ConsPlusNormal"/>
        <w:numPr>
          <w:ilvl w:val="0"/>
          <w:numId w:val="9"/>
        </w:numPr>
        <w:spacing w:line="360" w:lineRule="auto"/>
        <w:ind w:left="0" w:firstLine="567"/>
        <w:jc w:val="both"/>
        <w:rPr>
          <w:rFonts w:ascii="Myriad Pro" w:hAnsi="Myriad Pro"/>
          <w:sz w:val="26"/>
          <w:szCs w:val="26"/>
        </w:rPr>
      </w:pPr>
      <w:r w:rsidRPr="00025083">
        <w:rPr>
          <w:rFonts w:ascii="Myriad Pro" w:eastAsia="Times New Roman" w:hAnsi="Myriad Pro"/>
          <w:color w:val="000000"/>
          <w:sz w:val="26"/>
          <w:szCs w:val="26"/>
        </w:rPr>
        <w:t>Сведения о наличии и движении основных фондов (средств) и других нефинансовых активов в разрезе РЭС;</w:t>
      </w:r>
    </w:p>
    <w:p w14:paraId="384ECCDE"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Сведения о затратах на производство и продажу продукции (товаров, работ, услуг);</w:t>
      </w:r>
    </w:p>
    <w:p w14:paraId="42163F22"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23-Н «Сведения о производстве, передаче, распределении и потреблении электрической энергии»;</w:t>
      </w:r>
    </w:p>
    <w:p w14:paraId="6A80D710"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46-ЭЭ (передача) «Сведения об отпуске (передаче) электроэнергии распределительными сетевыми организациями отдельным категориям потребителей»;</w:t>
      </w:r>
    </w:p>
    <w:p w14:paraId="6BC7673D"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П-2 «Сведения об инвестициях в нефинансовые активы»;</w:t>
      </w:r>
    </w:p>
    <w:p w14:paraId="5BD0749D"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П-1 «Сведения о производстве и отгрузке товаров и услуг», форма №П (услуги) «Сведения об объеме платных услуг населению по видам»;</w:t>
      </w:r>
    </w:p>
    <w:p w14:paraId="671682C6"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П-2 (инвест) «Сведения об инвестиционной деятельности»;</w:t>
      </w:r>
    </w:p>
    <w:p w14:paraId="65A3DAAA"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П-2 «Сведения об инвестициях в нефинансовые активы»;</w:t>
      </w:r>
    </w:p>
    <w:p w14:paraId="5A08ABCF"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П-4 «Сведения о численности, заработной плате и движении работников»;</w:t>
      </w:r>
    </w:p>
    <w:p w14:paraId="19B40E4D" w14:textId="77777777" w:rsidR="00890C19" w:rsidRPr="00025083" w:rsidRDefault="00890C19" w:rsidP="00297F50">
      <w:pPr>
        <w:pStyle w:val="ConsPlusNormal"/>
        <w:numPr>
          <w:ilvl w:val="0"/>
          <w:numId w:val="9"/>
        </w:numPr>
        <w:spacing w:line="360" w:lineRule="auto"/>
        <w:ind w:left="0" w:firstLine="567"/>
        <w:jc w:val="both"/>
        <w:rPr>
          <w:rFonts w:ascii="Myriad Pro" w:eastAsia="Times New Roman" w:hAnsi="Myriad Pro"/>
          <w:color w:val="000000"/>
          <w:sz w:val="26"/>
          <w:szCs w:val="26"/>
        </w:rPr>
      </w:pPr>
      <w:r w:rsidRPr="00025083">
        <w:rPr>
          <w:rFonts w:ascii="Myriad Pro" w:eastAsia="Times New Roman" w:hAnsi="Myriad Pro"/>
          <w:color w:val="000000"/>
          <w:sz w:val="26"/>
          <w:szCs w:val="26"/>
        </w:rPr>
        <w:t xml:space="preserve">Форма № П-4 (НЗ) «Сведения о неполной занятости и движении работников»; </w:t>
      </w:r>
    </w:p>
    <w:p w14:paraId="2B955B3E" w14:textId="77777777" w:rsidR="00890C19" w:rsidRPr="00025083" w:rsidRDefault="00890C19" w:rsidP="00297F50">
      <w:pPr>
        <w:pStyle w:val="ConsPlusNormal"/>
        <w:numPr>
          <w:ilvl w:val="0"/>
          <w:numId w:val="9"/>
        </w:numPr>
        <w:spacing w:line="360" w:lineRule="auto"/>
        <w:ind w:left="0" w:firstLine="567"/>
        <w:jc w:val="both"/>
        <w:rPr>
          <w:rFonts w:ascii="Myriad Pro" w:hAnsi="Myriad Pro"/>
          <w:sz w:val="26"/>
          <w:szCs w:val="26"/>
        </w:rPr>
      </w:pPr>
      <w:r w:rsidRPr="00025083">
        <w:rPr>
          <w:rFonts w:ascii="Myriad Pro" w:eastAsia="Times New Roman" w:hAnsi="Myriad Pro"/>
          <w:color w:val="000000"/>
          <w:sz w:val="26"/>
          <w:szCs w:val="26"/>
        </w:rPr>
        <w:t>Форма №</w:t>
      </w:r>
      <w:r w:rsidR="00BA66AF">
        <w:rPr>
          <w:rFonts w:ascii="Myriad Pro" w:eastAsia="Times New Roman" w:hAnsi="Myriad Pro"/>
          <w:color w:val="000000"/>
          <w:sz w:val="26"/>
          <w:szCs w:val="26"/>
        </w:rPr>
        <w:t xml:space="preserve"> </w:t>
      </w:r>
      <w:r w:rsidRPr="00025083">
        <w:rPr>
          <w:rFonts w:ascii="Myriad Pro" w:eastAsia="Times New Roman" w:hAnsi="Myriad Pro"/>
          <w:color w:val="000000"/>
          <w:sz w:val="26"/>
          <w:szCs w:val="26"/>
        </w:rPr>
        <w:t>1-ТР (автотранспорт) «Сведения о грузовом автотранспорте и протяженности автодорог необщего пользования».</w:t>
      </w:r>
    </w:p>
    <w:p w14:paraId="1BDA2700" w14:textId="77777777" w:rsidR="00890C19" w:rsidRPr="00025083" w:rsidRDefault="00890C19" w:rsidP="00004EB1">
      <w:pPr>
        <w:pStyle w:val="ConsPlusNormal"/>
        <w:spacing w:line="360" w:lineRule="auto"/>
        <w:ind w:firstLine="567"/>
        <w:jc w:val="both"/>
        <w:rPr>
          <w:rFonts w:ascii="Myriad Pro" w:hAnsi="Myriad Pro"/>
          <w:sz w:val="26"/>
          <w:szCs w:val="26"/>
        </w:rPr>
      </w:pPr>
      <w:r w:rsidRPr="00025083">
        <w:rPr>
          <w:rFonts w:ascii="Myriad Pro" w:hAnsi="Myriad Pro"/>
          <w:sz w:val="26"/>
          <w:szCs w:val="26"/>
        </w:rPr>
        <w:t xml:space="preserve">В соответствии с требованиями </w:t>
      </w:r>
      <w:r w:rsidR="00BA66AF">
        <w:rPr>
          <w:rFonts w:ascii="Myriad Pro" w:hAnsi="Myriad Pro"/>
          <w:sz w:val="26"/>
          <w:szCs w:val="26"/>
        </w:rPr>
        <w:t>С</w:t>
      </w:r>
      <w:r w:rsidRPr="00025083">
        <w:rPr>
          <w:rFonts w:ascii="Myriad Pro" w:hAnsi="Myriad Pro"/>
          <w:sz w:val="26"/>
          <w:szCs w:val="26"/>
        </w:rPr>
        <w:t xml:space="preserve">тандартов раскрытия информации бухгалтерская отчетность и другие обязательные к раскрытию сведения о работе территориальной сетевой организации </w:t>
      </w:r>
      <w:r w:rsidR="00BA66AF">
        <w:rPr>
          <w:rFonts w:ascii="Myriad Pro" w:hAnsi="Myriad Pro"/>
          <w:sz w:val="26"/>
          <w:szCs w:val="26"/>
        </w:rPr>
        <w:t>ф</w:t>
      </w:r>
      <w:r w:rsidRPr="00025083">
        <w:rPr>
          <w:rFonts w:ascii="Myriad Pro" w:hAnsi="Myriad Pro"/>
          <w:sz w:val="26"/>
          <w:szCs w:val="26"/>
        </w:rPr>
        <w:t>илиала «Алтайэнерго» раскрыты в полном объеме на официальном сайте в сети Интернет:</w:t>
      </w:r>
    </w:p>
    <w:tbl>
      <w:tblPr>
        <w:tblW w:w="507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492"/>
        <w:gridCol w:w="1190"/>
        <w:gridCol w:w="3482"/>
        <w:gridCol w:w="4329"/>
      </w:tblGrid>
      <w:tr w:rsidR="00890C19" w:rsidRPr="00025083" w14:paraId="4062AEB1" w14:textId="77777777" w:rsidTr="009B15BC">
        <w:trPr>
          <w:trHeight w:val="20"/>
          <w:tblHeader/>
        </w:trPr>
        <w:tc>
          <w:tcPr>
            <w:tcW w:w="4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20" w:type="dxa"/>
              <w:left w:w="120" w:type="dxa"/>
              <w:bottom w:w="120" w:type="dxa"/>
              <w:right w:w="120" w:type="dxa"/>
            </w:tcMar>
            <w:vAlign w:val="center"/>
            <w:hideMark/>
          </w:tcPr>
          <w:p w14:paraId="1B16FDCC" w14:textId="77777777" w:rsidR="00890C19" w:rsidRPr="00025083" w:rsidRDefault="00890C19" w:rsidP="001D7359">
            <w:pPr>
              <w:contextualSpacing/>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 п/п</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20" w:type="dxa"/>
              <w:left w:w="120" w:type="dxa"/>
              <w:bottom w:w="120" w:type="dxa"/>
              <w:right w:w="120" w:type="dxa"/>
            </w:tcMar>
            <w:vAlign w:val="center"/>
            <w:hideMark/>
          </w:tcPr>
          <w:p w14:paraId="5C1349EF" w14:textId="77777777" w:rsidR="00890C19" w:rsidRPr="00025083" w:rsidRDefault="00890C19" w:rsidP="001D7359">
            <w:pPr>
              <w:contextualSpacing/>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Пункт</w:t>
            </w:r>
          </w:p>
        </w:tc>
        <w:tc>
          <w:tcPr>
            <w:tcW w:w="3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20" w:type="dxa"/>
              <w:left w:w="120" w:type="dxa"/>
              <w:bottom w:w="120" w:type="dxa"/>
              <w:right w:w="120" w:type="dxa"/>
            </w:tcMar>
            <w:vAlign w:val="center"/>
            <w:hideMark/>
          </w:tcPr>
          <w:p w14:paraId="6B0832F5" w14:textId="77777777" w:rsidR="00890C19" w:rsidRPr="00025083" w:rsidRDefault="00890C19" w:rsidP="001D7359">
            <w:pPr>
              <w:contextualSpacing/>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Раскрываемая информация. Постановление Правительства Российской Федерации от 21.01.2004 г. № 24</w:t>
            </w:r>
          </w:p>
        </w:tc>
        <w:tc>
          <w:tcPr>
            <w:tcW w:w="4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97D8BE" w14:textId="77777777" w:rsidR="00890C19" w:rsidRPr="00025083" w:rsidRDefault="00890C19" w:rsidP="001D7359">
            <w:pPr>
              <w:contextualSpacing/>
              <w:jc w:val="center"/>
              <w:rPr>
                <w:rFonts w:ascii="Myriad Pro" w:hAnsi="Myriad Pro"/>
                <w:b/>
                <w:color w:val="FFFFFF" w:themeColor="background1"/>
                <w:sz w:val="20"/>
                <w:szCs w:val="20"/>
              </w:rPr>
            </w:pPr>
            <w:r w:rsidRPr="00025083">
              <w:rPr>
                <w:rFonts w:ascii="Myriad Pro" w:hAnsi="Myriad Pro"/>
                <w:b/>
                <w:color w:val="FFFFFF" w:themeColor="background1"/>
                <w:sz w:val="20"/>
                <w:szCs w:val="20"/>
              </w:rPr>
              <w:t>Ссылка на сайт</w:t>
            </w:r>
          </w:p>
        </w:tc>
      </w:tr>
      <w:tr w:rsidR="00890C19" w:rsidRPr="00025083" w14:paraId="2ECFCADB" w14:textId="77777777" w:rsidTr="009B15BC">
        <w:trPr>
          <w:trHeight w:val="20"/>
        </w:trPr>
        <w:tc>
          <w:tcPr>
            <w:tcW w:w="492" w:type="dxa"/>
            <w:tcBorders>
              <w:top w:val="single" w:sz="4" w:space="0" w:color="FFFFFF" w:themeColor="background1"/>
            </w:tcBorders>
            <w:shd w:val="clear" w:color="auto" w:fill="F9F9F9"/>
            <w:tcMar>
              <w:top w:w="120" w:type="dxa"/>
              <w:left w:w="120" w:type="dxa"/>
              <w:bottom w:w="120" w:type="dxa"/>
              <w:right w:w="120" w:type="dxa"/>
            </w:tcMar>
            <w:hideMark/>
          </w:tcPr>
          <w:p w14:paraId="24D48296"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w:t>
            </w:r>
          </w:p>
        </w:tc>
        <w:tc>
          <w:tcPr>
            <w:tcW w:w="1190" w:type="dxa"/>
            <w:tcBorders>
              <w:top w:val="single" w:sz="4" w:space="0" w:color="FFFFFF" w:themeColor="background1"/>
            </w:tcBorders>
            <w:shd w:val="clear" w:color="auto" w:fill="F9F9F9"/>
            <w:tcMar>
              <w:top w:w="120" w:type="dxa"/>
              <w:left w:w="120" w:type="dxa"/>
              <w:bottom w:w="120" w:type="dxa"/>
              <w:right w:w="120" w:type="dxa"/>
            </w:tcMar>
            <w:hideMark/>
          </w:tcPr>
          <w:p w14:paraId="07A2768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12«а» гл. I</w:t>
            </w:r>
          </w:p>
        </w:tc>
        <w:tc>
          <w:tcPr>
            <w:tcW w:w="3482" w:type="dxa"/>
            <w:tcBorders>
              <w:top w:val="single" w:sz="4" w:space="0" w:color="FFFFFF" w:themeColor="background1"/>
            </w:tcBorders>
            <w:shd w:val="clear" w:color="auto" w:fill="F9F9F9"/>
            <w:tcMar>
              <w:top w:w="120" w:type="dxa"/>
              <w:left w:w="120" w:type="dxa"/>
              <w:bottom w:w="120" w:type="dxa"/>
              <w:right w:w="120" w:type="dxa"/>
            </w:tcMar>
            <w:hideMark/>
          </w:tcPr>
          <w:p w14:paraId="7EA90DAC" w14:textId="77777777" w:rsidR="00890C19" w:rsidRPr="00025083" w:rsidRDefault="00E81356" w:rsidP="001D7359">
            <w:pPr>
              <w:contextualSpacing/>
              <w:rPr>
                <w:rFonts w:ascii="Myriad Pro" w:hAnsi="Myriad Pro"/>
                <w:sz w:val="20"/>
                <w:szCs w:val="20"/>
              </w:rPr>
            </w:pPr>
            <w:hyperlink r:id="rId16" w:history="1">
              <w:r w:rsidR="00890C19" w:rsidRPr="00025083">
                <w:rPr>
                  <w:rFonts w:ascii="Myriad Pro" w:hAnsi="Myriad Pro"/>
                  <w:sz w:val="20"/>
                  <w:szCs w:val="20"/>
                </w:rPr>
                <w:t>Годовая финансовая (бухгалтерская) отчетность, аудиторское заключение</w:t>
              </w:r>
            </w:hyperlink>
          </w:p>
        </w:tc>
        <w:tc>
          <w:tcPr>
            <w:tcW w:w="4329" w:type="dxa"/>
            <w:tcBorders>
              <w:top w:val="single" w:sz="4" w:space="0" w:color="FFFFFF" w:themeColor="background1"/>
            </w:tcBorders>
            <w:shd w:val="clear" w:color="auto" w:fill="F9F9F9"/>
          </w:tcPr>
          <w:p w14:paraId="367E856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https://www.mrsk-sib.ru/index.php?option=com_content&amp;view=article&amp;id=3788:godovaya-finansovaya-</w:t>
            </w:r>
            <w:r w:rsidRPr="00025083">
              <w:rPr>
                <w:rFonts w:ascii="Myriad Pro" w:hAnsi="Myriad Pro"/>
                <w:sz w:val="20"/>
                <w:szCs w:val="20"/>
              </w:rPr>
              <w:lastRenderedPageBreak/>
              <w:t>bukhgalterskaya-otchetnost-auditorskoe-zaklyuchenie-20150811-112138&amp;catid=2888:raskrytie-informatsii-setevoj-organizatsii-20150810-181930&amp;Itemid=4140&amp;lang=ru22</w:t>
            </w:r>
          </w:p>
        </w:tc>
      </w:tr>
      <w:tr w:rsidR="00890C19" w:rsidRPr="00025083" w14:paraId="1D3238F9" w14:textId="77777777" w:rsidTr="009B15BC">
        <w:trPr>
          <w:trHeight w:val="20"/>
        </w:trPr>
        <w:tc>
          <w:tcPr>
            <w:tcW w:w="492" w:type="dxa"/>
            <w:shd w:val="clear" w:color="auto" w:fill="auto"/>
            <w:tcMar>
              <w:top w:w="120" w:type="dxa"/>
              <w:left w:w="120" w:type="dxa"/>
              <w:bottom w:w="120" w:type="dxa"/>
              <w:right w:w="120" w:type="dxa"/>
            </w:tcMar>
            <w:hideMark/>
          </w:tcPr>
          <w:p w14:paraId="74A60D9F"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lastRenderedPageBreak/>
              <w:t>2.</w:t>
            </w:r>
          </w:p>
        </w:tc>
        <w:tc>
          <w:tcPr>
            <w:tcW w:w="1190" w:type="dxa"/>
            <w:shd w:val="clear" w:color="auto" w:fill="auto"/>
            <w:tcMar>
              <w:top w:w="120" w:type="dxa"/>
              <w:left w:w="120" w:type="dxa"/>
              <w:bottom w:w="120" w:type="dxa"/>
              <w:right w:w="120" w:type="dxa"/>
            </w:tcMar>
            <w:hideMark/>
          </w:tcPr>
          <w:p w14:paraId="21657357"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12«б» гл. I</w:t>
            </w:r>
          </w:p>
        </w:tc>
        <w:tc>
          <w:tcPr>
            <w:tcW w:w="3482" w:type="dxa"/>
            <w:shd w:val="clear" w:color="auto" w:fill="auto"/>
            <w:tcMar>
              <w:top w:w="120" w:type="dxa"/>
              <w:left w:w="120" w:type="dxa"/>
              <w:bottom w:w="120" w:type="dxa"/>
              <w:right w:w="120" w:type="dxa"/>
            </w:tcMar>
            <w:hideMark/>
          </w:tcPr>
          <w:p w14:paraId="4C069DB5" w14:textId="77777777" w:rsidR="00890C19" w:rsidRPr="00025083" w:rsidRDefault="00E81356" w:rsidP="001D7359">
            <w:pPr>
              <w:contextualSpacing/>
              <w:rPr>
                <w:rFonts w:ascii="Myriad Pro" w:hAnsi="Myriad Pro"/>
                <w:sz w:val="20"/>
                <w:szCs w:val="20"/>
              </w:rPr>
            </w:pPr>
            <w:hyperlink r:id="rId17" w:history="1">
              <w:r w:rsidR="00890C19" w:rsidRPr="00025083">
                <w:rPr>
                  <w:rFonts w:ascii="Myriad Pro" w:hAnsi="Myriad Pro"/>
                  <w:sz w:val="20"/>
                  <w:szCs w:val="20"/>
                </w:rPr>
                <w:t>Структура и объемах затрат на производство и реализацию товаров (работ, услуг)</w:t>
              </w:r>
            </w:hyperlink>
          </w:p>
        </w:tc>
        <w:tc>
          <w:tcPr>
            <w:tcW w:w="4329" w:type="dxa"/>
          </w:tcPr>
          <w:p w14:paraId="34DCFF1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3791:struktura-i-ob-emakh-zatrat-na-proizvodstvo-i-realizatsiyu-tovarov-rabot-uslug-20150811-115339&amp;catid=2888:raskrytie-informatsii-setevoj-organizatsii-20150810-181930&amp;Itemid=4140&amp;lang=ru22</w:t>
            </w:r>
          </w:p>
        </w:tc>
      </w:tr>
      <w:tr w:rsidR="00890C19" w:rsidRPr="00025083" w14:paraId="47AC81D4" w14:textId="77777777" w:rsidTr="009B15BC">
        <w:trPr>
          <w:trHeight w:val="20"/>
        </w:trPr>
        <w:tc>
          <w:tcPr>
            <w:tcW w:w="492" w:type="dxa"/>
            <w:shd w:val="clear" w:color="auto" w:fill="F9F9F9"/>
            <w:tcMar>
              <w:top w:w="120" w:type="dxa"/>
              <w:left w:w="120" w:type="dxa"/>
              <w:bottom w:w="120" w:type="dxa"/>
              <w:right w:w="120" w:type="dxa"/>
            </w:tcMar>
            <w:hideMark/>
          </w:tcPr>
          <w:p w14:paraId="2AC05D5C"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3.</w:t>
            </w:r>
          </w:p>
        </w:tc>
        <w:tc>
          <w:tcPr>
            <w:tcW w:w="1190" w:type="dxa"/>
            <w:shd w:val="clear" w:color="auto" w:fill="F9F9F9"/>
            <w:tcMar>
              <w:top w:w="120" w:type="dxa"/>
              <w:left w:w="120" w:type="dxa"/>
              <w:bottom w:w="120" w:type="dxa"/>
              <w:right w:w="120" w:type="dxa"/>
            </w:tcMar>
            <w:hideMark/>
          </w:tcPr>
          <w:p w14:paraId="30CA4F0A"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12«г» гл. I</w:t>
            </w:r>
          </w:p>
        </w:tc>
        <w:tc>
          <w:tcPr>
            <w:tcW w:w="3482" w:type="dxa"/>
            <w:shd w:val="clear" w:color="auto" w:fill="F9F9F9"/>
            <w:tcMar>
              <w:top w:w="120" w:type="dxa"/>
              <w:left w:w="120" w:type="dxa"/>
              <w:bottom w:w="120" w:type="dxa"/>
              <w:right w:w="120" w:type="dxa"/>
            </w:tcMar>
            <w:hideMark/>
          </w:tcPr>
          <w:p w14:paraId="5C470A73" w14:textId="77777777" w:rsidR="00890C19" w:rsidRPr="00025083" w:rsidRDefault="00E81356" w:rsidP="001D7359">
            <w:pPr>
              <w:contextualSpacing/>
              <w:rPr>
                <w:rFonts w:ascii="Myriad Pro" w:hAnsi="Myriad Pro"/>
                <w:sz w:val="20"/>
                <w:szCs w:val="20"/>
              </w:rPr>
            </w:pPr>
            <w:hyperlink r:id="rId18" w:history="1">
              <w:r w:rsidR="00890C19" w:rsidRPr="00025083">
                <w:rPr>
                  <w:rFonts w:ascii="Myriad Pro" w:hAnsi="Myriad Pro"/>
                  <w:sz w:val="20"/>
                  <w:szCs w:val="20"/>
                </w:rPr>
                <w:t>Предложение размера цен (тарифов), долгосрочных параметров регулирования</w:t>
              </w:r>
            </w:hyperlink>
          </w:p>
        </w:tc>
        <w:tc>
          <w:tcPr>
            <w:tcW w:w="4329" w:type="dxa"/>
            <w:shd w:val="clear" w:color="auto" w:fill="F9F9F9"/>
          </w:tcPr>
          <w:p w14:paraId="2C68B31F"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https://www.mrsk-sib.ru/index.php?option=com_content&amp;view=article&amp;id=3798:predlozhenie-razmera-tsen-tarifov-dolgosrochnykh-parametrov-regulirovaniya-20150811-123801&amp;catid=2888:raskrytie-informatsii-setevoj-organizatsii-20150810-181930&amp;Itemid=4140&amp;lang=ru22</w:t>
            </w:r>
          </w:p>
        </w:tc>
      </w:tr>
      <w:tr w:rsidR="00890C19" w:rsidRPr="00025083" w14:paraId="0B792D48" w14:textId="77777777" w:rsidTr="009B15BC">
        <w:trPr>
          <w:trHeight w:val="20"/>
        </w:trPr>
        <w:tc>
          <w:tcPr>
            <w:tcW w:w="492" w:type="dxa"/>
            <w:shd w:val="clear" w:color="auto" w:fill="auto"/>
            <w:tcMar>
              <w:top w:w="120" w:type="dxa"/>
              <w:left w:w="120" w:type="dxa"/>
              <w:bottom w:w="120" w:type="dxa"/>
              <w:right w:w="120" w:type="dxa"/>
            </w:tcMar>
            <w:hideMark/>
          </w:tcPr>
          <w:p w14:paraId="3FFD8C7D"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4.</w:t>
            </w:r>
          </w:p>
        </w:tc>
        <w:tc>
          <w:tcPr>
            <w:tcW w:w="1190" w:type="dxa"/>
            <w:shd w:val="clear" w:color="auto" w:fill="auto"/>
            <w:tcMar>
              <w:top w:w="120" w:type="dxa"/>
              <w:left w:w="120" w:type="dxa"/>
              <w:bottom w:w="120" w:type="dxa"/>
              <w:right w:w="120" w:type="dxa"/>
            </w:tcMar>
            <w:hideMark/>
          </w:tcPr>
          <w:p w14:paraId="7D037584"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19«а» гл. II</w:t>
            </w:r>
          </w:p>
        </w:tc>
        <w:tc>
          <w:tcPr>
            <w:tcW w:w="3482" w:type="dxa"/>
            <w:shd w:val="clear" w:color="auto" w:fill="auto"/>
            <w:tcMar>
              <w:top w:w="120" w:type="dxa"/>
              <w:left w:w="120" w:type="dxa"/>
              <w:bottom w:w="120" w:type="dxa"/>
              <w:right w:w="120" w:type="dxa"/>
            </w:tcMar>
            <w:hideMark/>
          </w:tcPr>
          <w:p w14:paraId="08C04E8E" w14:textId="77777777" w:rsidR="00890C19" w:rsidRPr="00025083" w:rsidRDefault="00E81356" w:rsidP="001D7359">
            <w:pPr>
              <w:contextualSpacing/>
              <w:rPr>
                <w:rFonts w:ascii="Myriad Pro" w:hAnsi="Myriad Pro"/>
                <w:sz w:val="20"/>
                <w:szCs w:val="20"/>
              </w:rPr>
            </w:pPr>
            <w:hyperlink r:id="rId19" w:history="1">
              <w:r w:rsidR="00890C19" w:rsidRPr="00025083">
                <w:rPr>
                  <w:rFonts w:ascii="Myriad Pro" w:hAnsi="Myriad Pro"/>
                  <w:sz w:val="20"/>
                  <w:szCs w:val="20"/>
                </w:rPr>
                <w:t>Информация о тарифах на услуги по передаче электрической энергии и размерах платы за технологическое присоединение к электрическим сетям</w:t>
              </w:r>
            </w:hyperlink>
          </w:p>
        </w:tc>
        <w:tc>
          <w:tcPr>
            <w:tcW w:w="4329" w:type="dxa"/>
          </w:tcPr>
          <w:p w14:paraId="54924BF7"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3806:informatsiya-o-tarifakh-na-uslugi-po-peredache-elektricheskoj-energii-i-razmerakh-platy-za-tekhnologicheskoe-prisoedinenie-k-elektricheskim-setyam-20150811-142552&amp;catid=2888:raskrytie-informatsii-setevoj-organizatsii-20150810-181930&amp;Itemid=4140&amp;lang=ru22</w:t>
            </w:r>
          </w:p>
        </w:tc>
      </w:tr>
      <w:tr w:rsidR="00890C19" w:rsidRPr="00025083" w14:paraId="7BC9C83F" w14:textId="77777777" w:rsidTr="009B15BC">
        <w:trPr>
          <w:trHeight w:val="20"/>
        </w:trPr>
        <w:tc>
          <w:tcPr>
            <w:tcW w:w="492" w:type="dxa"/>
            <w:shd w:val="clear" w:color="auto" w:fill="F9F9F9"/>
            <w:tcMar>
              <w:top w:w="120" w:type="dxa"/>
              <w:left w:w="120" w:type="dxa"/>
              <w:bottom w:w="120" w:type="dxa"/>
              <w:right w:w="120" w:type="dxa"/>
            </w:tcMar>
            <w:hideMark/>
          </w:tcPr>
          <w:p w14:paraId="42CAE1DF"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5.</w:t>
            </w:r>
          </w:p>
        </w:tc>
        <w:tc>
          <w:tcPr>
            <w:tcW w:w="1190" w:type="dxa"/>
            <w:shd w:val="clear" w:color="auto" w:fill="F9F9F9"/>
            <w:tcMar>
              <w:top w:w="120" w:type="dxa"/>
              <w:left w:w="120" w:type="dxa"/>
              <w:bottom w:w="120" w:type="dxa"/>
              <w:right w:w="120" w:type="dxa"/>
            </w:tcMar>
            <w:hideMark/>
          </w:tcPr>
          <w:p w14:paraId="7C48031F"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19«б» гл. II</w:t>
            </w:r>
          </w:p>
        </w:tc>
        <w:tc>
          <w:tcPr>
            <w:tcW w:w="3482" w:type="dxa"/>
            <w:shd w:val="clear" w:color="auto" w:fill="F9F9F9"/>
            <w:tcMar>
              <w:top w:w="120" w:type="dxa"/>
              <w:left w:w="120" w:type="dxa"/>
              <w:bottom w:w="120" w:type="dxa"/>
              <w:right w:w="120" w:type="dxa"/>
            </w:tcMar>
            <w:hideMark/>
          </w:tcPr>
          <w:p w14:paraId="71ACB7AA" w14:textId="77777777" w:rsidR="00890C19" w:rsidRPr="00025083" w:rsidRDefault="00E81356" w:rsidP="001D7359">
            <w:pPr>
              <w:contextualSpacing/>
              <w:rPr>
                <w:rFonts w:ascii="Myriad Pro" w:hAnsi="Myriad Pro"/>
                <w:sz w:val="20"/>
                <w:szCs w:val="20"/>
              </w:rPr>
            </w:pPr>
            <w:hyperlink r:id="rId20" w:history="1">
              <w:r w:rsidR="00890C19" w:rsidRPr="00025083">
                <w:rPr>
                  <w:rFonts w:ascii="Myriad Pro" w:hAnsi="Myriad Pro"/>
                  <w:sz w:val="20"/>
                  <w:szCs w:val="20"/>
                </w:rPr>
                <w:t>Информация о расходах, связанных с осуществлением технологического присоединения, не включаемых в плату за технологическое присоединение</w:t>
              </w:r>
            </w:hyperlink>
          </w:p>
        </w:tc>
        <w:tc>
          <w:tcPr>
            <w:tcW w:w="4329" w:type="dxa"/>
            <w:shd w:val="clear" w:color="auto" w:fill="F9F9F9"/>
          </w:tcPr>
          <w:p w14:paraId="0A0EFB4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3808:informatsiya-o-raskhodakh-svyazannykh-s-osushchestvleniem-tekhnologicheskogo-prisoedineniya-ne-vklyuchaemykh-v-platu-za-tekhnologicheskoe-prisoedinenie-20150811-144219&amp;catid=2888:raskrytie-informatsii-setevoj-organizatsii-20150810-181930&amp;Itemid=4140&amp;lang=ru22</w:t>
            </w:r>
          </w:p>
        </w:tc>
      </w:tr>
      <w:tr w:rsidR="00890C19" w:rsidRPr="00025083" w14:paraId="4BECC48E" w14:textId="77777777" w:rsidTr="009B15BC">
        <w:trPr>
          <w:trHeight w:val="20"/>
        </w:trPr>
        <w:tc>
          <w:tcPr>
            <w:tcW w:w="492" w:type="dxa"/>
            <w:shd w:val="clear" w:color="auto" w:fill="auto"/>
            <w:tcMar>
              <w:top w:w="120" w:type="dxa"/>
              <w:left w:w="120" w:type="dxa"/>
              <w:bottom w:w="120" w:type="dxa"/>
              <w:right w:w="120" w:type="dxa"/>
            </w:tcMar>
            <w:hideMark/>
          </w:tcPr>
          <w:p w14:paraId="07141EB6"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6.</w:t>
            </w:r>
          </w:p>
        </w:tc>
        <w:tc>
          <w:tcPr>
            <w:tcW w:w="1190" w:type="dxa"/>
            <w:shd w:val="clear" w:color="auto" w:fill="auto"/>
            <w:tcMar>
              <w:top w:w="120" w:type="dxa"/>
              <w:left w:w="120" w:type="dxa"/>
              <w:bottom w:w="120" w:type="dxa"/>
              <w:right w:w="120" w:type="dxa"/>
            </w:tcMar>
            <w:hideMark/>
          </w:tcPr>
          <w:p w14:paraId="29EAEF7B"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19«в» гл. II</w:t>
            </w:r>
          </w:p>
        </w:tc>
        <w:tc>
          <w:tcPr>
            <w:tcW w:w="3482" w:type="dxa"/>
            <w:shd w:val="clear" w:color="auto" w:fill="auto"/>
            <w:tcMar>
              <w:top w:w="120" w:type="dxa"/>
              <w:left w:w="120" w:type="dxa"/>
              <w:bottom w:w="120" w:type="dxa"/>
              <w:right w:w="120" w:type="dxa"/>
            </w:tcMar>
            <w:hideMark/>
          </w:tcPr>
          <w:p w14:paraId="34F20079" w14:textId="77777777" w:rsidR="00890C19" w:rsidRPr="00025083" w:rsidRDefault="00E81356" w:rsidP="001D7359">
            <w:pPr>
              <w:contextualSpacing/>
              <w:rPr>
                <w:rFonts w:ascii="Myriad Pro" w:hAnsi="Myriad Pro"/>
                <w:sz w:val="20"/>
                <w:szCs w:val="20"/>
              </w:rPr>
            </w:pPr>
            <w:hyperlink r:id="rId21" w:history="1">
              <w:r w:rsidR="00890C19" w:rsidRPr="00025083">
                <w:rPr>
                  <w:rFonts w:ascii="Myriad Pro" w:hAnsi="Myriad Pro"/>
                  <w:sz w:val="20"/>
                  <w:szCs w:val="20"/>
                </w:rPr>
                <w:t xml:space="preserve">Информация о расходах на строительство введенных в эксплуатацию объектов электросетевого хозяйства для целей технологического присоединения и реализации иных мероприятий инвестиционной программы, на подготовку и выдачу сетевой организацией технических условий и их согласование с системным оператором (субъектом </w:t>
              </w:r>
              <w:r w:rsidR="00890C19" w:rsidRPr="00025083">
                <w:rPr>
                  <w:rFonts w:ascii="Myriad Pro" w:hAnsi="Myriad Pro"/>
                  <w:sz w:val="20"/>
                  <w:szCs w:val="20"/>
                </w:rPr>
                <w:lastRenderedPageBreak/>
                <w:t>оперативно-диспетчерского управления в технологически изолированных территориальных электроэнергетических системах), на проверку сетевой организацией выполнения заявителем технических условий</w:t>
              </w:r>
            </w:hyperlink>
          </w:p>
        </w:tc>
        <w:tc>
          <w:tcPr>
            <w:tcW w:w="4329" w:type="dxa"/>
          </w:tcPr>
          <w:p w14:paraId="4309040A"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lastRenderedPageBreak/>
              <w:t>https://www.mrsk-sib.ru/index.php?option=com_content&amp;view=article&amp;id=6188:6-11-a-2-o-prognoznykh-svedeniyakh-o-raskhodakh-za-tekhnologicheskoe-prisoedinenie-na-ocherednoj-kalendarnyj-god-20160425-113842&amp;catid=2898:40-raskrytie-informatsii-setevoj-organizatsii-20150811-111402&amp;Itemid=4140&amp;lang=ru22</w:t>
            </w:r>
          </w:p>
        </w:tc>
      </w:tr>
      <w:tr w:rsidR="00890C19" w:rsidRPr="00025083" w14:paraId="482FF028" w14:textId="77777777" w:rsidTr="009B15BC">
        <w:trPr>
          <w:trHeight w:val="20"/>
        </w:trPr>
        <w:tc>
          <w:tcPr>
            <w:tcW w:w="492" w:type="dxa"/>
            <w:shd w:val="clear" w:color="auto" w:fill="F9F9F9"/>
            <w:tcMar>
              <w:top w:w="120" w:type="dxa"/>
              <w:left w:w="120" w:type="dxa"/>
              <w:bottom w:w="120" w:type="dxa"/>
              <w:right w:w="120" w:type="dxa"/>
            </w:tcMar>
            <w:hideMark/>
          </w:tcPr>
          <w:p w14:paraId="553D5C05"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7.</w:t>
            </w:r>
          </w:p>
        </w:tc>
        <w:tc>
          <w:tcPr>
            <w:tcW w:w="1190" w:type="dxa"/>
            <w:shd w:val="clear" w:color="auto" w:fill="F9F9F9"/>
            <w:tcMar>
              <w:top w:w="120" w:type="dxa"/>
              <w:left w:w="120" w:type="dxa"/>
              <w:bottom w:w="120" w:type="dxa"/>
              <w:right w:w="120" w:type="dxa"/>
            </w:tcMar>
            <w:hideMark/>
          </w:tcPr>
          <w:p w14:paraId="2DFFFCE4"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19«г» гл. II</w:t>
            </w:r>
          </w:p>
        </w:tc>
        <w:tc>
          <w:tcPr>
            <w:tcW w:w="3482" w:type="dxa"/>
            <w:shd w:val="clear" w:color="auto" w:fill="F9F9F9"/>
            <w:tcMar>
              <w:top w:w="120" w:type="dxa"/>
              <w:left w:w="120" w:type="dxa"/>
              <w:bottom w:w="120" w:type="dxa"/>
              <w:right w:w="120" w:type="dxa"/>
            </w:tcMar>
            <w:hideMark/>
          </w:tcPr>
          <w:p w14:paraId="50957ED5" w14:textId="77777777" w:rsidR="00890C19" w:rsidRPr="00025083" w:rsidRDefault="00E81356" w:rsidP="001D7359">
            <w:pPr>
              <w:contextualSpacing/>
              <w:rPr>
                <w:rFonts w:ascii="Myriad Pro" w:hAnsi="Myriad Pro"/>
                <w:sz w:val="20"/>
                <w:szCs w:val="20"/>
              </w:rPr>
            </w:pPr>
            <w:hyperlink r:id="rId22" w:history="1">
              <w:r w:rsidR="00890C19" w:rsidRPr="00025083">
                <w:rPr>
                  <w:rFonts w:ascii="Myriad Pro" w:hAnsi="Myriad Pro"/>
                  <w:sz w:val="20"/>
                  <w:szCs w:val="20"/>
                </w:rPr>
                <w:t>Информация об основных потребительских характеристиках регулируемых товаров (работ, услуг)</w:t>
              </w:r>
            </w:hyperlink>
          </w:p>
        </w:tc>
        <w:tc>
          <w:tcPr>
            <w:tcW w:w="4329" w:type="dxa"/>
            <w:shd w:val="clear" w:color="auto" w:fill="F9F9F9"/>
          </w:tcPr>
          <w:p w14:paraId="122FA09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3810:informatsiya-ob-osnovnykh-potrebitelskikh-kharakteristikakh-reguliruemykh-tovarov-rabot-uslug-20150811-145141&amp;catid=2888:raskrytie-informatsii-setevoj-organizatsii-20150810-181930&amp;Itemid=4140&amp;lang=ru22</w:t>
            </w:r>
          </w:p>
        </w:tc>
      </w:tr>
      <w:tr w:rsidR="00890C19" w:rsidRPr="00025083" w14:paraId="7C0D769F" w14:textId="77777777" w:rsidTr="009B15BC">
        <w:trPr>
          <w:trHeight w:val="20"/>
        </w:trPr>
        <w:tc>
          <w:tcPr>
            <w:tcW w:w="492" w:type="dxa"/>
            <w:shd w:val="clear" w:color="auto" w:fill="auto"/>
            <w:tcMar>
              <w:top w:w="120" w:type="dxa"/>
              <w:left w:w="120" w:type="dxa"/>
              <w:bottom w:w="120" w:type="dxa"/>
              <w:right w:w="120" w:type="dxa"/>
            </w:tcMar>
            <w:hideMark/>
          </w:tcPr>
          <w:p w14:paraId="721D16AE"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8.</w:t>
            </w:r>
          </w:p>
        </w:tc>
        <w:tc>
          <w:tcPr>
            <w:tcW w:w="1190" w:type="dxa"/>
            <w:shd w:val="clear" w:color="auto" w:fill="auto"/>
            <w:tcMar>
              <w:top w:w="120" w:type="dxa"/>
              <w:left w:w="120" w:type="dxa"/>
              <w:bottom w:w="120" w:type="dxa"/>
              <w:right w:w="120" w:type="dxa"/>
            </w:tcMar>
            <w:hideMark/>
          </w:tcPr>
          <w:p w14:paraId="60FBFD7B"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19«д» гл. II</w:t>
            </w:r>
          </w:p>
        </w:tc>
        <w:tc>
          <w:tcPr>
            <w:tcW w:w="3482" w:type="dxa"/>
            <w:shd w:val="clear" w:color="auto" w:fill="auto"/>
            <w:tcMar>
              <w:top w:w="120" w:type="dxa"/>
              <w:left w:w="120" w:type="dxa"/>
              <w:bottom w:w="120" w:type="dxa"/>
              <w:right w:w="120" w:type="dxa"/>
            </w:tcMar>
            <w:hideMark/>
          </w:tcPr>
          <w:p w14:paraId="3E3843A8" w14:textId="77777777" w:rsidR="00890C19" w:rsidRPr="00025083" w:rsidRDefault="00E81356" w:rsidP="001D7359">
            <w:pPr>
              <w:contextualSpacing/>
              <w:rPr>
                <w:rFonts w:ascii="Myriad Pro" w:hAnsi="Myriad Pro"/>
                <w:sz w:val="20"/>
                <w:szCs w:val="20"/>
              </w:rPr>
            </w:pPr>
            <w:hyperlink r:id="rId23" w:history="1">
              <w:r w:rsidR="00890C19" w:rsidRPr="00025083">
                <w:rPr>
                  <w:rFonts w:ascii="Myriad Pro" w:hAnsi="Myriad Pro"/>
                  <w:sz w:val="20"/>
                  <w:szCs w:val="20"/>
                </w:rPr>
                <w:t>Информация о наличии (об отсутствии) технической возможности доступа к регулируемым товарам (работам, услугам)</w:t>
              </w:r>
            </w:hyperlink>
          </w:p>
        </w:tc>
        <w:tc>
          <w:tcPr>
            <w:tcW w:w="4329" w:type="dxa"/>
          </w:tcPr>
          <w:p w14:paraId="0F88540F"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https://www.mrsk-sib.ru/index.php?option=com_content&amp;view=category&amp;layout=blog&amp;id=1583&amp;Itemid=2410&amp;lang=ru22</w:t>
            </w:r>
          </w:p>
        </w:tc>
      </w:tr>
      <w:tr w:rsidR="00890C19" w:rsidRPr="00025083" w14:paraId="003EAF33" w14:textId="77777777" w:rsidTr="009B15BC">
        <w:trPr>
          <w:trHeight w:val="20"/>
        </w:trPr>
        <w:tc>
          <w:tcPr>
            <w:tcW w:w="492" w:type="dxa"/>
            <w:shd w:val="clear" w:color="auto" w:fill="F9F9F9"/>
            <w:tcMar>
              <w:top w:w="120" w:type="dxa"/>
              <w:left w:w="120" w:type="dxa"/>
              <w:bottom w:w="120" w:type="dxa"/>
              <w:right w:w="120" w:type="dxa"/>
            </w:tcMar>
            <w:hideMark/>
          </w:tcPr>
          <w:p w14:paraId="2B8CB44A"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9.</w:t>
            </w:r>
          </w:p>
        </w:tc>
        <w:tc>
          <w:tcPr>
            <w:tcW w:w="1190" w:type="dxa"/>
            <w:shd w:val="clear" w:color="auto" w:fill="F9F9F9"/>
            <w:tcMar>
              <w:top w:w="120" w:type="dxa"/>
              <w:left w:w="120" w:type="dxa"/>
              <w:bottom w:w="120" w:type="dxa"/>
              <w:right w:w="120" w:type="dxa"/>
            </w:tcMar>
            <w:hideMark/>
          </w:tcPr>
          <w:p w14:paraId="4FED3E8B"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19«е» гл. II</w:t>
            </w:r>
          </w:p>
        </w:tc>
        <w:tc>
          <w:tcPr>
            <w:tcW w:w="3482" w:type="dxa"/>
            <w:shd w:val="clear" w:color="auto" w:fill="F9F9F9"/>
            <w:tcMar>
              <w:top w:w="120" w:type="dxa"/>
              <w:left w:w="120" w:type="dxa"/>
              <w:bottom w:w="120" w:type="dxa"/>
              <w:right w:w="120" w:type="dxa"/>
            </w:tcMar>
            <w:hideMark/>
          </w:tcPr>
          <w:p w14:paraId="5B853528" w14:textId="77777777" w:rsidR="00890C19" w:rsidRPr="00025083" w:rsidRDefault="00E81356" w:rsidP="001D7359">
            <w:pPr>
              <w:contextualSpacing/>
              <w:rPr>
                <w:rFonts w:ascii="Myriad Pro" w:hAnsi="Myriad Pro"/>
                <w:sz w:val="20"/>
                <w:szCs w:val="20"/>
              </w:rPr>
            </w:pPr>
            <w:hyperlink r:id="rId24" w:history="1">
              <w:r w:rsidR="00890C19" w:rsidRPr="00025083">
                <w:rPr>
                  <w:rFonts w:ascii="Myriad Pro" w:hAnsi="Myriad Pro"/>
                  <w:sz w:val="20"/>
                  <w:szCs w:val="20"/>
                </w:rPr>
                <w:t>Информация о величине резервируемой максимальной мощности по потребителям</w:t>
              </w:r>
            </w:hyperlink>
          </w:p>
        </w:tc>
        <w:tc>
          <w:tcPr>
            <w:tcW w:w="4329" w:type="dxa"/>
            <w:shd w:val="clear" w:color="auto" w:fill="F9F9F9"/>
          </w:tcPr>
          <w:p w14:paraId="2055377E"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3822:informatsiya-o-velichine-rezerviruemoj-maksimalnoj-moshchnosti-po-potrebitelyam-20150812-180020&amp;catid=2888:raskrytie-informatsii-setevoj-organizatsii-20150810-181930&amp;Itemid=4140&amp;lang=ru22</w:t>
            </w:r>
          </w:p>
        </w:tc>
      </w:tr>
      <w:tr w:rsidR="00890C19" w:rsidRPr="00025083" w14:paraId="5682BB91" w14:textId="77777777" w:rsidTr="009B15BC">
        <w:trPr>
          <w:trHeight w:val="20"/>
        </w:trPr>
        <w:tc>
          <w:tcPr>
            <w:tcW w:w="492" w:type="dxa"/>
            <w:shd w:val="clear" w:color="auto" w:fill="auto"/>
            <w:tcMar>
              <w:top w:w="120" w:type="dxa"/>
              <w:left w:w="120" w:type="dxa"/>
              <w:bottom w:w="120" w:type="dxa"/>
              <w:right w:w="120" w:type="dxa"/>
            </w:tcMar>
            <w:hideMark/>
          </w:tcPr>
          <w:p w14:paraId="7FD3E38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10.</w:t>
            </w:r>
          </w:p>
        </w:tc>
        <w:tc>
          <w:tcPr>
            <w:tcW w:w="1190" w:type="dxa"/>
            <w:shd w:val="clear" w:color="auto" w:fill="auto"/>
            <w:tcMar>
              <w:top w:w="120" w:type="dxa"/>
              <w:left w:w="120" w:type="dxa"/>
              <w:bottom w:w="120" w:type="dxa"/>
              <w:right w:w="120" w:type="dxa"/>
            </w:tcMar>
            <w:hideMark/>
          </w:tcPr>
          <w:p w14:paraId="7ECBE3F7"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19«ж» гл. II</w:t>
            </w:r>
          </w:p>
        </w:tc>
        <w:tc>
          <w:tcPr>
            <w:tcW w:w="3482" w:type="dxa"/>
            <w:shd w:val="clear" w:color="auto" w:fill="auto"/>
            <w:tcMar>
              <w:top w:w="120" w:type="dxa"/>
              <w:left w:w="120" w:type="dxa"/>
              <w:bottom w:w="120" w:type="dxa"/>
              <w:right w:w="120" w:type="dxa"/>
            </w:tcMar>
            <w:hideMark/>
          </w:tcPr>
          <w:p w14:paraId="6EF57EFA" w14:textId="77777777" w:rsidR="00890C19" w:rsidRPr="00025083" w:rsidRDefault="00E81356" w:rsidP="001D7359">
            <w:pPr>
              <w:contextualSpacing/>
              <w:rPr>
                <w:rFonts w:ascii="Myriad Pro" w:hAnsi="Myriad Pro"/>
                <w:sz w:val="20"/>
                <w:szCs w:val="20"/>
              </w:rPr>
            </w:pPr>
            <w:hyperlink r:id="rId25" w:history="1">
              <w:r w:rsidR="00890C19" w:rsidRPr="00025083">
                <w:rPr>
                  <w:rFonts w:ascii="Myriad Pro" w:hAnsi="Myriad Pro"/>
                  <w:sz w:val="20"/>
                  <w:szCs w:val="20"/>
                </w:rPr>
                <w:t>Информация о результатах контрольных замеров электрических параметров режимов работы оборудования объектов электросетевого хозяйства</w:t>
              </w:r>
            </w:hyperlink>
          </w:p>
        </w:tc>
        <w:tc>
          <w:tcPr>
            <w:tcW w:w="4329" w:type="dxa"/>
          </w:tcPr>
          <w:p w14:paraId="5B152D96"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3824:informatsiya-o-rezultatakh-kontrolnykh-zamerov-elektricheskikh-parametrov-rezhimov-raboty-oborudovaniya-ob-ektov-elektrosetevogo-khozyajstva-20150812-180544&amp;catid=2888:raskrytie-informatsii-setevoj-organizatsii-20150810-181930&amp;Itemid=4140&amp;lang=ru22</w:t>
            </w:r>
          </w:p>
        </w:tc>
      </w:tr>
      <w:tr w:rsidR="00890C19" w:rsidRPr="00025083" w14:paraId="7A92EACF" w14:textId="77777777" w:rsidTr="009B15BC">
        <w:trPr>
          <w:trHeight w:val="20"/>
        </w:trPr>
        <w:tc>
          <w:tcPr>
            <w:tcW w:w="492" w:type="dxa"/>
            <w:shd w:val="clear" w:color="auto" w:fill="F9F9F9"/>
            <w:tcMar>
              <w:top w:w="120" w:type="dxa"/>
              <w:left w:w="120" w:type="dxa"/>
              <w:bottom w:w="120" w:type="dxa"/>
              <w:right w:w="120" w:type="dxa"/>
            </w:tcMar>
            <w:hideMark/>
          </w:tcPr>
          <w:p w14:paraId="70628EFA"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11.</w:t>
            </w:r>
          </w:p>
        </w:tc>
        <w:tc>
          <w:tcPr>
            <w:tcW w:w="1190" w:type="dxa"/>
            <w:shd w:val="clear" w:color="auto" w:fill="F9F9F9"/>
            <w:tcMar>
              <w:top w:w="120" w:type="dxa"/>
              <w:left w:w="120" w:type="dxa"/>
              <w:bottom w:w="120" w:type="dxa"/>
              <w:right w:w="120" w:type="dxa"/>
            </w:tcMar>
            <w:hideMark/>
          </w:tcPr>
          <w:p w14:paraId="1013FCD7"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19«з» гл. II</w:t>
            </w:r>
          </w:p>
        </w:tc>
        <w:tc>
          <w:tcPr>
            <w:tcW w:w="3482" w:type="dxa"/>
            <w:shd w:val="clear" w:color="auto" w:fill="F9F9F9"/>
            <w:tcMar>
              <w:top w:w="120" w:type="dxa"/>
              <w:left w:w="120" w:type="dxa"/>
              <w:bottom w:w="120" w:type="dxa"/>
              <w:right w:w="120" w:type="dxa"/>
            </w:tcMar>
            <w:hideMark/>
          </w:tcPr>
          <w:p w14:paraId="69D78CDC" w14:textId="77777777" w:rsidR="00890C19" w:rsidRPr="00025083" w:rsidRDefault="00E81356" w:rsidP="001D7359">
            <w:pPr>
              <w:contextualSpacing/>
              <w:rPr>
                <w:rFonts w:ascii="Myriad Pro" w:hAnsi="Myriad Pro"/>
                <w:sz w:val="20"/>
                <w:szCs w:val="20"/>
              </w:rPr>
            </w:pPr>
            <w:hyperlink r:id="rId26" w:history="1">
              <w:r w:rsidR="00890C19" w:rsidRPr="00025083">
                <w:rPr>
                  <w:rFonts w:ascii="Myriad Pro" w:hAnsi="Myriad Pro"/>
                  <w:sz w:val="20"/>
                  <w:szCs w:val="20"/>
                </w:rPr>
                <w:t>Информация об условиях, на которых осуществляется поставка регулируемых товаров (работ, услуг)</w:t>
              </w:r>
            </w:hyperlink>
          </w:p>
        </w:tc>
        <w:tc>
          <w:tcPr>
            <w:tcW w:w="4329" w:type="dxa"/>
            <w:shd w:val="clear" w:color="auto" w:fill="F9F9F9"/>
          </w:tcPr>
          <w:p w14:paraId="0D43BC1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6339:11-11-d-informatsiya-ob-usloviyakh-na-kotorykh-osushchestvlyaetsya-postavka-reguliruemykh-tovarov-rabot-uslug-20160510-143201&amp;catid=2898:40-raskrytie-informatsii-setevoj-organizatsii-20150811-111402&amp;Itemid=4140&amp;lang=ru22</w:t>
            </w:r>
          </w:p>
        </w:tc>
      </w:tr>
      <w:tr w:rsidR="00890C19" w:rsidRPr="00025083" w14:paraId="61AE37AE" w14:textId="77777777" w:rsidTr="009B15BC">
        <w:trPr>
          <w:trHeight w:val="20"/>
        </w:trPr>
        <w:tc>
          <w:tcPr>
            <w:tcW w:w="492" w:type="dxa"/>
            <w:shd w:val="clear" w:color="auto" w:fill="auto"/>
            <w:tcMar>
              <w:top w:w="120" w:type="dxa"/>
              <w:left w:w="120" w:type="dxa"/>
              <w:bottom w:w="120" w:type="dxa"/>
              <w:right w:w="120" w:type="dxa"/>
            </w:tcMar>
            <w:hideMark/>
          </w:tcPr>
          <w:p w14:paraId="7146F318"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12.</w:t>
            </w:r>
          </w:p>
        </w:tc>
        <w:tc>
          <w:tcPr>
            <w:tcW w:w="1190" w:type="dxa"/>
            <w:shd w:val="clear" w:color="auto" w:fill="auto"/>
            <w:tcMar>
              <w:top w:w="120" w:type="dxa"/>
              <w:left w:w="120" w:type="dxa"/>
              <w:bottom w:w="120" w:type="dxa"/>
              <w:right w:w="120" w:type="dxa"/>
            </w:tcMar>
            <w:hideMark/>
          </w:tcPr>
          <w:p w14:paraId="49E8CF2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19«и» гл. II</w:t>
            </w:r>
          </w:p>
        </w:tc>
        <w:tc>
          <w:tcPr>
            <w:tcW w:w="3482" w:type="dxa"/>
            <w:shd w:val="clear" w:color="auto" w:fill="auto"/>
            <w:tcMar>
              <w:top w:w="120" w:type="dxa"/>
              <w:left w:w="120" w:type="dxa"/>
              <w:bottom w:w="120" w:type="dxa"/>
              <w:right w:w="120" w:type="dxa"/>
            </w:tcMar>
            <w:hideMark/>
          </w:tcPr>
          <w:p w14:paraId="035F4F74" w14:textId="77777777" w:rsidR="00890C19" w:rsidRPr="00025083" w:rsidRDefault="00E81356" w:rsidP="001D7359">
            <w:pPr>
              <w:contextualSpacing/>
              <w:rPr>
                <w:rFonts w:ascii="Myriad Pro" w:hAnsi="Myriad Pro"/>
                <w:sz w:val="20"/>
                <w:szCs w:val="20"/>
              </w:rPr>
            </w:pPr>
            <w:hyperlink r:id="rId27" w:history="1">
              <w:r w:rsidR="00890C19" w:rsidRPr="00025083">
                <w:rPr>
                  <w:rFonts w:ascii="Myriad Pro" w:hAnsi="Myriad Pro"/>
                  <w:sz w:val="20"/>
                  <w:szCs w:val="20"/>
                </w:rPr>
                <w:t>Информация о порядке выполнения мероприятий, связанных с технологическим присоединением к электрическим сетям</w:t>
              </w:r>
            </w:hyperlink>
          </w:p>
        </w:tc>
        <w:tc>
          <w:tcPr>
            <w:tcW w:w="4329" w:type="dxa"/>
          </w:tcPr>
          <w:p w14:paraId="7A77D188"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https://www.mrsk-sib.ru/index.php?option=com_content&amp;view=article&amp;id=3828:informatsiya-o-poryadke-vypolneniya-meropriyatij-svyazannykh-s-tekhnologicheskim-</w:t>
            </w:r>
            <w:r w:rsidRPr="00025083">
              <w:rPr>
                <w:rFonts w:ascii="Myriad Pro" w:hAnsi="Myriad Pro"/>
                <w:sz w:val="20"/>
                <w:szCs w:val="20"/>
              </w:rPr>
              <w:lastRenderedPageBreak/>
              <w:t>prisoedineniem-k-elektricheskim-setyam-20150812-182255&amp;catid=2888:raskrytie-informatsii-setevoj-organizatsii-20150810-181930&amp;Itemid=4140&amp;lang=ru22</w:t>
            </w:r>
          </w:p>
        </w:tc>
      </w:tr>
      <w:tr w:rsidR="00890C19" w:rsidRPr="00025083" w14:paraId="53E2296C" w14:textId="77777777" w:rsidTr="009B15BC">
        <w:trPr>
          <w:trHeight w:val="20"/>
        </w:trPr>
        <w:tc>
          <w:tcPr>
            <w:tcW w:w="492" w:type="dxa"/>
            <w:shd w:val="clear" w:color="auto" w:fill="F9F9F9"/>
            <w:tcMar>
              <w:top w:w="120" w:type="dxa"/>
              <w:left w:w="120" w:type="dxa"/>
              <w:bottom w:w="120" w:type="dxa"/>
              <w:right w:w="120" w:type="dxa"/>
            </w:tcMar>
            <w:hideMark/>
          </w:tcPr>
          <w:p w14:paraId="739AEFFD"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lastRenderedPageBreak/>
              <w:t>13.</w:t>
            </w:r>
          </w:p>
        </w:tc>
        <w:tc>
          <w:tcPr>
            <w:tcW w:w="1190" w:type="dxa"/>
            <w:shd w:val="clear" w:color="auto" w:fill="F9F9F9"/>
            <w:tcMar>
              <w:top w:w="120" w:type="dxa"/>
              <w:left w:w="120" w:type="dxa"/>
              <w:bottom w:w="120" w:type="dxa"/>
              <w:right w:w="120" w:type="dxa"/>
            </w:tcMar>
            <w:hideMark/>
          </w:tcPr>
          <w:p w14:paraId="19F5BEB0"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19«н» гл. II</w:t>
            </w:r>
          </w:p>
        </w:tc>
        <w:tc>
          <w:tcPr>
            <w:tcW w:w="3482" w:type="dxa"/>
            <w:shd w:val="clear" w:color="auto" w:fill="F9F9F9"/>
            <w:tcMar>
              <w:top w:w="120" w:type="dxa"/>
              <w:left w:w="120" w:type="dxa"/>
              <w:bottom w:w="120" w:type="dxa"/>
              <w:right w:w="120" w:type="dxa"/>
            </w:tcMar>
            <w:hideMark/>
          </w:tcPr>
          <w:p w14:paraId="03A1307F" w14:textId="77777777" w:rsidR="00890C19" w:rsidRPr="00025083" w:rsidRDefault="00E81356" w:rsidP="001D7359">
            <w:pPr>
              <w:contextualSpacing/>
              <w:rPr>
                <w:rFonts w:ascii="Myriad Pro" w:hAnsi="Myriad Pro"/>
                <w:sz w:val="20"/>
                <w:szCs w:val="20"/>
              </w:rPr>
            </w:pPr>
            <w:hyperlink r:id="rId28" w:history="1">
              <w:r w:rsidR="00890C19" w:rsidRPr="00025083">
                <w:rPr>
                  <w:rFonts w:ascii="Myriad Pro" w:hAnsi="Myriad Pro"/>
                  <w:sz w:val="20"/>
                  <w:szCs w:val="20"/>
                </w:rPr>
                <w:t>Информация об инвестиционных программах и отчетах об их реализации</w:t>
              </w:r>
            </w:hyperlink>
          </w:p>
        </w:tc>
        <w:tc>
          <w:tcPr>
            <w:tcW w:w="4329" w:type="dxa"/>
            <w:shd w:val="clear" w:color="auto" w:fill="F9F9F9"/>
          </w:tcPr>
          <w:p w14:paraId="59CE2159"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https://www.mrsk-sib.ru/index.php?option=com_content&amp;view=article&amp;id=3830:informatsiya-ob-investitsionnykh-programmakh-i-otchetakh-ob-ikh-realizatsii-20150812-182625&amp;catid=2888:raskrytie-informatsii-setevoj-organizatsii-20150810-181930&amp;Itemid=4140&amp;lang=ru22</w:t>
            </w:r>
          </w:p>
        </w:tc>
      </w:tr>
      <w:tr w:rsidR="00890C19" w:rsidRPr="00025083" w14:paraId="5ADB056A" w14:textId="77777777" w:rsidTr="009B15BC">
        <w:trPr>
          <w:trHeight w:val="20"/>
        </w:trPr>
        <w:tc>
          <w:tcPr>
            <w:tcW w:w="492" w:type="dxa"/>
            <w:shd w:val="clear" w:color="auto" w:fill="auto"/>
            <w:tcMar>
              <w:top w:w="120" w:type="dxa"/>
              <w:left w:w="120" w:type="dxa"/>
              <w:bottom w:w="120" w:type="dxa"/>
              <w:right w:w="120" w:type="dxa"/>
            </w:tcMar>
            <w:hideMark/>
          </w:tcPr>
          <w:p w14:paraId="265C0920"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14.</w:t>
            </w:r>
          </w:p>
        </w:tc>
        <w:tc>
          <w:tcPr>
            <w:tcW w:w="1190" w:type="dxa"/>
            <w:shd w:val="clear" w:color="auto" w:fill="auto"/>
            <w:tcMar>
              <w:top w:w="120" w:type="dxa"/>
              <w:left w:w="120" w:type="dxa"/>
              <w:bottom w:w="120" w:type="dxa"/>
              <w:right w:w="120" w:type="dxa"/>
            </w:tcMar>
            <w:hideMark/>
          </w:tcPr>
          <w:p w14:paraId="33D6D1E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19«о» гл. II</w:t>
            </w:r>
          </w:p>
        </w:tc>
        <w:tc>
          <w:tcPr>
            <w:tcW w:w="3482" w:type="dxa"/>
            <w:shd w:val="clear" w:color="auto" w:fill="auto"/>
            <w:tcMar>
              <w:top w:w="120" w:type="dxa"/>
              <w:left w:w="120" w:type="dxa"/>
              <w:bottom w:w="120" w:type="dxa"/>
              <w:right w:w="120" w:type="dxa"/>
            </w:tcMar>
            <w:hideMark/>
          </w:tcPr>
          <w:p w14:paraId="533ED352" w14:textId="77777777" w:rsidR="00890C19" w:rsidRPr="00025083" w:rsidRDefault="00E81356" w:rsidP="001D7359">
            <w:pPr>
              <w:contextualSpacing/>
              <w:rPr>
                <w:rFonts w:ascii="Myriad Pro" w:hAnsi="Myriad Pro"/>
                <w:sz w:val="20"/>
                <w:szCs w:val="20"/>
              </w:rPr>
            </w:pPr>
            <w:hyperlink r:id="rId29" w:history="1">
              <w:r w:rsidR="00890C19" w:rsidRPr="00025083">
                <w:rPr>
                  <w:rFonts w:ascii="Myriad Pro" w:hAnsi="Myriad Pro"/>
                  <w:sz w:val="20"/>
                  <w:szCs w:val="20"/>
                </w:rPr>
                <w:t>Информация о способах приобретения, стоимости и объемах товаров, необходимых для оказания услуг по передаче электроэнергии</w:t>
              </w:r>
            </w:hyperlink>
          </w:p>
        </w:tc>
        <w:tc>
          <w:tcPr>
            <w:tcW w:w="4329" w:type="dxa"/>
          </w:tcPr>
          <w:p w14:paraId="2C3DD32C"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3832:informatsiya-o-sposobakh-priobreteniya-stoimosti-i-ob-emakh-tovarov-neobkhodimykh-dlya-okazaniya-uslug-po-peredache-elektroenergii-20150813-094819&amp;catid=2888:raskrytie-informatsii-setevoj-organizatsii-20150810-181930&amp;Itemid=4140&amp;lang=ru40</w:t>
            </w:r>
          </w:p>
        </w:tc>
      </w:tr>
      <w:tr w:rsidR="00890C19" w:rsidRPr="00025083" w14:paraId="136141F7" w14:textId="77777777" w:rsidTr="009B15BC">
        <w:trPr>
          <w:trHeight w:val="20"/>
        </w:trPr>
        <w:tc>
          <w:tcPr>
            <w:tcW w:w="492" w:type="dxa"/>
            <w:shd w:val="clear" w:color="auto" w:fill="F9F9F9"/>
            <w:tcMar>
              <w:top w:w="120" w:type="dxa"/>
              <w:left w:w="120" w:type="dxa"/>
              <w:bottom w:w="120" w:type="dxa"/>
              <w:right w:w="120" w:type="dxa"/>
            </w:tcMar>
            <w:hideMark/>
          </w:tcPr>
          <w:p w14:paraId="1F6BA9D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15.</w:t>
            </w:r>
          </w:p>
        </w:tc>
        <w:tc>
          <w:tcPr>
            <w:tcW w:w="1190" w:type="dxa"/>
            <w:shd w:val="clear" w:color="auto" w:fill="F9F9F9"/>
            <w:tcMar>
              <w:top w:w="120" w:type="dxa"/>
              <w:left w:w="120" w:type="dxa"/>
              <w:bottom w:w="120" w:type="dxa"/>
              <w:right w:w="120" w:type="dxa"/>
            </w:tcMar>
            <w:hideMark/>
          </w:tcPr>
          <w:p w14:paraId="005EAFDD"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19«п» гл. II</w:t>
            </w:r>
          </w:p>
        </w:tc>
        <w:tc>
          <w:tcPr>
            <w:tcW w:w="3482" w:type="dxa"/>
            <w:shd w:val="clear" w:color="auto" w:fill="F9F9F9"/>
            <w:tcMar>
              <w:top w:w="120" w:type="dxa"/>
              <w:left w:w="120" w:type="dxa"/>
              <w:bottom w:w="120" w:type="dxa"/>
              <w:right w:w="120" w:type="dxa"/>
            </w:tcMar>
            <w:hideMark/>
          </w:tcPr>
          <w:p w14:paraId="4B8D6B34" w14:textId="77777777" w:rsidR="00890C19" w:rsidRPr="00025083" w:rsidRDefault="00E81356" w:rsidP="001D7359">
            <w:pPr>
              <w:contextualSpacing/>
              <w:rPr>
                <w:rFonts w:ascii="Myriad Pro" w:hAnsi="Myriad Pro"/>
                <w:sz w:val="20"/>
                <w:szCs w:val="20"/>
              </w:rPr>
            </w:pPr>
            <w:hyperlink r:id="rId30" w:history="1">
              <w:r w:rsidR="00890C19" w:rsidRPr="00025083">
                <w:rPr>
                  <w:rFonts w:ascii="Myriad Pro" w:hAnsi="Myriad Pro"/>
                  <w:sz w:val="20"/>
                  <w:szCs w:val="20"/>
                </w:rPr>
                <w:t>Информация о паспортах услуг (процессов) согласно единым стандартам качества обслуживания сетевыми организациями потребителей услуг сетевых организаций</w:t>
              </w:r>
            </w:hyperlink>
          </w:p>
        </w:tc>
        <w:tc>
          <w:tcPr>
            <w:tcW w:w="4329" w:type="dxa"/>
            <w:shd w:val="clear" w:color="auto" w:fill="F9F9F9"/>
          </w:tcPr>
          <w:p w14:paraId="0B569365"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3834:informatsiya-o-pasportakh-uslug-protsessov-soglasno-edinym-standartam-kachestva-obsluzhivaniya-setevymi-organizatsiyami-potrebitelej-uslug-setevykh-organizatsij-20150813-095711&amp;catid=2888:raskrytie-informatsii-setevoj-organizatsii-20150810-181930&amp;Itemid=4140&amp;lang=ru40</w:t>
            </w:r>
          </w:p>
        </w:tc>
      </w:tr>
      <w:tr w:rsidR="00890C19" w:rsidRPr="00025083" w14:paraId="4F17E3E6" w14:textId="77777777" w:rsidTr="009B15BC">
        <w:trPr>
          <w:trHeight w:val="20"/>
        </w:trPr>
        <w:tc>
          <w:tcPr>
            <w:tcW w:w="492" w:type="dxa"/>
            <w:shd w:val="clear" w:color="auto" w:fill="auto"/>
            <w:tcMar>
              <w:top w:w="120" w:type="dxa"/>
              <w:left w:w="120" w:type="dxa"/>
              <w:bottom w:w="120" w:type="dxa"/>
              <w:right w:w="120" w:type="dxa"/>
            </w:tcMar>
            <w:hideMark/>
          </w:tcPr>
          <w:p w14:paraId="152C6405"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16.</w:t>
            </w:r>
          </w:p>
        </w:tc>
        <w:tc>
          <w:tcPr>
            <w:tcW w:w="1190" w:type="dxa"/>
            <w:shd w:val="clear" w:color="auto" w:fill="auto"/>
            <w:tcMar>
              <w:top w:w="120" w:type="dxa"/>
              <w:left w:w="120" w:type="dxa"/>
              <w:bottom w:w="120" w:type="dxa"/>
              <w:right w:w="120" w:type="dxa"/>
            </w:tcMar>
            <w:hideMark/>
          </w:tcPr>
          <w:p w14:paraId="6305CBA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19«р» гл. II</w:t>
            </w:r>
          </w:p>
        </w:tc>
        <w:tc>
          <w:tcPr>
            <w:tcW w:w="3482" w:type="dxa"/>
            <w:shd w:val="clear" w:color="auto" w:fill="auto"/>
            <w:tcMar>
              <w:top w:w="120" w:type="dxa"/>
              <w:left w:w="120" w:type="dxa"/>
              <w:bottom w:w="120" w:type="dxa"/>
              <w:right w:w="120" w:type="dxa"/>
            </w:tcMar>
            <w:hideMark/>
          </w:tcPr>
          <w:p w14:paraId="7062126A" w14:textId="77777777" w:rsidR="00890C19" w:rsidRPr="00025083" w:rsidRDefault="00E81356" w:rsidP="001D7359">
            <w:pPr>
              <w:contextualSpacing/>
              <w:rPr>
                <w:rFonts w:ascii="Myriad Pro" w:hAnsi="Myriad Pro"/>
                <w:sz w:val="20"/>
                <w:szCs w:val="20"/>
              </w:rPr>
            </w:pPr>
            <w:hyperlink r:id="rId31" w:history="1">
              <w:r w:rsidR="00890C19" w:rsidRPr="00025083">
                <w:rPr>
                  <w:rFonts w:ascii="Myriad Pro" w:hAnsi="Myriad Pro"/>
                  <w:sz w:val="20"/>
                  <w:szCs w:val="20"/>
                </w:rPr>
                <w:t xml:space="preserve">Информация о лицах, намеревающихся перераспределить максимальную мощность принадлежащих им энергопринимающих устройств в пользу иных лиц </w:t>
              </w:r>
            </w:hyperlink>
          </w:p>
        </w:tc>
        <w:tc>
          <w:tcPr>
            <w:tcW w:w="4329" w:type="dxa"/>
          </w:tcPr>
          <w:p w14:paraId="7D69636A"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3838:informatsiya-o-litsakh-namerevayushchikhsya-pereraspredelit-maksimalnuyu-moshchnost-prinadlezhashchikh-im-energoprinimayushchikh-ustrojstv-v-polzu-inykh-lits-20150813-100658&amp;catid=2888:raskrytie-informatsii-setevoj-organizatsii-20150810-181930&amp;Itemid=4140&amp;lang=ru40</w:t>
            </w:r>
          </w:p>
        </w:tc>
      </w:tr>
      <w:tr w:rsidR="00890C19" w:rsidRPr="00025083" w14:paraId="46FA8D24" w14:textId="77777777" w:rsidTr="009B15BC">
        <w:trPr>
          <w:trHeight w:val="20"/>
        </w:trPr>
        <w:tc>
          <w:tcPr>
            <w:tcW w:w="492" w:type="dxa"/>
            <w:shd w:val="clear" w:color="auto" w:fill="F9F9F9"/>
            <w:tcMar>
              <w:top w:w="120" w:type="dxa"/>
              <w:left w:w="120" w:type="dxa"/>
              <w:bottom w:w="120" w:type="dxa"/>
              <w:right w:w="120" w:type="dxa"/>
            </w:tcMar>
            <w:hideMark/>
          </w:tcPr>
          <w:p w14:paraId="628EDB46"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17.</w:t>
            </w:r>
          </w:p>
        </w:tc>
        <w:tc>
          <w:tcPr>
            <w:tcW w:w="1190" w:type="dxa"/>
            <w:shd w:val="clear" w:color="auto" w:fill="F9F9F9"/>
            <w:tcMar>
              <w:top w:w="120" w:type="dxa"/>
              <w:left w:w="120" w:type="dxa"/>
              <w:bottom w:w="120" w:type="dxa"/>
              <w:right w:w="120" w:type="dxa"/>
            </w:tcMar>
            <w:hideMark/>
          </w:tcPr>
          <w:p w14:paraId="1D7EFBC7"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19«с» гл. II</w:t>
            </w:r>
          </w:p>
        </w:tc>
        <w:tc>
          <w:tcPr>
            <w:tcW w:w="3482" w:type="dxa"/>
            <w:shd w:val="clear" w:color="auto" w:fill="F9F9F9"/>
            <w:tcMar>
              <w:top w:w="120" w:type="dxa"/>
              <w:left w:w="120" w:type="dxa"/>
              <w:bottom w:w="120" w:type="dxa"/>
              <w:right w:w="120" w:type="dxa"/>
            </w:tcMar>
            <w:hideMark/>
          </w:tcPr>
          <w:p w14:paraId="2B8DB1A0" w14:textId="77777777" w:rsidR="00890C19" w:rsidRPr="00025083" w:rsidRDefault="00E81356" w:rsidP="001D7359">
            <w:pPr>
              <w:contextualSpacing/>
              <w:rPr>
                <w:rFonts w:ascii="Myriad Pro" w:hAnsi="Myriad Pro"/>
                <w:sz w:val="20"/>
                <w:szCs w:val="20"/>
              </w:rPr>
            </w:pPr>
            <w:hyperlink r:id="rId32" w:history="1">
              <w:r w:rsidR="00890C19" w:rsidRPr="00025083">
                <w:rPr>
                  <w:rFonts w:ascii="Myriad Pro" w:hAnsi="Myriad Pro"/>
                  <w:sz w:val="20"/>
                  <w:szCs w:val="20"/>
                </w:rPr>
                <w:t xml:space="preserve">Информация о качестве обслуживания потребителей услуг </w:t>
              </w:r>
            </w:hyperlink>
          </w:p>
        </w:tc>
        <w:tc>
          <w:tcPr>
            <w:tcW w:w="4329" w:type="dxa"/>
            <w:shd w:val="clear" w:color="auto" w:fill="F9F9F9"/>
          </w:tcPr>
          <w:p w14:paraId="75E400AB"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https://www.mrsk-sib.ru/index.php?option=com_content&amp;view=article&amp;id=3840:informatsiya-o-kachestve-obsluzhivaniya-potrebitelej-uslug-20150813-101030&amp;catid=2888:raskrytie-informatsii-setevoj-organizatsii-20150810-181930&amp;Itemid=4140&amp;lang=ru40</w:t>
            </w:r>
          </w:p>
        </w:tc>
      </w:tr>
      <w:tr w:rsidR="00890C19" w:rsidRPr="00025083" w14:paraId="4CE7452A" w14:textId="77777777" w:rsidTr="009B15BC">
        <w:trPr>
          <w:trHeight w:val="20"/>
        </w:trPr>
        <w:tc>
          <w:tcPr>
            <w:tcW w:w="492" w:type="dxa"/>
            <w:shd w:val="clear" w:color="auto" w:fill="auto"/>
            <w:tcMar>
              <w:top w:w="120" w:type="dxa"/>
              <w:left w:w="120" w:type="dxa"/>
              <w:bottom w:w="120" w:type="dxa"/>
              <w:right w:w="120" w:type="dxa"/>
            </w:tcMar>
            <w:hideMark/>
          </w:tcPr>
          <w:p w14:paraId="1505830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18.</w:t>
            </w:r>
          </w:p>
        </w:tc>
        <w:tc>
          <w:tcPr>
            <w:tcW w:w="1190" w:type="dxa"/>
            <w:shd w:val="clear" w:color="auto" w:fill="auto"/>
            <w:tcMar>
              <w:top w:w="120" w:type="dxa"/>
              <w:left w:w="120" w:type="dxa"/>
              <w:bottom w:w="120" w:type="dxa"/>
              <w:right w:w="120" w:type="dxa"/>
            </w:tcMar>
            <w:hideMark/>
          </w:tcPr>
          <w:p w14:paraId="0F7FB0E8"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19«т» гл. II</w:t>
            </w:r>
          </w:p>
        </w:tc>
        <w:tc>
          <w:tcPr>
            <w:tcW w:w="3482" w:type="dxa"/>
            <w:shd w:val="clear" w:color="auto" w:fill="auto"/>
            <w:tcMar>
              <w:top w:w="120" w:type="dxa"/>
              <w:left w:w="120" w:type="dxa"/>
              <w:bottom w:w="120" w:type="dxa"/>
              <w:right w:w="120" w:type="dxa"/>
            </w:tcMar>
            <w:hideMark/>
          </w:tcPr>
          <w:p w14:paraId="30B26B34" w14:textId="77777777" w:rsidR="00890C19" w:rsidRPr="00025083" w:rsidRDefault="00E81356" w:rsidP="001D7359">
            <w:pPr>
              <w:contextualSpacing/>
              <w:rPr>
                <w:rFonts w:ascii="Myriad Pro" w:hAnsi="Myriad Pro"/>
                <w:sz w:val="20"/>
                <w:szCs w:val="20"/>
              </w:rPr>
            </w:pPr>
            <w:hyperlink r:id="rId33" w:history="1">
              <w:r w:rsidR="00890C19" w:rsidRPr="00025083">
                <w:rPr>
                  <w:rFonts w:ascii="Myriad Pro" w:hAnsi="Myriad Pro"/>
                  <w:sz w:val="20"/>
                  <w:szCs w:val="20"/>
                </w:rPr>
                <w:t xml:space="preserve">Информация об объеме и стоимости электрической энергии (мощности) </w:t>
              </w:r>
              <w:r w:rsidR="00890C19" w:rsidRPr="00025083">
                <w:rPr>
                  <w:rFonts w:ascii="Myriad Pro" w:hAnsi="Myriad Pro"/>
                  <w:sz w:val="20"/>
                  <w:szCs w:val="20"/>
                </w:rPr>
                <w:lastRenderedPageBreak/>
                <w:t>за расчетный период, приобретенной по договору купли-продажи (поставки) электрической энергии (мощности) в целях компенсации потерь электрической энергии</w:t>
              </w:r>
            </w:hyperlink>
          </w:p>
        </w:tc>
        <w:tc>
          <w:tcPr>
            <w:tcW w:w="4329" w:type="dxa"/>
          </w:tcPr>
          <w:p w14:paraId="47C7893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lastRenderedPageBreak/>
              <w:t>https://www.mrsk-sib.ru/index.php?option=com_content&amp;view=articl</w:t>
            </w:r>
            <w:r w:rsidRPr="00025083">
              <w:rPr>
                <w:rFonts w:ascii="Myriad Pro" w:hAnsi="Myriad Pro"/>
                <w:sz w:val="20"/>
                <w:szCs w:val="20"/>
              </w:rPr>
              <w:lastRenderedPageBreak/>
              <w:t>e&amp;id=3842:informatsiya-ob-ob-eme-i-stoimosti-elektricheskoj-energii-moshchnosti-za-raschetnyj-period-priobretennoj-po-dogovoru-kupli-prodazhi-postavki-elektricheskoj-energii-moshchnosti-v-tselyakh-kompensatsii-poter-elektricheskoj-energii-20150813-101710&amp;catid=2888:raskrytie-informatsii-setevoj-organizatsii-20150810-181930&amp;Itemid=4140&amp;lang=ru40</w:t>
            </w:r>
          </w:p>
        </w:tc>
      </w:tr>
      <w:tr w:rsidR="00890C19" w:rsidRPr="00025083" w14:paraId="5668A0C8" w14:textId="77777777" w:rsidTr="009B15BC">
        <w:trPr>
          <w:trHeight w:val="20"/>
        </w:trPr>
        <w:tc>
          <w:tcPr>
            <w:tcW w:w="492" w:type="dxa"/>
            <w:shd w:val="clear" w:color="auto" w:fill="F9F9F9"/>
            <w:tcMar>
              <w:top w:w="120" w:type="dxa"/>
              <w:left w:w="120" w:type="dxa"/>
              <w:bottom w:w="120" w:type="dxa"/>
              <w:right w:w="120" w:type="dxa"/>
            </w:tcMar>
            <w:hideMark/>
          </w:tcPr>
          <w:p w14:paraId="5F553BB7"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lastRenderedPageBreak/>
              <w:t>19.</w:t>
            </w:r>
          </w:p>
        </w:tc>
        <w:tc>
          <w:tcPr>
            <w:tcW w:w="1190" w:type="dxa"/>
            <w:shd w:val="clear" w:color="auto" w:fill="F9F9F9"/>
            <w:tcMar>
              <w:top w:w="120" w:type="dxa"/>
              <w:left w:w="120" w:type="dxa"/>
              <w:bottom w:w="120" w:type="dxa"/>
              <w:right w:w="120" w:type="dxa"/>
            </w:tcMar>
            <w:hideMark/>
          </w:tcPr>
          <w:p w14:paraId="63E0C50D"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19«у» гл. II</w:t>
            </w:r>
          </w:p>
        </w:tc>
        <w:tc>
          <w:tcPr>
            <w:tcW w:w="3482" w:type="dxa"/>
            <w:shd w:val="clear" w:color="auto" w:fill="F9F9F9"/>
            <w:tcMar>
              <w:top w:w="120" w:type="dxa"/>
              <w:left w:w="120" w:type="dxa"/>
              <w:bottom w:w="120" w:type="dxa"/>
              <w:right w:w="120" w:type="dxa"/>
            </w:tcMar>
            <w:hideMark/>
          </w:tcPr>
          <w:p w14:paraId="40F4814E" w14:textId="77777777" w:rsidR="00890C19" w:rsidRPr="00025083" w:rsidRDefault="00E81356" w:rsidP="001D7359">
            <w:pPr>
              <w:contextualSpacing/>
              <w:rPr>
                <w:rFonts w:ascii="Myriad Pro" w:hAnsi="Myriad Pro"/>
                <w:sz w:val="20"/>
                <w:szCs w:val="20"/>
              </w:rPr>
            </w:pPr>
            <w:hyperlink r:id="rId34" w:history="1">
              <w:r w:rsidR="00890C19" w:rsidRPr="00025083">
                <w:rPr>
                  <w:rFonts w:ascii="Myriad Pro" w:hAnsi="Myriad Pro"/>
                  <w:sz w:val="20"/>
                  <w:szCs w:val="20"/>
                </w:rPr>
                <w:t>Информация о выделенных оператором подвижной радиотелефонной связи абонентских номерах и (или) об адресах электронной почты, предназначенных для направления потребителю электрической энергии (мощности), потребителю услуг по передаче электрической энергии  уведомления о введении полного и (или) частичного ограничения режима</w:t>
              </w:r>
            </w:hyperlink>
          </w:p>
        </w:tc>
        <w:tc>
          <w:tcPr>
            <w:tcW w:w="4329" w:type="dxa"/>
            <w:shd w:val="clear" w:color="auto" w:fill="F9F9F9"/>
          </w:tcPr>
          <w:p w14:paraId="7F11514B"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https://www.mrsk-sib.ru/index.php?option=com_content&amp;view=article&amp;id=12407:p-11-n-obyazatelnoe-raskrytie-informatsii-raskrytie-informatsii-setevoj-20171009-121049&amp;catid=2898:40-raskrytie-informatsii-setevoj-organizatsii-20150811-111402&amp;lang=ru40</w:t>
            </w:r>
          </w:p>
        </w:tc>
      </w:tr>
      <w:tr w:rsidR="00890C19" w:rsidRPr="00025083" w14:paraId="58522D47" w14:textId="77777777" w:rsidTr="009B15BC">
        <w:trPr>
          <w:trHeight w:val="20"/>
        </w:trPr>
        <w:tc>
          <w:tcPr>
            <w:tcW w:w="492" w:type="dxa"/>
            <w:shd w:val="clear" w:color="auto" w:fill="auto"/>
            <w:tcMar>
              <w:top w:w="120" w:type="dxa"/>
              <w:left w:w="120" w:type="dxa"/>
              <w:bottom w:w="120" w:type="dxa"/>
              <w:right w:w="120" w:type="dxa"/>
            </w:tcMar>
            <w:hideMark/>
          </w:tcPr>
          <w:p w14:paraId="06ED0049"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20.</w:t>
            </w:r>
          </w:p>
        </w:tc>
        <w:tc>
          <w:tcPr>
            <w:tcW w:w="1190" w:type="dxa"/>
            <w:shd w:val="clear" w:color="auto" w:fill="auto"/>
            <w:tcMar>
              <w:top w:w="120" w:type="dxa"/>
              <w:left w:w="120" w:type="dxa"/>
              <w:bottom w:w="120" w:type="dxa"/>
              <w:right w:w="120" w:type="dxa"/>
            </w:tcMar>
            <w:hideMark/>
          </w:tcPr>
          <w:p w14:paraId="4D30AC03"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20 гл. II</w:t>
            </w:r>
          </w:p>
        </w:tc>
        <w:tc>
          <w:tcPr>
            <w:tcW w:w="3482" w:type="dxa"/>
            <w:shd w:val="clear" w:color="auto" w:fill="auto"/>
            <w:tcMar>
              <w:top w:w="120" w:type="dxa"/>
              <w:left w:w="120" w:type="dxa"/>
              <w:bottom w:w="120" w:type="dxa"/>
              <w:right w:w="120" w:type="dxa"/>
            </w:tcMar>
            <w:hideMark/>
          </w:tcPr>
          <w:p w14:paraId="5F43D178" w14:textId="77777777" w:rsidR="00890C19" w:rsidRPr="00025083" w:rsidRDefault="00E81356" w:rsidP="001D7359">
            <w:pPr>
              <w:contextualSpacing/>
              <w:rPr>
                <w:rFonts w:ascii="Myriad Pro" w:hAnsi="Myriad Pro"/>
                <w:sz w:val="20"/>
                <w:szCs w:val="20"/>
              </w:rPr>
            </w:pPr>
            <w:hyperlink r:id="rId35" w:history="1">
              <w:r w:rsidR="00890C19" w:rsidRPr="00025083">
                <w:rPr>
                  <w:rFonts w:ascii="Myriad Pro" w:hAnsi="Myriad Pro"/>
                  <w:sz w:val="20"/>
                  <w:szCs w:val="20"/>
                </w:rPr>
                <w:t>Информация в отношении трансформаторных подстанций 35 кВ и выше, указанная в подпункте "д" пункта 19 настоящего документа, подлежит опубликованию на официальном сайте сетевой организации или ином официальном сайте в сети "Интернет", определяемом Правительством Российской Федерации, ежемесячно</w:t>
              </w:r>
            </w:hyperlink>
          </w:p>
        </w:tc>
        <w:tc>
          <w:tcPr>
            <w:tcW w:w="4329" w:type="dxa"/>
          </w:tcPr>
          <w:p w14:paraId="47C7D564"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19578:informatsiya-v-otnoshenii-transformatornykh-podstantsij-35-kv-i-vyshe-ukazannaya-v-podpunkte-d-punkta-19-nastoyashchego-dokumenta-podlezhit-opublikovaniyu-na-ofitsialnom-sajte-setevoj-organizatsii-ili-inom-ofitsialnom-sajte-v-seti-internet-opredelyaemom-p&amp;catid=2898:40-raskrytie-informatsii-setevoj-organizatsii-20150811-111402&amp;lang=ru40</w:t>
            </w:r>
          </w:p>
        </w:tc>
      </w:tr>
      <w:tr w:rsidR="00890C19" w:rsidRPr="00025083" w14:paraId="177C1C2A" w14:textId="77777777" w:rsidTr="009B15BC">
        <w:trPr>
          <w:trHeight w:val="20"/>
        </w:trPr>
        <w:tc>
          <w:tcPr>
            <w:tcW w:w="492" w:type="dxa"/>
            <w:shd w:val="clear" w:color="auto" w:fill="F9F9F9"/>
            <w:tcMar>
              <w:top w:w="120" w:type="dxa"/>
              <w:left w:w="120" w:type="dxa"/>
              <w:bottom w:w="120" w:type="dxa"/>
              <w:right w:w="120" w:type="dxa"/>
            </w:tcMar>
            <w:hideMark/>
          </w:tcPr>
          <w:p w14:paraId="639FCF5D"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21.</w:t>
            </w:r>
          </w:p>
        </w:tc>
        <w:tc>
          <w:tcPr>
            <w:tcW w:w="1190" w:type="dxa"/>
            <w:shd w:val="clear" w:color="auto" w:fill="F9F9F9"/>
            <w:tcMar>
              <w:top w:w="120" w:type="dxa"/>
              <w:left w:w="120" w:type="dxa"/>
              <w:bottom w:w="120" w:type="dxa"/>
              <w:right w:w="120" w:type="dxa"/>
            </w:tcMar>
            <w:hideMark/>
          </w:tcPr>
          <w:p w14:paraId="04E30312"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21 гл. II</w:t>
            </w:r>
          </w:p>
        </w:tc>
        <w:tc>
          <w:tcPr>
            <w:tcW w:w="3482" w:type="dxa"/>
            <w:shd w:val="clear" w:color="auto" w:fill="F9F9F9"/>
            <w:tcMar>
              <w:top w:w="120" w:type="dxa"/>
              <w:left w:w="120" w:type="dxa"/>
              <w:bottom w:w="120" w:type="dxa"/>
              <w:right w:w="120" w:type="dxa"/>
            </w:tcMar>
            <w:hideMark/>
          </w:tcPr>
          <w:p w14:paraId="13F98CAE" w14:textId="77777777" w:rsidR="00890C19" w:rsidRPr="00025083" w:rsidRDefault="00E81356" w:rsidP="001D7359">
            <w:pPr>
              <w:contextualSpacing/>
              <w:rPr>
                <w:rFonts w:ascii="Myriad Pro" w:hAnsi="Myriad Pro"/>
                <w:sz w:val="20"/>
                <w:szCs w:val="20"/>
              </w:rPr>
            </w:pPr>
            <w:hyperlink r:id="rId36" w:history="1">
              <w:r w:rsidR="00890C19" w:rsidRPr="00025083">
                <w:rPr>
                  <w:rFonts w:ascii="Myriad Pro" w:hAnsi="Myriad Pro"/>
                  <w:sz w:val="20"/>
                  <w:szCs w:val="20"/>
                </w:rPr>
                <w:t>Информация в отношении подстанций и распределительных пунктов напряжением ниже 35 кВ с дифференциацией по уровням напряжения, указанная в подпунктах "д" и "з" пункта 19 настоящего документа, предоставляется потребителю в течение 7 дней со дня поступления соответствующего письменного запроса</w:t>
              </w:r>
            </w:hyperlink>
          </w:p>
        </w:tc>
        <w:tc>
          <w:tcPr>
            <w:tcW w:w="4329" w:type="dxa"/>
            <w:shd w:val="clear" w:color="auto" w:fill="F9F9F9"/>
          </w:tcPr>
          <w:p w14:paraId="67969918" w14:textId="77777777" w:rsidR="00890C19" w:rsidRPr="00025083" w:rsidRDefault="00890C19" w:rsidP="001D7359">
            <w:pPr>
              <w:contextualSpacing/>
              <w:rPr>
                <w:rFonts w:ascii="Myriad Pro" w:hAnsi="Myriad Pro"/>
                <w:sz w:val="20"/>
                <w:szCs w:val="20"/>
              </w:rPr>
            </w:pPr>
            <w:r w:rsidRPr="00025083">
              <w:rPr>
                <w:rFonts w:ascii="Myriad Pro" w:hAnsi="Myriad Pro"/>
                <w:sz w:val="20"/>
                <w:szCs w:val="20"/>
              </w:rPr>
              <w:t>https://www.mrsk-sib.ru/index.php?option=com_content&amp;view=article&amp;id=19579:informatsiya-v-otnoshenii-podstantsij-i-raspredelitelnykh-punktov-napryazheniem-nizhe-35-kv-s-differentsiatsiej-po-urovnyam-napryazheniya-ukazannaya-v-podpunktakh-d-i-z-punkta-19-nastoyashchego-dokumenta-predostavlyaetsya-potrebitelyu-v-techenie-7-dnej-so&amp;catid=2898:40-raskrytie-informatsii-setevoj-organizatsii-20150811-111402&amp;lang=ru40</w:t>
            </w:r>
          </w:p>
        </w:tc>
      </w:tr>
    </w:tbl>
    <w:p w14:paraId="131DDE2B" w14:textId="77777777" w:rsidR="00A05999" w:rsidRDefault="00A05999" w:rsidP="004C1933">
      <w:pPr>
        <w:pStyle w:val="ConsPlusNormal"/>
        <w:spacing w:line="360" w:lineRule="auto"/>
        <w:ind w:firstLine="709"/>
        <w:jc w:val="both"/>
        <w:rPr>
          <w:rFonts w:ascii="Myriad Pro" w:hAnsi="Myriad Pro"/>
          <w:sz w:val="26"/>
          <w:szCs w:val="26"/>
        </w:rPr>
      </w:pPr>
    </w:p>
    <w:p w14:paraId="0F51470F" w14:textId="10AE8B2C" w:rsidR="00890C19" w:rsidRPr="00025083" w:rsidRDefault="00890C19" w:rsidP="004C1933">
      <w:pPr>
        <w:pStyle w:val="ConsPlusNormal"/>
        <w:spacing w:line="360" w:lineRule="auto"/>
        <w:ind w:firstLine="709"/>
        <w:jc w:val="both"/>
        <w:rPr>
          <w:rFonts w:ascii="Myriad Pro" w:hAnsi="Myriad Pro"/>
          <w:sz w:val="26"/>
          <w:szCs w:val="26"/>
        </w:rPr>
      </w:pPr>
      <w:r w:rsidRPr="00025083">
        <w:rPr>
          <w:rFonts w:ascii="Myriad Pro" w:hAnsi="Myriad Pro"/>
          <w:sz w:val="26"/>
          <w:szCs w:val="26"/>
        </w:rPr>
        <w:t>Исполнитель повторно обращает внимание, что в соответствии с Приказом Управления Алтайского края по государственному регулированию цен и тарифов №187-пр от 25.11.2015 г. официальную бухгалтерскую и статистическую информацию надлежит представлять в Управление</w:t>
      </w:r>
      <w:r w:rsidR="00FF14F8">
        <w:rPr>
          <w:rFonts w:ascii="Myriad Pro" w:hAnsi="Myriad Pro"/>
          <w:sz w:val="26"/>
          <w:szCs w:val="26"/>
        </w:rPr>
        <w:t xml:space="preserve"> по тарифам</w:t>
      </w:r>
      <w:r w:rsidRPr="00025083">
        <w:rPr>
          <w:rFonts w:ascii="Myriad Pro" w:hAnsi="Myriad Pro"/>
          <w:sz w:val="26"/>
          <w:szCs w:val="26"/>
        </w:rPr>
        <w:t xml:space="preserve"> в электронном </w:t>
      </w:r>
      <w:r w:rsidRPr="00025083">
        <w:rPr>
          <w:rFonts w:ascii="Myriad Pro" w:hAnsi="Myriad Pro"/>
          <w:sz w:val="26"/>
          <w:szCs w:val="26"/>
        </w:rPr>
        <w:lastRenderedPageBreak/>
        <w:t>виде посредством ФГИС «ЕИАС Мониторинг».</w:t>
      </w:r>
    </w:p>
    <w:p w14:paraId="3C1FCF16" w14:textId="77777777" w:rsidR="00890C19" w:rsidRPr="00025083" w:rsidRDefault="00890C19" w:rsidP="00004EB1">
      <w:pPr>
        <w:spacing w:line="360" w:lineRule="auto"/>
        <w:ind w:firstLine="567"/>
        <w:jc w:val="both"/>
        <w:rPr>
          <w:rFonts w:ascii="Myriad Pro" w:hAnsi="Myriad Pro"/>
          <w:sz w:val="26"/>
          <w:szCs w:val="26"/>
        </w:rPr>
      </w:pPr>
      <w:r w:rsidRPr="00025083">
        <w:rPr>
          <w:rFonts w:ascii="Myriad Pro" w:hAnsi="Myriad Pro"/>
          <w:sz w:val="26"/>
          <w:szCs w:val="26"/>
        </w:rPr>
        <w:t xml:space="preserve">Проведенный Исполнителем анализ полноты и сутевой значимости представленных </w:t>
      </w:r>
      <w:r w:rsidR="00BA66AF">
        <w:rPr>
          <w:rFonts w:ascii="Myriad Pro" w:hAnsi="Myriad Pro"/>
          <w:sz w:val="26"/>
          <w:szCs w:val="26"/>
        </w:rPr>
        <w:t>ф</w:t>
      </w:r>
      <w:r w:rsidRPr="00025083">
        <w:rPr>
          <w:rFonts w:ascii="Myriad Pro" w:hAnsi="Myriad Pro"/>
          <w:sz w:val="26"/>
          <w:szCs w:val="26"/>
        </w:rPr>
        <w:t>илиалом «Алтайэнерго» для тарифного регулирования на 2019 год документов и материалов подтверждает предоставление в Управление Алтайского края по государственному регулированию цен и тарифов Предложения о размере цен (тарифов), долгосрочных параметров регулирования тарифа на 2019 год, соответствующих нормативно-правовым документам в сфере регулирования тарифов на передачу:</w:t>
      </w:r>
    </w:p>
    <w:p w14:paraId="2B584128" w14:textId="77777777" w:rsidR="00890C19" w:rsidRPr="00025083" w:rsidRDefault="00890C19" w:rsidP="00297F50">
      <w:pPr>
        <w:pStyle w:val="ab"/>
        <w:numPr>
          <w:ilvl w:val="0"/>
          <w:numId w:val="8"/>
        </w:numPr>
        <w:spacing w:line="360" w:lineRule="auto"/>
        <w:rPr>
          <w:rFonts w:ascii="Myriad Pro" w:hAnsi="Myriad Pro"/>
          <w:sz w:val="26"/>
          <w:szCs w:val="26"/>
        </w:rPr>
      </w:pPr>
      <w:r w:rsidRPr="00025083">
        <w:rPr>
          <w:rFonts w:ascii="Myriad Pro" w:hAnsi="Myriad Pro"/>
          <w:sz w:val="26"/>
          <w:szCs w:val="26"/>
        </w:rPr>
        <w:t xml:space="preserve">Предложение на 2019 год сформировано в соответствии с пунктом 18 Стандартов раскрытия информации, </w:t>
      </w:r>
    </w:p>
    <w:p w14:paraId="73C85DEA" w14:textId="77777777" w:rsidR="00890C19" w:rsidRPr="00025083" w:rsidRDefault="00890C19" w:rsidP="00297F50">
      <w:pPr>
        <w:pStyle w:val="ab"/>
        <w:numPr>
          <w:ilvl w:val="0"/>
          <w:numId w:val="8"/>
        </w:numPr>
        <w:spacing w:line="360" w:lineRule="auto"/>
        <w:rPr>
          <w:rFonts w:ascii="Myriad Pro" w:hAnsi="Myriad Pro"/>
          <w:sz w:val="26"/>
          <w:szCs w:val="26"/>
        </w:rPr>
      </w:pPr>
      <w:r w:rsidRPr="00025083">
        <w:rPr>
          <w:rFonts w:ascii="Myriad Pro" w:hAnsi="Myriad Pro"/>
          <w:sz w:val="26"/>
          <w:szCs w:val="26"/>
        </w:rPr>
        <w:t xml:space="preserve">Предложение на 2019 год опубликовано на официальном сайте </w:t>
      </w:r>
      <w:r w:rsidR="00BA66AF">
        <w:rPr>
          <w:rFonts w:ascii="Myriad Pro" w:hAnsi="Myriad Pro"/>
          <w:sz w:val="26"/>
          <w:szCs w:val="26"/>
        </w:rPr>
        <w:t>ф</w:t>
      </w:r>
      <w:r w:rsidRPr="00025083">
        <w:rPr>
          <w:rFonts w:ascii="Myriad Pro" w:hAnsi="Myriad Pro"/>
          <w:sz w:val="26"/>
          <w:szCs w:val="26"/>
        </w:rPr>
        <w:t>илиала в сети Интернет,</w:t>
      </w:r>
    </w:p>
    <w:p w14:paraId="68C7D7A9" w14:textId="77777777" w:rsidR="00890C19" w:rsidRPr="00025083" w:rsidRDefault="00890C19" w:rsidP="00297F50">
      <w:pPr>
        <w:pStyle w:val="ab"/>
        <w:numPr>
          <w:ilvl w:val="0"/>
          <w:numId w:val="8"/>
        </w:numPr>
        <w:spacing w:line="360" w:lineRule="auto"/>
        <w:rPr>
          <w:rFonts w:ascii="Myriad Pro" w:hAnsi="Myriad Pro"/>
          <w:sz w:val="26"/>
          <w:szCs w:val="26"/>
        </w:rPr>
      </w:pPr>
      <w:r w:rsidRPr="00025083">
        <w:rPr>
          <w:rFonts w:ascii="Myriad Pro" w:hAnsi="Myriad Pro"/>
          <w:sz w:val="26"/>
          <w:szCs w:val="26"/>
        </w:rPr>
        <w:t xml:space="preserve">приложен достаточный пакет обосновывающих и подтверждающих фактические данные за предыдущие периоды документов, материалов в разрезе статей расходов Филиала, </w:t>
      </w:r>
    </w:p>
    <w:p w14:paraId="55A95FC3" w14:textId="77777777" w:rsidR="00890C19" w:rsidRPr="00025083" w:rsidRDefault="00890C19" w:rsidP="00297F50">
      <w:pPr>
        <w:pStyle w:val="ab"/>
        <w:numPr>
          <w:ilvl w:val="0"/>
          <w:numId w:val="8"/>
        </w:numPr>
        <w:spacing w:line="360" w:lineRule="auto"/>
        <w:rPr>
          <w:rFonts w:ascii="Myriad Pro" w:hAnsi="Myriad Pro"/>
          <w:sz w:val="26"/>
          <w:szCs w:val="26"/>
        </w:rPr>
      </w:pPr>
      <w:r w:rsidRPr="00025083">
        <w:rPr>
          <w:rFonts w:ascii="Myriad Pro" w:hAnsi="Myriad Pro"/>
          <w:sz w:val="26"/>
          <w:szCs w:val="26"/>
        </w:rPr>
        <w:t xml:space="preserve">приложены обязательные справки, без наличия которых, регулирующий орган вправе отказать в открытии дела о пересмотре долгосрочных параметров регулирования </w:t>
      </w:r>
      <w:r w:rsidR="00BA66AF">
        <w:rPr>
          <w:rFonts w:ascii="Myriad Pro" w:hAnsi="Myriad Pro"/>
          <w:sz w:val="26"/>
          <w:szCs w:val="26"/>
        </w:rPr>
        <w:t>ф</w:t>
      </w:r>
      <w:r w:rsidRPr="00025083">
        <w:rPr>
          <w:rFonts w:ascii="Myriad Pro" w:hAnsi="Myriad Pro"/>
          <w:sz w:val="26"/>
          <w:szCs w:val="26"/>
        </w:rPr>
        <w:t xml:space="preserve">илиала «Алтайэнерго» (справка о соответствии критериям ТСО, справка о наличии абонентского номера и др. обязательные справки), </w:t>
      </w:r>
    </w:p>
    <w:p w14:paraId="5DCB8EDC" w14:textId="77777777" w:rsidR="00890C19" w:rsidRPr="00025083" w:rsidRDefault="00890C19" w:rsidP="00297F50">
      <w:pPr>
        <w:pStyle w:val="ab"/>
        <w:numPr>
          <w:ilvl w:val="0"/>
          <w:numId w:val="8"/>
        </w:numPr>
        <w:spacing w:line="360" w:lineRule="auto"/>
        <w:rPr>
          <w:rFonts w:ascii="Myriad Pro" w:hAnsi="Myriad Pro"/>
          <w:sz w:val="26"/>
          <w:szCs w:val="26"/>
        </w:rPr>
      </w:pPr>
      <w:r w:rsidRPr="00025083">
        <w:rPr>
          <w:rFonts w:ascii="Myriad Pro" w:hAnsi="Myriad Pro"/>
          <w:sz w:val="26"/>
          <w:szCs w:val="26"/>
        </w:rPr>
        <w:t xml:space="preserve">приложены пояснительные записки к Предложению на 2019 год, к произведенным расчетам по статьям расходов, </w:t>
      </w:r>
    </w:p>
    <w:p w14:paraId="653471A6" w14:textId="77777777" w:rsidR="00890C19" w:rsidRPr="00025083" w:rsidRDefault="00890C19" w:rsidP="00297F50">
      <w:pPr>
        <w:pStyle w:val="ab"/>
        <w:numPr>
          <w:ilvl w:val="0"/>
          <w:numId w:val="8"/>
        </w:numPr>
        <w:spacing w:line="360" w:lineRule="auto"/>
        <w:rPr>
          <w:rFonts w:ascii="Myriad Pro" w:hAnsi="Myriad Pro"/>
          <w:sz w:val="26"/>
          <w:szCs w:val="26"/>
        </w:rPr>
      </w:pPr>
      <w:r w:rsidRPr="00025083">
        <w:rPr>
          <w:rFonts w:ascii="Myriad Pro" w:hAnsi="Myriad Pro"/>
          <w:sz w:val="26"/>
          <w:szCs w:val="26"/>
        </w:rPr>
        <w:t xml:space="preserve">расчеты НВВ представлены по формам, утвержденным </w:t>
      </w:r>
      <w:r w:rsidR="00BA66AF">
        <w:rPr>
          <w:rFonts w:ascii="Myriad Pro" w:hAnsi="Myriad Pro"/>
          <w:sz w:val="26"/>
          <w:szCs w:val="26"/>
        </w:rPr>
        <w:t>Методическими указаниями</w:t>
      </w:r>
      <w:r w:rsidRPr="00025083">
        <w:rPr>
          <w:rFonts w:ascii="Myriad Pro" w:hAnsi="Myriad Pro"/>
          <w:sz w:val="26"/>
          <w:szCs w:val="26"/>
        </w:rPr>
        <w:t xml:space="preserve"> №20-э/2 и в соответствии с требованиями </w:t>
      </w:r>
      <w:r w:rsidR="00BA66AF">
        <w:rPr>
          <w:rFonts w:ascii="Myriad Pro" w:hAnsi="Myriad Pro"/>
          <w:sz w:val="26"/>
          <w:szCs w:val="26"/>
        </w:rPr>
        <w:t>Методических указаний</w:t>
      </w:r>
      <w:r w:rsidRPr="00025083">
        <w:rPr>
          <w:rFonts w:ascii="Myriad Pro" w:hAnsi="Myriad Pro"/>
          <w:sz w:val="26"/>
          <w:szCs w:val="26"/>
        </w:rPr>
        <w:t xml:space="preserve"> №98-э.</w:t>
      </w:r>
    </w:p>
    <w:p w14:paraId="27F8E471" w14:textId="77777777" w:rsidR="00025083" w:rsidRPr="00053157" w:rsidRDefault="00025083" w:rsidP="00025083">
      <w:pPr>
        <w:pStyle w:val="30"/>
        <w:pageBreakBefore/>
        <w:numPr>
          <w:ilvl w:val="0"/>
          <w:numId w:val="1"/>
        </w:numPr>
        <w:tabs>
          <w:tab w:val="left" w:pos="567"/>
        </w:tabs>
        <w:spacing w:after="200" w:line="360" w:lineRule="auto"/>
        <w:jc w:val="both"/>
        <w:rPr>
          <w:rFonts w:ascii="Myriad Pro" w:hAnsi="Myriad Pro"/>
          <w:b w:val="0"/>
          <w:color w:val="4F6228" w:themeColor="accent3" w:themeShade="80"/>
          <w:sz w:val="28"/>
          <w:szCs w:val="28"/>
        </w:rPr>
      </w:pPr>
      <w:bookmarkStart w:id="43" w:name="_Toc40620733"/>
      <w:bookmarkStart w:id="44" w:name="_Toc41159841"/>
      <w:bookmarkStart w:id="45" w:name="_Hlk43403040"/>
      <w:bookmarkEnd w:id="39"/>
      <w:r w:rsidRPr="00053157">
        <w:rPr>
          <w:rFonts w:ascii="Myriad Pro" w:hAnsi="Myriad Pro"/>
          <w:color w:val="4F6228" w:themeColor="accent3" w:themeShade="80"/>
          <w:sz w:val="28"/>
          <w:szCs w:val="28"/>
        </w:rPr>
        <w:lastRenderedPageBreak/>
        <w:t xml:space="preserve">Экспертиза обоснованности принятых </w:t>
      </w:r>
      <w:r>
        <w:rPr>
          <w:rFonts w:ascii="Myriad Pro" w:hAnsi="Myriad Pro"/>
          <w:color w:val="4F6228" w:themeColor="accent3" w:themeShade="80"/>
          <w:sz w:val="28"/>
          <w:szCs w:val="28"/>
        </w:rPr>
        <w:t>регулирующими органами</w:t>
      </w:r>
      <w:r w:rsidRPr="00053157">
        <w:rPr>
          <w:rFonts w:ascii="Myriad Pro" w:hAnsi="Myriad Pro"/>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3"/>
      <w:bookmarkEnd w:id="44"/>
    </w:p>
    <w:p w14:paraId="1260958D" w14:textId="77777777" w:rsidR="007E7A28" w:rsidRPr="007E7A28" w:rsidRDefault="007E7A28" w:rsidP="007E7A28">
      <w:pPr>
        <w:spacing w:line="360" w:lineRule="auto"/>
        <w:ind w:firstLine="567"/>
        <w:jc w:val="both"/>
        <w:rPr>
          <w:rFonts w:ascii="Myriad Pro" w:hAnsi="Myriad Pro"/>
          <w:sz w:val="26"/>
          <w:szCs w:val="26"/>
        </w:rPr>
      </w:pPr>
      <w:r w:rsidRPr="007E7A28">
        <w:rPr>
          <w:rFonts w:ascii="Myriad Pro" w:hAnsi="Myriad Pro"/>
          <w:sz w:val="26"/>
          <w:szCs w:val="26"/>
        </w:rPr>
        <w:t xml:space="preserve">В соответствии с письмами от 29.03.2018 года №1.1/15.2/4030, от 14.08.2018 года №1.1/15.2/10640 </w:t>
      </w:r>
      <w:r w:rsidR="00BA66AF">
        <w:rPr>
          <w:rFonts w:ascii="Myriad Pro" w:hAnsi="Myriad Pro"/>
          <w:sz w:val="26"/>
          <w:szCs w:val="26"/>
        </w:rPr>
        <w:t>ф</w:t>
      </w:r>
      <w:r w:rsidRPr="007E7A28">
        <w:rPr>
          <w:rFonts w:ascii="Myriad Pro" w:hAnsi="Myriad Pro"/>
          <w:sz w:val="26"/>
          <w:szCs w:val="26"/>
        </w:rPr>
        <w:t xml:space="preserve">илиал ПАО «МРСК Сибири» </w:t>
      </w:r>
      <w:r w:rsidR="00BA66AF">
        <w:rPr>
          <w:rFonts w:ascii="Myriad Pro" w:hAnsi="Myriad Pro"/>
          <w:sz w:val="26"/>
          <w:szCs w:val="26"/>
        </w:rPr>
        <w:t>-</w:t>
      </w:r>
      <w:r w:rsidRPr="007E7A28">
        <w:rPr>
          <w:rFonts w:ascii="Myriad Pro" w:hAnsi="Myriad Pro"/>
          <w:sz w:val="26"/>
          <w:szCs w:val="26"/>
        </w:rPr>
        <w:t xml:space="preserve">«Алтайэнерго» направил в адрес Управления Алтайского края по государственному регулированию цен и тарифов предложения по балансу электроэнергии (мощности) на 2019 год, что соответствует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w:t>
      </w:r>
      <w:r w:rsidR="001D7359">
        <w:rPr>
          <w:rFonts w:ascii="Myriad Pro" w:hAnsi="Myriad Pro"/>
          <w:sz w:val="26"/>
          <w:szCs w:val="26"/>
        </w:rPr>
        <w:br/>
      </w:r>
      <w:r w:rsidRPr="007E7A28">
        <w:rPr>
          <w:rFonts w:ascii="Myriad Pro" w:hAnsi="Myriad Pro"/>
          <w:sz w:val="26"/>
          <w:szCs w:val="26"/>
        </w:rPr>
        <w:t>ФАС России от 12.04.2012 года №53-э/1).</w:t>
      </w:r>
    </w:p>
    <w:p w14:paraId="1E55F52D" w14:textId="77777777" w:rsidR="007E7A28" w:rsidRPr="00BA66AF" w:rsidRDefault="007E7A28" w:rsidP="00BA66AF">
      <w:pPr>
        <w:spacing w:line="360" w:lineRule="auto"/>
        <w:ind w:firstLine="567"/>
        <w:jc w:val="both"/>
        <w:rPr>
          <w:rFonts w:ascii="Myriad Pro" w:hAnsi="Myriad Pro"/>
          <w:sz w:val="26"/>
          <w:szCs w:val="26"/>
        </w:rPr>
      </w:pPr>
      <w:r w:rsidRPr="007E7A28">
        <w:rPr>
          <w:rFonts w:ascii="Myriad Pro" w:hAnsi="Myriad Pro"/>
          <w:sz w:val="26"/>
          <w:szCs w:val="26"/>
        </w:rPr>
        <w:t>Объемные показатели и динамика изменений представлены ниже.</w:t>
      </w:r>
    </w:p>
    <w:tbl>
      <w:tblPr>
        <w:tblW w:w="9484" w:type="dxa"/>
        <w:tblLayout w:type="fixed"/>
        <w:tblLook w:val="04A0" w:firstRow="1" w:lastRow="0" w:firstColumn="1" w:lastColumn="0" w:noHBand="0" w:noVBand="1"/>
      </w:tblPr>
      <w:tblGrid>
        <w:gridCol w:w="401"/>
        <w:gridCol w:w="1154"/>
        <w:gridCol w:w="850"/>
        <w:gridCol w:w="1086"/>
        <w:gridCol w:w="1182"/>
        <w:gridCol w:w="1103"/>
        <w:gridCol w:w="1165"/>
        <w:gridCol w:w="835"/>
        <w:gridCol w:w="867"/>
        <w:gridCol w:w="835"/>
        <w:gridCol w:w="6"/>
      </w:tblGrid>
      <w:tr w:rsidR="007E7A28" w:rsidRPr="009B15BC" w14:paraId="2AFE8B4A" w14:textId="77777777" w:rsidTr="009B15BC">
        <w:trPr>
          <w:gridAfter w:val="1"/>
          <w:wAfter w:w="6" w:type="dxa"/>
          <w:trHeight w:val="300"/>
        </w:trPr>
        <w:tc>
          <w:tcPr>
            <w:tcW w:w="4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AB869A"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№п/п</w:t>
            </w:r>
          </w:p>
        </w:tc>
        <w:tc>
          <w:tcPr>
            <w:tcW w:w="11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7B82E" w14:textId="77777777" w:rsidR="007E7A28" w:rsidRPr="009B15BC" w:rsidRDefault="007E7A28" w:rsidP="001D7359">
            <w:pPr>
              <w:contextualSpacing/>
              <w:jc w:val="center"/>
              <w:rPr>
                <w:rFonts w:ascii="Myriad Pro" w:hAnsi="Myriad Pro"/>
                <w:b/>
                <w:bCs/>
                <w:color w:val="FFFFFF" w:themeColor="background1"/>
                <w:sz w:val="18"/>
                <w:szCs w:val="18"/>
              </w:rPr>
            </w:pPr>
          </w:p>
          <w:p w14:paraId="6541AEAD" w14:textId="77777777" w:rsidR="007E7A28" w:rsidRPr="009B15BC" w:rsidRDefault="007E7A28" w:rsidP="001D7359">
            <w:pPr>
              <w:contextualSpacing/>
              <w:jc w:val="center"/>
              <w:rPr>
                <w:rFonts w:ascii="Myriad Pro" w:hAnsi="Myriad Pro"/>
                <w:b/>
                <w:bCs/>
                <w:color w:val="FFFFFF" w:themeColor="background1"/>
                <w:sz w:val="18"/>
                <w:szCs w:val="18"/>
              </w:rPr>
            </w:pPr>
            <w:r w:rsidRPr="009B15BC">
              <w:rPr>
                <w:rFonts w:ascii="Myriad Pro" w:hAnsi="Myriad Pro"/>
                <w:b/>
                <w:bCs/>
                <w:color w:val="FFFFFF" w:themeColor="background1"/>
                <w:sz w:val="18"/>
                <w:szCs w:val="18"/>
              </w:rPr>
              <w:t>Электроэнергия</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70741"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Ед. изм.</w:t>
            </w:r>
          </w:p>
        </w:tc>
        <w:tc>
          <w:tcPr>
            <w:tcW w:w="1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E0B61"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план 2017</w:t>
            </w:r>
          </w:p>
        </w:tc>
        <w:tc>
          <w:tcPr>
            <w:tcW w:w="11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735A5"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факт 2017</w:t>
            </w:r>
          </w:p>
        </w:tc>
        <w:tc>
          <w:tcPr>
            <w:tcW w:w="11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E1D7A0"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план 2018</w:t>
            </w:r>
          </w:p>
        </w:tc>
        <w:tc>
          <w:tcPr>
            <w:tcW w:w="11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A0969"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план 2019</w:t>
            </w:r>
          </w:p>
        </w:tc>
        <w:tc>
          <w:tcPr>
            <w:tcW w:w="25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7FDC0"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изменение</w:t>
            </w:r>
          </w:p>
        </w:tc>
      </w:tr>
      <w:tr w:rsidR="007E7A28" w:rsidRPr="009B15BC" w14:paraId="67D124FD" w14:textId="77777777" w:rsidTr="009B15BC">
        <w:trPr>
          <w:gridAfter w:val="1"/>
          <w:wAfter w:w="6" w:type="dxa"/>
          <w:trHeight w:val="510"/>
        </w:trPr>
        <w:tc>
          <w:tcPr>
            <w:tcW w:w="4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255E0" w14:textId="77777777" w:rsidR="007E7A28" w:rsidRPr="009B15BC" w:rsidRDefault="007E7A28" w:rsidP="001D7359">
            <w:pPr>
              <w:contextualSpacing/>
              <w:jc w:val="center"/>
              <w:rPr>
                <w:rFonts w:ascii="Myriad Pro" w:hAnsi="Myriad Pro"/>
                <w:b/>
                <w:color w:val="FFFFFF" w:themeColor="background1"/>
                <w:sz w:val="18"/>
                <w:szCs w:val="18"/>
              </w:rPr>
            </w:pPr>
          </w:p>
        </w:tc>
        <w:tc>
          <w:tcPr>
            <w:tcW w:w="11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152A7F" w14:textId="77777777" w:rsidR="007E7A28" w:rsidRPr="009B15BC" w:rsidRDefault="007E7A28" w:rsidP="001D7359">
            <w:pPr>
              <w:contextualSpacing/>
              <w:jc w:val="center"/>
              <w:rPr>
                <w:rFonts w:ascii="Myriad Pro" w:hAnsi="Myriad Pro"/>
                <w:b/>
                <w:color w:val="FFFFFF" w:themeColor="background1"/>
                <w:sz w:val="18"/>
                <w:szCs w:val="18"/>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0C25DA" w14:textId="77777777" w:rsidR="007E7A28" w:rsidRPr="009B15BC" w:rsidRDefault="007E7A28" w:rsidP="001D7359">
            <w:pPr>
              <w:contextualSpacing/>
              <w:jc w:val="center"/>
              <w:rPr>
                <w:rFonts w:ascii="Myriad Pro" w:hAnsi="Myriad Pro"/>
                <w:b/>
                <w:color w:val="FFFFFF" w:themeColor="background1"/>
                <w:sz w:val="18"/>
                <w:szCs w:val="18"/>
              </w:rPr>
            </w:pPr>
          </w:p>
        </w:tc>
        <w:tc>
          <w:tcPr>
            <w:tcW w:w="1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14F344" w14:textId="77777777" w:rsidR="007E7A28" w:rsidRPr="009B15BC" w:rsidRDefault="007E7A28" w:rsidP="001D7359">
            <w:pPr>
              <w:contextualSpacing/>
              <w:jc w:val="center"/>
              <w:rPr>
                <w:rFonts w:ascii="Myriad Pro" w:hAnsi="Myriad Pro"/>
                <w:b/>
                <w:color w:val="FFFFFF" w:themeColor="background1"/>
                <w:sz w:val="18"/>
                <w:szCs w:val="18"/>
              </w:rPr>
            </w:pPr>
          </w:p>
        </w:tc>
        <w:tc>
          <w:tcPr>
            <w:tcW w:w="11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52DB9" w14:textId="77777777" w:rsidR="007E7A28" w:rsidRPr="009B15BC" w:rsidRDefault="007E7A28" w:rsidP="001D7359">
            <w:pPr>
              <w:contextualSpacing/>
              <w:jc w:val="center"/>
              <w:rPr>
                <w:rFonts w:ascii="Myriad Pro" w:hAnsi="Myriad Pro"/>
                <w:b/>
                <w:color w:val="FFFFFF" w:themeColor="background1"/>
                <w:sz w:val="18"/>
                <w:szCs w:val="18"/>
              </w:rPr>
            </w:pPr>
          </w:p>
        </w:tc>
        <w:tc>
          <w:tcPr>
            <w:tcW w:w="11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7810FD" w14:textId="77777777" w:rsidR="007E7A28" w:rsidRPr="009B15BC" w:rsidRDefault="007E7A28" w:rsidP="001D7359">
            <w:pPr>
              <w:contextualSpacing/>
              <w:jc w:val="center"/>
              <w:rPr>
                <w:rFonts w:ascii="Myriad Pro" w:hAnsi="Myriad Pro"/>
                <w:b/>
                <w:color w:val="FFFFFF" w:themeColor="background1"/>
                <w:sz w:val="18"/>
                <w:szCs w:val="18"/>
              </w:rPr>
            </w:pPr>
          </w:p>
        </w:tc>
        <w:tc>
          <w:tcPr>
            <w:tcW w:w="11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307A45" w14:textId="77777777" w:rsidR="007E7A28" w:rsidRPr="009B15BC" w:rsidRDefault="007E7A28" w:rsidP="001D7359">
            <w:pPr>
              <w:contextualSpacing/>
              <w:jc w:val="center"/>
              <w:rPr>
                <w:rFonts w:ascii="Myriad Pro" w:hAnsi="Myriad Pro"/>
                <w:b/>
                <w:color w:val="FFFFFF" w:themeColor="background1"/>
                <w:sz w:val="18"/>
                <w:szCs w:val="18"/>
              </w:rPr>
            </w:pP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FAA64"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план 2019 к плану 2017</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8ABCD"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план 2019 к факту 2017</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39969" w14:textId="77777777" w:rsidR="007E7A28" w:rsidRPr="009B15BC" w:rsidRDefault="007E7A28" w:rsidP="001D7359">
            <w:pPr>
              <w:contextualSpacing/>
              <w:jc w:val="center"/>
              <w:rPr>
                <w:rFonts w:ascii="Myriad Pro" w:hAnsi="Myriad Pro"/>
                <w:b/>
                <w:color w:val="FFFFFF" w:themeColor="background1"/>
                <w:sz w:val="18"/>
                <w:szCs w:val="18"/>
              </w:rPr>
            </w:pPr>
            <w:r w:rsidRPr="009B15BC">
              <w:rPr>
                <w:rFonts w:ascii="Myriad Pro" w:hAnsi="Myriad Pro"/>
                <w:b/>
                <w:color w:val="FFFFFF" w:themeColor="background1"/>
                <w:sz w:val="18"/>
                <w:szCs w:val="18"/>
              </w:rPr>
              <w:t>план 2019 к плану 2018</w:t>
            </w:r>
          </w:p>
        </w:tc>
      </w:tr>
      <w:tr w:rsidR="007E7A28" w:rsidRPr="009B15BC" w14:paraId="044AF79A"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5D84E190"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1</w:t>
            </w:r>
          </w:p>
        </w:tc>
        <w:tc>
          <w:tcPr>
            <w:tcW w:w="1154" w:type="dxa"/>
            <w:tcBorders>
              <w:top w:val="nil"/>
              <w:left w:val="nil"/>
              <w:bottom w:val="single" w:sz="4" w:space="0" w:color="auto"/>
              <w:right w:val="single" w:sz="4" w:space="0" w:color="auto"/>
            </w:tcBorders>
            <w:shd w:val="clear" w:color="auto" w:fill="auto"/>
            <w:noWrap/>
            <w:vAlign w:val="bottom"/>
            <w:hideMark/>
          </w:tcPr>
          <w:p w14:paraId="4DCE417B"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Поступление в сеть</w:t>
            </w:r>
          </w:p>
        </w:tc>
        <w:tc>
          <w:tcPr>
            <w:tcW w:w="850" w:type="dxa"/>
            <w:tcBorders>
              <w:top w:val="nil"/>
              <w:left w:val="nil"/>
              <w:bottom w:val="single" w:sz="4" w:space="0" w:color="auto"/>
              <w:right w:val="single" w:sz="4" w:space="0" w:color="auto"/>
            </w:tcBorders>
            <w:shd w:val="clear" w:color="auto" w:fill="auto"/>
            <w:noWrap/>
            <w:vAlign w:val="center"/>
            <w:hideMark/>
          </w:tcPr>
          <w:p w14:paraId="7CB2E24C"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млн. кВт.ч.</w:t>
            </w:r>
          </w:p>
        </w:tc>
        <w:tc>
          <w:tcPr>
            <w:tcW w:w="1086" w:type="dxa"/>
            <w:tcBorders>
              <w:top w:val="nil"/>
              <w:left w:val="nil"/>
              <w:bottom w:val="single" w:sz="4" w:space="0" w:color="auto"/>
              <w:right w:val="single" w:sz="4" w:space="0" w:color="auto"/>
            </w:tcBorders>
            <w:shd w:val="clear" w:color="auto" w:fill="auto"/>
            <w:noWrap/>
            <w:vAlign w:val="center"/>
            <w:hideMark/>
          </w:tcPr>
          <w:p w14:paraId="75A07CE9"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7 634,701</w:t>
            </w:r>
          </w:p>
        </w:tc>
        <w:tc>
          <w:tcPr>
            <w:tcW w:w="1182" w:type="dxa"/>
            <w:tcBorders>
              <w:top w:val="nil"/>
              <w:left w:val="nil"/>
              <w:bottom w:val="single" w:sz="4" w:space="0" w:color="auto"/>
              <w:right w:val="single" w:sz="4" w:space="0" w:color="auto"/>
            </w:tcBorders>
            <w:shd w:val="clear" w:color="auto" w:fill="auto"/>
            <w:noWrap/>
            <w:vAlign w:val="center"/>
            <w:hideMark/>
          </w:tcPr>
          <w:p w14:paraId="28E4E7DD"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7 570,935</w:t>
            </w:r>
          </w:p>
        </w:tc>
        <w:tc>
          <w:tcPr>
            <w:tcW w:w="1103" w:type="dxa"/>
            <w:tcBorders>
              <w:top w:val="nil"/>
              <w:left w:val="nil"/>
              <w:bottom w:val="single" w:sz="4" w:space="0" w:color="auto"/>
              <w:right w:val="single" w:sz="4" w:space="0" w:color="auto"/>
            </w:tcBorders>
            <w:shd w:val="clear" w:color="auto" w:fill="auto"/>
            <w:noWrap/>
            <w:vAlign w:val="center"/>
            <w:hideMark/>
          </w:tcPr>
          <w:p w14:paraId="709FCE71"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7 629,223</w:t>
            </w:r>
          </w:p>
        </w:tc>
        <w:tc>
          <w:tcPr>
            <w:tcW w:w="1165" w:type="dxa"/>
            <w:tcBorders>
              <w:top w:val="nil"/>
              <w:left w:val="nil"/>
              <w:bottom w:val="single" w:sz="4" w:space="0" w:color="auto"/>
              <w:right w:val="single" w:sz="4" w:space="0" w:color="auto"/>
            </w:tcBorders>
            <w:shd w:val="clear" w:color="auto" w:fill="auto"/>
            <w:noWrap/>
            <w:vAlign w:val="center"/>
            <w:hideMark/>
          </w:tcPr>
          <w:p w14:paraId="3DBFB7FE"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7 595,585</w:t>
            </w:r>
          </w:p>
        </w:tc>
        <w:tc>
          <w:tcPr>
            <w:tcW w:w="835" w:type="dxa"/>
            <w:tcBorders>
              <w:top w:val="nil"/>
              <w:left w:val="nil"/>
              <w:bottom w:val="single" w:sz="4" w:space="0" w:color="auto"/>
              <w:right w:val="single" w:sz="4" w:space="0" w:color="auto"/>
            </w:tcBorders>
            <w:shd w:val="clear" w:color="auto" w:fill="auto"/>
            <w:vAlign w:val="center"/>
            <w:hideMark/>
          </w:tcPr>
          <w:p w14:paraId="7F025752"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-0,5%</w:t>
            </w:r>
          </w:p>
        </w:tc>
        <w:tc>
          <w:tcPr>
            <w:tcW w:w="867" w:type="dxa"/>
            <w:tcBorders>
              <w:top w:val="nil"/>
              <w:left w:val="nil"/>
              <w:bottom w:val="single" w:sz="4" w:space="0" w:color="auto"/>
              <w:right w:val="single" w:sz="4" w:space="0" w:color="auto"/>
            </w:tcBorders>
            <w:shd w:val="clear" w:color="auto" w:fill="auto"/>
            <w:vAlign w:val="center"/>
            <w:hideMark/>
          </w:tcPr>
          <w:p w14:paraId="17DCF301"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0,3%</w:t>
            </w:r>
          </w:p>
        </w:tc>
        <w:tc>
          <w:tcPr>
            <w:tcW w:w="841" w:type="dxa"/>
            <w:gridSpan w:val="2"/>
            <w:tcBorders>
              <w:top w:val="nil"/>
              <w:left w:val="nil"/>
              <w:bottom w:val="single" w:sz="4" w:space="0" w:color="auto"/>
              <w:right w:val="single" w:sz="4" w:space="0" w:color="auto"/>
            </w:tcBorders>
            <w:shd w:val="clear" w:color="auto" w:fill="auto"/>
            <w:vAlign w:val="center"/>
            <w:hideMark/>
          </w:tcPr>
          <w:p w14:paraId="12633DEA"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-0,4%</w:t>
            </w:r>
          </w:p>
        </w:tc>
      </w:tr>
      <w:tr w:rsidR="007E7A28" w:rsidRPr="009B15BC" w14:paraId="0399B468"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4B098E42"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2</w:t>
            </w:r>
          </w:p>
        </w:tc>
        <w:tc>
          <w:tcPr>
            <w:tcW w:w="1154" w:type="dxa"/>
            <w:tcBorders>
              <w:top w:val="nil"/>
              <w:left w:val="nil"/>
              <w:bottom w:val="single" w:sz="4" w:space="0" w:color="auto"/>
              <w:right w:val="single" w:sz="4" w:space="0" w:color="auto"/>
            </w:tcBorders>
            <w:shd w:val="clear" w:color="auto" w:fill="auto"/>
            <w:noWrap/>
            <w:vAlign w:val="bottom"/>
            <w:hideMark/>
          </w:tcPr>
          <w:p w14:paraId="48A36679"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Потери в электрической сети</w:t>
            </w:r>
          </w:p>
        </w:tc>
        <w:tc>
          <w:tcPr>
            <w:tcW w:w="850" w:type="dxa"/>
            <w:tcBorders>
              <w:top w:val="nil"/>
              <w:left w:val="nil"/>
              <w:bottom w:val="single" w:sz="4" w:space="0" w:color="auto"/>
              <w:right w:val="single" w:sz="4" w:space="0" w:color="auto"/>
            </w:tcBorders>
            <w:shd w:val="clear" w:color="auto" w:fill="auto"/>
            <w:noWrap/>
            <w:vAlign w:val="center"/>
            <w:hideMark/>
          </w:tcPr>
          <w:p w14:paraId="3F9F0A65"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млн. кВт.ч.</w:t>
            </w:r>
          </w:p>
        </w:tc>
        <w:tc>
          <w:tcPr>
            <w:tcW w:w="1086" w:type="dxa"/>
            <w:tcBorders>
              <w:top w:val="nil"/>
              <w:left w:val="nil"/>
              <w:bottom w:val="single" w:sz="4" w:space="0" w:color="auto"/>
              <w:right w:val="single" w:sz="4" w:space="0" w:color="auto"/>
            </w:tcBorders>
            <w:shd w:val="clear" w:color="auto" w:fill="auto"/>
            <w:noWrap/>
            <w:vAlign w:val="center"/>
            <w:hideMark/>
          </w:tcPr>
          <w:p w14:paraId="535EA7BF"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592,465</w:t>
            </w:r>
          </w:p>
        </w:tc>
        <w:tc>
          <w:tcPr>
            <w:tcW w:w="1182" w:type="dxa"/>
            <w:tcBorders>
              <w:top w:val="nil"/>
              <w:left w:val="nil"/>
              <w:bottom w:val="single" w:sz="4" w:space="0" w:color="auto"/>
              <w:right w:val="single" w:sz="4" w:space="0" w:color="auto"/>
            </w:tcBorders>
            <w:shd w:val="clear" w:color="auto" w:fill="auto"/>
            <w:noWrap/>
            <w:vAlign w:val="center"/>
            <w:hideMark/>
          </w:tcPr>
          <w:p w14:paraId="7156292B"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542,714</w:t>
            </w:r>
          </w:p>
        </w:tc>
        <w:tc>
          <w:tcPr>
            <w:tcW w:w="1103" w:type="dxa"/>
            <w:tcBorders>
              <w:top w:val="nil"/>
              <w:left w:val="nil"/>
              <w:bottom w:val="single" w:sz="4" w:space="0" w:color="auto"/>
              <w:right w:val="single" w:sz="4" w:space="0" w:color="auto"/>
            </w:tcBorders>
            <w:shd w:val="clear" w:color="auto" w:fill="auto"/>
            <w:noWrap/>
            <w:vAlign w:val="center"/>
            <w:hideMark/>
          </w:tcPr>
          <w:p w14:paraId="11764E36"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580,019</w:t>
            </w:r>
          </w:p>
        </w:tc>
        <w:tc>
          <w:tcPr>
            <w:tcW w:w="1165" w:type="dxa"/>
            <w:tcBorders>
              <w:top w:val="nil"/>
              <w:left w:val="nil"/>
              <w:bottom w:val="single" w:sz="4" w:space="0" w:color="auto"/>
              <w:right w:val="single" w:sz="4" w:space="0" w:color="auto"/>
            </w:tcBorders>
            <w:shd w:val="clear" w:color="auto" w:fill="auto"/>
            <w:noWrap/>
            <w:vAlign w:val="center"/>
            <w:hideMark/>
          </w:tcPr>
          <w:p w14:paraId="02A31D33"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573,506</w:t>
            </w:r>
          </w:p>
        </w:tc>
        <w:tc>
          <w:tcPr>
            <w:tcW w:w="835" w:type="dxa"/>
            <w:tcBorders>
              <w:top w:val="nil"/>
              <w:left w:val="nil"/>
              <w:bottom w:val="single" w:sz="4" w:space="0" w:color="auto"/>
              <w:right w:val="single" w:sz="4" w:space="0" w:color="auto"/>
            </w:tcBorders>
            <w:shd w:val="clear" w:color="auto" w:fill="auto"/>
            <w:vAlign w:val="center"/>
            <w:hideMark/>
          </w:tcPr>
          <w:p w14:paraId="46A3EE1E"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-3,2%</w:t>
            </w:r>
          </w:p>
        </w:tc>
        <w:tc>
          <w:tcPr>
            <w:tcW w:w="867" w:type="dxa"/>
            <w:tcBorders>
              <w:top w:val="nil"/>
              <w:left w:val="nil"/>
              <w:bottom w:val="single" w:sz="4" w:space="0" w:color="auto"/>
              <w:right w:val="single" w:sz="4" w:space="0" w:color="auto"/>
            </w:tcBorders>
            <w:shd w:val="clear" w:color="auto" w:fill="auto"/>
            <w:vAlign w:val="center"/>
            <w:hideMark/>
          </w:tcPr>
          <w:p w14:paraId="19F2BE68"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5,7%</w:t>
            </w:r>
          </w:p>
        </w:tc>
        <w:tc>
          <w:tcPr>
            <w:tcW w:w="841" w:type="dxa"/>
            <w:gridSpan w:val="2"/>
            <w:tcBorders>
              <w:top w:val="nil"/>
              <w:left w:val="nil"/>
              <w:bottom w:val="single" w:sz="4" w:space="0" w:color="auto"/>
              <w:right w:val="single" w:sz="4" w:space="0" w:color="auto"/>
            </w:tcBorders>
            <w:shd w:val="clear" w:color="auto" w:fill="auto"/>
            <w:vAlign w:val="center"/>
            <w:hideMark/>
          </w:tcPr>
          <w:p w14:paraId="107F6D88"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-1,1%</w:t>
            </w:r>
          </w:p>
        </w:tc>
      </w:tr>
      <w:tr w:rsidR="007E7A28" w:rsidRPr="009B15BC" w14:paraId="76305D54"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AAA9D86"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3</w:t>
            </w:r>
          </w:p>
        </w:tc>
        <w:tc>
          <w:tcPr>
            <w:tcW w:w="1154" w:type="dxa"/>
            <w:tcBorders>
              <w:top w:val="nil"/>
              <w:left w:val="nil"/>
              <w:bottom w:val="single" w:sz="4" w:space="0" w:color="auto"/>
              <w:right w:val="single" w:sz="4" w:space="0" w:color="auto"/>
            </w:tcBorders>
            <w:shd w:val="clear" w:color="auto" w:fill="auto"/>
            <w:noWrap/>
            <w:vAlign w:val="bottom"/>
            <w:hideMark/>
          </w:tcPr>
          <w:p w14:paraId="3E69E9CF"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Относительные потери</w:t>
            </w:r>
          </w:p>
        </w:tc>
        <w:tc>
          <w:tcPr>
            <w:tcW w:w="850" w:type="dxa"/>
            <w:tcBorders>
              <w:top w:val="nil"/>
              <w:left w:val="nil"/>
              <w:bottom w:val="single" w:sz="4" w:space="0" w:color="auto"/>
              <w:right w:val="single" w:sz="4" w:space="0" w:color="auto"/>
            </w:tcBorders>
            <w:shd w:val="clear" w:color="auto" w:fill="auto"/>
            <w:noWrap/>
            <w:vAlign w:val="center"/>
            <w:hideMark/>
          </w:tcPr>
          <w:p w14:paraId="003B72A9"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w:t>
            </w:r>
          </w:p>
        </w:tc>
        <w:tc>
          <w:tcPr>
            <w:tcW w:w="1086" w:type="dxa"/>
            <w:tcBorders>
              <w:top w:val="nil"/>
              <w:left w:val="nil"/>
              <w:bottom w:val="single" w:sz="4" w:space="0" w:color="auto"/>
              <w:right w:val="single" w:sz="4" w:space="0" w:color="auto"/>
            </w:tcBorders>
            <w:shd w:val="clear" w:color="auto" w:fill="auto"/>
            <w:noWrap/>
            <w:vAlign w:val="center"/>
            <w:hideMark/>
          </w:tcPr>
          <w:p w14:paraId="03AA6350"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7,76%</w:t>
            </w:r>
          </w:p>
        </w:tc>
        <w:tc>
          <w:tcPr>
            <w:tcW w:w="1182" w:type="dxa"/>
            <w:tcBorders>
              <w:top w:val="nil"/>
              <w:left w:val="nil"/>
              <w:bottom w:val="single" w:sz="4" w:space="0" w:color="auto"/>
              <w:right w:val="single" w:sz="4" w:space="0" w:color="auto"/>
            </w:tcBorders>
            <w:shd w:val="clear" w:color="auto" w:fill="auto"/>
            <w:noWrap/>
            <w:vAlign w:val="center"/>
            <w:hideMark/>
          </w:tcPr>
          <w:p w14:paraId="3AB0A418"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7,17%</w:t>
            </w:r>
          </w:p>
        </w:tc>
        <w:tc>
          <w:tcPr>
            <w:tcW w:w="1103" w:type="dxa"/>
            <w:tcBorders>
              <w:top w:val="nil"/>
              <w:left w:val="nil"/>
              <w:bottom w:val="single" w:sz="4" w:space="0" w:color="auto"/>
              <w:right w:val="single" w:sz="4" w:space="0" w:color="auto"/>
            </w:tcBorders>
            <w:shd w:val="clear" w:color="auto" w:fill="auto"/>
            <w:noWrap/>
            <w:vAlign w:val="center"/>
            <w:hideMark/>
          </w:tcPr>
          <w:p w14:paraId="2593FF21"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7,60%</w:t>
            </w:r>
          </w:p>
        </w:tc>
        <w:tc>
          <w:tcPr>
            <w:tcW w:w="1165" w:type="dxa"/>
            <w:tcBorders>
              <w:top w:val="nil"/>
              <w:left w:val="nil"/>
              <w:bottom w:val="single" w:sz="4" w:space="0" w:color="auto"/>
              <w:right w:val="single" w:sz="4" w:space="0" w:color="auto"/>
            </w:tcBorders>
            <w:shd w:val="clear" w:color="auto" w:fill="auto"/>
            <w:noWrap/>
            <w:vAlign w:val="center"/>
            <w:hideMark/>
          </w:tcPr>
          <w:p w14:paraId="39AF507B"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7,55%</w:t>
            </w:r>
          </w:p>
        </w:tc>
        <w:tc>
          <w:tcPr>
            <w:tcW w:w="835" w:type="dxa"/>
            <w:tcBorders>
              <w:top w:val="nil"/>
              <w:left w:val="nil"/>
              <w:bottom w:val="single" w:sz="4" w:space="0" w:color="auto"/>
              <w:right w:val="single" w:sz="4" w:space="0" w:color="auto"/>
            </w:tcBorders>
            <w:shd w:val="clear" w:color="auto" w:fill="auto"/>
            <w:vAlign w:val="center"/>
            <w:hideMark/>
          </w:tcPr>
          <w:p w14:paraId="15AF6111"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-2,7%</w:t>
            </w:r>
          </w:p>
        </w:tc>
        <w:tc>
          <w:tcPr>
            <w:tcW w:w="867" w:type="dxa"/>
            <w:tcBorders>
              <w:top w:val="nil"/>
              <w:left w:val="nil"/>
              <w:bottom w:val="single" w:sz="4" w:space="0" w:color="auto"/>
              <w:right w:val="single" w:sz="4" w:space="0" w:color="auto"/>
            </w:tcBorders>
            <w:shd w:val="clear" w:color="auto" w:fill="auto"/>
            <w:vAlign w:val="center"/>
            <w:hideMark/>
          </w:tcPr>
          <w:p w14:paraId="042B8F9D"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5,3%</w:t>
            </w:r>
          </w:p>
        </w:tc>
        <w:tc>
          <w:tcPr>
            <w:tcW w:w="841" w:type="dxa"/>
            <w:gridSpan w:val="2"/>
            <w:tcBorders>
              <w:top w:val="nil"/>
              <w:left w:val="nil"/>
              <w:bottom w:val="single" w:sz="4" w:space="0" w:color="auto"/>
              <w:right w:val="single" w:sz="4" w:space="0" w:color="auto"/>
            </w:tcBorders>
            <w:shd w:val="clear" w:color="auto" w:fill="auto"/>
            <w:vAlign w:val="center"/>
            <w:hideMark/>
          </w:tcPr>
          <w:p w14:paraId="163123A0"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-0,7%</w:t>
            </w:r>
          </w:p>
        </w:tc>
      </w:tr>
      <w:tr w:rsidR="007E7A28" w:rsidRPr="009B15BC" w14:paraId="68A8A80C"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879662A"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4</w:t>
            </w:r>
          </w:p>
        </w:tc>
        <w:tc>
          <w:tcPr>
            <w:tcW w:w="1154" w:type="dxa"/>
            <w:tcBorders>
              <w:top w:val="nil"/>
              <w:left w:val="nil"/>
              <w:bottom w:val="single" w:sz="4" w:space="0" w:color="auto"/>
              <w:right w:val="single" w:sz="4" w:space="0" w:color="auto"/>
            </w:tcBorders>
            <w:shd w:val="clear" w:color="auto" w:fill="auto"/>
            <w:noWrap/>
            <w:vAlign w:val="bottom"/>
            <w:hideMark/>
          </w:tcPr>
          <w:p w14:paraId="24511C78"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Отпуск из сети (полезный отпуск)</w:t>
            </w:r>
          </w:p>
        </w:tc>
        <w:tc>
          <w:tcPr>
            <w:tcW w:w="850" w:type="dxa"/>
            <w:tcBorders>
              <w:top w:val="nil"/>
              <w:left w:val="nil"/>
              <w:bottom w:val="single" w:sz="4" w:space="0" w:color="auto"/>
              <w:right w:val="single" w:sz="4" w:space="0" w:color="auto"/>
            </w:tcBorders>
            <w:shd w:val="clear" w:color="auto" w:fill="auto"/>
            <w:noWrap/>
            <w:vAlign w:val="center"/>
            <w:hideMark/>
          </w:tcPr>
          <w:p w14:paraId="56BDFECF"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млн. кВт.ч.</w:t>
            </w:r>
          </w:p>
        </w:tc>
        <w:tc>
          <w:tcPr>
            <w:tcW w:w="1086" w:type="dxa"/>
            <w:tcBorders>
              <w:top w:val="nil"/>
              <w:left w:val="nil"/>
              <w:bottom w:val="single" w:sz="4" w:space="0" w:color="auto"/>
              <w:right w:val="single" w:sz="4" w:space="0" w:color="auto"/>
            </w:tcBorders>
            <w:shd w:val="clear" w:color="auto" w:fill="auto"/>
            <w:noWrap/>
            <w:vAlign w:val="center"/>
            <w:hideMark/>
          </w:tcPr>
          <w:p w14:paraId="51E53586"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7 042,236</w:t>
            </w:r>
          </w:p>
        </w:tc>
        <w:tc>
          <w:tcPr>
            <w:tcW w:w="1182" w:type="dxa"/>
            <w:tcBorders>
              <w:top w:val="nil"/>
              <w:left w:val="nil"/>
              <w:bottom w:val="single" w:sz="4" w:space="0" w:color="auto"/>
              <w:right w:val="single" w:sz="4" w:space="0" w:color="auto"/>
            </w:tcBorders>
            <w:shd w:val="clear" w:color="auto" w:fill="auto"/>
            <w:noWrap/>
            <w:vAlign w:val="center"/>
            <w:hideMark/>
          </w:tcPr>
          <w:p w14:paraId="614325DA"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7 028,221</w:t>
            </w:r>
          </w:p>
        </w:tc>
        <w:tc>
          <w:tcPr>
            <w:tcW w:w="1103" w:type="dxa"/>
            <w:tcBorders>
              <w:top w:val="nil"/>
              <w:left w:val="nil"/>
              <w:bottom w:val="single" w:sz="4" w:space="0" w:color="auto"/>
              <w:right w:val="single" w:sz="4" w:space="0" w:color="auto"/>
            </w:tcBorders>
            <w:shd w:val="clear" w:color="auto" w:fill="auto"/>
            <w:noWrap/>
            <w:vAlign w:val="center"/>
            <w:hideMark/>
          </w:tcPr>
          <w:p w14:paraId="681003AB"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7 049,204</w:t>
            </w:r>
          </w:p>
        </w:tc>
        <w:tc>
          <w:tcPr>
            <w:tcW w:w="1165" w:type="dxa"/>
            <w:tcBorders>
              <w:top w:val="nil"/>
              <w:left w:val="nil"/>
              <w:bottom w:val="single" w:sz="4" w:space="0" w:color="auto"/>
              <w:right w:val="single" w:sz="4" w:space="0" w:color="auto"/>
            </w:tcBorders>
            <w:shd w:val="clear" w:color="auto" w:fill="auto"/>
            <w:noWrap/>
            <w:vAlign w:val="center"/>
            <w:hideMark/>
          </w:tcPr>
          <w:p w14:paraId="4969B167"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7 022,079</w:t>
            </w:r>
          </w:p>
        </w:tc>
        <w:tc>
          <w:tcPr>
            <w:tcW w:w="835" w:type="dxa"/>
            <w:tcBorders>
              <w:top w:val="nil"/>
              <w:left w:val="nil"/>
              <w:bottom w:val="single" w:sz="4" w:space="0" w:color="auto"/>
              <w:right w:val="single" w:sz="4" w:space="0" w:color="auto"/>
            </w:tcBorders>
            <w:shd w:val="clear" w:color="auto" w:fill="auto"/>
            <w:vAlign w:val="center"/>
            <w:hideMark/>
          </w:tcPr>
          <w:p w14:paraId="76C7A70A"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-0,3%</w:t>
            </w:r>
          </w:p>
        </w:tc>
        <w:tc>
          <w:tcPr>
            <w:tcW w:w="867" w:type="dxa"/>
            <w:tcBorders>
              <w:top w:val="nil"/>
              <w:left w:val="nil"/>
              <w:bottom w:val="single" w:sz="4" w:space="0" w:color="auto"/>
              <w:right w:val="single" w:sz="4" w:space="0" w:color="auto"/>
            </w:tcBorders>
            <w:shd w:val="clear" w:color="auto" w:fill="auto"/>
            <w:vAlign w:val="center"/>
            <w:hideMark/>
          </w:tcPr>
          <w:p w14:paraId="646016AD"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-0,1%</w:t>
            </w:r>
          </w:p>
        </w:tc>
        <w:tc>
          <w:tcPr>
            <w:tcW w:w="841" w:type="dxa"/>
            <w:gridSpan w:val="2"/>
            <w:tcBorders>
              <w:top w:val="nil"/>
              <w:left w:val="nil"/>
              <w:bottom w:val="single" w:sz="4" w:space="0" w:color="auto"/>
              <w:right w:val="single" w:sz="4" w:space="0" w:color="auto"/>
            </w:tcBorders>
            <w:shd w:val="clear" w:color="auto" w:fill="auto"/>
            <w:vAlign w:val="center"/>
            <w:hideMark/>
          </w:tcPr>
          <w:p w14:paraId="5552E85A"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-0,4%</w:t>
            </w:r>
          </w:p>
        </w:tc>
      </w:tr>
      <w:tr w:rsidR="007E7A28" w:rsidRPr="009B15BC" w14:paraId="6E752989"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2943CF05"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 </w:t>
            </w:r>
          </w:p>
        </w:tc>
        <w:tc>
          <w:tcPr>
            <w:tcW w:w="1154" w:type="dxa"/>
            <w:tcBorders>
              <w:top w:val="nil"/>
              <w:left w:val="nil"/>
              <w:bottom w:val="single" w:sz="4" w:space="0" w:color="auto"/>
              <w:right w:val="single" w:sz="4" w:space="0" w:color="auto"/>
            </w:tcBorders>
            <w:shd w:val="clear" w:color="auto" w:fill="auto"/>
            <w:noWrap/>
            <w:vAlign w:val="bottom"/>
            <w:hideMark/>
          </w:tcPr>
          <w:p w14:paraId="2969B38E" w14:textId="77777777" w:rsidR="007E7A28" w:rsidRPr="009B15BC" w:rsidRDefault="007E7A28" w:rsidP="009B15BC">
            <w:pPr>
              <w:ind w:left="-84" w:right="-108" w:hanging="11"/>
              <w:contextualSpacing/>
              <w:rPr>
                <w:rFonts w:ascii="Myriad Pro" w:hAnsi="Myriad Pro"/>
                <w:b/>
                <w:bCs/>
                <w:color w:val="000000"/>
                <w:sz w:val="18"/>
                <w:szCs w:val="18"/>
              </w:rPr>
            </w:pPr>
            <w:r w:rsidRPr="009B15BC">
              <w:rPr>
                <w:rFonts w:ascii="Myriad Pro" w:hAnsi="Myriad Pro"/>
                <w:b/>
                <w:bCs/>
                <w:color w:val="000000"/>
                <w:sz w:val="18"/>
                <w:szCs w:val="18"/>
              </w:rPr>
              <w:t>Мощность</w:t>
            </w:r>
          </w:p>
        </w:tc>
        <w:tc>
          <w:tcPr>
            <w:tcW w:w="850" w:type="dxa"/>
            <w:tcBorders>
              <w:top w:val="nil"/>
              <w:left w:val="nil"/>
              <w:bottom w:val="single" w:sz="4" w:space="0" w:color="auto"/>
              <w:right w:val="single" w:sz="4" w:space="0" w:color="auto"/>
            </w:tcBorders>
            <w:shd w:val="clear" w:color="auto" w:fill="auto"/>
            <w:noWrap/>
            <w:vAlign w:val="center"/>
            <w:hideMark/>
          </w:tcPr>
          <w:p w14:paraId="571A2607" w14:textId="77777777" w:rsidR="007E7A28" w:rsidRPr="009B15BC" w:rsidRDefault="007E7A28" w:rsidP="001D7359">
            <w:pPr>
              <w:contextualSpacing/>
              <w:jc w:val="center"/>
              <w:rPr>
                <w:rFonts w:ascii="Myriad Pro" w:hAnsi="Myriad Pro"/>
                <w:color w:val="000000"/>
                <w:sz w:val="18"/>
                <w:szCs w:val="18"/>
              </w:rPr>
            </w:pPr>
          </w:p>
        </w:tc>
        <w:tc>
          <w:tcPr>
            <w:tcW w:w="1086" w:type="dxa"/>
            <w:tcBorders>
              <w:top w:val="nil"/>
              <w:left w:val="nil"/>
              <w:bottom w:val="single" w:sz="4" w:space="0" w:color="auto"/>
              <w:right w:val="single" w:sz="4" w:space="0" w:color="auto"/>
            </w:tcBorders>
            <w:shd w:val="clear" w:color="auto" w:fill="auto"/>
            <w:noWrap/>
            <w:vAlign w:val="center"/>
            <w:hideMark/>
          </w:tcPr>
          <w:p w14:paraId="2131B369" w14:textId="77777777" w:rsidR="007E7A28" w:rsidRPr="009B15BC" w:rsidRDefault="007E7A28" w:rsidP="001D7359">
            <w:pPr>
              <w:ind w:left="-107" w:right="-157"/>
              <w:contextualSpacing/>
              <w:jc w:val="center"/>
              <w:rPr>
                <w:rFonts w:ascii="Myriad Pro" w:hAnsi="Myriad Pro"/>
                <w:color w:val="000000"/>
                <w:sz w:val="18"/>
                <w:szCs w:val="18"/>
              </w:rPr>
            </w:pPr>
          </w:p>
        </w:tc>
        <w:tc>
          <w:tcPr>
            <w:tcW w:w="1182" w:type="dxa"/>
            <w:tcBorders>
              <w:top w:val="nil"/>
              <w:left w:val="nil"/>
              <w:bottom w:val="single" w:sz="4" w:space="0" w:color="auto"/>
              <w:right w:val="single" w:sz="4" w:space="0" w:color="auto"/>
            </w:tcBorders>
            <w:shd w:val="clear" w:color="auto" w:fill="auto"/>
            <w:noWrap/>
            <w:vAlign w:val="center"/>
            <w:hideMark/>
          </w:tcPr>
          <w:p w14:paraId="0ABC86F5" w14:textId="77777777" w:rsidR="007E7A28" w:rsidRPr="009B15BC" w:rsidRDefault="007E7A28" w:rsidP="001D7359">
            <w:pPr>
              <w:ind w:left="-107" w:right="-157"/>
              <w:contextualSpacing/>
              <w:jc w:val="center"/>
              <w:rPr>
                <w:rFonts w:ascii="Myriad Pro" w:hAnsi="Myriad Pro"/>
                <w:color w:val="000000"/>
                <w:sz w:val="18"/>
                <w:szCs w:val="18"/>
              </w:rPr>
            </w:pPr>
          </w:p>
        </w:tc>
        <w:tc>
          <w:tcPr>
            <w:tcW w:w="1103" w:type="dxa"/>
            <w:tcBorders>
              <w:top w:val="nil"/>
              <w:left w:val="nil"/>
              <w:bottom w:val="single" w:sz="4" w:space="0" w:color="auto"/>
              <w:right w:val="single" w:sz="4" w:space="0" w:color="auto"/>
            </w:tcBorders>
            <w:shd w:val="clear" w:color="auto" w:fill="auto"/>
            <w:noWrap/>
            <w:vAlign w:val="center"/>
            <w:hideMark/>
          </w:tcPr>
          <w:p w14:paraId="7D92273D" w14:textId="77777777" w:rsidR="007E7A28" w:rsidRPr="009B15BC" w:rsidRDefault="007E7A28" w:rsidP="001D7359">
            <w:pPr>
              <w:ind w:left="-107" w:right="-157"/>
              <w:contextualSpacing/>
              <w:jc w:val="center"/>
              <w:rPr>
                <w:rFonts w:ascii="Myriad Pro" w:hAnsi="Myriad Pro"/>
                <w:color w:val="000000"/>
                <w:sz w:val="18"/>
                <w:szCs w:val="18"/>
              </w:rPr>
            </w:pPr>
          </w:p>
        </w:tc>
        <w:tc>
          <w:tcPr>
            <w:tcW w:w="1165" w:type="dxa"/>
            <w:tcBorders>
              <w:top w:val="nil"/>
              <w:left w:val="nil"/>
              <w:bottom w:val="single" w:sz="4" w:space="0" w:color="auto"/>
              <w:right w:val="single" w:sz="4" w:space="0" w:color="auto"/>
            </w:tcBorders>
            <w:shd w:val="clear" w:color="auto" w:fill="auto"/>
            <w:noWrap/>
            <w:vAlign w:val="center"/>
            <w:hideMark/>
          </w:tcPr>
          <w:p w14:paraId="6AF83EE0" w14:textId="77777777" w:rsidR="007E7A28" w:rsidRPr="009B15BC" w:rsidRDefault="007E7A28" w:rsidP="001D7359">
            <w:pPr>
              <w:contextualSpacing/>
              <w:jc w:val="center"/>
              <w:rPr>
                <w:rFonts w:ascii="Myriad Pro" w:hAnsi="Myriad Pro"/>
                <w:color w:val="000000"/>
                <w:sz w:val="18"/>
                <w:szCs w:val="18"/>
              </w:rPr>
            </w:pPr>
          </w:p>
        </w:tc>
        <w:tc>
          <w:tcPr>
            <w:tcW w:w="835" w:type="dxa"/>
            <w:tcBorders>
              <w:top w:val="nil"/>
              <w:left w:val="nil"/>
              <w:bottom w:val="single" w:sz="4" w:space="0" w:color="auto"/>
              <w:right w:val="single" w:sz="4" w:space="0" w:color="auto"/>
            </w:tcBorders>
            <w:shd w:val="clear" w:color="auto" w:fill="auto"/>
            <w:vAlign w:val="center"/>
            <w:hideMark/>
          </w:tcPr>
          <w:p w14:paraId="509110FC" w14:textId="77777777" w:rsidR="007E7A28" w:rsidRPr="009B15BC" w:rsidRDefault="007E7A28" w:rsidP="001D7359">
            <w:pPr>
              <w:contextualSpacing/>
              <w:jc w:val="center"/>
              <w:rPr>
                <w:rFonts w:ascii="Myriad Pro" w:hAnsi="Myriad Pro"/>
                <w:color w:val="000000"/>
                <w:sz w:val="18"/>
                <w:szCs w:val="18"/>
              </w:rPr>
            </w:pPr>
          </w:p>
        </w:tc>
        <w:tc>
          <w:tcPr>
            <w:tcW w:w="867" w:type="dxa"/>
            <w:tcBorders>
              <w:top w:val="nil"/>
              <w:left w:val="nil"/>
              <w:bottom w:val="single" w:sz="4" w:space="0" w:color="auto"/>
              <w:right w:val="single" w:sz="4" w:space="0" w:color="auto"/>
            </w:tcBorders>
            <w:shd w:val="clear" w:color="auto" w:fill="auto"/>
            <w:vAlign w:val="center"/>
            <w:hideMark/>
          </w:tcPr>
          <w:p w14:paraId="684565E4" w14:textId="77777777" w:rsidR="007E7A28" w:rsidRPr="009B15BC" w:rsidRDefault="007E7A28" w:rsidP="001D7359">
            <w:pPr>
              <w:contextualSpacing/>
              <w:jc w:val="center"/>
              <w:rPr>
                <w:rFonts w:ascii="Myriad Pro" w:hAnsi="Myriad Pro"/>
                <w:color w:val="000000"/>
                <w:sz w:val="18"/>
                <w:szCs w:val="18"/>
              </w:rPr>
            </w:pPr>
          </w:p>
        </w:tc>
        <w:tc>
          <w:tcPr>
            <w:tcW w:w="841" w:type="dxa"/>
            <w:gridSpan w:val="2"/>
            <w:tcBorders>
              <w:top w:val="nil"/>
              <w:left w:val="nil"/>
              <w:bottom w:val="single" w:sz="4" w:space="0" w:color="auto"/>
              <w:right w:val="single" w:sz="4" w:space="0" w:color="auto"/>
            </w:tcBorders>
            <w:shd w:val="clear" w:color="auto" w:fill="auto"/>
            <w:vAlign w:val="center"/>
            <w:hideMark/>
          </w:tcPr>
          <w:p w14:paraId="4962CD92" w14:textId="77777777" w:rsidR="007E7A28" w:rsidRPr="009B15BC" w:rsidRDefault="007E7A28" w:rsidP="001D7359">
            <w:pPr>
              <w:contextualSpacing/>
              <w:jc w:val="center"/>
              <w:rPr>
                <w:rFonts w:ascii="Myriad Pro" w:hAnsi="Myriad Pro"/>
                <w:color w:val="000000"/>
                <w:sz w:val="18"/>
                <w:szCs w:val="18"/>
              </w:rPr>
            </w:pPr>
          </w:p>
        </w:tc>
      </w:tr>
      <w:tr w:rsidR="007E7A28" w:rsidRPr="009B15BC" w14:paraId="7F08A015"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1FC76242"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5</w:t>
            </w:r>
          </w:p>
        </w:tc>
        <w:tc>
          <w:tcPr>
            <w:tcW w:w="1154" w:type="dxa"/>
            <w:tcBorders>
              <w:top w:val="nil"/>
              <w:left w:val="nil"/>
              <w:bottom w:val="single" w:sz="4" w:space="0" w:color="auto"/>
              <w:right w:val="single" w:sz="4" w:space="0" w:color="auto"/>
            </w:tcBorders>
            <w:shd w:val="clear" w:color="auto" w:fill="auto"/>
            <w:noWrap/>
            <w:vAlign w:val="bottom"/>
            <w:hideMark/>
          </w:tcPr>
          <w:p w14:paraId="3F11509F"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Поступление в сеть</w:t>
            </w:r>
          </w:p>
        </w:tc>
        <w:tc>
          <w:tcPr>
            <w:tcW w:w="850" w:type="dxa"/>
            <w:tcBorders>
              <w:top w:val="nil"/>
              <w:left w:val="nil"/>
              <w:bottom w:val="single" w:sz="4" w:space="0" w:color="auto"/>
              <w:right w:val="single" w:sz="4" w:space="0" w:color="auto"/>
            </w:tcBorders>
            <w:shd w:val="clear" w:color="auto" w:fill="auto"/>
            <w:noWrap/>
            <w:vAlign w:val="center"/>
            <w:hideMark/>
          </w:tcPr>
          <w:p w14:paraId="164ECB04"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Мвт</w:t>
            </w:r>
          </w:p>
        </w:tc>
        <w:tc>
          <w:tcPr>
            <w:tcW w:w="1086" w:type="dxa"/>
            <w:tcBorders>
              <w:top w:val="nil"/>
              <w:left w:val="nil"/>
              <w:bottom w:val="single" w:sz="4" w:space="0" w:color="auto"/>
              <w:right w:val="single" w:sz="4" w:space="0" w:color="auto"/>
            </w:tcBorders>
            <w:shd w:val="clear" w:color="auto" w:fill="auto"/>
            <w:noWrap/>
            <w:vAlign w:val="center"/>
            <w:hideMark/>
          </w:tcPr>
          <w:p w14:paraId="67CF1777"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1 084,890</w:t>
            </w:r>
          </w:p>
        </w:tc>
        <w:tc>
          <w:tcPr>
            <w:tcW w:w="1182" w:type="dxa"/>
            <w:tcBorders>
              <w:top w:val="nil"/>
              <w:left w:val="nil"/>
              <w:bottom w:val="single" w:sz="4" w:space="0" w:color="auto"/>
              <w:right w:val="single" w:sz="4" w:space="0" w:color="auto"/>
            </w:tcBorders>
            <w:shd w:val="clear" w:color="auto" w:fill="auto"/>
            <w:noWrap/>
            <w:vAlign w:val="center"/>
            <w:hideMark/>
          </w:tcPr>
          <w:p w14:paraId="0EC42738"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1 055,334</w:t>
            </w:r>
          </w:p>
        </w:tc>
        <w:tc>
          <w:tcPr>
            <w:tcW w:w="1103" w:type="dxa"/>
            <w:tcBorders>
              <w:top w:val="nil"/>
              <w:left w:val="nil"/>
              <w:bottom w:val="single" w:sz="4" w:space="0" w:color="auto"/>
              <w:right w:val="single" w:sz="4" w:space="0" w:color="auto"/>
            </w:tcBorders>
            <w:shd w:val="clear" w:color="auto" w:fill="auto"/>
            <w:noWrap/>
            <w:vAlign w:val="center"/>
            <w:hideMark/>
          </w:tcPr>
          <w:p w14:paraId="162153E8"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1 078,350</w:t>
            </w:r>
          </w:p>
        </w:tc>
        <w:tc>
          <w:tcPr>
            <w:tcW w:w="1165" w:type="dxa"/>
            <w:tcBorders>
              <w:top w:val="nil"/>
              <w:left w:val="nil"/>
              <w:bottom w:val="single" w:sz="4" w:space="0" w:color="auto"/>
              <w:right w:val="single" w:sz="4" w:space="0" w:color="auto"/>
            </w:tcBorders>
            <w:shd w:val="clear" w:color="auto" w:fill="auto"/>
            <w:noWrap/>
            <w:vAlign w:val="center"/>
            <w:hideMark/>
          </w:tcPr>
          <w:p w14:paraId="179CA67A"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1 077,869</w:t>
            </w:r>
          </w:p>
        </w:tc>
        <w:tc>
          <w:tcPr>
            <w:tcW w:w="835" w:type="dxa"/>
            <w:tcBorders>
              <w:top w:val="nil"/>
              <w:left w:val="nil"/>
              <w:bottom w:val="single" w:sz="4" w:space="0" w:color="auto"/>
              <w:right w:val="single" w:sz="4" w:space="0" w:color="auto"/>
            </w:tcBorders>
            <w:shd w:val="clear" w:color="auto" w:fill="auto"/>
            <w:vAlign w:val="center"/>
            <w:hideMark/>
          </w:tcPr>
          <w:p w14:paraId="6FAB5CD3"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-0,6%</w:t>
            </w:r>
          </w:p>
        </w:tc>
        <w:tc>
          <w:tcPr>
            <w:tcW w:w="867" w:type="dxa"/>
            <w:tcBorders>
              <w:top w:val="nil"/>
              <w:left w:val="nil"/>
              <w:bottom w:val="single" w:sz="4" w:space="0" w:color="auto"/>
              <w:right w:val="single" w:sz="4" w:space="0" w:color="auto"/>
            </w:tcBorders>
            <w:shd w:val="clear" w:color="auto" w:fill="auto"/>
            <w:vAlign w:val="center"/>
            <w:hideMark/>
          </w:tcPr>
          <w:p w14:paraId="1C1507EF"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2,1%</w:t>
            </w:r>
          </w:p>
        </w:tc>
        <w:tc>
          <w:tcPr>
            <w:tcW w:w="841" w:type="dxa"/>
            <w:gridSpan w:val="2"/>
            <w:tcBorders>
              <w:top w:val="nil"/>
              <w:left w:val="nil"/>
              <w:bottom w:val="single" w:sz="4" w:space="0" w:color="auto"/>
              <w:right w:val="single" w:sz="4" w:space="0" w:color="auto"/>
            </w:tcBorders>
            <w:shd w:val="clear" w:color="auto" w:fill="auto"/>
            <w:vAlign w:val="center"/>
            <w:hideMark/>
          </w:tcPr>
          <w:p w14:paraId="6DDE2A46"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0,0%</w:t>
            </w:r>
          </w:p>
        </w:tc>
      </w:tr>
      <w:tr w:rsidR="007E7A28" w:rsidRPr="009B15BC" w14:paraId="7A83EFC1"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8F25220"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6</w:t>
            </w:r>
          </w:p>
        </w:tc>
        <w:tc>
          <w:tcPr>
            <w:tcW w:w="1154" w:type="dxa"/>
            <w:tcBorders>
              <w:top w:val="nil"/>
              <w:left w:val="nil"/>
              <w:bottom w:val="single" w:sz="4" w:space="0" w:color="auto"/>
              <w:right w:val="single" w:sz="4" w:space="0" w:color="auto"/>
            </w:tcBorders>
            <w:shd w:val="clear" w:color="auto" w:fill="auto"/>
            <w:noWrap/>
            <w:vAlign w:val="bottom"/>
            <w:hideMark/>
          </w:tcPr>
          <w:p w14:paraId="534538EA"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Потери в электрической сети</w:t>
            </w:r>
          </w:p>
        </w:tc>
        <w:tc>
          <w:tcPr>
            <w:tcW w:w="850" w:type="dxa"/>
            <w:tcBorders>
              <w:top w:val="nil"/>
              <w:left w:val="nil"/>
              <w:bottom w:val="single" w:sz="4" w:space="0" w:color="auto"/>
              <w:right w:val="single" w:sz="4" w:space="0" w:color="auto"/>
            </w:tcBorders>
            <w:shd w:val="clear" w:color="auto" w:fill="auto"/>
            <w:noWrap/>
            <w:vAlign w:val="center"/>
            <w:hideMark/>
          </w:tcPr>
          <w:p w14:paraId="21A5580E"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Мвт</w:t>
            </w:r>
          </w:p>
        </w:tc>
        <w:tc>
          <w:tcPr>
            <w:tcW w:w="1086" w:type="dxa"/>
            <w:tcBorders>
              <w:top w:val="nil"/>
              <w:left w:val="nil"/>
              <w:bottom w:val="single" w:sz="4" w:space="0" w:color="auto"/>
              <w:right w:val="single" w:sz="4" w:space="0" w:color="auto"/>
            </w:tcBorders>
            <w:shd w:val="clear" w:color="auto" w:fill="auto"/>
            <w:noWrap/>
            <w:vAlign w:val="center"/>
            <w:hideMark/>
          </w:tcPr>
          <w:p w14:paraId="5F2FCBE7"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79,418</w:t>
            </w:r>
          </w:p>
        </w:tc>
        <w:tc>
          <w:tcPr>
            <w:tcW w:w="1182" w:type="dxa"/>
            <w:tcBorders>
              <w:top w:val="nil"/>
              <w:left w:val="nil"/>
              <w:bottom w:val="single" w:sz="4" w:space="0" w:color="auto"/>
              <w:right w:val="single" w:sz="4" w:space="0" w:color="auto"/>
            </w:tcBorders>
            <w:shd w:val="clear" w:color="auto" w:fill="auto"/>
            <w:noWrap/>
            <w:vAlign w:val="center"/>
            <w:hideMark/>
          </w:tcPr>
          <w:p w14:paraId="47AE4D4F"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74,401</w:t>
            </w:r>
          </w:p>
        </w:tc>
        <w:tc>
          <w:tcPr>
            <w:tcW w:w="1103" w:type="dxa"/>
            <w:tcBorders>
              <w:top w:val="nil"/>
              <w:left w:val="nil"/>
              <w:bottom w:val="single" w:sz="4" w:space="0" w:color="auto"/>
              <w:right w:val="single" w:sz="4" w:space="0" w:color="auto"/>
            </w:tcBorders>
            <w:shd w:val="clear" w:color="auto" w:fill="auto"/>
            <w:noWrap/>
            <w:vAlign w:val="center"/>
            <w:hideMark/>
          </w:tcPr>
          <w:p w14:paraId="04D8BB3A"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78,240</w:t>
            </w:r>
          </w:p>
        </w:tc>
        <w:tc>
          <w:tcPr>
            <w:tcW w:w="1165" w:type="dxa"/>
            <w:tcBorders>
              <w:top w:val="nil"/>
              <w:left w:val="nil"/>
              <w:bottom w:val="single" w:sz="4" w:space="0" w:color="auto"/>
              <w:right w:val="single" w:sz="4" w:space="0" w:color="auto"/>
            </w:tcBorders>
            <w:shd w:val="clear" w:color="auto" w:fill="auto"/>
            <w:noWrap/>
            <w:vAlign w:val="center"/>
            <w:hideMark/>
          </w:tcPr>
          <w:p w14:paraId="0993464A"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78,623</w:t>
            </w:r>
          </w:p>
        </w:tc>
        <w:tc>
          <w:tcPr>
            <w:tcW w:w="835" w:type="dxa"/>
            <w:tcBorders>
              <w:top w:val="nil"/>
              <w:left w:val="nil"/>
              <w:bottom w:val="single" w:sz="4" w:space="0" w:color="auto"/>
              <w:right w:val="single" w:sz="4" w:space="0" w:color="auto"/>
            </w:tcBorders>
            <w:shd w:val="clear" w:color="auto" w:fill="auto"/>
            <w:vAlign w:val="center"/>
            <w:hideMark/>
          </w:tcPr>
          <w:p w14:paraId="71FC2A6B"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-1,0%</w:t>
            </w:r>
          </w:p>
        </w:tc>
        <w:tc>
          <w:tcPr>
            <w:tcW w:w="867" w:type="dxa"/>
            <w:tcBorders>
              <w:top w:val="nil"/>
              <w:left w:val="nil"/>
              <w:bottom w:val="single" w:sz="4" w:space="0" w:color="auto"/>
              <w:right w:val="single" w:sz="4" w:space="0" w:color="auto"/>
            </w:tcBorders>
            <w:shd w:val="clear" w:color="auto" w:fill="auto"/>
            <w:vAlign w:val="center"/>
            <w:hideMark/>
          </w:tcPr>
          <w:p w14:paraId="71F44B25"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5,7%</w:t>
            </w:r>
          </w:p>
        </w:tc>
        <w:tc>
          <w:tcPr>
            <w:tcW w:w="841" w:type="dxa"/>
            <w:gridSpan w:val="2"/>
            <w:tcBorders>
              <w:top w:val="nil"/>
              <w:left w:val="nil"/>
              <w:bottom w:val="single" w:sz="4" w:space="0" w:color="auto"/>
              <w:right w:val="single" w:sz="4" w:space="0" w:color="auto"/>
            </w:tcBorders>
            <w:shd w:val="clear" w:color="auto" w:fill="auto"/>
            <w:vAlign w:val="center"/>
            <w:hideMark/>
          </w:tcPr>
          <w:p w14:paraId="43F3C972"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0,5%</w:t>
            </w:r>
          </w:p>
        </w:tc>
      </w:tr>
      <w:tr w:rsidR="007E7A28" w:rsidRPr="009B15BC" w14:paraId="7F656DA8"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3291BB0C"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7</w:t>
            </w:r>
          </w:p>
        </w:tc>
        <w:tc>
          <w:tcPr>
            <w:tcW w:w="1154" w:type="dxa"/>
            <w:tcBorders>
              <w:top w:val="nil"/>
              <w:left w:val="nil"/>
              <w:bottom w:val="single" w:sz="4" w:space="0" w:color="auto"/>
              <w:right w:val="single" w:sz="4" w:space="0" w:color="auto"/>
            </w:tcBorders>
            <w:shd w:val="clear" w:color="auto" w:fill="auto"/>
            <w:noWrap/>
            <w:vAlign w:val="bottom"/>
            <w:hideMark/>
          </w:tcPr>
          <w:p w14:paraId="1BC17F9F"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Относительные потери</w:t>
            </w:r>
          </w:p>
        </w:tc>
        <w:tc>
          <w:tcPr>
            <w:tcW w:w="850" w:type="dxa"/>
            <w:tcBorders>
              <w:top w:val="nil"/>
              <w:left w:val="nil"/>
              <w:bottom w:val="single" w:sz="4" w:space="0" w:color="auto"/>
              <w:right w:val="single" w:sz="4" w:space="0" w:color="auto"/>
            </w:tcBorders>
            <w:shd w:val="clear" w:color="auto" w:fill="auto"/>
            <w:noWrap/>
            <w:vAlign w:val="center"/>
            <w:hideMark/>
          </w:tcPr>
          <w:p w14:paraId="6949BC71"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w:t>
            </w:r>
          </w:p>
        </w:tc>
        <w:tc>
          <w:tcPr>
            <w:tcW w:w="1086" w:type="dxa"/>
            <w:tcBorders>
              <w:top w:val="nil"/>
              <w:left w:val="nil"/>
              <w:bottom w:val="single" w:sz="4" w:space="0" w:color="auto"/>
              <w:right w:val="single" w:sz="4" w:space="0" w:color="auto"/>
            </w:tcBorders>
            <w:shd w:val="clear" w:color="auto" w:fill="auto"/>
            <w:noWrap/>
            <w:vAlign w:val="center"/>
            <w:hideMark/>
          </w:tcPr>
          <w:p w14:paraId="4CCF3868"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7,32%</w:t>
            </w:r>
          </w:p>
        </w:tc>
        <w:tc>
          <w:tcPr>
            <w:tcW w:w="1182" w:type="dxa"/>
            <w:tcBorders>
              <w:top w:val="nil"/>
              <w:left w:val="nil"/>
              <w:bottom w:val="single" w:sz="4" w:space="0" w:color="auto"/>
              <w:right w:val="single" w:sz="4" w:space="0" w:color="auto"/>
            </w:tcBorders>
            <w:shd w:val="clear" w:color="auto" w:fill="auto"/>
            <w:noWrap/>
            <w:vAlign w:val="center"/>
            <w:hideMark/>
          </w:tcPr>
          <w:p w14:paraId="44B3C333"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7,05%</w:t>
            </w:r>
          </w:p>
        </w:tc>
        <w:tc>
          <w:tcPr>
            <w:tcW w:w="1103" w:type="dxa"/>
            <w:tcBorders>
              <w:top w:val="nil"/>
              <w:left w:val="nil"/>
              <w:bottom w:val="single" w:sz="4" w:space="0" w:color="auto"/>
              <w:right w:val="single" w:sz="4" w:space="0" w:color="auto"/>
            </w:tcBorders>
            <w:shd w:val="clear" w:color="auto" w:fill="auto"/>
            <w:noWrap/>
            <w:vAlign w:val="center"/>
            <w:hideMark/>
          </w:tcPr>
          <w:p w14:paraId="3F545810"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7,26%</w:t>
            </w:r>
          </w:p>
        </w:tc>
        <w:tc>
          <w:tcPr>
            <w:tcW w:w="1165" w:type="dxa"/>
            <w:tcBorders>
              <w:top w:val="nil"/>
              <w:left w:val="nil"/>
              <w:bottom w:val="single" w:sz="4" w:space="0" w:color="auto"/>
              <w:right w:val="single" w:sz="4" w:space="0" w:color="auto"/>
            </w:tcBorders>
            <w:shd w:val="clear" w:color="auto" w:fill="auto"/>
            <w:noWrap/>
            <w:vAlign w:val="center"/>
            <w:hideMark/>
          </w:tcPr>
          <w:p w14:paraId="21C3442B"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7,29%</w:t>
            </w:r>
          </w:p>
        </w:tc>
        <w:tc>
          <w:tcPr>
            <w:tcW w:w="835" w:type="dxa"/>
            <w:tcBorders>
              <w:top w:val="nil"/>
              <w:left w:val="nil"/>
              <w:bottom w:val="single" w:sz="4" w:space="0" w:color="auto"/>
              <w:right w:val="single" w:sz="4" w:space="0" w:color="auto"/>
            </w:tcBorders>
            <w:shd w:val="clear" w:color="auto" w:fill="auto"/>
            <w:vAlign w:val="center"/>
            <w:hideMark/>
          </w:tcPr>
          <w:p w14:paraId="5B1ADDBE"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-0,4%</w:t>
            </w:r>
          </w:p>
        </w:tc>
        <w:tc>
          <w:tcPr>
            <w:tcW w:w="867" w:type="dxa"/>
            <w:tcBorders>
              <w:top w:val="nil"/>
              <w:left w:val="nil"/>
              <w:bottom w:val="single" w:sz="4" w:space="0" w:color="auto"/>
              <w:right w:val="single" w:sz="4" w:space="0" w:color="auto"/>
            </w:tcBorders>
            <w:shd w:val="clear" w:color="auto" w:fill="auto"/>
            <w:vAlign w:val="center"/>
            <w:hideMark/>
          </w:tcPr>
          <w:p w14:paraId="30B99DBD"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3,5%</w:t>
            </w:r>
          </w:p>
        </w:tc>
        <w:tc>
          <w:tcPr>
            <w:tcW w:w="841" w:type="dxa"/>
            <w:gridSpan w:val="2"/>
            <w:tcBorders>
              <w:top w:val="nil"/>
              <w:left w:val="nil"/>
              <w:bottom w:val="single" w:sz="4" w:space="0" w:color="auto"/>
              <w:right w:val="single" w:sz="4" w:space="0" w:color="auto"/>
            </w:tcBorders>
            <w:shd w:val="clear" w:color="auto" w:fill="auto"/>
            <w:vAlign w:val="center"/>
            <w:hideMark/>
          </w:tcPr>
          <w:p w14:paraId="5BE51BB9"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0,5%</w:t>
            </w:r>
          </w:p>
        </w:tc>
      </w:tr>
      <w:tr w:rsidR="007E7A28" w:rsidRPr="009B15BC" w14:paraId="03FFD1B0"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712CC3FC"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8</w:t>
            </w:r>
          </w:p>
        </w:tc>
        <w:tc>
          <w:tcPr>
            <w:tcW w:w="1154" w:type="dxa"/>
            <w:tcBorders>
              <w:top w:val="nil"/>
              <w:left w:val="nil"/>
              <w:bottom w:val="single" w:sz="4" w:space="0" w:color="auto"/>
              <w:right w:val="single" w:sz="4" w:space="0" w:color="auto"/>
            </w:tcBorders>
            <w:shd w:val="clear" w:color="auto" w:fill="auto"/>
            <w:noWrap/>
            <w:vAlign w:val="bottom"/>
            <w:hideMark/>
          </w:tcPr>
          <w:p w14:paraId="5D67816C"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Отпуск из сети (полезный отпуск)</w:t>
            </w:r>
          </w:p>
        </w:tc>
        <w:tc>
          <w:tcPr>
            <w:tcW w:w="850" w:type="dxa"/>
            <w:tcBorders>
              <w:top w:val="nil"/>
              <w:left w:val="nil"/>
              <w:bottom w:val="single" w:sz="4" w:space="0" w:color="auto"/>
              <w:right w:val="single" w:sz="4" w:space="0" w:color="auto"/>
            </w:tcBorders>
            <w:shd w:val="clear" w:color="auto" w:fill="auto"/>
            <w:noWrap/>
            <w:vAlign w:val="center"/>
            <w:hideMark/>
          </w:tcPr>
          <w:p w14:paraId="66DCF535"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Мвт</w:t>
            </w:r>
          </w:p>
        </w:tc>
        <w:tc>
          <w:tcPr>
            <w:tcW w:w="1086" w:type="dxa"/>
            <w:tcBorders>
              <w:top w:val="nil"/>
              <w:left w:val="nil"/>
              <w:bottom w:val="single" w:sz="4" w:space="0" w:color="auto"/>
              <w:right w:val="single" w:sz="4" w:space="0" w:color="auto"/>
            </w:tcBorders>
            <w:shd w:val="clear" w:color="auto" w:fill="auto"/>
            <w:noWrap/>
            <w:vAlign w:val="center"/>
            <w:hideMark/>
          </w:tcPr>
          <w:p w14:paraId="45B7DE73"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1 005,472</w:t>
            </w:r>
          </w:p>
        </w:tc>
        <w:tc>
          <w:tcPr>
            <w:tcW w:w="1182" w:type="dxa"/>
            <w:tcBorders>
              <w:top w:val="nil"/>
              <w:left w:val="nil"/>
              <w:bottom w:val="single" w:sz="4" w:space="0" w:color="auto"/>
              <w:right w:val="single" w:sz="4" w:space="0" w:color="auto"/>
            </w:tcBorders>
            <w:shd w:val="clear" w:color="auto" w:fill="auto"/>
            <w:noWrap/>
            <w:vAlign w:val="center"/>
            <w:hideMark/>
          </w:tcPr>
          <w:p w14:paraId="39DDC6B5"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980,933</w:t>
            </w:r>
          </w:p>
        </w:tc>
        <w:tc>
          <w:tcPr>
            <w:tcW w:w="1103" w:type="dxa"/>
            <w:tcBorders>
              <w:top w:val="nil"/>
              <w:left w:val="nil"/>
              <w:bottom w:val="single" w:sz="4" w:space="0" w:color="auto"/>
              <w:right w:val="single" w:sz="4" w:space="0" w:color="auto"/>
            </w:tcBorders>
            <w:shd w:val="clear" w:color="auto" w:fill="auto"/>
            <w:noWrap/>
            <w:vAlign w:val="center"/>
            <w:hideMark/>
          </w:tcPr>
          <w:p w14:paraId="0C1CDAEF"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1 000,110</w:t>
            </w:r>
          </w:p>
        </w:tc>
        <w:tc>
          <w:tcPr>
            <w:tcW w:w="1165" w:type="dxa"/>
            <w:tcBorders>
              <w:top w:val="nil"/>
              <w:left w:val="nil"/>
              <w:bottom w:val="single" w:sz="4" w:space="0" w:color="auto"/>
              <w:right w:val="single" w:sz="4" w:space="0" w:color="auto"/>
            </w:tcBorders>
            <w:shd w:val="clear" w:color="auto" w:fill="auto"/>
            <w:noWrap/>
            <w:vAlign w:val="center"/>
            <w:hideMark/>
          </w:tcPr>
          <w:p w14:paraId="4A07B9BF"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999,246</w:t>
            </w:r>
          </w:p>
        </w:tc>
        <w:tc>
          <w:tcPr>
            <w:tcW w:w="835" w:type="dxa"/>
            <w:tcBorders>
              <w:top w:val="nil"/>
              <w:left w:val="nil"/>
              <w:bottom w:val="single" w:sz="4" w:space="0" w:color="auto"/>
              <w:right w:val="single" w:sz="4" w:space="0" w:color="auto"/>
            </w:tcBorders>
            <w:shd w:val="clear" w:color="auto" w:fill="auto"/>
            <w:vAlign w:val="center"/>
            <w:hideMark/>
          </w:tcPr>
          <w:p w14:paraId="256DB3B3"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-0,6%</w:t>
            </w:r>
          </w:p>
        </w:tc>
        <w:tc>
          <w:tcPr>
            <w:tcW w:w="867" w:type="dxa"/>
            <w:tcBorders>
              <w:top w:val="nil"/>
              <w:left w:val="nil"/>
              <w:bottom w:val="single" w:sz="4" w:space="0" w:color="auto"/>
              <w:right w:val="single" w:sz="4" w:space="0" w:color="auto"/>
            </w:tcBorders>
            <w:shd w:val="clear" w:color="auto" w:fill="auto"/>
            <w:vAlign w:val="center"/>
            <w:hideMark/>
          </w:tcPr>
          <w:p w14:paraId="7C938F4C"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1,9%</w:t>
            </w:r>
          </w:p>
        </w:tc>
        <w:tc>
          <w:tcPr>
            <w:tcW w:w="841" w:type="dxa"/>
            <w:gridSpan w:val="2"/>
            <w:tcBorders>
              <w:top w:val="nil"/>
              <w:left w:val="nil"/>
              <w:bottom w:val="single" w:sz="4" w:space="0" w:color="auto"/>
              <w:right w:val="single" w:sz="4" w:space="0" w:color="auto"/>
            </w:tcBorders>
            <w:shd w:val="clear" w:color="auto" w:fill="auto"/>
            <w:vAlign w:val="center"/>
            <w:hideMark/>
          </w:tcPr>
          <w:p w14:paraId="43ED5C6E"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-0,1%</w:t>
            </w:r>
          </w:p>
        </w:tc>
      </w:tr>
      <w:tr w:rsidR="007E7A28" w:rsidRPr="009B15BC" w14:paraId="5703FE22" w14:textId="77777777" w:rsidTr="009B15BC">
        <w:trPr>
          <w:trHeight w:val="255"/>
        </w:trPr>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081C0BBB"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9</w:t>
            </w:r>
          </w:p>
        </w:tc>
        <w:tc>
          <w:tcPr>
            <w:tcW w:w="1154" w:type="dxa"/>
            <w:tcBorders>
              <w:top w:val="nil"/>
              <w:left w:val="nil"/>
              <w:bottom w:val="single" w:sz="4" w:space="0" w:color="auto"/>
              <w:right w:val="single" w:sz="4" w:space="0" w:color="auto"/>
            </w:tcBorders>
            <w:shd w:val="clear" w:color="auto" w:fill="auto"/>
            <w:noWrap/>
            <w:vAlign w:val="bottom"/>
            <w:hideMark/>
          </w:tcPr>
          <w:p w14:paraId="36FAC0A7" w14:textId="77777777" w:rsidR="007E7A28" w:rsidRPr="009B15BC" w:rsidRDefault="007E7A28" w:rsidP="009B15BC">
            <w:pPr>
              <w:ind w:left="-84" w:right="-108" w:hanging="11"/>
              <w:contextualSpacing/>
              <w:rPr>
                <w:rFonts w:ascii="Myriad Pro" w:hAnsi="Myriad Pro"/>
                <w:color w:val="000000"/>
                <w:sz w:val="18"/>
                <w:szCs w:val="18"/>
              </w:rPr>
            </w:pPr>
            <w:r w:rsidRPr="009B15BC">
              <w:rPr>
                <w:rFonts w:ascii="Myriad Pro" w:hAnsi="Myriad Pro"/>
                <w:color w:val="000000"/>
                <w:sz w:val="18"/>
                <w:szCs w:val="18"/>
              </w:rPr>
              <w:t>Заявленная мощность</w:t>
            </w:r>
          </w:p>
        </w:tc>
        <w:tc>
          <w:tcPr>
            <w:tcW w:w="850" w:type="dxa"/>
            <w:tcBorders>
              <w:top w:val="nil"/>
              <w:left w:val="nil"/>
              <w:bottom w:val="single" w:sz="4" w:space="0" w:color="auto"/>
              <w:right w:val="single" w:sz="4" w:space="0" w:color="auto"/>
            </w:tcBorders>
            <w:shd w:val="clear" w:color="auto" w:fill="auto"/>
            <w:noWrap/>
            <w:vAlign w:val="center"/>
            <w:hideMark/>
          </w:tcPr>
          <w:p w14:paraId="4CBD9797"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Мвт</w:t>
            </w:r>
          </w:p>
        </w:tc>
        <w:tc>
          <w:tcPr>
            <w:tcW w:w="1086" w:type="dxa"/>
            <w:tcBorders>
              <w:top w:val="nil"/>
              <w:left w:val="nil"/>
              <w:bottom w:val="single" w:sz="4" w:space="0" w:color="auto"/>
              <w:right w:val="single" w:sz="4" w:space="0" w:color="auto"/>
            </w:tcBorders>
            <w:shd w:val="clear" w:color="auto" w:fill="auto"/>
            <w:noWrap/>
            <w:vAlign w:val="center"/>
            <w:hideMark/>
          </w:tcPr>
          <w:p w14:paraId="206D5C4A"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1 005,472</w:t>
            </w:r>
          </w:p>
        </w:tc>
        <w:tc>
          <w:tcPr>
            <w:tcW w:w="1182" w:type="dxa"/>
            <w:tcBorders>
              <w:top w:val="nil"/>
              <w:left w:val="nil"/>
              <w:bottom w:val="single" w:sz="4" w:space="0" w:color="auto"/>
              <w:right w:val="single" w:sz="4" w:space="0" w:color="auto"/>
            </w:tcBorders>
            <w:shd w:val="clear" w:color="auto" w:fill="auto"/>
            <w:noWrap/>
            <w:vAlign w:val="center"/>
            <w:hideMark/>
          </w:tcPr>
          <w:p w14:paraId="1E7A53F5"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980,933</w:t>
            </w:r>
          </w:p>
        </w:tc>
        <w:tc>
          <w:tcPr>
            <w:tcW w:w="1103" w:type="dxa"/>
            <w:tcBorders>
              <w:top w:val="nil"/>
              <w:left w:val="nil"/>
              <w:bottom w:val="single" w:sz="4" w:space="0" w:color="auto"/>
              <w:right w:val="single" w:sz="4" w:space="0" w:color="auto"/>
            </w:tcBorders>
            <w:shd w:val="clear" w:color="auto" w:fill="auto"/>
            <w:noWrap/>
            <w:vAlign w:val="center"/>
            <w:hideMark/>
          </w:tcPr>
          <w:p w14:paraId="55F3A602" w14:textId="77777777" w:rsidR="007E7A28" w:rsidRPr="009B15BC" w:rsidRDefault="007E7A28" w:rsidP="001D7359">
            <w:pPr>
              <w:ind w:left="-107" w:right="-157"/>
              <w:contextualSpacing/>
              <w:jc w:val="center"/>
              <w:rPr>
                <w:rFonts w:ascii="Myriad Pro" w:hAnsi="Myriad Pro"/>
                <w:color w:val="000000"/>
                <w:sz w:val="18"/>
                <w:szCs w:val="18"/>
              </w:rPr>
            </w:pPr>
            <w:r w:rsidRPr="009B15BC">
              <w:rPr>
                <w:rFonts w:ascii="Myriad Pro" w:hAnsi="Myriad Pro"/>
                <w:color w:val="000000"/>
                <w:sz w:val="18"/>
                <w:szCs w:val="18"/>
              </w:rPr>
              <w:t>1 000,110</w:t>
            </w:r>
          </w:p>
        </w:tc>
        <w:tc>
          <w:tcPr>
            <w:tcW w:w="1165" w:type="dxa"/>
            <w:tcBorders>
              <w:top w:val="nil"/>
              <w:left w:val="nil"/>
              <w:bottom w:val="single" w:sz="4" w:space="0" w:color="auto"/>
              <w:right w:val="single" w:sz="4" w:space="0" w:color="auto"/>
            </w:tcBorders>
            <w:shd w:val="clear" w:color="auto" w:fill="auto"/>
            <w:noWrap/>
            <w:vAlign w:val="center"/>
            <w:hideMark/>
          </w:tcPr>
          <w:p w14:paraId="7F3489EB"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999,246</w:t>
            </w:r>
          </w:p>
        </w:tc>
        <w:tc>
          <w:tcPr>
            <w:tcW w:w="835" w:type="dxa"/>
            <w:tcBorders>
              <w:top w:val="nil"/>
              <w:left w:val="nil"/>
              <w:bottom w:val="single" w:sz="4" w:space="0" w:color="auto"/>
              <w:right w:val="single" w:sz="4" w:space="0" w:color="auto"/>
            </w:tcBorders>
            <w:shd w:val="clear" w:color="auto" w:fill="auto"/>
            <w:vAlign w:val="center"/>
            <w:hideMark/>
          </w:tcPr>
          <w:p w14:paraId="1D9BEB7E"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-0,6%</w:t>
            </w:r>
          </w:p>
        </w:tc>
        <w:tc>
          <w:tcPr>
            <w:tcW w:w="867" w:type="dxa"/>
            <w:tcBorders>
              <w:top w:val="nil"/>
              <w:left w:val="nil"/>
              <w:bottom w:val="single" w:sz="4" w:space="0" w:color="auto"/>
              <w:right w:val="single" w:sz="4" w:space="0" w:color="auto"/>
            </w:tcBorders>
            <w:shd w:val="clear" w:color="auto" w:fill="auto"/>
            <w:vAlign w:val="center"/>
            <w:hideMark/>
          </w:tcPr>
          <w:p w14:paraId="01A602A4"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1,9%</w:t>
            </w:r>
          </w:p>
        </w:tc>
        <w:tc>
          <w:tcPr>
            <w:tcW w:w="841" w:type="dxa"/>
            <w:gridSpan w:val="2"/>
            <w:tcBorders>
              <w:top w:val="nil"/>
              <w:left w:val="nil"/>
              <w:bottom w:val="single" w:sz="4" w:space="0" w:color="auto"/>
              <w:right w:val="single" w:sz="4" w:space="0" w:color="auto"/>
            </w:tcBorders>
            <w:shd w:val="clear" w:color="auto" w:fill="auto"/>
            <w:vAlign w:val="center"/>
            <w:hideMark/>
          </w:tcPr>
          <w:p w14:paraId="58BFF417" w14:textId="77777777" w:rsidR="007E7A28" w:rsidRPr="009B15BC" w:rsidRDefault="007E7A28" w:rsidP="001D7359">
            <w:pPr>
              <w:contextualSpacing/>
              <w:jc w:val="center"/>
              <w:rPr>
                <w:rFonts w:ascii="Myriad Pro" w:hAnsi="Myriad Pro"/>
                <w:color w:val="000000"/>
                <w:sz w:val="18"/>
                <w:szCs w:val="18"/>
              </w:rPr>
            </w:pPr>
            <w:r w:rsidRPr="009B15BC">
              <w:rPr>
                <w:rFonts w:ascii="Myriad Pro" w:hAnsi="Myriad Pro"/>
                <w:color w:val="000000"/>
                <w:sz w:val="18"/>
                <w:szCs w:val="18"/>
              </w:rPr>
              <w:t>-0,1%</w:t>
            </w:r>
          </w:p>
        </w:tc>
      </w:tr>
    </w:tbl>
    <w:p w14:paraId="4F39333F" w14:textId="77777777" w:rsidR="007E7A28" w:rsidRPr="00565062" w:rsidRDefault="007E7A28" w:rsidP="007E7A28">
      <w:pPr>
        <w:spacing w:line="360" w:lineRule="auto"/>
        <w:rPr>
          <w:rFonts w:ascii="Myriad Pro" w:hAnsi="Myriad Pro"/>
        </w:rPr>
      </w:pPr>
    </w:p>
    <w:p w14:paraId="606FCA02"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lastRenderedPageBreak/>
        <w:t xml:space="preserve">Фактические сведения об отпуске (передаче) электроэнергии </w:t>
      </w:r>
      <w:r w:rsidR="00BA66AF">
        <w:rPr>
          <w:rFonts w:ascii="Myriad Pro" w:hAnsi="Myriad Pro"/>
          <w:sz w:val="26"/>
          <w:szCs w:val="26"/>
        </w:rPr>
        <w:t>ф</w:t>
      </w:r>
      <w:r w:rsidRPr="007E7A28">
        <w:rPr>
          <w:rFonts w:ascii="Myriad Pro" w:hAnsi="Myriad Pro"/>
          <w:sz w:val="26"/>
          <w:szCs w:val="26"/>
        </w:rPr>
        <w:t>илиала «Алтайэнерго» за 2017 год подтверждаются статистической формой № 46-ЭЭ (передача) «Сведения об отпуске (передаче) электроэнергии распределительными сетевыми организациями отдельным категориям потребителей» (с учетом данных, указанных в качестве потребления на хозяйственные нужды организации - 40,576 млн. кВт</w:t>
      </w:r>
      <w:r w:rsidR="001D7359">
        <w:rPr>
          <w:rFonts w:ascii="Myriad Pro" w:hAnsi="Myriad Pro"/>
          <w:sz w:val="26"/>
          <w:szCs w:val="26"/>
        </w:rPr>
        <w:t>*</w:t>
      </w:r>
      <w:r w:rsidRPr="007E7A28">
        <w:rPr>
          <w:rFonts w:ascii="Myriad Pro" w:hAnsi="Myriad Pro"/>
          <w:sz w:val="26"/>
          <w:szCs w:val="26"/>
        </w:rPr>
        <w:t>ч.).</w:t>
      </w:r>
    </w:p>
    <w:p w14:paraId="3BA58B90"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В соответствии с положениями п. 40 (1) Основ ценообразования № 1178 размер потерь определен в процентах от величины суммарного отпуска электрической энергии в сеть территориальной сетевой организации. Относительный размер потерь соответствует долгосрочным параметрам регулирования на 2018-2022 гг. Филиала ПАО «МРСК Сибири» «Алтайэнерго», утвержденным протоколом заседания Управления от 26.12.2017г. №75-э, и составляет на весь долгосрочный период 7,55%. В абсолютном выражении потери электрической энергии по заявке Филиала «Алтайэнерго» в сводный прогнозный баланс рассчитаны как произведение заявленной величины поступления в сеть (</w:t>
      </w:r>
      <w:r w:rsidRPr="007E7A28">
        <w:rPr>
          <w:rFonts w:ascii="Myriad Pro" w:hAnsi="Myriad Pro"/>
          <w:color w:val="000000"/>
          <w:sz w:val="26"/>
          <w:szCs w:val="26"/>
        </w:rPr>
        <w:t>7 595,585 млн. кВт</w:t>
      </w:r>
      <w:r w:rsidR="001D7359">
        <w:rPr>
          <w:rFonts w:ascii="Myriad Pro" w:hAnsi="Myriad Pro"/>
          <w:color w:val="000000"/>
          <w:sz w:val="26"/>
          <w:szCs w:val="26"/>
        </w:rPr>
        <w:t>*</w:t>
      </w:r>
      <w:r w:rsidRPr="007E7A28">
        <w:rPr>
          <w:rFonts w:ascii="Myriad Pro" w:hAnsi="Myriad Pro"/>
          <w:color w:val="000000"/>
          <w:sz w:val="26"/>
          <w:szCs w:val="26"/>
        </w:rPr>
        <w:t>ч.)</w:t>
      </w:r>
      <w:r w:rsidRPr="007E7A28">
        <w:rPr>
          <w:rFonts w:ascii="Myriad Pro" w:hAnsi="Myriad Pro"/>
          <w:sz w:val="26"/>
          <w:szCs w:val="26"/>
        </w:rPr>
        <w:t xml:space="preserve"> и указанного выше относительного размера потерь (7,55%) и составляют на 2019 год 573,506 млн. кВт</w:t>
      </w:r>
      <w:r w:rsidR="001D7359">
        <w:rPr>
          <w:rFonts w:ascii="Myriad Pro" w:hAnsi="Myriad Pro"/>
          <w:sz w:val="26"/>
          <w:szCs w:val="26"/>
        </w:rPr>
        <w:t>*</w:t>
      </w:r>
      <w:r w:rsidRPr="007E7A28">
        <w:rPr>
          <w:rFonts w:ascii="Myriad Pro" w:hAnsi="Myriad Pro"/>
          <w:sz w:val="26"/>
          <w:szCs w:val="26"/>
        </w:rPr>
        <w:t>ч.</w:t>
      </w:r>
    </w:p>
    <w:p w14:paraId="58E7EF2C"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Заявленный на 2019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2017 года в размере 6,1 млн. кВт</w:t>
      </w:r>
      <w:r w:rsidR="001D7359">
        <w:rPr>
          <w:rFonts w:ascii="Myriad Pro" w:hAnsi="Myriad Pro"/>
          <w:sz w:val="26"/>
          <w:szCs w:val="26"/>
        </w:rPr>
        <w:t>*</w:t>
      </w:r>
      <w:r w:rsidRPr="007E7A28">
        <w:rPr>
          <w:rFonts w:ascii="Myriad Pro" w:hAnsi="Myriad Pro"/>
          <w:sz w:val="26"/>
          <w:szCs w:val="26"/>
        </w:rPr>
        <w:t>ч. (0,1%).</w:t>
      </w:r>
    </w:p>
    <w:p w14:paraId="54CF5F59"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 xml:space="preserve">Ранее, в составе Предложения </w:t>
      </w:r>
      <w:r w:rsidR="00BA66AF">
        <w:rPr>
          <w:rFonts w:ascii="Myriad Pro" w:hAnsi="Myriad Pro"/>
          <w:sz w:val="26"/>
          <w:szCs w:val="26"/>
        </w:rPr>
        <w:t>ф</w:t>
      </w:r>
      <w:r w:rsidRPr="007E7A28">
        <w:rPr>
          <w:rFonts w:ascii="Myriad Pro" w:hAnsi="Myriad Pro"/>
          <w:sz w:val="26"/>
          <w:szCs w:val="26"/>
        </w:rPr>
        <w:t xml:space="preserve">илиала ПАО «МРСК Сибири» </w:t>
      </w:r>
      <w:r w:rsidR="00BA66AF">
        <w:rPr>
          <w:rFonts w:ascii="Myriad Pro" w:hAnsi="Myriad Pro"/>
          <w:sz w:val="26"/>
          <w:szCs w:val="26"/>
        </w:rPr>
        <w:t>-</w:t>
      </w:r>
      <w:r w:rsidRPr="007E7A28">
        <w:rPr>
          <w:rFonts w:ascii="Myriad Pro" w:hAnsi="Myriad Pro"/>
          <w:sz w:val="26"/>
          <w:szCs w:val="26"/>
        </w:rPr>
        <w:t>«Алтайэнерго» о размере цен (тарифов), долгосрочных параметров регулирования на 2018-2022 гг., направленного письмом от 28.04.2017 года №1.1/10/5496-исх, объемы суммарного полезного отпуска были заявлены в размере 7 037,25 млн. кВт</w:t>
      </w:r>
      <w:r w:rsidR="001D7359">
        <w:rPr>
          <w:rFonts w:ascii="Myriad Pro" w:hAnsi="Myriad Pro"/>
          <w:sz w:val="26"/>
          <w:szCs w:val="26"/>
        </w:rPr>
        <w:t>*</w:t>
      </w:r>
      <w:r w:rsidRPr="007E7A28">
        <w:rPr>
          <w:rFonts w:ascii="Myriad Pro" w:hAnsi="Myriad Pro"/>
          <w:sz w:val="26"/>
          <w:szCs w:val="26"/>
        </w:rPr>
        <w:t>ч., в т.ч. объемы передачи населению и приравненным к нему категориям потребителей - 873,764 млн. кВт</w:t>
      </w:r>
      <w:r w:rsidR="001D7359">
        <w:rPr>
          <w:rFonts w:ascii="Myriad Pro" w:hAnsi="Myriad Pro"/>
          <w:sz w:val="26"/>
          <w:szCs w:val="26"/>
        </w:rPr>
        <w:t>*</w:t>
      </w:r>
      <w:r w:rsidRPr="007E7A28">
        <w:rPr>
          <w:rFonts w:ascii="Myriad Pro" w:hAnsi="Myriad Pro"/>
          <w:sz w:val="26"/>
          <w:szCs w:val="26"/>
        </w:rPr>
        <w:t>ч.</w:t>
      </w:r>
    </w:p>
    <w:p w14:paraId="3289B68B"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 xml:space="preserve">Также, в описательной части направленной в Управление Алтайского края по государственному регулированию цен и тарифов «Программы энергосбережения и повышения энергетической эффективности </w:t>
      </w:r>
      <w:r w:rsidR="00BA66AF">
        <w:rPr>
          <w:rFonts w:ascii="Myriad Pro" w:hAnsi="Myriad Pro"/>
          <w:sz w:val="26"/>
          <w:szCs w:val="26"/>
        </w:rPr>
        <w:t>ф</w:t>
      </w:r>
      <w:r w:rsidRPr="007E7A28">
        <w:rPr>
          <w:rFonts w:ascii="Myriad Pro" w:hAnsi="Myriad Pro"/>
          <w:sz w:val="26"/>
          <w:szCs w:val="26"/>
        </w:rPr>
        <w:t xml:space="preserve">илиала «Алтайэнерго» на период 2018-2022 гг.» указано, что прогнозируется рост потерь, в том числе в результате </w:t>
      </w:r>
      <w:r w:rsidRPr="007E7A28">
        <w:rPr>
          <w:rFonts w:ascii="Myriad Pro" w:hAnsi="Myriad Pro"/>
          <w:sz w:val="26"/>
          <w:szCs w:val="26"/>
        </w:rPr>
        <w:lastRenderedPageBreak/>
        <w:t>реализации событий, не связанных с программой энергосбережения, а именно, в связи с присоединением новых потребителей в результате осуществления деятельности по технологическому присоединению.</w:t>
      </w:r>
    </w:p>
    <w:p w14:paraId="682CCAD6"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В составе дополнений к экспертному заключению в рамках исполнения Приказа ФАС России от 11.12.2018 №1728/18 определена динамика объемов полезного отпуск (передачи) электрической энергии в период с 2012 по 2017 гг. (млн. кВт.ч.).</w:t>
      </w:r>
    </w:p>
    <w:p w14:paraId="196E5381" w14:textId="77777777" w:rsidR="007E7A28" w:rsidRPr="00565062" w:rsidRDefault="007E7A28" w:rsidP="007E7A28">
      <w:pPr>
        <w:spacing w:line="360" w:lineRule="auto"/>
        <w:rPr>
          <w:rFonts w:ascii="Myriad Pro" w:hAnsi="Myriad Pro"/>
        </w:rPr>
      </w:pPr>
      <w:r w:rsidRPr="00565062">
        <w:rPr>
          <w:rFonts w:ascii="Myriad Pro" w:hAnsi="Myriad Pro"/>
        </w:rPr>
        <w:tab/>
      </w:r>
    </w:p>
    <w:p w14:paraId="38863496" w14:textId="77777777" w:rsidR="007E7A28" w:rsidRPr="00565062" w:rsidRDefault="007E7A28" w:rsidP="007E7A28">
      <w:pPr>
        <w:spacing w:line="360" w:lineRule="auto"/>
        <w:rPr>
          <w:rFonts w:ascii="Myriad Pro" w:hAnsi="Myriad Pro"/>
        </w:rPr>
      </w:pPr>
      <w:r w:rsidRPr="00565062">
        <w:rPr>
          <w:rFonts w:ascii="Myriad Pro" w:hAnsi="Myriad Pro"/>
          <w:noProof/>
        </w:rPr>
        <w:drawing>
          <wp:inline distT="0" distB="0" distL="0" distR="0" wp14:anchorId="5883DCCE" wp14:editId="55BAAF8A">
            <wp:extent cx="5982511" cy="2743200"/>
            <wp:effectExtent l="0" t="0" r="12065" b="12700"/>
            <wp:docPr id="7" name="Диаграмма 7">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F9C253A" w14:textId="77777777" w:rsidR="007E7A28" w:rsidRPr="00565062" w:rsidRDefault="007E7A28" w:rsidP="007E7A28">
      <w:pPr>
        <w:spacing w:line="360" w:lineRule="auto"/>
        <w:rPr>
          <w:rFonts w:ascii="Myriad Pro" w:hAnsi="Myriad Pro"/>
        </w:rPr>
      </w:pPr>
    </w:p>
    <w:p w14:paraId="744CE787" w14:textId="77777777" w:rsidR="007E7A28" w:rsidRPr="007E7A28" w:rsidRDefault="007E7A28" w:rsidP="007E7A28">
      <w:pPr>
        <w:spacing w:line="360" w:lineRule="auto"/>
        <w:ind w:firstLine="567"/>
        <w:jc w:val="both"/>
        <w:rPr>
          <w:rFonts w:ascii="Myriad Pro" w:hAnsi="Myriad Pro"/>
          <w:sz w:val="26"/>
          <w:szCs w:val="26"/>
        </w:rPr>
      </w:pPr>
      <w:r w:rsidRPr="007E7A28">
        <w:rPr>
          <w:rFonts w:ascii="Myriad Pro" w:hAnsi="Myriad Pro"/>
          <w:sz w:val="26"/>
          <w:szCs w:val="26"/>
        </w:rPr>
        <w:t>Среднее фактическое значение отпуска электрической энергии из сети (последний год в выборке – 2017 год) представлена ниже (млн. кВт.ч.).</w:t>
      </w:r>
    </w:p>
    <w:p w14:paraId="455B0E7E" w14:textId="77777777" w:rsidR="007E7A28" w:rsidRPr="007E7A28" w:rsidRDefault="007E7A28" w:rsidP="007E7A28">
      <w:pPr>
        <w:spacing w:line="360" w:lineRule="auto"/>
        <w:ind w:firstLine="567"/>
        <w:jc w:val="both"/>
        <w:rPr>
          <w:rFonts w:ascii="Myriad Pro" w:hAnsi="Myriad Pro"/>
          <w:sz w:val="26"/>
          <w:szCs w:val="26"/>
        </w:rPr>
      </w:pPr>
    </w:p>
    <w:p w14:paraId="5147D9B4" w14:textId="77777777" w:rsidR="007E7A28" w:rsidRPr="00565062" w:rsidRDefault="007E7A28" w:rsidP="007E7A28">
      <w:pPr>
        <w:spacing w:line="360" w:lineRule="auto"/>
        <w:rPr>
          <w:rFonts w:ascii="Myriad Pro" w:hAnsi="Myriad Pro"/>
        </w:rPr>
      </w:pPr>
      <w:r w:rsidRPr="00565062">
        <w:rPr>
          <w:rFonts w:ascii="Myriad Pro" w:hAnsi="Myriad Pro"/>
          <w:noProof/>
        </w:rPr>
        <w:drawing>
          <wp:inline distT="0" distB="0" distL="0" distR="0" wp14:anchorId="75ED1FC4" wp14:editId="24E88BDB">
            <wp:extent cx="5982335" cy="2743200"/>
            <wp:effectExtent l="0" t="0" r="12065" b="12700"/>
            <wp:docPr id="10" name="Диаграмма 10">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C77B7BD" w14:textId="77777777" w:rsidR="007E7A28" w:rsidRPr="007E7A28" w:rsidRDefault="007E7A28" w:rsidP="009B15BC">
      <w:pPr>
        <w:autoSpaceDE w:val="0"/>
        <w:autoSpaceDN w:val="0"/>
        <w:adjustRightInd w:val="0"/>
        <w:spacing w:line="360" w:lineRule="auto"/>
        <w:ind w:firstLine="567"/>
        <w:jc w:val="both"/>
        <w:rPr>
          <w:rFonts w:ascii="Myriad Pro" w:hAnsi="Myriad Pro"/>
          <w:sz w:val="26"/>
          <w:szCs w:val="26"/>
        </w:rPr>
      </w:pPr>
      <w:r w:rsidRPr="007E7A28">
        <w:rPr>
          <w:rFonts w:ascii="Myriad Pro" w:hAnsi="Myriad Pro"/>
          <w:sz w:val="26"/>
          <w:szCs w:val="26"/>
        </w:rPr>
        <w:lastRenderedPageBreak/>
        <w:t>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27D0B656"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Заявленная величина отпуска из сети на 2019 год составляет 7 022 млн. кВт</w:t>
      </w:r>
      <w:r w:rsidR="001D7359">
        <w:rPr>
          <w:rFonts w:ascii="Myriad Pro" w:hAnsi="Myriad Pro"/>
          <w:sz w:val="26"/>
          <w:szCs w:val="26"/>
        </w:rPr>
        <w:t>*</w:t>
      </w:r>
      <w:r w:rsidRPr="007E7A28">
        <w:rPr>
          <w:rFonts w:ascii="Myriad Pro" w:hAnsi="Myriad Pro"/>
          <w:sz w:val="26"/>
          <w:szCs w:val="26"/>
        </w:rPr>
        <w:t>ч., при этом средняя фактическая величина отпуска электрической энергии из сети за период 2015-2017 гг. составляет 7 023 млн. кВт</w:t>
      </w:r>
      <w:r w:rsidR="001D7359">
        <w:rPr>
          <w:rFonts w:ascii="Myriad Pro" w:hAnsi="Myriad Pro"/>
          <w:sz w:val="26"/>
          <w:szCs w:val="26"/>
        </w:rPr>
        <w:t>*</w:t>
      </w:r>
      <w:r w:rsidRPr="007E7A28">
        <w:rPr>
          <w:rFonts w:ascii="Myriad Pro" w:hAnsi="Myriad Pro"/>
          <w:sz w:val="26"/>
          <w:szCs w:val="26"/>
        </w:rPr>
        <w:t xml:space="preserve">ч. Исполнитель считает, что плановая величина отпуска электрической энергии, сформированная и заявленная </w:t>
      </w:r>
      <w:r w:rsidR="00BA66AF">
        <w:rPr>
          <w:rFonts w:ascii="Myriad Pro" w:hAnsi="Myriad Pro"/>
          <w:sz w:val="26"/>
          <w:szCs w:val="26"/>
        </w:rPr>
        <w:t>ф</w:t>
      </w:r>
      <w:r w:rsidRPr="007E7A28">
        <w:rPr>
          <w:rFonts w:ascii="Myriad Pro" w:hAnsi="Myriad Pro"/>
          <w:sz w:val="26"/>
          <w:szCs w:val="26"/>
        </w:rPr>
        <w:t xml:space="preserve">илиалом «Алтайэнерго» на 2019 год, полностью соответствует требованиям порядка формирования сводного прогнозного баланса. </w:t>
      </w:r>
    </w:p>
    <w:p w14:paraId="0CEFD192" w14:textId="77777777" w:rsidR="007E7A28" w:rsidRPr="007E7A28" w:rsidRDefault="007E7A28" w:rsidP="009B15BC">
      <w:pPr>
        <w:autoSpaceDE w:val="0"/>
        <w:autoSpaceDN w:val="0"/>
        <w:adjustRightInd w:val="0"/>
        <w:spacing w:line="360" w:lineRule="auto"/>
        <w:ind w:firstLine="567"/>
        <w:jc w:val="both"/>
        <w:rPr>
          <w:rFonts w:ascii="Myriad Pro" w:hAnsi="Myriad Pro"/>
          <w:sz w:val="26"/>
          <w:szCs w:val="26"/>
        </w:rPr>
      </w:pPr>
      <w:r w:rsidRPr="007E7A28">
        <w:rPr>
          <w:rFonts w:ascii="Myriad Pro" w:hAnsi="Myriad Pro"/>
          <w:sz w:val="26"/>
          <w:szCs w:val="26"/>
        </w:rPr>
        <w:t>Кроме того, Филиал «Алтайэнерго» в указанном письме от 14.08.2018 года №1.1/15.2/10640 ссылается на наличие заключенного с Правительством Алтайского края Соглашения о социально-экономическом сотрудничестве, п. 2.1.12 которого предусматривает, что Общество направляет предложения по формированию показателей сводного прогнозного баланса на очередной период регулирования на основании фактических данных за предыдущие годы. Данная ссылка дополнительно подтверждает, что формирование и утверждение балансовых показателей на очередной период регулирования (в данном случае, на 2019 год) должно осуществляться, основываясь на исторических данных за предыдущие периоды.</w:t>
      </w:r>
    </w:p>
    <w:p w14:paraId="674776B9" w14:textId="77777777" w:rsidR="007E7A28" w:rsidRPr="007E7A28" w:rsidRDefault="007E7A28" w:rsidP="009B15BC">
      <w:pPr>
        <w:autoSpaceDE w:val="0"/>
        <w:autoSpaceDN w:val="0"/>
        <w:adjustRightInd w:val="0"/>
        <w:spacing w:line="360" w:lineRule="auto"/>
        <w:ind w:firstLine="567"/>
        <w:jc w:val="both"/>
        <w:rPr>
          <w:rFonts w:ascii="Myriad Pro" w:hAnsi="Myriad Pro"/>
          <w:sz w:val="26"/>
          <w:szCs w:val="26"/>
        </w:rPr>
      </w:pPr>
      <w:r w:rsidRPr="007E7A28">
        <w:rPr>
          <w:rFonts w:ascii="Myriad Pro" w:hAnsi="Myriad Pro"/>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w:t>
      </w:r>
      <w:r w:rsidRPr="007E7A28">
        <w:rPr>
          <w:rFonts w:ascii="Myriad Pro" w:hAnsi="Myriad Pro"/>
          <w:sz w:val="26"/>
          <w:szCs w:val="26"/>
        </w:rPr>
        <w:lastRenderedPageBreak/>
        <w:t xml:space="preserve">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3BA28940" w14:textId="77777777" w:rsidR="007E7A28" w:rsidRPr="007E7A28" w:rsidRDefault="007E7A28" w:rsidP="009B15BC">
      <w:pPr>
        <w:autoSpaceDE w:val="0"/>
        <w:autoSpaceDN w:val="0"/>
        <w:adjustRightInd w:val="0"/>
        <w:spacing w:line="360" w:lineRule="auto"/>
        <w:ind w:firstLine="567"/>
        <w:jc w:val="both"/>
        <w:rPr>
          <w:rFonts w:ascii="Myriad Pro" w:hAnsi="Myriad Pro"/>
          <w:sz w:val="26"/>
          <w:szCs w:val="26"/>
        </w:rPr>
      </w:pPr>
      <w:r w:rsidRPr="007E7A28">
        <w:rPr>
          <w:rFonts w:ascii="Myriad Pro" w:hAnsi="Myriad Pro"/>
          <w:sz w:val="26"/>
          <w:szCs w:val="26"/>
        </w:rPr>
        <w:t xml:space="preserve">Сведения о результатах рассмотрения Управлением Алтайского края по государственному регулированию цен и тарифов предложений </w:t>
      </w:r>
      <w:r w:rsidR="00BA66AF">
        <w:rPr>
          <w:rFonts w:ascii="Myriad Pro" w:hAnsi="Myriad Pro"/>
          <w:sz w:val="26"/>
          <w:szCs w:val="26"/>
        </w:rPr>
        <w:t>ф</w:t>
      </w:r>
      <w:r w:rsidRPr="007E7A28">
        <w:rPr>
          <w:rFonts w:ascii="Myriad Pro" w:hAnsi="Myriad Pro"/>
          <w:sz w:val="26"/>
          <w:szCs w:val="26"/>
        </w:rPr>
        <w:t xml:space="preserve">илиала «Алтайэнерго» по формированию предложений в сводный прогнозный баланс на 2019 год в адрес Филиала представлены не были. </w:t>
      </w:r>
    </w:p>
    <w:p w14:paraId="65782142" w14:textId="77777777" w:rsidR="007E7A28" w:rsidRPr="007E7A28" w:rsidRDefault="007E7A28" w:rsidP="009B15BC">
      <w:pPr>
        <w:autoSpaceDE w:val="0"/>
        <w:autoSpaceDN w:val="0"/>
        <w:adjustRightInd w:val="0"/>
        <w:spacing w:line="360" w:lineRule="auto"/>
        <w:ind w:firstLine="567"/>
        <w:jc w:val="both"/>
        <w:rPr>
          <w:rFonts w:ascii="Myriad Pro" w:hAnsi="Myriad Pro"/>
          <w:sz w:val="26"/>
          <w:szCs w:val="26"/>
        </w:rPr>
      </w:pPr>
      <w:r w:rsidRPr="007E7A28">
        <w:rPr>
          <w:rFonts w:ascii="Myriad Pro" w:hAnsi="Myriad Pro"/>
          <w:sz w:val="26"/>
          <w:szCs w:val="26"/>
        </w:rPr>
        <w:t xml:space="preserve">Приказом ФАС России от 27.11.2018 года № 1649а/18-ДСП технологический расход электрической энергии (потери) в электрических сетях на 2019 год для </w:t>
      </w:r>
      <w:r w:rsidR="00BA66AF">
        <w:rPr>
          <w:rFonts w:ascii="Myriad Pro" w:hAnsi="Myriad Pro"/>
          <w:sz w:val="26"/>
          <w:szCs w:val="26"/>
        </w:rPr>
        <w:t>ф</w:t>
      </w:r>
      <w:r w:rsidRPr="007E7A28">
        <w:rPr>
          <w:rFonts w:ascii="Myriad Pro" w:hAnsi="Myriad Pro"/>
          <w:sz w:val="26"/>
          <w:szCs w:val="26"/>
        </w:rPr>
        <w:t>илиала «Алтайэнерго» утвержден в размере 555,2 млн. кВт</w:t>
      </w:r>
      <w:r w:rsidR="001D7359">
        <w:rPr>
          <w:rFonts w:ascii="Myriad Pro" w:hAnsi="Myriad Pro"/>
          <w:sz w:val="26"/>
          <w:szCs w:val="26"/>
        </w:rPr>
        <w:t>*</w:t>
      </w:r>
      <w:r w:rsidRPr="007E7A28">
        <w:rPr>
          <w:rFonts w:ascii="Myriad Pro" w:hAnsi="Myriad Pro"/>
          <w:sz w:val="26"/>
          <w:szCs w:val="26"/>
        </w:rPr>
        <w:t>ч., 85,42 Мвт. (данные утверждены без учета размера потерь в сетях прочих ТСО).</w:t>
      </w:r>
    </w:p>
    <w:p w14:paraId="4CA0C5FB"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10.12.2018 г. выписка из утвержденного Сводного прогнозного баланса на 2019 год представлена Управлением</w:t>
      </w:r>
      <w:r w:rsidR="00BA66AF">
        <w:rPr>
          <w:rFonts w:ascii="Myriad Pro" w:hAnsi="Myriad Pro"/>
          <w:sz w:val="26"/>
          <w:szCs w:val="26"/>
        </w:rPr>
        <w:t xml:space="preserve"> по тарифам</w:t>
      </w:r>
      <w:r w:rsidRPr="007E7A28">
        <w:rPr>
          <w:rFonts w:ascii="Myriad Pro" w:hAnsi="Myriad Pro"/>
          <w:sz w:val="26"/>
          <w:szCs w:val="26"/>
        </w:rPr>
        <w:t xml:space="preserve"> в адрес </w:t>
      </w:r>
      <w:r w:rsidR="00BA66AF">
        <w:rPr>
          <w:rFonts w:ascii="Myriad Pro" w:hAnsi="Myriad Pro"/>
          <w:sz w:val="26"/>
          <w:szCs w:val="26"/>
        </w:rPr>
        <w:t>ф</w:t>
      </w:r>
      <w:r w:rsidRPr="007E7A28">
        <w:rPr>
          <w:rFonts w:ascii="Myriad Pro" w:hAnsi="Myriad Pro"/>
          <w:sz w:val="26"/>
          <w:szCs w:val="26"/>
        </w:rPr>
        <w:t>илиала «Алтайэнерго» по системе ФГИС «ЕИАС Мониторинг».</w:t>
      </w:r>
    </w:p>
    <w:p w14:paraId="4ED80254" w14:textId="77777777" w:rsidR="007E7A28" w:rsidRPr="007E7A28" w:rsidRDefault="007E7A28" w:rsidP="009B15BC">
      <w:pPr>
        <w:spacing w:line="360" w:lineRule="auto"/>
        <w:ind w:firstLine="567"/>
        <w:jc w:val="both"/>
        <w:rPr>
          <w:rFonts w:ascii="Myriad Pro" w:hAnsi="Myriad Pro"/>
          <w:sz w:val="26"/>
          <w:szCs w:val="26"/>
        </w:rPr>
      </w:pPr>
      <w:r w:rsidRPr="007E7A28">
        <w:rPr>
          <w:rFonts w:ascii="Myriad Pro" w:hAnsi="Myriad Pro"/>
          <w:sz w:val="26"/>
          <w:szCs w:val="26"/>
        </w:rPr>
        <w:t xml:space="preserve">15.01.2019 года Управлением </w:t>
      </w:r>
      <w:r w:rsidR="00BA66AF">
        <w:rPr>
          <w:rFonts w:ascii="Myriad Pro" w:hAnsi="Myriad Pro"/>
          <w:sz w:val="26"/>
          <w:szCs w:val="26"/>
        </w:rPr>
        <w:t xml:space="preserve">по тарифам </w:t>
      </w:r>
      <w:r w:rsidRPr="007E7A28">
        <w:rPr>
          <w:rFonts w:ascii="Myriad Pro" w:hAnsi="Myriad Pro"/>
          <w:sz w:val="26"/>
          <w:szCs w:val="26"/>
        </w:rPr>
        <w:t xml:space="preserve">в адрес </w:t>
      </w:r>
      <w:r w:rsidR="00BA66AF">
        <w:rPr>
          <w:rFonts w:ascii="Myriad Pro" w:hAnsi="Myriad Pro"/>
          <w:sz w:val="26"/>
          <w:szCs w:val="26"/>
        </w:rPr>
        <w:t>ф</w:t>
      </w:r>
      <w:r w:rsidRPr="007E7A28">
        <w:rPr>
          <w:rFonts w:ascii="Myriad Pro" w:hAnsi="Myriad Pro"/>
          <w:sz w:val="26"/>
          <w:szCs w:val="26"/>
        </w:rPr>
        <w:t>илиала «Алтайэнерго» представлена выписка из протокола заседания Правления от 27.12.2018 года №77-э, в которой балансовые показатели, принятые при расчете тарифов на 2019 год, определены в следующих размерах (млн. кВт.ч.).</w:t>
      </w:r>
    </w:p>
    <w:tbl>
      <w:tblPr>
        <w:tblW w:w="9423" w:type="dxa"/>
        <w:tblLook w:val="04A0" w:firstRow="1" w:lastRow="0" w:firstColumn="1" w:lastColumn="0" w:noHBand="0" w:noVBand="1"/>
      </w:tblPr>
      <w:tblGrid>
        <w:gridCol w:w="1838"/>
        <w:gridCol w:w="1136"/>
        <w:gridCol w:w="1418"/>
        <w:gridCol w:w="992"/>
        <w:gridCol w:w="992"/>
        <w:gridCol w:w="851"/>
        <w:gridCol w:w="1063"/>
        <w:gridCol w:w="1133"/>
      </w:tblGrid>
      <w:tr w:rsidR="007E7A28" w:rsidRPr="00565062" w14:paraId="7CF7EDAB" w14:textId="77777777" w:rsidTr="009B15BC">
        <w:trPr>
          <w:trHeight w:val="276"/>
          <w:tblHead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DE29AE"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Показатель</w:t>
            </w:r>
          </w:p>
        </w:tc>
        <w:tc>
          <w:tcPr>
            <w:tcW w:w="11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F1D7E6"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Отпуск в сеть</w:t>
            </w:r>
          </w:p>
        </w:tc>
        <w:tc>
          <w:tcPr>
            <w:tcW w:w="531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F4444F"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Котловой ПО прочим потребителям</w:t>
            </w:r>
          </w:p>
        </w:tc>
        <w:tc>
          <w:tcPr>
            <w:tcW w:w="11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ED558E"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ПО в другие ТСО </w:t>
            </w:r>
          </w:p>
        </w:tc>
      </w:tr>
      <w:tr w:rsidR="007E7A28" w:rsidRPr="00565062" w14:paraId="2AEB498A" w14:textId="77777777" w:rsidTr="009B15BC">
        <w:trPr>
          <w:trHeight w:val="255"/>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5A518" w14:textId="77777777" w:rsidR="007E7A28" w:rsidRPr="007E7A28" w:rsidRDefault="007E7A28" w:rsidP="001D7359">
            <w:pPr>
              <w:contextualSpacing/>
              <w:rPr>
                <w:rFonts w:ascii="Myriad Pro" w:hAnsi="Myriad Pro"/>
                <w:b/>
                <w:color w:val="FFFFFF" w:themeColor="background1"/>
                <w:sz w:val="20"/>
                <w:szCs w:val="20"/>
              </w:rPr>
            </w:pPr>
          </w:p>
        </w:tc>
        <w:tc>
          <w:tcPr>
            <w:tcW w:w="11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B59D2" w14:textId="77777777" w:rsidR="007E7A28" w:rsidRPr="007E7A28" w:rsidRDefault="007E7A28" w:rsidP="001D7359">
            <w:pPr>
              <w:contextualSpacing/>
              <w:rPr>
                <w:rFonts w:ascii="Myriad Pro" w:hAnsi="Myriad Pro"/>
                <w:b/>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318770"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ВН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25855D"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СН1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07A2B09"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СН2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D1C1A0"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НН</w:t>
            </w:r>
          </w:p>
        </w:tc>
        <w:tc>
          <w:tcPr>
            <w:tcW w:w="10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EFDEA4B" w14:textId="77777777" w:rsidR="007E7A28" w:rsidRPr="007E7A28" w:rsidRDefault="007E7A28" w:rsidP="001D7359">
            <w:pPr>
              <w:contextualSpacing/>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Итого</w:t>
            </w:r>
          </w:p>
        </w:tc>
        <w:tc>
          <w:tcPr>
            <w:tcW w:w="11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E1230E9" w14:textId="77777777" w:rsidR="007E7A28" w:rsidRPr="00565062" w:rsidRDefault="007E7A28" w:rsidP="001D7359">
            <w:pPr>
              <w:contextualSpacing/>
              <w:jc w:val="center"/>
              <w:rPr>
                <w:rFonts w:ascii="Myriad Pro" w:hAnsi="Myriad Pro"/>
                <w:color w:val="000000"/>
                <w:sz w:val="20"/>
                <w:szCs w:val="20"/>
              </w:rPr>
            </w:pPr>
          </w:p>
        </w:tc>
      </w:tr>
      <w:tr w:rsidR="007E7A28" w:rsidRPr="00565062" w14:paraId="3713BA20" w14:textId="77777777" w:rsidTr="009B15BC">
        <w:trPr>
          <w:trHeight w:val="255"/>
        </w:trPr>
        <w:tc>
          <w:tcPr>
            <w:tcW w:w="183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F710661"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Итого на 2019 год</w:t>
            </w:r>
          </w:p>
        </w:tc>
        <w:tc>
          <w:tcPr>
            <w:tcW w:w="113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E0E8982"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7 805,12</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EBE2B00"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1 529,50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08472A0"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312,47</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42E0C82"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378,21</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5A2D3C3"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396,18</w:t>
            </w:r>
          </w:p>
        </w:tc>
        <w:tc>
          <w:tcPr>
            <w:tcW w:w="10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2A29A82"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2 616,36</w:t>
            </w:r>
          </w:p>
        </w:tc>
        <w:tc>
          <w:tcPr>
            <w:tcW w:w="113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0E4FAE"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3 738,05</w:t>
            </w:r>
          </w:p>
        </w:tc>
      </w:tr>
      <w:tr w:rsidR="007E7A28" w:rsidRPr="00565062" w14:paraId="47D42877" w14:textId="77777777" w:rsidTr="009B15BC">
        <w:trPr>
          <w:trHeight w:val="255"/>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AD83765"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1136" w:type="dxa"/>
            <w:tcBorders>
              <w:top w:val="nil"/>
              <w:left w:val="nil"/>
              <w:bottom w:val="single" w:sz="4" w:space="0" w:color="auto"/>
              <w:right w:val="single" w:sz="4" w:space="0" w:color="auto"/>
            </w:tcBorders>
            <w:shd w:val="clear" w:color="auto" w:fill="auto"/>
            <w:noWrap/>
            <w:vAlign w:val="center"/>
            <w:hideMark/>
          </w:tcPr>
          <w:p w14:paraId="23D1C209"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3 921,29</w:t>
            </w:r>
          </w:p>
        </w:tc>
        <w:tc>
          <w:tcPr>
            <w:tcW w:w="1418" w:type="dxa"/>
            <w:tcBorders>
              <w:top w:val="nil"/>
              <w:left w:val="nil"/>
              <w:bottom w:val="single" w:sz="4" w:space="0" w:color="auto"/>
              <w:right w:val="single" w:sz="4" w:space="0" w:color="auto"/>
            </w:tcBorders>
            <w:shd w:val="clear" w:color="auto" w:fill="auto"/>
            <w:noWrap/>
            <w:vAlign w:val="center"/>
            <w:hideMark/>
          </w:tcPr>
          <w:p w14:paraId="410D8A6B"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816,65</w:t>
            </w:r>
          </w:p>
        </w:tc>
        <w:tc>
          <w:tcPr>
            <w:tcW w:w="992" w:type="dxa"/>
            <w:tcBorders>
              <w:top w:val="nil"/>
              <w:left w:val="nil"/>
              <w:bottom w:val="single" w:sz="4" w:space="0" w:color="auto"/>
              <w:right w:val="single" w:sz="4" w:space="0" w:color="auto"/>
            </w:tcBorders>
            <w:shd w:val="clear" w:color="auto" w:fill="auto"/>
            <w:noWrap/>
            <w:vAlign w:val="center"/>
            <w:hideMark/>
          </w:tcPr>
          <w:p w14:paraId="3F83F8B9"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172,26</w:t>
            </w:r>
          </w:p>
        </w:tc>
        <w:tc>
          <w:tcPr>
            <w:tcW w:w="992" w:type="dxa"/>
            <w:tcBorders>
              <w:top w:val="nil"/>
              <w:left w:val="nil"/>
              <w:bottom w:val="single" w:sz="4" w:space="0" w:color="auto"/>
              <w:right w:val="single" w:sz="4" w:space="0" w:color="auto"/>
            </w:tcBorders>
            <w:shd w:val="clear" w:color="auto" w:fill="auto"/>
            <w:noWrap/>
            <w:vAlign w:val="center"/>
            <w:hideMark/>
          </w:tcPr>
          <w:p w14:paraId="44E9A07B"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184,02</w:t>
            </w:r>
          </w:p>
        </w:tc>
        <w:tc>
          <w:tcPr>
            <w:tcW w:w="851" w:type="dxa"/>
            <w:tcBorders>
              <w:top w:val="nil"/>
              <w:left w:val="nil"/>
              <w:bottom w:val="single" w:sz="4" w:space="0" w:color="auto"/>
              <w:right w:val="single" w:sz="4" w:space="0" w:color="auto"/>
            </w:tcBorders>
            <w:shd w:val="clear" w:color="auto" w:fill="auto"/>
            <w:noWrap/>
            <w:vAlign w:val="center"/>
            <w:hideMark/>
          </w:tcPr>
          <w:p w14:paraId="51BE6F44"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109,13</w:t>
            </w:r>
          </w:p>
        </w:tc>
        <w:tc>
          <w:tcPr>
            <w:tcW w:w="1063" w:type="dxa"/>
            <w:tcBorders>
              <w:top w:val="nil"/>
              <w:left w:val="nil"/>
              <w:bottom w:val="single" w:sz="4" w:space="0" w:color="auto"/>
              <w:right w:val="single" w:sz="4" w:space="0" w:color="auto"/>
            </w:tcBorders>
            <w:shd w:val="clear" w:color="auto" w:fill="auto"/>
            <w:noWrap/>
            <w:vAlign w:val="center"/>
            <w:hideMark/>
          </w:tcPr>
          <w:p w14:paraId="11BF62B7"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1 282,05</w:t>
            </w:r>
          </w:p>
        </w:tc>
        <w:tc>
          <w:tcPr>
            <w:tcW w:w="1133" w:type="dxa"/>
            <w:tcBorders>
              <w:top w:val="nil"/>
              <w:left w:val="nil"/>
              <w:bottom w:val="single" w:sz="4" w:space="0" w:color="auto"/>
              <w:right w:val="single" w:sz="4" w:space="0" w:color="auto"/>
            </w:tcBorders>
            <w:shd w:val="clear" w:color="auto" w:fill="auto"/>
            <w:noWrap/>
            <w:vAlign w:val="center"/>
            <w:hideMark/>
          </w:tcPr>
          <w:p w14:paraId="763AC63E"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1 903,22</w:t>
            </w:r>
          </w:p>
        </w:tc>
      </w:tr>
      <w:tr w:rsidR="007E7A28" w:rsidRPr="00565062" w14:paraId="76A04021" w14:textId="77777777" w:rsidTr="009B15BC">
        <w:trPr>
          <w:trHeight w:val="255"/>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1214575"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1136" w:type="dxa"/>
            <w:tcBorders>
              <w:top w:val="nil"/>
              <w:left w:val="nil"/>
              <w:bottom w:val="single" w:sz="4" w:space="0" w:color="auto"/>
              <w:right w:val="single" w:sz="4" w:space="0" w:color="auto"/>
            </w:tcBorders>
            <w:shd w:val="clear" w:color="auto" w:fill="auto"/>
            <w:noWrap/>
            <w:vAlign w:val="center"/>
            <w:hideMark/>
          </w:tcPr>
          <w:p w14:paraId="64726661"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3 883,83</w:t>
            </w:r>
          </w:p>
        </w:tc>
        <w:tc>
          <w:tcPr>
            <w:tcW w:w="1418" w:type="dxa"/>
            <w:tcBorders>
              <w:top w:val="nil"/>
              <w:left w:val="nil"/>
              <w:bottom w:val="single" w:sz="4" w:space="0" w:color="auto"/>
              <w:right w:val="single" w:sz="4" w:space="0" w:color="auto"/>
            </w:tcBorders>
            <w:shd w:val="clear" w:color="auto" w:fill="auto"/>
            <w:noWrap/>
            <w:vAlign w:val="center"/>
            <w:hideMark/>
          </w:tcPr>
          <w:p w14:paraId="13CE7F04"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712,85</w:t>
            </w:r>
          </w:p>
        </w:tc>
        <w:tc>
          <w:tcPr>
            <w:tcW w:w="992" w:type="dxa"/>
            <w:tcBorders>
              <w:top w:val="nil"/>
              <w:left w:val="nil"/>
              <w:bottom w:val="single" w:sz="4" w:space="0" w:color="auto"/>
              <w:right w:val="single" w:sz="4" w:space="0" w:color="auto"/>
            </w:tcBorders>
            <w:shd w:val="clear" w:color="auto" w:fill="auto"/>
            <w:noWrap/>
            <w:vAlign w:val="center"/>
            <w:hideMark/>
          </w:tcPr>
          <w:p w14:paraId="73EB85E1"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140,21</w:t>
            </w:r>
          </w:p>
        </w:tc>
        <w:tc>
          <w:tcPr>
            <w:tcW w:w="992" w:type="dxa"/>
            <w:tcBorders>
              <w:top w:val="nil"/>
              <w:left w:val="nil"/>
              <w:bottom w:val="single" w:sz="4" w:space="0" w:color="auto"/>
              <w:right w:val="single" w:sz="4" w:space="0" w:color="auto"/>
            </w:tcBorders>
            <w:shd w:val="clear" w:color="auto" w:fill="auto"/>
            <w:noWrap/>
            <w:vAlign w:val="center"/>
            <w:hideMark/>
          </w:tcPr>
          <w:p w14:paraId="2D7C093E"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194,20</w:t>
            </w:r>
          </w:p>
        </w:tc>
        <w:tc>
          <w:tcPr>
            <w:tcW w:w="851" w:type="dxa"/>
            <w:tcBorders>
              <w:top w:val="nil"/>
              <w:left w:val="nil"/>
              <w:bottom w:val="single" w:sz="4" w:space="0" w:color="auto"/>
              <w:right w:val="single" w:sz="4" w:space="0" w:color="auto"/>
            </w:tcBorders>
            <w:shd w:val="clear" w:color="auto" w:fill="auto"/>
            <w:noWrap/>
            <w:vAlign w:val="center"/>
            <w:hideMark/>
          </w:tcPr>
          <w:p w14:paraId="0A7B56C9"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287,05</w:t>
            </w:r>
          </w:p>
        </w:tc>
        <w:tc>
          <w:tcPr>
            <w:tcW w:w="1063" w:type="dxa"/>
            <w:tcBorders>
              <w:top w:val="nil"/>
              <w:left w:val="nil"/>
              <w:bottom w:val="single" w:sz="4" w:space="0" w:color="auto"/>
              <w:right w:val="single" w:sz="4" w:space="0" w:color="auto"/>
            </w:tcBorders>
            <w:shd w:val="clear" w:color="auto" w:fill="auto"/>
            <w:noWrap/>
            <w:vAlign w:val="center"/>
            <w:hideMark/>
          </w:tcPr>
          <w:p w14:paraId="38BD0688"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1 334,31</w:t>
            </w:r>
          </w:p>
        </w:tc>
        <w:tc>
          <w:tcPr>
            <w:tcW w:w="1133" w:type="dxa"/>
            <w:tcBorders>
              <w:top w:val="nil"/>
              <w:left w:val="nil"/>
              <w:bottom w:val="single" w:sz="4" w:space="0" w:color="auto"/>
              <w:right w:val="single" w:sz="4" w:space="0" w:color="auto"/>
            </w:tcBorders>
            <w:shd w:val="clear" w:color="auto" w:fill="auto"/>
            <w:noWrap/>
            <w:vAlign w:val="center"/>
            <w:hideMark/>
          </w:tcPr>
          <w:p w14:paraId="46B05B02"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1 834,83</w:t>
            </w:r>
          </w:p>
        </w:tc>
      </w:tr>
      <w:tr w:rsidR="007E7A28" w:rsidRPr="00565062" w14:paraId="0355A097" w14:textId="77777777" w:rsidTr="009B15BC">
        <w:trPr>
          <w:trHeight w:val="255"/>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CC91B1C"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Мощность, Мвт</w:t>
            </w:r>
          </w:p>
        </w:tc>
        <w:tc>
          <w:tcPr>
            <w:tcW w:w="1136" w:type="dxa"/>
            <w:tcBorders>
              <w:top w:val="nil"/>
              <w:left w:val="nil"/>
              <w:bottom w:val="single" w:sz="4" w:space="0" w:color="auto"/>
              <w:right w:val="single" w:sz="4" w:space="0" w:color="auto"/>
            </w:tcBorders>
            <w:shd w:val="clear" w:color="auto" w:fill="auto"/>
            <w:noWrap/>
            <w:vAlign w:val="center"/>
            <w:hideMark/>
          </w:tcPr>
          <w:p w14:paraId="4A21FB61" w14:textId="77777777" w:rsidR="007E7A28" w:rsidRPr="00565062" w:rsidRDefault="007E7A28" w:rsidP="001D7359">
            <w:pPr>
              <w:contextualSpacing/>
              <w:jc w:val="center"/>
              <w:rPr>
                <w:rFonts w:ascii="Myriad Pro" w:hAnsi="Myriad Pro"/>
                <w:color w:val="000000"/>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14B59BF9" w14:textId="77777777" w:rsidR="007E7A28" w:rsidRPr="00565062" w:rsidRDefault="007E7A28" w:rsidP="001D7359">
            <w:pPr>
              <w:contextualSpacing/>
              <w:jc w:val="center"/>
              <w:rPr>
                <w:rFonts w:ascii="Myriad Pro" w:hAnsi="Myriad Pro"/>
                <w:color w:val="000000"/>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162D49DF" w14:textId="77777777" w:rsidR="007E7A28" w:rsidRPr="00565062" w:rsidRDefault="007E7A28" w:rsidP="001D7359">
            <w:pPr>
              <w:contextualSpacing/>
              <w:jc w:val="center"/>
              <w:rPr>
                <w:rFonts w:ascii="Myriad Pro" w:hAnsi="Myriad Pro"/>
                <w:color w:val="000000"/>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62779C25" w14:textId="77777777" w:rsidR="007E7A28" w:rsidRPr="00565062" w:rsidRDefault="007E7A28" w:rsidP="001D7359">
            <w:pPr>
              <w:contextualSpacing/>
              <w:jc w:val="center"/>
              <w:rPr>
                <w:rFonts w:ascii="Myriad Pro" w:hAnsi="Myriad Pro"/>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14:paraId="21AE10C2" w14:textId="77777777" w:rsidR="007E7A28" w:rsidRPr="00565062" w:rsidRDefault="007E7A28" w:rsidP="001D7359">
            <w:pPr>
              <w:contextualSpacing/>
              <w:jc w:val="center"/>
              <w:rPr>
                <w:rFonts w:ascii="Myriad Pro" w:hAnsi="Myriad Pro"/>
                <w:color w:val="000000"/>
                <w:sz w:val="20"/>
                <w:szCs w:val="20"/>
              </w:rPr>
            </w:pPr>
          </w:p>
        </w:tc>
        <w:tc>
          <w:tcPr>
            <w:tcW w:w="1063" w:type="dxa"/>
            <w:tcBorders>
              <w:top w:val="nil"/>
              <w:left w:val="nil"/>
              <w:bottom w:val="single" w:sz="4" w:space="0" w:color="auto"/>
              <w:right w:val="single" w:sz="4" w:space="0" w:color="auto"/>
            </w:tcBorders>
            <w:shd w:val="clear" w:color="auto" w:fill="auto"/>
            <w:noWrap/>
            <w:vAlign w:val="center"/>
            <w:hideMark/>
          </w:tcPr>
          <w:p w14:paraId="2DC5A9BC" w14:textId="77777777" w:rsidR="007E7A28" w:rsidRPr="00565062" w:rsidRDefault="007E7A28" w:rsidP="001D7359">
            <w:pPr>
              <w:contextualSpacing/>
              <w:jc w:val="center"/>
              <w:rPr>
                <w:rFonts w:ascii="Myriad Pro" w:hAnsi="Myriad Pro"/>
                <w:color w:val="000000"/>
                <w:sz w:val="20"/>
                <w:szCs w:val="20"/>
              </w:rPr>
            </w:pPr>
          </w:p>
        </w:tc>
        <w:tc>
          <w:tcPr>
            <w:tcW w:w="1133" w:type="dxa"/>
            <w:tcBorders>
              <w:top w:val="nil"/>
              <w:left w:val="nil"/>
              <w:bottom w:val="single" w:sz="4" w:space="0" w:color="auto"/>
              <w:right w:val="single" w:sz="4" w:space="0" w:color="auto"/>
            </w:tcBorders>
            <w:shd w:val="clear" w:color="auto" w:fill="auto"/>
            <w:noWrap/>
            <w:vAlign w:val="center"/>
            <w:hideMark/>
          </w:tcPr>
          <w:p w14:paraId="130D612C" w14:textId="77777777" w:rsidR="007E7A28" w:rsidRPr="00565062" w:rsidRDefault="007E7A28" w:rsidP="001D7359">
            <w:pPr>
              <w:contextualSpacing/>
              <w:jc w:val="center"/>
              <w:rPr>
                <w:rFonts w:ascii="Myriad Pro" w:hAnsi="Myriad Pro"/>
                <w:color w:val="000000"/>
                <w:sz w:val="20"/>
                <w:szCs w:val="20"/>
              </w:rPr>
            </w:pPr>
          </w:p>
        </w:tc>
      </w:tr>
      <w:tr w:rsidR="007E7A28" w:rsidRPr="00565062" w14:paraId="45565D98" w14:textId="77777777" w:rsidTr="009B15BC">
        <w:trPr>
          <w:trHeight w:val="255"/>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6FE7EE6"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Итого на 2019 год</w:t>
            </w:r>
          </w:p>
        </w:tc>
        <w:tc>
          <w:tcPr>
            <w:tcW w:w="1136" w:type="dxa"/>
            <w:tcBorders>
              <w:top w:val="nil"/>
              <w:left w:val="nil"/>
              <w:bottom w:val="single" w:sz="4" w:space="0" w:color="auto"/>
              <w:right w:val="single" w:sz="4" w:space="0" w:color="auto"/>
            </w:tcBorders>
            <w:shd w:val="clear" w:color="auto" w:fill="auto"/>
            <w:noWrap/>
            <w:vAlign w:val="center"/>
            <w:hideMark/>
          </w:tcPr>
          <w:p w14:paraId="6C570050"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1 091,90</w:t>
            </w:r>
          </w:p>
        </w:tc>
        <w:tc>
          <w:tcPr>
            <w:tcW w:w="1418" w:type="dxa"/>
            <w:tcBorders>
              <w:top w:val="nil"/>
              <w:left w:val="nil"/>
              <w:bottom w:val="single" w:sz="4" w:space="0" w:color="auto"/>
              <w:right w:val="single" w:sz="4" w:space="0" w:color="auto"/>
            </w:tcBorders>
            <w:shd w:val="clear" w:color="auto" w:fill="auto"/>
            <w:noWrap/>
            <w:vAlign w:val="center"/>
            <w:hideMark/>
          </w:tcPr>
          <w:p w14:paraId="60B3F732"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171,34</w:t>
            </w:r>
          </w:p>
        </w:tc>
        <w:tc>
          <w:tcPr>
            <w:tcW w:w="992" w:type="dxa"/>
            <w:tcBorders>
              <w:top w:val="nil"/>
              <w:left w:val="nil"/>
              <w:bottom w:val="single" w:sz="4" w:space="0" w:color="auto"/>
              <w:right w:val="single" w:sz="4" w:space="0" w:color="auto"/>
            </w:tcBorders>
            <w:shd w:val="clear" w:color="auto" w:fill="auto"/>
            <w:noWrap/>
            <w:vAlign w:val="center"/>
            <w:hideMark/>
          </w:tcPr>
          <w:p w14:paraId="731F15FF"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45,42</w:t>
            </w:r>
          </w:p>
        </w:tc>
        <w:tc>
          <w:tcPr>
            <w:tcW w:w="992" w:type="dxa"/>
            <w:tcBorders>
              <w:top w:val="nil"/>
              <w:left w:val="nil"/>
              <w:bottom w:val="single" w:sz="4" w:space="0" w:color="auto"/>
              <w:right w:val="single" w:sz="4" w:space="0" w:color="auto"/>
            </w:tcBorders>
            <w:shd w:val="clear" w:color="auto" w:fill="auto"/>
            <w:noWrap/>
            <w:vAlign w:val="center"/>
            <w:hideMark/>
          </w:tcPr>
          <w:p w14:paraId="0A9BD9DE"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30,53</w:t>
            </w:r>
          </w:p>
        </w:tc>
        <w:tc>
          <w:tcPr>
            <w:tcW w:w="851" w:type="dxa"/>
            <w:tcBorders>
              <w:top w:val="nil"/>
              <w:left w:val="nil"/>
              <w:bottom w:val="single" w:sz="4" w:space="0" w:color="auto"/>
              <w:right w:val="single" w:sz="4" w:space="0" w:color="auto"/>
            </w:tcBorders>
            <w:shd w:val="clear" w:color="auto" w:fill="auto"/>
            <w:noWrap/>
            <w:vAlign w:val="center"/>
            <w:hideMark/>
          </w:tcPr>
          <w:p w14:paraId="1801C170"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43,84</w:t>
            </w:r>
          </w:p>
        </w:tc>
        <w:tc>
          <w:tcPr>
            <w:tcW w:w="1063" w:type="dxa"/>
            <w:tcBorders>
              <w:top w:val="nil"/>
              <w:left w:val="nil"/>
              <w:bottom w:val="single" w:sz="4" w:space="0" w:color="auto"/>
              <w:right w:val="single" w:sz="4" w:space="0" w:color="auto"/>
            </w:tcBorders>
            <w:shd w:val="clear" w:color="auto" w:fill="auto"/>
            <w:noWrap/>
            <w:vAlign w:val="center"/>
            <w:hideMark/>
          </w:tcPr>
          <w:p w14:paraId="1666AA79"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291,12</w:t>
            </w:r>
          </w:p>
        </w:tc>
        <w:tc>
          <w:tcPr>
            <w:tcW w:w="1133" w:type="dxa"/>
            <w:tcBorders>
              <w:top w:val="nil"/>
              <w:left w:val="nil"/>
              <w:bottom w:val="single" w:sz="4" w:space="0" w:color="auto"/>
              <w:right w:val="single" w:sz="4" w:space="0" w:color="auto"/>
            </w:tcBorders>
            <w:shd w:val="clear" w:color="auto" w:fill="auto"/>
            <w:noWrap/>
            <w:vAlign w:val="center"/>
            <w:hideMark/>
          </w:tcPr>
          <w:p w14:paraId="7BA6B40D"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577,59</w:t>
            </w:r>
          </w:p>
        </w:tc>
      </w:tr>
      <w:tr w:rsidR="007E7A28" w:rsidRPr="00565062" w14:paraId="773C94B5" w14:textId="77777777" w:rsidTr="009B15BC">
        <w:trPr>
          <w:trHeight w:val="255"/>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D516843"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1136" w:type="dxa"/>
            <w:tcBorders>
              <w:top w:val="nil"/>
              <w:left w:val="nil"/>
              <w:bottom w:val="single" w:sz="4" w:space="0" w:color="auto"/>
              <w:right w:val="single" w:sz="4" w:space="0" w:color="auto"/>
            </w:tcBorders>
            <w:shd w:val="clear" w:color="auto" w:fill="auto"/>
            <w:noWrap/>
            <w:vAlign w:val="center"/>
            <w:hideMark/>
          </w:tcPr>
          <w:p w14:paraId="57199639"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1 098,37</w:t>
            </w:r>
          </w:p>
        </w:tc>
        <w:tc>
          <w:tcPr>
            <w:tcW w:w="1418" w:type="dxa"/>
            <w:tcBorders>
              <w:top w:val="nil"/>
              <w:left w:val="nil"/>
              <w:bottom w:val="single" w:sz="4" w:space="0" w:color="auto"/>
              <w:right w:val="single" w:sz="4" w:space="0" w:color="auto"/>
            </w:tcBorders>
            <w:shd w:val="clear" w:color="auto" w:fill="auto"/>
            <w:noWrap/>
            <w:vAlign w:val="center"/>
            <w:hideMark/>
          </w:tcPr>
          <w:p w14:paraId="0BA4F847"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171,81</w:t>
            </w:r>
          </w:p>
        </w:tc>
        <w:tc>
          <w:tcPr>
            <w:tcW w:w="992" w:type="dxa"/>
            <w:tcBorders>
              <w:top w:val="nil"/>
              <w:left w:val="nil"/>
              <w:bottom w:val="single" w:sz="4" w:space="0" w:color="auto"/>
              <w:right w:val="single" w:sz="4" w:space="0" w:color="auto"/>
            </w:tcBorders>
            <w:shd w:val="clear" w:color="auto" w:fill="auto"/>
            <w:noWrap/>
            <w:vAlign w:val="center"/>
            <w:hideMark/>
          </w:tcPr>
          <w:p w14:paraId="52D58107"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50,08</w:t>
            </w:r>
          </w:p>
        </w:tc>
        <w:tc>
          <w:tcPr>
            <w:tcW w:w="992" w:type="dxa"/>
            <w:tcBorders>
              <w:top w:val="nil"/>
              <w:left w:val="nil"/>
              <w:bottom w:val="single" w:sz="4" w:space="0" w:color="auto"/>
              <w:right w:val="single" w:sz="4" w:space="0" w:color="auto"/>
            </w:tcBorders>
            <w:shd w:val="clear" w:color="auto" w:fill="auto"/>
            <w:noWrap/>
            <w:vAlign w:val="center"/>
            <w:hideMark/>
          </w:tcPr>
          <w:p w14:paraId="63C3BD16"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29,85</w:t>
            </w:r>
          </w:p>
        </w:tc>
        <w:tc>
          <w:tcPr>
            <w:tcW w:w="851" w:type="dxa"/>
            <w:tcBorders>
              <w:top w:val="nil"/>
              <w:left w:val="nil"/>
              <w:bottom w:val="single" w:sz="4" w:space="0" w:color="auto"/>
              <w:right w:val="single" w:sz="4" w:space="0" w:color="auto"/>
            </w:tcBorders>
            <w:shd w:val="clear" w:color="auto" w:fill="auto"/>
            <w:noWrap/>
            <w:vAlign w:val="center"/>
            <w:hideMark/>
          </w:tcPr>
          <w:p w14:paraId="6739E322"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34,24</w:t>
            </w:r>
          </w:p>
        </w:tc>
        <w:tc>
          <w:tcPr>
            <w:tcW w:w="1063" w:type="dxa"/>
            <w:tcBorders>
              <w:top w:val="nil"/>
              <w:left w:val="nil"/>
              <w:bottom w:val="single" w:sz="4" w:space="0" w:color="auto"/>
              <w:right w:val="single" w:sz="4" w:space="0" w:color="auto"/>
            </w:tcBorders>
            <w:shd w:val="clear" w:color="auto" w:fill="auto"/>
            <w:noWrap/>
            <w:vAlign w:val="center"/>
            <w:hideMark/>
          </w:tcPr>
          <w:p w14:paraId="32CB9001"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285,98</w:t>
            </w:r>
          </w:p>
        </w:tc>
        <w:tc>
          <w:tcPr>
            <w:tcW w:w="1133" w:type="dxa"/>
            <w:tcBorders>
              <w:top w:val="nil"/>
              <w:left w:val="nil"/>
              <w:bottom w:val="single" w:sz="4" w:space="0" w:color="auto"/>
              <w:right w:val="single" w:sz="4" w:space="0" w:color="auto"/>
            </w:tcBorders>
            <w:shd w:val="clear" w:color="auto" w:fill="auto"/>
            <w:noWrap/>
            <w:vAlign w:val="center"/>
            <w:hideMark/>
          </w:tcPr>
          <w:p w14:paraId="46604B7B"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592,30</w:t>
            </w:r>
          </w:p>
        </w:tc>
      </w:tr>
      <w:tr w:rsidR="007E7A28" w:rsidRPr="00565062" w14:paraId="2012FB0F" w14:textId="77777777" w:rsidTr="009B15BC">
        <w:trPr>
          <w:trHeight w:val="255"/>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A21DA97" w14:textId="77777777" w:rsidR="007E7A28" w:rsidRPr="00565062" w:rsidRDefault="007E7A28" w:rsidP="001D7359">
            <w:pPr>
              <w:contextualSpacing/>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1136" w:type="dxa"/>
            <w:tcBorders>
              <w:top w:val="nil"/>
              <w:left w:val="nil"/>
              <w:bottom w:val="single" w:sz="4" w:space="0" w:color="auto"/>
              <w:right w:val="single" w:sz="4" w:space="0" w:color="auto"/>
            </w:tcBorders>
            <w:shd w:val="clear" w:color="auto" w:fill="auto"/>
            <w:noWrap/>
            <w:vAlign w:val="center"/>
            <w:hideMark/>
          </w:tcPr>
          <w:p w14:paraId="2FCBAFFE"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1 085,43</w:t>
            </w:r>
          </w:p>
        </w:tc>
        <w:tc>
          <w:tcPr>
            <w:tcW w:w="1418" w:type="dxa"/>
            <w:tcBorders>
              <w:top w:val="nil"/>
              <w:left w:val="nil"/>
              <w:bottom w:val="single" w:sz="4" w:space="0" w:color="auto"/>
              <w:right w:val="single" w:sz="4" w:space="0" w:color="auto"/>
            </w:tcBorders>
            <w:shd w:val="clear" w:color="auto" w:fill="auto"/>
            <w:noWrap/>
            <w:vAlign w:val="center"/>
            <w:hideMark/>
          </w:tcPr>
          <w:p w14:paraId="342B74A6"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170,87</w:t>
            </w:r>
          </w:p>
        </w:tc>
        <w:tc>
          <w:tcPr>
            <w:tcW w:w="992" w:type="dxa"/>
            <w:tcBorders>
              <w:top w:val="nil"/>
              <w:left w:val="nil"/>
              <w:bottom w:val="single" w:sz="4" w:space="0" w:color="auto"/>
              <w:right w:val="single" w:sz="4" w:space="0" w:color="auto"/>
            </w:tcBorders>
            <w:shd w:val="clear" w:color="auto" w:fill="auto"/>
            <w:noWrap/>
            <w:vAlign w:val="center"/>
            <w:hideMark/>
          </w:tcPr>
          <w:p w14:paraId="0226C1D3"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40,75</w:t>
            </w:r>
          </w:p>
        </w:tc>
        <w:tc>
          <w:tcPr>
            <w:tcW w:w="992" w:type="dxa"/>
            <w:tcBorders>
              <w:top w:val="nil"/>
              <w:left w:val="nil"/>
              <w:bottom w:val="single" w:sz="4" w:space="0" w:color="auto"/>
              <w:right w:val="single" w:sz="4" w:space="0" w:color="auto"/>
            </w:tcBorders>
            <w:shd w:val="clear" w:color="auto" w:fill="auto"/>
            <w:noWrap/>
            <w:vAlign w:val="center"/>
            <w:hideMark/>
          </w:tcPr>
          <w:p w14:paraId="23E67400"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31,21</w:t>
            </w:r>
          </w:p>
        </w:tc>
        <w:tc>
          <w:tcPr>
            <w:tcW w:w="851" w:type="dxa"/>
            <w:tcBorders>
              <w:top w:val="nil"/>
              <w:left w:val="nil"/>
              <w:bottom w:val="single" w:sz="4" w:space="0" w:color="auto"/>
              <w:right w:val="single" w:sz="4" w:space="0" w:color="auto"/>
            </w:tcBorders>
            <w:shd w:val="clear" w:color="auto" w:fill="auto"/>
            <w:noWrap/>
            <w:vAlign w:val="center"/>
            <w:hideMark/>
          </w:tcPr>
          <w:p w14:paraId="5AFCEE41"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53,44</w:t>
            </w:r>
          </w:p>
        </w:tc>
        <w:tc>
          <w:tcPr>
            <w:tcW w:w="1063" w:type="dxa"/>
            <w:tcBorders>
              <w:top w:val="nil"/>
              <w:left w:val="nil"/>
              <w:bottom w:val="single" w:sz="4" w:space="0" w:color="auto"/>
              <w:right w:val="single" w:sz="4" w:space="0" w:color="auto"/>
            </w:tcBorders>
            <w:shd w:val="clear" w:color="auto" w:fill="auto"/>
            <w:noWrap/>
            <w:vAlign w:val="center"/>
            <w:hideMark/>
          </w:tcPr>
          <w:p w14:paraId="344D24AE"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296,26</w:t>
            </w:r>
          </w:p>
        </w:tc>
        <w:tc>
          <w:tcPr>
            <w:tcW w:w="1133" w:type="dxa"/>
            <w:tcBorders>
              <w:top w:val="nil"/>
              <w:left w:val="nil"/>
              <w:bottom w:val="single" w:sz="4" w:space="0" w:color="auto"/>
              <w:right w:val="single" w:sz="4" w:space="0" w:color="auto"/>
            </w:tcBorders>
            <w:shd w:val="clear" w:color="auto" w:fill="auto"/>
            <w:noWrap/>
            <w:vAlign w:val="center"/>
            <w:hideMark/>
          </w:tcPr>
          <w:p w14:paraId="0E8504BA" w14:textId="77777777" w:rsidR="007E7A28" w:rsidRPr="00565062" w:rsidRDefault="007E7A28" w:rsidP="001D7359">
            <w:pPr>
              <w:contextualSpacing/>
              <w:jc w:val="center"/>
              <w:rPr>
                <w:rFonts w:ascii="Myriad Pro" w:hAnsi="Myriad Pro"/>
                <w:color w:val="000000"/>
                <w:sz w:val="20"/>
                <w:szCs w:val="20"/>
              </w:rPr>
            </w:pPr>
            <w:r w:rsidRPr="00565062">
              <w:rPr>
                <w:rFonts w:ascii="Myriad Pro" w:hAnsi="Myriad Pro"/>
                <w:color w:val="000000"/>
                <w:sz w:val="20"/>
                <w:szCs w:val="20"/>
              </w:rPr>
              <w:t>562,89</w:t>
            </w:r>
          </w:p>
        </w:tc>
      </w:tr>
    </w:tbl>
    <w:p w14:paraId="13363DBA" w14:textId="77777777" w:rsidR="001D7359" w:rsidRDefault="001D7359" w:rsidP="007E7A28">
      <w:pPr>
        <w:spacing w:line="360" w:lineRule="auto"/>
        <w:jc w:val="both"/>
        <w:rPr>
          <w:rFonts w:ascii="Myriad Pro" w:hAnsi="Myriad Pro"/>
        </w:rPr>
      </w:pPr>
      <w:r>
        <w:rPr>
          <w:rFonts w:ascii="Myriad Pro" w:hAnsi="Myriad Pro"/>
        </w:rPr>
        <w:br w:type="page"/>
      </w:r>
    </w:p>
    <w:tbl>
      <w:tblPr>
        <w:tblW w:w="7251" w:type="dxa"/>
        <w:jc w:val="center"/>
        <w:tblLook w:val="04A0" w:firstRow="1" w:lastRow="0" w:firstColumn="1" w:lastColumn="0" w:noHBand="0" w:noVBand="1"/>
      </w:tblPr>
      <w:tblGrid>
        <w:gridCol w:w="2512"/>
        <w:gridCol w:w="993"/>
        <w:gridCol w:w="1320"/>
        <w:gridCol w:w="1089"/>
        <w:gridCol w:w="1337"/>
      </w:tblGrid>
      <w:tr w:rsidR="007E7A28" w:rsidRPr="00565062" w14:paraId="1E647A16" w14:textId="77777777" w:rsidTr="009B15BC">
        <w:trPr>
          <w:trHeight w:val="255"/>
          <w:jc w:val="center"/>
        </w:trPr>
        <w:tc>
          <w:tcPr>
            <w:tcW w:w="25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EAC2CB"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lastRenderedPageBreak/>
              <w:t>Показатель</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3F9E65"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Население</w:t>
            </w:r>
          </w:p>
        </w:tc>
        <w:tc>
          <w:tcPr>
            <w:tcW w:w="13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C4874"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Итого</w:t>
            </w:r>
          </w:p>
        </w:tc>
      </w:tr>
      <w:tr w:rsidR="007E7A28" w:rsidRPr="00565062" w14:paraId="7F2D2965" w14:textId="77777777" w:rsidTr="009B15BC">
        <w:trPr>
          <w:trHeight w:val="255"/>
          <w:jc w:val="center"/>
        </w:trPr>
        <w:tc>
          <w:tcPr>
            <w:tcW w:w="25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C5FB5" w14:textId="77777777" w:rsidR="007E7A28" w:rsidRPr="007E7A28" w:rsidRDefault="007E7A28" w:rsidP="003635A9">
            <w:pPr>
              <w:spacing w:line="360" w:lineRule="auto"/>
              <w:rPr>
                <w:rFonts w:ascii="Myriad Pro" w:hAnsi="Myriad Pro"/>
                <w:b/>
                <w:color w:val="FFFFFF" w:themeColor="background1"/>
                <w:sz w:val="20"/>
                <w:szCs w:val="20"/>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061B1"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К=0,815</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0B351"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К=0,783</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BC1977"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К=1</w:t>
            </w:r>
          </w:p>
        </w:tc>
        <w:tc>
          <w:tcPr>
            <w:tcW w:w="13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9F1C6" w14:textId="77777777" w:rsidR="007E7A28" w:rsidRPr="00565062" w:rsidRDefault="007E7A28" w:rsidP="003635A9">
            <w:pPr>
              <w:spacing w:line="360" w:lineRule="auto"/>
              <w:rPr>
                <w:rFonts w:ascii="Myriad Pro" w:hAnsi="Myriad Pro"/>
                <w:color w:val="000000"/>
                <w:sz w:val="20"/>
                <w:szCs w:val="20"/>
              </w:rPr>
            </w:pPr>
          </w:p>
        </w:tc>
      </w:tr>
      <w:tr w:rsidR="007E7A28" w:rsidRPr="00565062" w14:paraId="63BE9890" w14:textId="77777777" w:rsidTr="009B15BC">
        <w:trPr>
          <w:trHeight w:val="255"/>
          <w:jc w:val="center"/>
        </w:trPr>
        <w:tc>
          <w:tcPr>
            <w:tcW w:w="251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299FA30"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Итого на 2019 год</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81FA58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15,446</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11E1EB0"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799,890</w:t>
            </w:r>
          </w:p>
        </w:tc>
        <w:tc>
          <w:tcPr>
            <w:tcW w:w="108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B8C0CF9"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46,959</w:t>
            </w:r>
          </w:p>
        </w:tc>
        <w:tc>
          <w:tcPr>
            <w:tcW w:w="133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6DA676C"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862,296</w:t>
            </w:r>
          </w:p>
        </w:tc>
      </w:tr>
      <w:tr w:rsidR="007E7A28" w:rsidRPr="00565062" w14:paraId="4186D19E" w14:textId="77777777" w:rsidTr="007E7A28">
        <w:trPr>
          <w:trHeight w:val="255"/>
          <w:jc w:val="center"/>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21EFAF98"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0330278C"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8,990</w:t>
            </w:r>
          </w:p>
        </w:tc>
        <w:tc>
          <w:tcPr>
            <w:tcW w:w="1320" w:type="dxa"/>
            <w:tcBorders>
              <w:top w:val="nil"/>
              <w:left w:val="nil"/>
              <w:bottom w:val="single" w:sz="4" w:space="0" w:color="auto"/>
              <w:right w:val="single" w:sz="4" w:space="0" w:color="auto"/>
            </w:tcBorders>
            <w:shd w:val="clear" w:color="auto" w:fill="auto"/>
            <w:noWrap/>
            <w:vAlign w:val="bottom"/>
            <w:hideMark/>
          </w:tcPr>
          <w:p w14:paraId="6969EAB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409,690</w:t>
            </w:r>
          </w:p>
        </w:tc>
        <w:tc>
          <w:tcPr>
            <w:tcW w:w="1089" w:type="dxa"/>
            <w:tcBorders>
              <w:top w:val="nil"/>
              <w:left w:val="nil"/>
              <w:bottom w:val="single" w:sz="4" w:space="0" w:color="auto"/>
              <w:right w:val="single" w:sz="4" w:space="0" w:color="auto"/>
            </w:tcBorders>
            <w:shd w:val="clear" w:color="auto" w:fill="auto"/>
            <w:noWrap/>
            <w:vAlign w:val="bottom"/>
            <w:hideMark/>
          </w:tcPr>
          <w:p w14:paraId="1F5E6BE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16,377</w:t>
            </w:r>
          </w:p>
        </w:tc>
        <w:tc>
          <w:tcPr>
            <w:tcW w:w="1337" w:type="dxa"/>
            <w:tcBorders>
              <w:top w:val="nil"/>
              <w:left w:val="nil"/>
              <w:bottom w:val="single" w:sz="4" w:space="0" w:color="auto"/>
              <w:right w:val="single" w:sz="4" w:space="0" w:color="auto"/>
            </w:tcBorders>
            <w:shd w:val="clear" w:color="auto" w:fill="auto"/>
            <w:noWrap/>
            <w:vAlign w:val="bottom"/>
            <w:hideMark/>
          </w:tcPr>
          <w:p w14:paraId="045EBD0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435,057</w:t>
            </w:r>
          </w:p>
        </w:tc>
      </w:tr>
      <w:tr w:rsidR="007E7A28" w:rsidRPr="00565062" w14:paraId="035481A3" w14:textId="77777777" w:rsidTr="007E7A28">
        <w:trPr>
          <w:trHeight w:val="255"/>
          <w:jc w:val="center"/>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6C2481F2"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4F9A222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6,456</w:t>
            </w:r>
          </w:p>
        </w:tc>
        <w:tc>
          <w:tcPr>
            <w:tcW w:w="1320" w:type="dxa"/>
            <w:tcBorders>
              <w:top w:val="nil"/>
              <w:left w:val="nil"/>
              <w:bottom w:val="single" w:sz="4" w:space="0" w:color="auto"/>
              <w:right w:val="single" w:sz="4" w:space="0" w:color="auto"/>
            </w:tcBorders>
            <w:shd w:val="clear" w:color="auto" w:fill="auto"/>
            <w:noWrap/>
            <w:vAlign w:val="bottom"/>
            <w:hideMark/>
          </w:tcPr>
          <w:p w14:paraId="671D8BD5"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390,200</w:t>
            </w:r>
          </w:p>
        </w:tc>
        <w:tc>
          <w:tcPr>
            <w:tcW w:w="1089" w:type="dxa"/>
            <w:tcBorders>
              <w:top w:val="nil"/>
              <w:left w:val="nil"/>
              <w:bottom w:val="single" w:sz="4" w:space="0" w:color="auto"/>
              <w:right w:val="single" w:sz="4" w:space="0" w:color="auto"/>
            </w:tcBorders>
            <w:shd w:val="clear" w:color="auto" w:fill="auto"/>
            <w:noWrap/>
            <w:vAlign w:val="bottom"/>
            <w:hideMark/>
          </w:tcPr>
          <w:p w14:paraId="738A5DC4"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30,582</w:t>
            </w:r>
          </w:p>
        </w:tc>
        <w:tc>
          <w:tcPr>
            <w:tcW w:w="1337" w:type="dxa"/>
            <w:tcBorders>
              <w:top w:val="nil"/>
              <w:left w:val="nil"/>
              <w:bottom w:val="single" w:sz="4" w:space="0" w:color="auto"/>
              <w:right w:val="single" w:sz="4" w:space="0" w:color="auto"/>
            </w:tcBorders>
            <w:shd w:val="clear" w:color="auto" w:fill="auto"/>
            <w:noWrap/>
            <w:vAlign w:val="bottom"/>
            <w:hideMark/>
          </w:tcPr>
          <w:p w14:paraId="1E3C1DE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427,238</w:t>
            </w:r>
          </w:p>
        </w:tc>
      </w:tr>
      <w:tr w:rsidR="007E7A28" w:rsidRPr="00565062" w14:paraId="245DF31C" w14:textId="77777777" w:rsidTr="007E7A28">
        <w:trPr>
          <w:trHeight w:val="255"/>
          <w:jc w:val="center"/>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5BFE05B5"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Мощность, Мвт</w:t>
            </w:r>
          </w:p>
        </w:tc>
        <w:tc>
          <w:tcPr>
            <w:tcW w:w="993" w:type="dxa"/>
            <w:tcBorders>
              <w:top w:val="nil"/>
              <w:left w:val="nil"/>
              <w:bottom w:val="single" w:sz="4" w:space="0" w:color="auto"/>
              <w:right w:val="single" w:sz="4" w:space="0" w:color="auto"/>
            </w:tcBorders>
            <w:shd w:val="clear" w:color="auto" w:fill="auto"/>
            <w:noWrap/>
            <w:vAlign w:val="bottom"/>
            <w:hideMark/>
          </w:tcPr>
          <w:p w14:paraId="3B2DD323"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320" w:type="dxa"/>
            <w:tcBorders>
              <w:top w:val="nil"/>
              <w:left w:val="nil"/>
              <w:bottom w:val="single" w:sz="4" w:space="0" w:color="auto"/>
              <w:right w:val="single" w:sz="4" w:space="0" w:color="auto"/>
            </w:tcBorders>
            <w:shd w:val="clear" w:color="auto" w:fill="auto"/>
            <w:noWrap/>
            <w:vAlign w:val="bottom"/>
            <w:hideMark/>
          </w:tcPr>
          <w:p w14:paraId="6809C326"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089" w:type="dxa"/>
            <w:tcBorders>
              <w:top w:val="nil"/>
              <w:left w:val="nil"/>
              <w:bottom w:val="single" w:sz="4" w:space="0" w:color="auto"/>
              <w:right w:val="single" w:sz="4" w:space="0" w:color="auto"/>
            </w:tcBorders>
            <w:shd w:val="clear" w:color="auto" w:fill="auto"/>
            <w:noWrap/>
            <w:vAlign w:val="bottom"/>
            <w:hideMark/>
          </w:tcPr>
          <w:p w14:paraId="5990760D"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337" w:type="dxa"/>
            <w:tcBorders>
              <w:top w:val="nil"/>
              <w:left w:val="nil"/>
              <w:bottom w:val="single" w:sz="4" w:space="0" w:color="auto"/>
              <w:right w:val="single" w:sz="4" w:space="0" w:color="auto"/>
            </w:tcBorders>
            <w:shd w:val="clear" w:color="auto" w:fill="auto"/>
            <w:noWrap/>
            <w:vAlign w:val="bottom"/>
            <w:hideMark/>
          </w:tcPr>
          <w:p w14:paraId="160DA41F"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 </w:t>
            </w:r>
          </w:p>
        </w:tc>
      </w:tr>
      <w:tr w:rsidR="007E7A28" w:rsidRPr="00565062" w14:paraId="016D8F73" w14:textId="77777777" w:rsidTr="007E7A28">
        <w:trPr>
          <w:trHeight w:val="255"/>
          <w:jc w:val="center"/>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43443557"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Итого на 2019 год</w:t>
            </w:r>
          </w:p>
        </w:tc>
        <w:tc>
          <w:tcPr>
            <w:tcW w:w="993" w:type="dxa"/>
            <w:tcBorders>
              <w:top w:val="nil"/>
              <w:left w:val="nil"/>
              <w:bottom w:val="single" w:sz="4" w:space="0" w:color="auto"/>
              <w:right w:val="single" w:sz="4" w:space="0" w:color="auto"/>
            </w:tcBorders>
            <w:shd w:val="clear" w:color="auto" w:fill="auto"/>
            <w:noWrap/>
            <w:vAlign w:val="bottom"/>
            <w:hideMark/>
          </w:tcPr>
          <w:p w14:paraId="2ABF1EF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4,753</w:t>
            </w:r>
          </w:p>
        </w:tc>
        <w:tc>
          <w:tcPr>
            <w:tcW w:w="1320" w:type="dxa"/>
            <w:tcBorders>
              <w:top w:val="nil"/>
              <w:left w:val="nil"/>
              <w:bottom w:val="single" w:sz="4" w:space="0" w:color="auto"/>
              <w:right w:val="single" w:sz="4" w:space="0" w:color="auto"/>
            </w:tcBorders>
            <w:shd w:val="clear" w:color="auto" w:fill="auto"/>
            <w:noWrap/>
            <w:vAlign w:val="bottom"/>
            <w:hideMark/>
          </w:tcPr>
          <w:p w14:paraId="01142488"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127,251</w:t>
            </w:r>
          </w:p>
        </w:tc>
        <w:tc>
          <w:tcPr>
            <w:tcW w:w="1089" w:type="dxa"/>
            <w:tcBorders>
              <w:top w:val="nil"/>
              <w:left w:val="nil"/>
              <w:bottom w:val="single" w:sz="4" w:space="0" w:color="auto"/>
              <w:right w:val="single" w:sz="4" w:space="0" w:color="auto"/>
            </w:tcBorders>
            <w:shd w:val="clear" w:color="auto" w:fill="auto"/>
            <w:noWrap/>
            <w:vAlign w:val="bottom"/>
            <w:hideMark/>
          </w:tcPr>
          <w:p w14:paraId="7CCA225C"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5,758</w:t>
            </w:r>
          </w:p>
        </w:tc>
        <w:tc>
          <w:tcPr>
            <w:tcW w:w="1337" w:type="dxa"/>
            <w:tcBorders>
              <w:top w:val="nil"/>
              <w:left w:val="nil"/>
              <w:bottom w:val="single" w:sz="4" w:space="0" w:color="auto"/>
              <w:right w:val="single" w:sz="4" w:space="0" w:color="auto"/>
            </w:tcBorders>
            <w:shd w:val="clear" w:color="auto" w:fill="auto"/>
            <w:noWrap/>
            <w:vAlign w:val="bottom"/>
            <w:hideMark/>
          </w:tcPr>
          <w:p w14:paraId="71952306"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137,762</w:t>
            </w:r>
          </w:p>
        </w:tc>
      </w:tr>
      <w:tr w:rsidR="007E7A28" w:rsidRPr="00565062" w14:paraId="0F3F9C05" w14:textId="77777777" w:rsidTr="007E7A28">
        <w:trPr>
          <w:trHeight w:val="255"/>
          <w:jc w:val="center"/>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6324E267"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190E6908"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3,700</w:t>
            </w:r>
          </w:p>
        </w:tc>
        <w:tc>
          <w:tcPr>
            <w:tcW w:w="1320" w:type="dxa"/>
            <w:tcBorders>
              <w:top w:val="nil"/>
              <w:left w:val="nil"/>
              <w:bottom w:val="single" w:sz="4" w:space="0" w:color="auto"/>
              <w:right w:val="single" w:sz="4" w:space="0" w:color="auto"/>
            </w:tcBorders>
            <w:shd w:val="clear" w:color="auto" w:fill="auto"/>
            <w:noWrap/>
            <w:vAlign w:val="bottom"/>
            <w:hideMark/>
          </w:tcPr>
          <w:p w14:paraId="58E00E2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130,724</w:t>
            </w:r>
          </w:p>
        </w:tc>
        <w:tc>
          <w:tcPr>
            <w:tcW w:w="1089" w:type="dxa"/>
            <w:tcBorders>
              <w:top w:val="nil"/>
              <w:left w:val="nil"/>
              <w:bottom w:val="single" w:sz="4" w:space="0" w:color="auto"/>
              <w:right w:val="single" w:sz="4" w:space="0" w:color="auto"/>
            </w:tcBorders>
            <w:shd w:val="clear" w:color="auto" w:fill="auto"/>
            <w:noWrap/>
            <w:vAlign w:val="bottom"/>
            <w:hideMark/>
          </w:tcPr>
          <w:p w14:paraId="268BDB7D"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4,877</w:t>
            </w:r>
          </w:p>
        </w:tc>
        <w:tc>
          <w:tcPr>
            <w:tcW w:w="1337" w:type="dxa"/>
            <w:tcBorders>
              <w:top w:val="nil"/>
              <w:left w:val="nil"/>
              <w:bottom w:val="single" w:sz="4" w:space="0" w:color="auto"/>
              <w:right w:val="single" w:sz="4" w:space="0" w:color="auto"/>
            </w:tcBorders>
            <w:shd w:val="clear" w:color="auto" w:fill="auto"/>
            <w:noWrap/>
            <w:vAlign w:val="bottom"/>
            <w:hideMark/>
          </w:tcPr>
          <w:p w14:paraId="5E7024C6"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139,301</w:t>
            </w:r>
          </w:p>
        </w:tc>
      </w:tr>
      <w:tr w:rsidR="007E7A28" w:rsidRPr="00565062" w14:paraId="21C0A11F" w14:textId="77777777" w:rsidTr="007E7A28">
        <w:trPr>
          <w:trHeight w:val="255"/>
          <w:jc w:val="center"/>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14:paraId="1651285D"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42862245"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5,806</w:t>
            </w:r>
          </w:p>
        </w:tc>
        <w:tc>
          <w:tcPr>
            <w:tcW w:w="1320" w:type="dxa"/>
            <w:tcBorders>
              <w:top w:val="nil"/>
              <w:left w:val="nil"/>
              <w:bottom w:val="single" w:sz="4" w:space="0" w:color="auto"/>
              <w:right w:val="single" w:sz="4" w:space="0" w:color="auto"/>
            </w:tcBorders>
            <w:shd w:val="clear" w:color="auto" w:fill="auto"/>
            <w:noWrap/>
            <w:vAlign w:val="bottom"/>
            <w:hideMark/>
          </w:tcPr>
          <w:p w14:paraId="2EDD8A88"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123,778</w:t>
            </w:r>
          </w:p>
        </w:tc>
        <w:tc>
          <w:tcPr>
            <w:tcW w:w="1089" w:type="dxa"/>
            <w:tcBorders>
              <w:top w:val="nil"/>
              <w:left w:val="nil"/>
              <w:bottom w:val="single" w:sz="4" w:space="0" w:color="auto"/>
              <w:right w:val="single" w:sz="4" w:space="0" w:color="auto"/>
            </w:tcBorders>
            <w:shd w:val="clear" w:color="auto" w:fill="auto"/>
            <w:noWrap/>
            <w:vAlign w:val="bottom"/>
            <w:hideMark/>
          </w:tcPr>
          <w:p w14:paraId="0418589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6,639</w:t>
            </w:r>
          </w:p>
        </w:tc>
        <w:tc>
          <w:tcPr>
            <w:tcW w:w="1337" w:type="dxa"/>
            <w:tcBorders>
              <w:top w:val="nil"/>
              <w:left w:val="nil"/>
              <w:bottom w:val="single" w:sz="4" w:space="0" w:color="auto"/>
              <w:right w:val="single" w:sz="4" w:space="0" w:color="auto"/>
            </w:tcBorders>
            <w:shd w:val="clear" w:color="auto" w:fill="auto"/>
            <w:noWrap/>
            <w:vAlign w:val="bottom"/>
            <w:hideMark/>
          </w:tcPr>
          <w:p w14:paraId="350BD394"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136,223</w:t>
            </w:r>
          </w:p>
        </w:tc>
      </w:tr>
    </w:tbl>
    <w:p w14:paraId="75F1D942" w14:textId="77777777" w:rsidR="007E7A28" w:rsidRPr="00565062" w:rsidRDefault="007E7A28" w:rsidP="007E7A28">
      <w:pPr>
        <w:spacing w:line="360" w:lineRule="auto"/>
        <w:jc w:val="both"/>
        <w:rPr>
          <w:rFonts w:ascii="Myriad Pro" w:hAnsi="Myriad Pro"/>
        </w:rPr>
      </w:pPr>
    </w:p>
    <w:tbl>
      <w:tblPr>
        <w:tblW w:w="9351" w:type="dxa"/>
        <w:tblLook w:val="04A0" w:firstRow="1" w:lastRow="0" w:firstColumn="1" w:lastColumn="0" w:noHBand="0" w:noVBand="1"/>
      </w:tblPr>
      <w:tblGrid>
        <w:gridCol w:w="2263"/>
        <w:gridCol w:w="993"/>
        <w:gridCol w:w="1275"/>
        <w:gridCol w:w="1038"/>
        <w:gridCol w:w="1230"/>
        <w:gridCol w:w="1134"/>
        <w:gridCol w:w="1418"/>
      </w:tblGrid>
      <w:tr w:rsidR="007E7A28" w:rsidRPr="00565062" w14:paraId="38BE39C9" w14:textId="77777777" w:rsidTr="009B15BC">
        <w:trPr>
          <w:trHeight w:val="609"/>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289F41" w14:textId="77777777" w:rsidR="007E7A28" w:rsidRPr="007E7A28" w:rsidRDefault="007E7A28" w:rsidP="007E7A28">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Показатель</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725834"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Итого</w:t>
            </w:r>
          </w:p>
        </w:tc>
        <w:tc>
          <w:tcPr>
            <w:tcW w:w="467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AEA9B1"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Потери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B0CD3C" w14:textId="77777777" w:rsidR="007E7A28" w:rsidRPr="007E7A28" w:rsidRDefault="007E7A28" w:rsidP="003635A9">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Потери прочих ТСО </w:t>
            </w:r>
          </w:p>
        </w:tc>
      </w:tr>
      <w:tr w:rsidR="007E7A28" w:rsidRPr="00565062" w14:paraId="70C23AAC" w14:textId="77777777" w:rsidTr="009B15BC">
        <w:trPr>
          <w:trHeight w:val="255"/>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BB9654" w14:textId="77777777" w:rsidR="007E7A28" w:rsidRPr="007E7A28" w:rsidRDefault="007E7A28" w:rsidP="003635A9">
            <w:pPr>
              <w:spacing w:line="360" w:lineRule="auto"/>
              <w:rPr>
                <w:rFonts w:ascii="Myriad Pro" w:hAnsi="Myriad Pro"/>
                <w:b/>
                <w:color w:val="FFFFFF" w:themeColor="background1"/>
                <w:sz w:val="20"/>
                <w:szCs w:val="20"/>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30B33" w14:textId="77777777" w:rsidR="007E7A28" w:rsidRPr="007E7A28" w:rsidRDefault="007E7A28" w:rsidP="003635A9">
            <w:pPr>
              <w:spacing w:line="360" w:lineRule="auto"/>
              <w:rPr>
                <w:rFonts w:ascii="Myriad Pro" w:hAnsi="Myriad Pro"/>
                <w:b/>
                <w:color w:val="FFFFFF" w:themeColor="background1"/>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5198F1" w14:textId="77777777" w:rsidR="007E7A28" w:rsidRPr="007E7A28" w:rsidRDefault="007E7A28" w:rsidP="007E7A28">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ВН</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65213A" w14:textId="77777777" w:rsidR="007E7A28" w:rsidRPr="007E7A28" w:rsidRDefault="007E7A28" w:rsidP="007E7A28">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СН1</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B89972" w14:textId="77777777" w:rsidR="007E7A28" w:rsidRPr="007E7A28" w:rsidRDefault="007E7A28" w:rsidP="007E7A28">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СН2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E3690D" w14:textId="77777777" w:rsidR="007E7A28" w:rsidRPr="007E7A28" w:rsidRDefault="007E7A28" w:rsidP="007E7A28">
            <w:pPr>
              <w:spacing w:line="360" w:lineRule="auto"/>
              <w:jc w:val="center"/>
              <w:rPr>
                <w:rFonts w:ascii="Myriad Pro" w:hAnsi="Myriad Pro"/>
                <w:b/>
                <w:color w:val="FFFFFF" w:themeColor="background1"/>
                <w:sz w:val="20"/>
                <w:szCs w:val="20"/>
              </w:rPr>
            </w:pPr>
            <w:r w:rsidRPr="007E7A28">
              <w:rPr>
                <w:rFonts w:ascii="Myriad Pro" w:hAnsi="Myriad Pro"/>
                <w:b/>
                <w:color w:val="FFFFFF" w:themeColor="background1"/>
                <w:sz w:val="20"/>
                <w:szCs w:val="20"/>
              </w:rPr>
              <w:t>НН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42123B" w14:textId="77777777" w:rsidR="007E7A28" w:rsidRPr="00565062" w:rsidRDefault="007E7A28" w:rsidP="003635A9">
            <w:pPr>
              <w:spacing w:line="360" w:lineRule="auto"/>
              <w:jc w:val="center"/>
              <w:rPr>
                <w:rFonts w:ascii="Myriad Pro" w:hAnsi="Myriad Pro"/>
                <w:color w:val="000000"/>
                <w:sz w:val="20"/>
                <w:szCs w:val="20"/>
              </w:rPr>
            </w:pPr>
          </w:p>
        </w:tc>
      </w:tr>
      <w:tr w:rsidR="007E7A28" w:rsidRPr="00565062" w14:paraId="02CD6D61" w14:textId="77777777" w:rsidTr="009B15BC">
        <w:trPr>
          <w:trHeight w:val="255"/>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651BF22"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Итого на 2019 год</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91E75D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555,198</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09C5216"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234,313</w:t>
            </w:r>
          </w:p>
        </w:tc>
        <w:tc>
          <w:tcPr>
            <w:tcW w:w="103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05F5AE"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63,714</w:t>
            </w:r>
          </w:p>
        </w:tc>
        <w:tc>
          <w:tcPr>
            <w:tcW w:w="123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7AEC5F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117,531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6ED5F95"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139,641</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B78C294"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33,197</w:t>
            </w:r>
          </w:p>
        </w:tc>
      </w:tr>
      <w:tr w:rsidR="007E7A28" w:rsidRPr="00565062" w14:paraId="0B2EEDC6" w14:textId="77777777" w:rsidTr="009B15BC">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DE9CBE7"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2D401019"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279,25</w:t>
            </w:r>
          </w:p>
        </w:tc>
        <w:tc>
          <w:tcPr>
            <w:tcW w:w="1275" w:type="dxa"/>
            <w:tcBorders>
              <w:top w:val="nil"/>
              <w:left w:val="nil"/>
              <w:bottom w:val="single" w:sz="4" w:space="0" w:color="auto"/>
              <w:right w:val="single" w:sz="4" w:space="0" w:color="auto"/>
            </w:tcBorders>
            <w:shd w:val="clear" w:color="auto" w:fill="auto"/>
            <w:noWrap/>
            <w:vAlign w:val="bottom"/>
            <w:hideMark/>
          </w:tcPr>
          <w:p w14:paraId="0DB65BE3"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117,853</w:t>
            </w:r>
          </w:p>
        </w:tc>
        <w:tc>
          <w:tcPr>
            <w:tcW w:w="1038" w:type="dxa"/>
            <w:tcBorders>
              <w:top w:val="nil"/>
              <w:left w:val="nil"/>
              <w:bottom w:val="single" w:sz="4" w:space="0" w:color="auto"/>
              <w:right w:val="single" w:sz="4" w:space="0" w:color="auto"/>
            </w:tcBorders>
            <w:shd w:val="clear" w:color="auto" w:fill="auto"/>
            <w:noWrap/>
            <w:vAlign w:val="bottom"/>
            <w:hideMark/>
          </w:tcPr>
          <w:p w14:paraId="27EFCDE9"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32,046</w:t>
            </w:r>
          </w:p>
        </w:tc>
        <w:tc>
          <w:tcPr>
            <w:tcW w:w="1230" w:type="dxa"/>
            <w:tcBorders>
              <w:top w:val="nil"/>
              <w:left w:val="nil"/>
              <w:bottom w:val="single" w:sz="4" w:space="0" w:color="auto"/>
              <w:right w:val="single" w:sz="4" w:space="0" w:color="auto"/>
            </w:tcBorders>
            <w:shd w:val="clear" w:color="auto" w:fill="auto"/>
            <w:noWrap/>
            <w:vAlign w:val="bottom"/>
            <w:hideMark/>
          </w:tcPr>
          <w:p w14:paraId="35BB3132"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59,115</w:t>
            </w:r>
          </w:p>
        </w:tc>
        <w:tc>
          <w:tcPr>
            <w:tcW w:w="1134" w:type="dxa"/>
            <w:tcBorders>
              <w:top w:val="nil"/>
              <w:left w:val="nil"/>
              <w:bottom w:val="single" w:sz="4" w:space="0" w:color="auto"/>
              <w:right w:val="single" w:sz="4" w:space="0" w:color="auto"/>
            </w:tcBorders>
            <w:shd w:val="clear" w:color="auto" w:fill="auto"/>
            <w:noWrap/>
            <w:vAlign w:val="bottom"/>
            <w:hideMark/>
          </w:tcPr>
          <w:p w14:paraId="695B24ED"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70,236</w:t>
            </w:r>
          </w:p>
        </w:tc>
        <w:tc>
          <w:tcPr>
            <w:tcW w:w="1418" w:type="dxa"/>
            <w:tcBorders>
              <w:top w:val="nil"/>
              <w:left w:val="nil"/>
              <w:bottom w:val="single" w:sz="4" w:space="0" w:color="auto"/>
              <w:right w:val="single" w:sz="4" w:space="0" w:color="auto"/>
            </w:tcBorders>
            <w:shd w:val="clear" w:color="auto" w:fill="auto"/>
            <w:noWrap/>
            <w:vAlign w:val="bottom"/>
            <w:hideMark/>
          </w:tcPr>
          <w:p w14:paraId="68A4892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15,723</w:t>
            </w:r>
          </w:p>
        </w:tc>
      </w:tr>
      <w:tr w:rsidR="007E7A28" w:rsidRPr="00565062" w14:paraId="1B72518B" w14:textId="77777777" w:rsidTr="009B15BC">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2646C6B"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01A01426"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275,949</w:t>
            </w:r>
          </w:p>
        </w:tc>
        <w:tc>
          <w:tcPr>
            <w:tcW w:w="1275" w:type="dxa"/>
            <w:tcBorders>
              <w:top w:val="nil"/>
              <w:left w:val="nil"/>
              <w:bottom w:val="single" w:sz="4" w:space="0" w:color="auto"/>
              <w:right w:val="single" w:sz="4" w:space="0" w:color="auto"/>
            </w:tcBorders>
            <w:shd w:val="clear" w:color="auto" w:fill="auto"/>
            <w:noWrap/>
            <w:vAlign w:val="bottom"/>
            <w:hideMark/>
          </w:tcPr>
          <w:p w14:paraId="7531B005"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116,46</w:t>
            </w:r>
          </w:p>
        </w:tc>
        <w:tc>
          <w:tcPr>
            <w:tcW w:w="1038" w:type="dxa"/>
            <w:tcBorders>
              <w:top w:val="nil"/>
              <w:left w:val="nil"/>
              <w:bottom w:val="single" w:sz="4" w:space="0" w:color="auto"/>
              <w:right w:val="single" w:sz="4" w:space="0" w:color="auto"/>
            </w:tcBorders>
            <w:shd w:val="clear" w:color="auto" w:fill="auto"/>
            <w:noWrap/>
            <w:vAlign w:val="bottom"/>
            <w:hideMark/>
          </w:tcPr>
          <w:p w14:paraId="0E3AB531"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31,667</w:t>
            </w:r>
          </w:p>
        </w:tc>
        <w:tc>
          <w:tcPr>
            <w:tcW w:w="1230" w:type="dxa"/>
            <w:tcBorders>
              <w:top w:val="nil"/>
              <w:left w:val="nil"/>
              <w:bottom w:val="single" w:sz="4" w:space="0" w:color="auto"/>
              <w:right w:val="single" w:sz="4" w:space="0" w:color="auto"/>
            </w:tcBorders>
            <w:shd w:val="clear" w:color="auto" w:fill="auto"/>
            <w:noWrap/>
            <w:vAlign w:val="bottom"/>
            <w:hideMark/>
          </w:tcPr>
          <w:p w14:paraId="7D45E41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58,416</w:t>
            </w:r>
          </w:p>
        </w:tc>
        <w:tc>
          <w:tcPr>
            <w:tcW w:w="1134" w:type="dxa"/>
            <w:tcBorders>
              <w:top w:val="nil"/>
              <w:left w:val="nil"/>
              <w:bottom w:val="single" w:sz="4" w:space="0" w:color="auto"/>
              <w:right w:val="single" w:sz="4" w:space="0" w:color="auto"/>
            </w:tcBorders>
            <w:shd w:val="clear" w:color="auto" w:fill="auto"/>
            <w:noWrap/>
            <w:vAlign w:val="bottom"/>
            <w:hideMark/>
          </w:tcPr>
          <w:p w14:paraId="7D4CA856"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69,405</w:t>
            </w:r>
          </w:p>
        </w:tc>
        <w:tc>
          <w:tcPr>
            <w:tcW w:w="1418" w:type="dxa"/>
            <w:tcBorders>
              <w:top w:val="nil"/>
              <w:left w:val="nil"/>
              <w:bottom w:val="single" w:sz="4" w:space="0" w:color="auto"/>
              <w:right w:val="single" w:sz="4" w:space="0" w:color="auto"/>
            </w:tcBorders>
            <w:shd w:val="clear" w:color="auto" w:fill="auto"/>
            <w:noWrap/>
            <w:vAlign w:val="bottom"/>
            <w:hideMark/>
          </w:tcPr>
          <w:p w14:paraId="00E2E4D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17,474</w:t>
            </w:r>
          </w:p>
        </w:tc>
      </w:tr>
      <w:tr w:rsidR="007E7A28" w:rsidRPr="00565062" w14:paraId="7C922310" w14:textId="77777777" w:rsidTr="009B15BC">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BAF0CE1"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Мощность, Мвт</w:t>
            </w:r>
          </w:p>
        </w:tc>
        <w:tc>
          <w:tcPr>
            <w:tcW w:w="993" w:type="dxa"/>
            <w:tcBorders>
              <w:top w:val="nil"/>
              <w:left w:val="nil"/>
              <w:bottom w:val="single" w:sz="4" w:space="0" w:color="auto"/>
              <w:right w:val="single" w:sz="4" w:space="0" w:color="auto"/>
            </w:tcBorders>
            <w:shd w:val="clear" w:color="auto" w:fill="auto"/>
            <w:noWrap/>
            <w:vAlign w:val="bottom"/>
            <w:hideMark/>
          </w:tcPr>
          <w:p w14:paraId="558DC860"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B4CE8A6"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038" w:type="dxa"/>
            <w:tcBorders>
              <w:top w:val="nil"/>
              <w:left w:val="nil"/>
              <w:bottom w:val="single" w:sz="4" w:space="0" w:color="auto"/>
              <w:right w:val="single" w:sz="4" w:space="0" w:color="auto"/>
            </w:tcBorders>
            <w:shd w:val="clear" w:color="auto" w:fill="auto"/>
            <w:noWrap/>
            <w:vAlign w:val="bottom"/>
            <w:hideMark/>
          </w:tcPr>
          <w:p w14:paraId="1085FB54"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230" w:type="dxa"/>
            <w:tcBorders>
              <w:top w:val="nil"/>
              <w:left w:val="nil"/>
              <w:bottom w:val="single" w:sz="4" w:space="0" w:color="auto"/>
              <w:right w:val="single" w:sz="4" w:space="0" w:color="auto"/>
            </w:tcBorders>
            <w:shd w:val="clear" w:color="auto" w:fill="auto"/>
            <w:noWrap/>
            <w:vAlign w:val="bottom"/>
            <w:hideMark/>
          </w:tcPr>
          <w:p w14:paraId="7F0782E1"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E34E8DF"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c>
          <w:tcPr>
            <w:tcW w:w="1418" w:type="dxa"/>
            <w:tcBorders>
              <w:top w:val="nil"/>
              <w:left w:val="nil"/>
              <w:bottom w:val="single" w:sz="4" w:space="0" w:color="auto"/>
              <w:right w:val="single" w:sz="4" w:space="0" w:color="auto"/>
            </w:tcBorders>
            <w:shd w:val="clear" w:color="auto" w:fill="auto"/>
            <w:noWrap/>
            <w:vAlign w:val="bottom"/>
            <w:hideMark/>
          </w:tcPr>
          <w:p w14:paraId="2ED6AC06"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 </w:t>
            </w:r>
          </w:p>
        </w:tc>
      </w:tr>
      <w:tr w:rsidR="007E7A28" w:rsidRPr="00565062" w14:paraId="5D372B02" w14:textId="77777777" w:rsidTr="009B15BC">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D58288F"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Итого на 2019 год</w:t>
            </w:r>
          </w:p>
        </w:tc>
        <w:tc>
          <w:tcPr>
            <w:tcW w:w="993" w:type="dxa"/>
            <w:tcBorders>
              <w:top w:val="nil"/>
              <w:left w:val="nil"/>
              <w:bottom w:val="single" w:sz="4" w:space="0" w:color="auto"/>
              <w:right w:val="single" w:sz="4" w:space="0" w:color="auto"/>
            </w:tcBorders>
            <w:shd w:val="clear" w:color="auto" w:fill="auto"/>
            <w:noWrap/>
            <w:vAlign w:val="bottom"/>
            <w:hideMark/>
          </w:tcPr>
          <w:p w14:paraId="0A18A04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85,420</w:t>
            </w:r>
          </w:p>
        </w:tc>
        <w:tc>
          <w:tcPr>
            <w:tcW w:w="1275" w:type="dxa"/>
            <w:tcBorders>
              <w:top w:val="nil"/>
              <w:left w:val="nil"/>
              <w:bottom w:val="single" w:sz="4" w:space="0" w:color="auto"/>
              <w:right w:val="single" w:sz="4" w:space="0" w:color="auto"/>
            </w:tcBorders>
            <w:shd w:val="clear" w:color="auto" w:fill="auto"/>
            <w:noWrap/>
            <w:vAlign w:val="bottom"/>
            <w:hideMark/>
          </w:tcPr>
          <w:p w14:paraId="6DC9DC0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18,060</w:t>
            </w:r>
          </w:p>
        </w:tc>
        <w:tc>
          <w:tcPr>
            <w:tcW w:w="1038" w:type="dxa"/>
            <w:tcBorders>
              <w:top w:val="nil"/>
              <w:left w:val="nil"/>
              <w:bottom w:val="single" w:sz="4" w:space="0" w:color="auto"/>
              <w:right w:val="single" w:sz="4" w:space="0" w:color="auto"/>
            </w:tcBorders>
            <w:shd w:val="clear" w:color="auto" w:fill="auto"/>
            <w:noWrap/>
            <w:vAlign w:val="bottom"/>
            <w:hideMark/>
          </w:tcPr>
          <w:p w14:paraId="740B95C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14,225</w:t>
            </w:r>
          </w:p>
        </w:tc>
        <w:tc>
          <w:tcPr>
            <w:tcW w:w="1230" w:type="dxa"/>
            <w:tcBorders>
              <w:top w:val="nil"/>
              <w:left w:val="nil"/>
              <w:bottom w:val="single" w:sz="4" w:space="0" w:color="auto"/>
              <w:right w:val="single" w:sz="4" w:space="0" w:color="auto"/>
            </w:tcBorders>
            <w:shd w:val="clear" w:color="auto" w:fill="auto"/>
            <w:noWrap/>
            <w:vAlign w:val="bottom"/>
            <w:hideMark/>
          </w:tcPr>
          <w:p w14:paraId="7B7E7A10"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27,405</w:t>
            </w:r>
          </w:p>
        </w:tc>
        <w:tc>
          <w:tcPr>
            <w:tcW w:w="1134" w:type="dxa"/>
            <w:tcBorders>
              <w:top w:val="nil"/>
              <w:left w:val="nil"/>
              <w:bottom w:val="single" w:sz="4" w:space="0" w:color="auto"/>
              <w:right w:val="single" w:sz="4" w:space="0" w:color="auto"/>
            </w:tcBorders>
            <w:shd w:val="clear" w:color="auto" w:fill="auto"/>
            <w:noWrap/>
            <w:vAlign w:val="bottom"/>
            <w:hideMark/>
          </w:tcPr>
          <w:p w14:paraId="3E1DB89D"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25,731</w:t>
            </w:r>
          </w:p>
        </w:tc>
        <w:tc>
          <w:tcPr>
            <w:tcW w:w="1418" w:type="dxa"/>
            <w:tcBorders>
              <w:top w:val="nil"/>
              <w:left w:val="nil"/>
              <w:bottom w:val="single" w:sz="4" w:space="0" w:color="auto"/>
              <w:right w:val="single" w:sz="4" w:space="0" w:color="auto"/>
            </w:tcBorders>
            <w:shd w:val="clear" w:color="auto" w:fill="auto"/>
            <w:noWrap/>
            <w:vAlign w:val="bottom"/>
            <w:hideMark/>
          </w:tcPr>
          <w:p w14:paraId="1540422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5,088</w:t>
            </w:r>
          </w:p>
        </w:tc>
      </w:tr>
      <w:tr w:rsidR="007E7A28" w:rsidRPr="00565062" w14:paraId="08562501" w14:textId="77777777" w:rsidTr="009B15BC">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79DF31"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6674311E"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80,791</w:t>
            </w:r>
          </w:p>
        </w:tc>
        <w:tc>
          <w:tcPr>
            <w:tcW w:w="1275" w:type="dxa"/>
            <w:tcBorders>
              <w:top w:val="nil"/>
              <w:left w:val="nil"/>
              <w:bottom w:val="single" w:sz="4" w:space="0" w:color="auto"/>
              <w:right w:val="single" w:sz="4" w:space="0" w:color="auto"/>
            </w:tcBorders>
            <w:shd w:val="clear" w:color="auto" w:fill="auto"/>
            <w:noWrap/>
            <w:vAlign w:val="bottom"/>
            <w:hideMark/>
          </w:tcPr>
          <w:p w14:paraId="128D2F55"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15,538</w:t>
            </w:r>
          </w:p>
        </w:tc>
        <w:tc>
          <w:tcPr>
            <w:tcW w:w="1038" w:type="dxa"/>
            <w:tcBorders>
              <w:top w:val="nil"/>
              <w:left w:val="nil"/>
              <w:bottom w:val="single" w:sz="4" w:space="0" w:color="auto"/>
              <w:right w:val="single" w:sz="4" w:space="0" w:color="auto"/>
            </w:tcBorders>
            <w:shd w:val="clear" w:color="auto" w:fill="auto"/>
            <w:noWrap/>
            <w:vAlign w:val="bottom"/>
            <w:hideMark/>
          </w:tcPr>
          <w:p w14:paraId="4D5D84C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14,478</w:t>
            </w:r>
          </w:p>
        </w:tc>
        <w:tc>
          <w:tcPr>
            <w:tcW w:w="1230" w:type="dxa"/>
            <w:tcBorders>
              <w:top w:val="nil"/>
              <w:left w:val="nil"/>
              <w:bottom w:val="single" w:sz="4" w:space="0" w:color="auto"/>
              <w:right w:val="single" w:sz="4" w:space="0" w:color="auto"/>
            </w:tcBorders>
            <w:shd w:val="clear" w:color="auto" w:fill="auto"/>
            <w:noWrap/>
            <w:vAlign w:val="bottom"/>
            <w:hideMark/>
          </w:tcPr>
          <w:p w14:paraId="17BBA94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26,527</w:t>
            </w:r>
          </w:p>
        </w:tc>
        <w:tc>
          <w:tcPr>
            <w:tcW w:w="1134" w:type="dxa"/>
            <w:tcBorders>
              <w:top w:val="nil"/>
              <w:left w:val="nil"/>
              <w:bottom w:val="single" w:sz="4" w:space="0" w:color="auto"/>
              <w:right w:val="single" w:sz="4" w:space="0" w:color="auto"/>
            </w:tcBorders>
            <w:shd w:val="clear" w:color="auto" w:fill="auto"/>
            <w:noWrap/>
            <w:vAlign w:val="bottom"/>
            <w:hideMark/>
          </w:tcPr>
          <w:p w14:paraId="1559BA40"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24,248</w:t>
            </w:r>
          </w:p>
        </w:tc>
        <w:tc>
          <w:tcPr>
            <w:tcW w:w="1418" w:type="dxa"/>
            <w:tcBorders>
              <w:top w:val="nil"/>
              <w:left w:val="nil"/>
              <w:bottom w:val="single" w:sz="4" w:space="0" w:color="auto"/>
              <w:right w:val="single" w:sz="4" w:space="0" w:color="auto"/>
            </w:tcBorders>
            <w:shd w:val="clear" w:color="auto" w:fill="auto"/>
            <w:noWrap/>
            <w:vAlign w:val="bottom"/>
            <w:hideMark/>
          </w:tcPr>
          <w:p w14:paraId="2E4AD83B"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4,839</w:t>
            </w:r>
          </w:p>
        </w:tc>
      </w:tr>
      <w:tr w:rsidR="007E7A28" w:rsidRPr="00565062" w14:paraId="33FB08DD" w14:textId="77777777" w:rsidTr="009B15BC">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BD65B79" w14:textId="77777777" w:rsidR="007E7A28" w:rsidRPr="00565062" w:rsidRDefault="007E7A28" w:rsidP="003635A9">
            <w:pPr>
              <w:spacing w:line="360" w:lineRule="auto"/>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993" w:type="dxa"/>
            <w:tcBorders>
              <w:top w:val="nil"/>
              <w:left w:val="nil"/>
              <w:bottom w:val="single" w:sz="4" w:space="0" w:color="auto"/>
              <w:right w:val="single" w:sz="4" w:space="0" w:color="auto"/>
            </w:tcBorders>
            <w:shd w:val="clear" w:color="auto" w:fill="auto"/>
            <w:noWrap/>
            <w:vAlign w:val="bottom"/>
            <w:hideMark/>
          </w:tcPr>
          <w:p w14:paraId="19800F12"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90,049</w:t>
            </w:r>
          </w:p>
        </w:tc>
        <w:tc>
          <w:tcPr>
            <w:tcW w:w="1275" w:type="dxa"/>
            <w:tcBorders>
              <w:top w:val="nil"/>
              <w:left w:val="nil"/>
              <w:bottom w:val="single" w:sz="4" w:space="0" w:color="auto"/>
              <w:right w:val="single" w:sz="4" w:space="0" w:color="auto"/>
            </w:tcBorders>
            <w:shd w:val="clear" w:color="auto" w:fill="auto"/>
            <w:noWrap/>
            <w:vAlign w:val="bottom"/>
            <w:hideMark/>
          </w:tcPr>
          <w:p w14:paraId="60CEDE68"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20,581</w:t>
            </w:r>
          </w:p>
        </w:tc>
        <w:tc>
          <w:tcPr>
            <w:tcW w:w="1038" w:type="dxa"/>
            <w:tcBorders>
              <w:top w:val="nil"/>
              <w:left w:val="nil"/>
              <w:bottom w:val="single" w:sz="4" w:space="0" w:color="auto"/>
              <w:right w:val="single" w:sz="4" w:space="0" w:color="auto"/>
            </w:tcBorders>
            <w:shd w:val="clear" w:color="auto" w:fill="auto"/>
            <w:noWrap/>
            <w:vAlign w:val="bottom"/>
            <w:hideMark/>
          </w:tcPr>
          <w:p w14:paraId="7B3736CF"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13,971</w:t>
            </w:r>
          </w:p>
        </w:tc>
        <w:tc>
          <w:tcPr>
            <w:tcW w:w="1230" w:type="dxa"/>
            <w:tcBorders>
              <w:top w:val="nil"/>
              <w:left w:val="nil"/>
              <w:bottom w:val="single" w:sz="4" w:space="0" w:color="auto"/>
              <w:right w:val="single" w:sz="4" w:space="0" w:color="auto"/>
            </w:tcBorders>
            <w:shd w:val="clear" w:color="auto" w:fill="auto"/>
            <w:noWrap/>
            <w:vAlign w:val="bottom"/>
            <w:hideMark/>
          </w:tcPr>
          <w:p w14:paraId="103EAD25"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28,283</w:t>
            </w:r>
          </w:p>
        </w:tc>
        <w:tc>
          <w:tcPr>
            <w:tcW w:w="1134" w:type="dxa"/>
            <w:tcBorders>
              <w:top w:val="nil"/>
              <w:left w:val="nil"/>
              <w:bottom w:val="single" w:sz="4" w:space="0" w:color="auto"/>
              <w:right w:val="single" w:sz="4" w:space="0" w:color="auto"/>
            </w:tcBorders>
            <w:shd w:val="clear" w:color="auto" w:fill="auto"/>
            <w:noWrap/>
            <w:vAlign w:val="bottom"/>
            <w:hideMark/>
          </w:tcPr>
          <w:p w14:paraId="4F85275A"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27,213</w:t>
            </w:r>
          </w:p>
        </w:tc>
        <w:tc>
          <w:tcPr>
            <w:tcW w:w="1418" w:type="dxa"/>
            <w:tcBorders>
              <w:top w:val="nil"/>
              <w:left w:val="nil"/>
              <w:bottom w:val="single" w:sz="4" w:space="0" w:color="auto"/>
              <w:right w:val="single" w:sz="4" w:space="0" w:color="auto"/>
            </w:tcBorders>
            <w:shd w:val="clear" w:color="auto" w:fill="auto"/>
            <w:noWrap/>
            <w:vAlign w:val="bottom"/>
            <w:hideMark/>
          </w:tcPr>
          <w:p w14:paraId="42438967" w14:textId="77777777" w:rsidR="007E7A28" w:rsidRPr="00565062" w:rsidRDefault="007E7A28" w:rsidP="003635A9">
            <w:pPr>
              <w:spacing w:line="360" w:lineRule="auto"/>
              <w:jc w:val="center"/>
              <w:rPr>
                <w:rFonts w:ascii="Myriad Pro" w:hAnsi="Myriad Pro"/>
                <w:color w:val="000000"/>
                <w:sz w:val="20"/>
                <w:szCs w:val="20"/>
              </w:rPr>
            </w:pPr>
            <w:r w:rsidRPr="00565062">
              <w:rPr>
                <w:rFonts w:ascii="Myriad Pro" w:hAnsi="Myriad Pro"/>
                <w:color w:val="000000"/>
                <w:sz w:val="20"/>
                <w:szCs w:val="20"/>
              </w:rPr>
              <w:t>5,336</w:t>
            </w:r>
          </w:p>
        </w:tc>
      </w:tr>
    </w:tbl>
    <w:p w14:paraId="408FD4F6" w14:textId="77777777" w:rsidR="007E7A28" w:rsidRPr="00565062" w:rsidRDefault="007E7A28" w:rsidP="007E7A28">
      <w:pPr>
        <w:spacing w:line="360" w:lineRule="auto"/>
        <w:jc w:val="both"/>
        <w:rPr>
          <w:rFonts w:ascii="Myriad Pro" w:hAnsi="Myriad Pro"/>
        </w:rPr>
      </w:pPr>
    </w:p>
    <w:tbl>
      <w:tblPr>
        <w:tblStyle w:val="13"/>
        <w:tblW w:w="5083" w:type="pct"/>
        <w:tblLook w:val="04A0" w:firstRow="1" w:lastRow="0" w:firstColumn="1" w:lastColumn="0" w:noHBand="0" w:noVBand="1"/>
      </w:tblPr>
      <w:tblGrid>
        <w:gridCol w:w="3539"/>
        <w:gridCol w:w="1055"/>
        <w:gridCol w:w="885"/>
        <w:gridCol w:w="1051"/>
        <w:gridCol w:w="931"/>
        <w:gridCol w:w="1055"/>
        <w:gridCol w:w="984"/>
      </w:tblGrid>
      <w:tr w:rsidR="007E7A28" w:rsidRPr="00565062" w14:paraId="1D610193" w14:textId="77777777" w:rsidTr="009B15BC">
        <w:trPr>
          <w:trHeight w:val="255"/>
        </w:trPr>
        <w:tc>
          <w:tcPr>
            <w:tcW w:w="1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9B090" w14:textId="77777777" w:rsidR="007E7A28" w:rsidRPr="00694491" w:rsidRDefault="007E7A28"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Наименование организации</w:t>
            </w:r>
          </w:p>
        </w:tc>
        <w:tc>
          <w:tcPr>
            <w:tcW w:w="10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7844A" w14:textId="77777777" w:rsidR="007E7A28" w:rsidRPr="00694491" w:rsidRDefault="007E7A28"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1 полугодие</w:t>
            </w:r>
          </w:p>
        </w:tc>
        <w:tc>
          <w:tcPr>
            <w:tcW w:w="10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AEE03" w14:textId="77777777" w:rsidR="007E7A28" w:rsidRPr="00694491" w:rsidRDefault="007E7A28"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2 полугодие</w:t>
            </w:r>
          </w:p>
        </w:tc>
        <w:tc>
          <w:tcPr>
            <w:tcW w:w="10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9CED7" w14:textId="77777777" w:rsidR="007E7A28" w:rsidRPr="00694491" w:rsidRDefault="007E7A28"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2019 год</w:t>
            </w:r>
          </w:p>
        </w:tc>
      </w:tr>
      <w:tr w:rsidR="00694491" w:rsidRPr="00565062" w14:paraId="7A961FCD" w14:textId="77777777" w:rsidTr="009B15BC">
        <w:trPr>
          <w:trHeight w:val="610"/>
        </w:trPr>
        <w:tc>
          <w:tcPr>
            <w:tcW w:w="1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6146F"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«МРСК Сибири» - «Алтайэнерго»</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AAA5D"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млн. квтч</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6628F"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мвт</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011AB"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млн. квтч</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2A192"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МВт</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D0659"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млн. квтч</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979E6" w14:textId="77777777" w:rsidR="00694491" w:rsidRPr="00694491" w:rsidRDefault="00694491" w:rsidP="001D7359">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мвт</w:t>
            </w:r>
          </w:p>
        </w:tc>
      </w:tr>
      <w:tr w:rsidR="00694491" w:rsidRPr="00565062" w14:paraId="2E7E5D8F" w14:textId="77777777" w:rsidTr="009B15BC">
        <w:trPr>
          <w:trHeight w:val="255"/>
        </w:trPr>
        <w:tc>
          <w:tcPr>
            <w:tcW w:w="5000" w:type="pct"/>
            <w:gridSpan w:val="7"/>
            <w:tcBorders>
              <w:top w:val="single" w:sz="4" w:space="0" w:color="FFFFFF" w:themeColor="background1"/>
            </w:tcBorders>
            <w:hideMark/>
          </w:tcPr>
          <w:p w14:paraId="6C4F04F7" w14:textId="77777777" w:rsidR="00694491" w:rsidRPr="00565062" w:rsidRDefault="00694491" w:rsidP="001D7359">
            <w:pPr>
              <w:rPr>
                <w:rFonts w:ascii="Myriad Pro" w:hAnsi="Myriad Pro"/>
                <w:color w:val="000000"/>
                <w:sz w:val="20"/>
                <w:szCs w:val="20"/>
              </w:rPr>
            </w:pPr>
            <w:r w:rsidRPr="00694491">
              <w:rPr>
                <w:rFonts w:ascii="Myriad Pro" w:hAnsi="Myriad Pro"/>
                <w:b/>
                <w:sz w:val="20"/>
                <w:szCs w:val="20"/>
              </w:rPr>
              <w:t xml:space="preserve">Расходная часть </w:t>
            </w:r>
          </w:p>
        </w:tc>
      </w:tr>
      <w:tr w:rsidR="007E7A28" w:rsidRPr="00565062" w14:paraId="4F364D90" w14:textId="77777777" w:rsidTr="009B15BC">
        <w:trPr>
          <w:trHeight w:val="255"/>
        </w:trPr>
        <w:tc>
          <w:tcPr>
            <w:tcW w:w="1863" w:type="pct"/>
            <w:hideMark/>
          </w:tcPr>
          <w:p w14:paraId="40D80B18" w14:textId="77777777" w:rsidR="007E7A28" w:rsidRPr="00565062" w:rsidRDefault="007E7A28" w:rsidP="001D7359">
            <w:pPr>
              <w:jc w:val="both"/>
              <w:rPr>
                <w:rFonts w:ascii="Myriad Pro" w:hAnsi="Myriad Pro"/>
                <w:color w:val="000000"/>
                <w:sz w:val="20"/>
                <w:szCs w:val="20"/>
              </w:rPr>
            </w:pPr>
            <w:r w:rsidRPr="00565062">
              <w:rPr>
                <w:rFonts w:ascii="Myriad Pro" w:hAnsi="Myriad Pro"/>
                <w:color w:val="000000"/>
                <w:sz w:val="20"/>
                <w:szCs w:val="20"/>
              </w:rPr>
              <w:t>филиал ПАО «МРСК Сибири» - «Алтайэнерго» - ООО «Регион-энерго»</w:t>
            </w:r>
          </w:p>
        </w:tc>
        <w:tc>
          <w:tcPr>
            <w:tcW w:w="555" w:type="pct"/>
            <w:hideMark/>
          </w:tcPr>
          <w:p w14:paraId="3B2E70E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47,011</w:t>
            </w:r>
          </w:p>
        </w:tc>
        <w:tc>
          <w:tcPr>
            <w:tcW w:w="466" w:type="pct"/>
            <w:hideMark/>
          </w:tcPr>
          <w:p w14:paraId="7FAD6DC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10,831</w:t>
            </w:r>
          </w:p>
        </w:tc>
        <w:tc>
          <w:tcPr>
            <w:tcW w:w="553" w:type="pct"/>
            <w:hideMark/>
          </w:tcPr>
          <w:p w14:paraId="3B59902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44,578</w:t>
            </w:r>
          </w:p>
        </w:tc>
        <w:tc>
          <w:tcPr>
            <w:tcW w:w="490" w:type="pct"/>
            <w:hideMark/>
          </w:tcPr>
          <w:p w14:paraId="75FB599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10,596</w:t>
            </w:r>
          </w:p>
        </w:tc>
        <w:tc>
          <w:tcPr>
            <w:tcW w:w="555" w:type="pct"/>
            <w:hideMark/>
          </w:tcPr>
          <w:p w14:paraId="46A7FB1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91,589</w:t>
            </w:r>
          </w:p>
        </w:tc>
        <w:tc>
          <w:tcPr>
            <w:tcW w:w="514" w:type="pct"/>
            <w:hideMark/>
          </w:tcPr>
          <w:p w14:paraId="3559C06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10,714</w:t>
            </w:r>
          </w:p>
        </w:tc>
      </w:tr>
      <w:tr w:rsidR="007E7A28" w:rsidRPr="00565062" w14:paraId="0064AB60" w14:textId="77777777" w:rsidTr="009B15BC">
        <w:trPr>
          <w:trHeight w:val="255"/>
        </w:trPr>
        <w:tc>
          <w:tcPr>
            <w:tcW w:w="1863" w:type="pct"/>
            <w:hideMark/>
          </w:tcPr>
          <w:p w14:paraId="714A5E9B" w14:textId="77777777" w:rsidR="007E7A28" w:rsidRPr="00565062" w:rsidRDefault="007E7A28" w:rsidP="001D7359">
            <w:pPr>
              <w:jc w:val="both"/>
              <w:rPr>
                <w:rFonts w:ascii="Myriad Pro" w:hAnsi="Myriad Pro"/>
                <w:color w:val="000000"/>
                <w:sz w:val="20"/>
                <w:szCs w:val="20"/>
              </w:rPr>
            </w:pPr>
            <w:r w:rsidRPr="00565062">
              <w:rPr>
                <w:rFonts w:ascii="Myriad Pro" w:hAnsi="Myriad Pro"/>
                <w:color w:val="000000"/>
                <w:sz w:val="20"/>
                <w:szCs w:val="20"/>
              </w:rPr>
              <w:t>филиал ПАО «МРСК Сибири» - «Алтайэнерго» - ООО «ЮСЭК»</w:t>
            </w:r>
          </w:p>
        </w:tc>
        <w:tc>
          <w:tcPr>
            <w:tcW w:w="555" w:type="pct"/>
            <w:hideMark/>
          </w:tcPr>
          <w:p w14:paraId="4D1C639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155,934</w:t>
            </w:r>
          </w:p>
        </w:tc>
        <w:tc>
          <w:tcPr>
            <w:tcW w:w="466" w:type="pct"/>
            <w:hideMark/>
          </w:tcPr>
          <w:p w14:paraId="55252DF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48,472</w:t>
            </w:r>
          </w:p>
        </w:tc>
        <w:tc>
          <w:tcPr>
            <w:tcW w:w="553" w:type="pct"/>
            <w:hideMark/>
          </w:tcPr>
          <w:p w14:paraId="0E610040"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135,205</w:t>
            </w:r>
          </w:p>
        </w:tc>
        <w:tc>
          <w:tcPr>
            <w:tcW w:w="490" w:type="pct"/>
            <w:hideMark/>
          </w:tcPr>
          <w:p w14:paraId="3A534E79"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47,119</w:t>
            </w:r>
          </w:p>
        </w:tc>
        <w:tc>
          <w:tcPr>
            <w:tcW w:w="555" w:type="pct"/>
            <w:hideMark/>
          </w:tcPr>
          <w:p w14:paraId="28F64CC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291,139</w:t>
            </w:r>
          </w:p>
        </w:tc>
        <w:tc>
          <w:tcPr>
            <w:tcW w:w="514" w:type="pct"/>
            <w:hideMark/>
          </w:tcPr>
          <w:p w14:paraId="0BEC397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47 ,796</w:t>
            </w:r>
          </w:p>
        </w:tc>
      </w:tr>
      <w:tr w:rsidR="007E7A28" w:rsidRPr="00565062" w14:paraId="68B15E22" w14:textId="77777777" w:rsidTr="009B15BC">
        <w:trPr>
          <w:trHeight w:val="255"/>
        </w:trPr>
        <w:tc>
          <w:tcPr>
            <w:tcW w:w="1863" w:type="pct"/>
            <w:hideMark/>
          </w:tcPr>
          <w:p w14:paraId="310F3700"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филиал ПАО «МРСК Сибири» - «Алтайэнерго» - МУМКП</w:t>
            </w:r>
          </w:p>
        </w:tc>
        <w:tc>
          <w:tcPr>
            <w:tcW w:w="555" w:type="pct"/>
            <w:hideMark/>
          </w:tcPr>
          <w:p w14:paraId="2FBDCC86"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10,764</w:t>
            </w:r>
          </w:p>
        </w:tc>
        <w:tc>
          <w:tcPr>
            <w:tcW w:w="466" w:type="pct"/>
            <w:hideMark/>
          </w:tcPr>
          <w:p w14:paraId="1F5C0A8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3,58</w:t>
            </w:r>
          </w:p>
        </w:tc>
        <w:tc>
          <w:tcPr>
            <w:tcW w:w="553" w:type="pct"/>
            <w:hideMark/>
          </w:tcPr>
          <w:p w14:paraId="290C61F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10,342</w:t>
            </w:r>
          </w:p>
        </w:tc>
        <w:tc>
          <w:tcPr>
            <w:tcW w:w="490" w:type="pct"/>
            <w:hideMark/>
          </w:tcPr>
          <w:p w14:paraId="5B18004C"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3,372</w:t>
            </w:r>
          </w:p>
        </w:tc>
        <w:tc>
          <w:tcPr>
            <w:tcW w:w="555" w:type="pct"/>
            <w:hideMark/>
          </w:tcPr>
          <w:p w14:paraId="42D0583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21,105</w:t>
            </w:r>
          </w:p>
        </w:tc>
        <w:tc>
          <w:tcPr>
            <w:tcW w:w="514" w:type="pct"/>
            <w:hideMark/>
          </w:tcPr>
          <w:p w14:paraId="4DD4684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3,476</w:t>
            </w:r>
          </w:p>
        </w:tc>
      </w:tr>
      <w:tr w:rsidR="007E7A28" w:rsidRPr="00565062" w14:paraId="4A43C732" w14:textId="77777777" w:rsidTr="009B15BC">
        <w:trPr>
          <w:trHeight w:val="255"/>
        </w:trPr>
        <w:tc>
          <w:tcPr>
            <w:tcW w:w="1863" w:type="pct"/>
            <w:hideMark/>
          </w:tcPr>
          <w:p w14:paraId="77751F3B" w14:textId="77777777" w:rsidR="007E7A28" w:rsidRPr="00565062" w:rsidRDefault="007E7A28" w:rsidP="001D7359">
            <w:pPr>
              <w:jc w:val="both"/>
              <w:rPr>
                <w:rFonts w:ascii="Myriad Pro" w:hAnsi="Myriad Pro"/>
                <w:color w:val="000000"/>
                <w:sz w:val="20"/>
                <w:szCs w:val="20"/>
              </w:rPr>
            </w:pPr>
            <w:r w:rsidRPr="00565062">
              <w:rPr>
                <w:rFonts w:ascii="Myriad Pro" w:hAnsi="Myriad Pro"/>
                <w:color w:val="000000"/>
                <w:sz w:val="20"/>
                <w:szCs w:val="20"/>
              </w:rPr>
              <w:t>филиал ПАО «МРСК Сибири» - «Алтайэнерго» - ОАО «РЖД»</w:t>
            </w:r>
          </w:p>
        </w:tc>
        <w:tc>
          <w:tcPr>
            <w:tcW w:w="555" w:type="pct"/>
            <w:hideMark/>
          </w:tcPr>
          <w:p w14:paraId="633C1550"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166,453</w:t>
            </w:r>
          </w:p>
        </w:tc>
        <w:tc>
          <w:tcPr>
            <w:tcW w:w="466" w:type="pct"/>
            <w:hideMark/>
          </w:tcPr>
          <w:p w14:paraId="130A9A1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30,19</w:t>
            </w:r>
          </w:p>
        </w:tc>
        <w:tc>
          <w:tcPr>
            <w:tcW w:w="553" w:type="pct"/>
            <w:hideMark/>
          </w:tcPr>
          <w:p w14:paraId="18C56F9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167 ,454</w:t>
            </w:r>
          </w:p>
        </w:tc>
        <w:tc>
          <w:tcPr>
            <w:tcW w:w="490" w:type="pct"/>
            <w:hideMark/>
          </w:tcPr>
          <w:p w14:paraId="6957DA6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30,19</w:t>
            </w:r>
          </w:p>
        </w:tc>
        <w:tc>
          <w:tcPr>
            <w:tcW w:w="555" w:type="pct"/>
            <w:hideMark/>
          </w:tcPr>
          <w:p w14:paraId="6A61E79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333,906</w:t>
            </w:r>
          </w:p>
        </w:tc>
        <w:tc>
          <w:tcPr>
            <w:tcW w:w="514" w:type="pct"/>
            <w:hideMark/>
          </w:tcPr>
          <w:p w14:paraId="48FDC38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30,19</w:t>
            </w:r>
          </w:p>
        </w:tc>
      </w:tr>
      <w:tr w:rsidR="00694491" w:rsidRPr="00565062" w14:paraId="4B38514A" w14:textId="77777777" w:rsidTr="009B15BC">
        <w:trPr>
          <w:trHeight w:val="255"/>
        </w:trPr>
        <w:tc>
          <w:tcPr>
            <w:tcW w:w="5000" w:type="pct"/>
            <w:gridSpan w:val="7"/>
            <w:hideMark/>
          </w:tcPr>
          <w:p w14:paraId="253DB43D" w14:textId="77777777" w:rsidR="00694491" w:rsidRPr="00565062" w:rsidRDefault="00694491" w:rsidP="001D7359">
            <w:pPr>
              <w:rPr>
                <w:rFonts w:ascii="Myriad Pro" w:hAnsi="Myriad Pro"/>
                <w:color w:val="000000"/>
                <w:sz w:val="20"/>
                <w:szCs w:val="20"/>
              </w:rPr>
            </w:pPr>
            <w:r w:rsidRPr="00694491">
              <w:rPr>
                <w:rFonts w:ascii="Myriad Pro" w:hAnsi="Myriad Pro"/>
                <w:b/>
                <w:sz w:val="20"/>
                <w:szCs w:val="20"/>
              </w:rPr>
              <w:t>Доходная часть</w:t>
            </w:r>
          </w:p>
        </w:tc>
      </w:tr>
      <w:tr w:rsidR="007E7A28" w:rsidRPr="00565062" w14:paraId="2849F940" w14:textId="77777777" w:rsidTr="009B15BC">
        <w:trPr>
          <w:trHeight w:val="255"/>
        </w:trPr>
        <w:tc>
          <w:tcPr>
            <w:tcW w:w="1863" w:type="pct"/>
            <w:hideMark/>
          </w:tcPr>
          <w:p w14:paraId="4A936883" w14:textId="77777777" w:rsidR="007E7A28" w:rsidRPr="00565062" w:rsidRDefault="007E7A28" w:rsidP="001D7359">
            <w:pPr>
              <w:jc w:val="both"/>
              <w:rPr>
                <w:rFonts w:ascii="Myriad Pro" w:hAnsi="Myriad Pro"/>
                <w:color w:val="000000"/>
                <w:sz w:val="20"/>
                <w:szCs w:val="20"/>
              </w:rPr>
            </w:pPr>
            <w:r w:rsidRPr="00565062">
              <w:rPr>
                <w:rFonts w:ascii="Myriad Pro" w:hAnsi="Myriad Pro"/>
                <w:color w:val="000000"/>
                <w:sz w:val="20"/>
                <w:szCs w:val="20"/>
              </w:rPr>
              <w:t>ООО «Барнаульская сетевая компания» - филиал ПАО «МРСК Сибири» - «Алтайэнерго»</w:t>
            </w:r>
          </w:p>
        </w:tc>
        <w:tc>
          <w:tcPr>
            <w:tcW w:w="555" w:type="pct"/>
            <w:hideMark/>
          </w:tcPr>
          <w:p w14:paraId="141D414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820,457</w:t>
            </w:r>
          </w:p>
        </w:tc>
        <w:tc>
          <w:tcPr>
            <w:tcW w:w="466" w:type="pct"/>
            <w:hideMark/>
          </w:tcPr>
          <w:p w14:paraId="415D486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236,918</w:t>
            </w:r>
          </w:p>
        </w:tc>
        <w:tc>
          <w:tcPr>
            <w:tcW w:w="553" w:type="pct"/>
            <w:hideMark/>
          </w:tcPr>
          <w:p w14:paraId="32AEB56A"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798,714</w:t>
            </w:r>
          </w:p>
        </w:tc>
        <w:tc>
          <w:tcPr>
            <w:tcW w:w="490" w:type="pct"/>
            <w:hideMark/>
          </w:tcPr>
          <w:p w14:paraId="737266D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226,565</w:t>
            </w:r>
          </w:p>
        </w:tc>
        <w:tc>
          <w:tcPr>
            <w:tcW w:w="555" w:type="pct"/>
            <w:hideMark/>
          </w:tcPr>
          <w:p w14:paraId="06E137C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1 619,17</w:t>
            </w:r>
          </w:p>
        </w:tc>
        <w:tc>
          <w:tcPr>
            <w:tcW w:w="514" w:type="pct"/>
            <w:hideMark/>
          </w:tcPr>
          <w:p w14:paraId="092695B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231,742</w:t>
            </w:r>
          </w:p>
        </w:tc>
      </w:tr>
      <w:tr w:rsidR="007E7A28" w:rsidRPr="00565062" w14:paraId="187249FD" w14:textId="77777777" w:rsidTr="009B15BC">
        <w:trPr>
          <w:trHeight w:val="255"/>
        </w:trPr>
        <w:tc>
          <w:tcPr>
            <w:tcW w:w="1863" w:type="pct"/>
            <w:hideMark/>
          </w:tcPr>
          <w:p w14:paraId="38EBE471"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АО «СК Алтайкрайэнерго» - филиал ПАО «МРСК Сибири» - «Алтайэнерго»</w:t>
            </w:r>
          </w:p>
        </w:tc>
        <w:tc>
          <w:tcPr>
            <w:tcW w:w="555" w:type="pct"/>
            <w:hideMark/>
          </w:tcPr>
          <w:p w14:paraId="4CA794D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918,696</w:t>
            </w:r>
          </w:p>
        </w:tc>
        <w:tc>
          <w:tcPr>
            <w:tcW w:w="466" w:type="pct"/>
            <w:hideMark/>
          </w:tcPr>
          <w:p w14:paraId="54071656"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271,648</w:t>
            </w:r>
          </w:p>
        </w:tc>
        <w:tc>
          <w:tcPr>
            <w:tcW w:w="553" w:type="pct"/>
            <w:hideMark/>
          </w:tcPr>
          <w:p w14:paraId="2EF0CD9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877,935</w:t>
            </w:r>
          </w:p>
        </w:tc>
        <w:tc>
          <w:tcPr>
            <w:tcW w:w="490" w:type="pct"/>
            <w:hideMark/>
          </w:tcPr>
          <w:p w14:paraId="670BE65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254,781</w:t>
            </w:r>
          </w:p>
        </w:tc>
        <w:tc>
          <w:tcPr>
            <w:tcW w:w="555" w:type="pct"/>
            <w:hideMark/>
          </w:tcPr>
          <w:p w14:paraId="4E911C5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1 796,63</w:t>
            </w:r>
          </w:p>
        </w:tc>
        <w:tc>
          <w:tcPr>
            <w:tcW w:w="514" w:type="pct"/>
            <w:hideMark/>
          </w:tcPr>
          <w:p w14:paraId="2FF9AD1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263,215</w:t>
            </w:r>
          </w:p>
        </w:tc>
      </w:tr>
      <w:tr w:rsidR="007E7A28" w:rsidRPr="00565062" w14:paraId="53C5179A" w14:textId="77777777" w:rsidTr="009B15BC">
        <w:trPr>
          <w:trHeight w:val="255"/>
        </w:trPr>
        <w:tc>
          <w:tcPr>
            <w:tcW w:w="1863" w:type="pct"/>
            <w:hideMark/>
          </w:tcPr>
          <w:p w14:paraId="738D2156" w14:textId="77777777" w:rsidR="007E7A28" w:rsidRPr="00565062" w:rsidRDefault="007E7A28" w:rsidP="001D7359">
            <w:pPr>
              <w:jc w:val="both"/>
              <w:rPr>
                <w:rFonts w:ascii="Myriad Pro" w:hAnsi="Myriad Pro"/>
                <w:color w:val="000000"/>
                <w:sz w:val="20"/>
                <w:szCs w:val="20"/>
              </w:rPr>
            </w:pPr>
            <w:r w:rsidRPr="00565062">
              <w:rPr>
                <w:rFonts w:ascii="Myriad Pro" w:hAnsi="Myriad Pro"/>
                <w:color w:val="000000"/>
                <w:sz w:val="20"/>
                <w:szCs w:val="20"/>
              </w:rPr>
              <w:t>ООО «Заринская сетевая компания» филиал ПАО «МРСК Сибири» - «Алтайэнерго»</w:t>
            </w:r>
          </w:p>
        </w:tc>
        <w:tc>
          <w:tcPr>
            <w:tcW w:w="555" w:type="pct"/>
            <w:hideMark/>
          </w:tcPr>
          <w:p w14:paraId="0844C37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89,309</w:t>
            </w:r>
          </w:p>
        </w:tc>
        <w:tc>
          <w:tcPr>
            <w:tcW w:w="466" w:type="pct"/>
            <w:hideMark/>
          </w:tcPr>
          <w:p w14:paraId="510AD92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28,15</w:t>
            </w:r>
          </w:p>
        </w:tc>
        <w:tc>
          <w:tcPr>
            <w:tcW w:w="553" w:type="pct"/>
            <w:hideMark/>
          </w:tcPr>
          <w:p w14:paraId="2838DCB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94,498</w:t>
            </w:r>
          </w:p>
        </w:tc>
        <w:tc>
          <w:tcPr>
            <w:tcW w:w="490" w:type="pct"/>
            <w:hideMark/>
          </w:tcPr>
          <w:p w14:paraId="28776F5C"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28,475</w:t>
            </w:r>
          </w:p>
        </w:tc>
        <w:tc>
          <w:tcPr>
            <w:tcW w:w="555" w:type="pct"/>
            <w:hideMark/>
          </w:tcPr>
          <w:p w14:paraId="08F7D5F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183,807</w:t>
            </w:r>
          </w:p>
        </w:tc>
        <w:tc>
          <w:tcPr>
            <w:tcW w:w="514" w:type="pct"/>
            <w:hideMark/>
          </w:tcPr>
          <w:p w14:paraId="26D851C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28,313</w:t>
            </w:r>
          </w:p>
        </w:tc>
      </w:tr>
      <w:tr w:rsidR="007E7A28" w:rsidRPr="00565062" w14:paraId="066E0BC0" w14:textId="77777777" w:rsidTr="009B15BC">
        <w:trPr>
          <w:trHeight w:val="255"/>
        </w:trPr>
        <w:tc>
          <w:tcPr>
            <w:tcW w:w="1863" w:type="pct"/>
            <w:hideMark/>
          </w:tcPr>
          <w:p w14:paraId="4B275B84" w14:textId="77777777" w:rsidR="007E7A28" w:rsidRPr="00565062" w:rsidRDefault="007E7A28" w:rsidP="001D7359">
            <w:pPr>
              <w:jc w:val="both"/>
              <w:rPr>
                <w:rFonts w:ascii="Myriad Pro" w:hAnsi="Myriad Pro"/>
                <w:color w:val="000000"/>
                <w:sz w:val="20"/>
                <w:szCs w:val="20"/>
              </w:rPr>
            </w:pPr>
            <w:r w:rsidRPr="00565062">
              <w:rPr>
                <w:rFonts w:ascii="Myriad Pro" w:hAnsi="Myriad Pro"/>
                <w:color w:val="000000"/>
                <w:sz w:val="20"/>
                <w:szCs w:val="20"/>
              </w:rPr>
              <w:t>Оборонэнерго - филиал ПАО «МРСК Сибири» - «Алтайэнерго»</w:t>
            </w:r>
          </w:p>
        </w:tc>
        <w:tc>
          <w:tcPr>
            <w:tcW w:w="555" w:type="pct"/>
            <w:hideMark/>
          </w:tcPr>
          <w:p w14:paraId="3FEEB85C"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28,753</w:t>
            </w:r>
          </w:p>
        </w:tc>
        <w:tc>
          <w:tcPr>
            <w:tcW w:w="466" w:type="pct"/>
            <w:hideMark/>
          </w:tcPr>
          <w:p w14:paraId="4423805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5,867</w:t>
            </w:r>
          </w:p>
        </w:tc>
        <w:tc>
          <w:tcPr>
            <w:tcW w:w="553" w:type="pct"/>
            <w:hideMark/>
          </w:tcPr>
          <w:p w14:paraId="2100023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17,922</w:t>
            </w:r>
          </w:p>
        </w:tc>
        <w:tc>
          <w:tcPr>
            <w:tcW w:w="490" w:type="pct"/>
            <w:hideMark/>
          </w:tcPr>
          <w:p w14:paraId="1861EC0C"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3,347</w:t>
            </w:r>
          </w:p>
        </w:tc>
        <w:tc>
          <w:tcPr>
            <w:tcW w:w="555" w:type="pct"/>
            <w:hideMark/>
          </w:tcPr>
          <w:p w14:paraId="7FA949B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46,675</w:t>
            </w:r>
          </w:p>
        </w:tc>
        <w:tc>
          <w:tcPr>
            <w:tcW w:w="514" w:type="pct"/>
            <w:hideMark/>
          </w:tcPr>
          <w:p w14:paraId="1C7D1A7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4,607</w:t>
            </w:r>
          </w:p>
        </w:tc>
      </w:tr>
      <w:tr w:rsidR="007E7A28" w:rsidRPr="00565062" w14:paraId="4A612F8B" w14:textId="77777777" w:rsidTr="009B15BC">
        <w:trPr>
          <w:trHeight w:val="255"/>
        </w:trPr>
        <w:tc>
          <w:tcPr>
            <w:tcW w:w="1863" w:type="pct"/>
            <w:hideMark/>
          </w:tcPr>
          <w:p w14:paraId="46C56C2A"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ООО «Энергия-Транзит» - филиал ПАО «МРСК Сибири» - «Алтайэнерго»</w:t>
            </w:r>
          </w:p>
        </w:tc>
        <w:tc>
          <w:tcPr>
            <w:tcW w:w="555" w:type="pct"/>
            <w:hideMark/>
          </w:tcPr>
          <w:p w14:paraId="1ED34F9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46,007</w:t>
            </w:r>
          </w:p>
        </w:tc>
        <w:tc>
          <w:tcPr>
            <w:tcW w:w="466" w:type="pct"/>
            <w:hideMark/>
          </w:tcPr>
          <w:p w14:paraId="2BA02C0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49,717</w:t>
            </w:r>
          </w:p>
        </w:tc>
        <w:tc>
          <w:tcPr>
            <w:tcW w:w="553" w:type="pct"/>
            <w:hideMark/>
          </w:tcPr>
          <w:p w14:paraId="3AC5741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45,76</w:t>
            </w:r>
          </w:p>
        </w:tc>
        <w:tc>
          <w:tcPr>
            <w:tcW w:w="490" w:type="pct"/>
            <w:hideMark/>
          </w:tcPr>
          <w:p w14:paraId="440359A4"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49,717</w:t>
            </w:r>
          </w:p>
        </w:tc>
        <w:tc>
          <w:tcPr>
            <w:tcW w:w="555" w:type="pct"/>
            <w:hideMark/>
          </w:tcPr>
          <w:p w14:paraId="4F92C6C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91,767</w:t>
            </w:r>
          </w:p>
        </w:tc>
        <w:tc>
          <w:tcPr>
            <w:tcW w:w="514" w:type="pct"/>
            <w:hideMark/>
          </w:tcPr>
          <w:p w14:paraId="4CE00D0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49,717</w:t>
            </w:r>
          </w:p>
        </w:tc>
      </w:tr>
    </w:tbl>
    <w:p w14:paraId="0D69CB74" w14:textId="77777777" w:rsidR="007E7A28" w:rsidRPr="00565062" w:rsidRDefault="007E7A28" w:rsidP="007E7A28">
      <w:pPr>
        <w:spacing w:line="360" w:lineRule="auto"/>
        <w:jc w:val="both"/>
        <w:rPr>
          <w:rFonts w:ascii="Myriad Pro" w:hAnsi="Myriad Pro"/>
        </w:rPr>
      </w:pPr>
    </w:p>
    <w:p w14:paraId="2EAEE075" w14:textId="77777777" w:rsidR="00B95311" w:rsidRPr="00F21C91" w:rsidRDefault="00B95311" w:rsidP="00B95311">
      <w:pPr>
        <w:tabs>
          <w:tab w:val="left" w:pos="567"/>
        </w:tabs>
        <w:spacing w:line="360" w:lineRule="auto"/>
        <w:ind w:firstLine="567"/>
        <w:jc w:val="both"/>
        <w:rPr>
          <w:rFonts w:ascii="Myriad Pro" w:hAnsi="Myriad Pro"/>
          <w:sz w:val="26"/>
          <w:szCs w:val="26"/>
        </w:rPr>
      </w:pPr>
      <w:r w:rsidRPr="00F21C91">
        <w:rPr>
          <w:rFonts w:ascii="Myriad Pro" w:hAnsi="Myriad Pro"/>
          <w:sz w:val="26"/>
          <w:szCs w:val="26"/>
        </w:rPr>
        <w:lastRenderedPageBreak/>
        <w:t>По результатам анализа, принятого при утверждении баланса поступления и отпуска электрической энергии из сети, следует отметить следующее:</w:t>
      </w:r>
    </w:p>
    <w:p w14:paraId="05E5AEA4" w14:textId="77777777" w:rsidR="00B95311" w:rsidRPr="00F21C91" w:rsidRDefault="00B95311" w:rsidP="00004EB1">
      <w:pPr>
        <w:numPr>
          <w:ilvl w:val="0"/>
          <w:numId w:val="11"/>
        </w:numPr>
        <w:tabs>
          <w:tab w:val="left" w:pos="851"/>
        </w:tabs>
        <w:spacing w:line="360" w:lineRule="auto"/>
        <w:ind w:left="0" w:firstLine="567"/>
        <w:contextualSpacing/>
        <w:jc w:val="both"/>
        <w:rPr>
          <w:rFonts w:ascii="Myriad Pro" w:hAnsi="Myriad Pro"/>
          <w:sz w:val="26"/>
          <w:szCs w:val="26"/>
        </w:rPr>
      </w:pPr>
      <w:r w:rsidRPr="00F21C91">
        <w:rPr>
          <w:rFonts w:ascii="Myriad Pro" w:hAnsi="Myriad Pro"/>
          <w:sz w:val="26"/>
          <w:szCs w:val="26"/>
        </w:rPr>
        <w:t>Размер потерь в сетях определен для филиала «Алтайэнерго» в размере 555,2 млн. кВт*ч. исходя из показателя, учтенного в сводном прогнозном балансе на 2019 год, утвержденном ФАС России.</w:t>
      </w:r>
    </w:p>
    <w:p w14:paraId="57697DA7" w14:textId="77777777" w:rsidR="00B95311" w:rsidRPr="00F21C91" w:rsidRDefault="00B95311" w:rsidP="00004EB1">
      <w:pPr>
        <w:numPr>
          <w:ilvl w:val="0"/>
          <w:numId w:val="11"/>
        </w:numPr>
        <w:tabs>
          <w:tab w:val="left" w:pos="851"/>
        </w:tabs>
        <w:spacing w:line="360" w:lineRule="auto"/>
        <w:ind w:left="0" w:firstLine="567"/>
        <w:contextualSpacing/>
        <w:jc w:val="both"/>
        <w:rPr>
          <w:rFonts w:ascii="Myriad Pro" w:hAnsi="Myriad Pro"/>
          <w:sz w:val="26"/>
          <w:szCs w:val="26"/>
        </w:rPr>
      </w:pPr>
      <w:r w:rsidRPr="00F21C91">
        <w:rPr>
          <w:rFonts w:ascii="Myriad Pro" w:hAnsi="Myriad Pro"/>
          <w:sz w:val="26"/>
          <w:szCs w:val="26"/>
        </w:rPr>
        <w:t>Объем поступления электрической энергии в сеть больше объемов, рассчитанных и заявленных филиалом «Алтайэнерго» в составе Предложения для утверждения баланса на 2019 год, на 209,5 млн. кВт*ч. (2,7%). Объем поступления в сеть и отпуска из сети, как следует из математических расчетов, определен исходя из относительного размера потерь 7,55%.</w:t>
      </w:r>
    </w:p>
    <w:p w14:paraId="050652BA" w14:textId="08FE886C" w:rsidR="007E7A28" w:rsidRPr="00E2678E" w:rsidRDefault="00B95311" w:rsidP="00F53746">
      <w:pPr>
        <w:numPr>
          <w:ilvl w:val="0"/>
          <w:numId w:val="11"/>
        </w:numPr>
        <w:tabs>
          <w:tab w:val="left" w:pos="851"/>
        </w:tabs>
        <w:spacing w:line="360" w:lineRule="auto"/>
        <w:ind w:left="0" w:firstLine="567"/>
        <w:contextualSpacing/>
        <w:jc w:val="both"/>
        <w:rPr>
          <w:rFonts w:ascii="Myriad Pro" w:hAnsi="Myriad Pro"/>
          <w:sz w:val="26"/>
          <w:szCs w:val="26"/>
        </w:rPr>
      </w:pPr>
      <w:r w:rsidRPr="00E2678E">
        <w:rPr>
          <w:rFonts w:ascii="Myriad Pro" w:hAnsi="Myriad Pro"/>
          <w:sz w:val="26"/>
          <w:szCs w:val="26"/>
        </w:rPr>
        <w:t>Пр</w:t>
      </w:r>
      <w:r w:rsidRPr="00694491">
        <w:rPr>
          <w:rFonts w:ascii="Myriad Pro" w:hAnsi="Myriad Pro"/>
          <w:sz w:val="26"/>
          <w:szCs w:val="26"/>
        </w:rPr>
        <w:t>и использовании утвержденных Управлением Алтайского края по государственному регулированию цен и тарифов балансовых данных о поступлении электрической энергии в сеть в размере 7 805,1 млн. кВт</w:t>
      </w:r>
      <w:r>
        <w:rPr>
          <w:rFonts w:ascii="Myriad Pro" w:hAnsi="Myriad Pro"/>
          <w:sz w:val="26"/>
          <w:szCs w:val="26"/>
        </w:rPr>
        <w:t>*</w:t>
      </w:r>
      <w:r w:rsidRPr="00694491">
        <w:rPr>
          <w:rFonts w:ascii="Myriad Pro" w:hAnsi="Myriad Pro"/>
          <w:sz w:val="26"/>
          <w:szCs w:val="26"/>
        </w:rPr>
        <w:t>ч., суммарных потерях электрической энергии</w:t>
      </w:r>
      <w:r w:rsidR="00051873">
        <w:rPr>
          <w:rFonts w:ascii="Myriad Pro" w:hAnsi="Myriad Pro"/>
          <w:sz w:val="26"/>
          <w:szCs w:val="26"/>
        </w:rPr>
        <w:t xml:space="preserve"> в размере 555,2 млн кВт*ч, расчетный относительный размер потерь электрической энергии составляет 7,11%.</w:t>
      </w:r>
      <w:r w:rsidRPr="00694491">
        <w:rPr>
          <w:rFonts w:ascii="Myriad Pro" w:hAnsi="Myriad Pro"/>
          <w:sz w:val="26"/>
          <w:szCs w:val="26"/>
        </w:rPr>
        <w:t xml:space="preserve"> </w:t>
      </w:r>
    </w:p>
    <w:p w14:paraId="5EA061FD" w14:textId="77777777" w:rsidR="007E7A28" w:rsidRPr="00694491" w:rsidRDefault="007E7A28" w:rsidP="00102FA9">
      <w:pPr>
        <w:numPr>
          <w:ilvl w:val="0"/>
          <w:numId w:val="11"/>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 xml:space="preserve">В нарушение п. 14 Порядка формирования сводного прогнозного баланса отсутствуют со стороны Управления обоснования изменения (несогласия) балансовых показателей, представленных со стороны </w:t>
      </w:r>
      <w:r w:rsidR="00BA66AF">
        <w:rPr>
          <w:rFonts w:ascii="Myriad Pro" w:hAnsi="Myriad Pro"/>
          <w:sz w:val="26"/>
          <w:szCs w:val="26"/>
        </w:rPr>
        <w:t>ф</w:t>
      </w:r>
      <w:r w:rsidRPr="00694491">
        <w:rPr>
          <w:rFonts w:ascii="Myriad Pro" w:hAnsi="Myriad Pro"/>
          <w:sz w:val="26"/>
          <w:szCs w:val="26"/>
        </w:rPr>
        <w:t>илиала «Алтайэнерго» на 2019 год.</w:t>
      </w:r>
    </w:p>
    <w:p w14:paraId="49DC1E7F" w14:textId="77777777" w:rsidR="007E7A28" w:rsidRPr="00694491" w:rsidRDefault="007E7A28" w:rsidP="00004EB1">
      <w:pPr>
        <w:spacing w:line="360" w:lineRule="auto"/>
        <w:ind w:firstLine="567"/>
        <w:jc w:val="both"/>
        <w:rPr>
          <w:rFonts w:ascii="Myriad Pro" w:hAnsi="Myriad Pro"/>
          <w:sz w:val="26"/>
          <w:szCs w:val="26"/>
        </w:rPr>
      </w:pPr>
      <w:r w:rsidRPr="00694491">
        <w:rPr>
          <w:rFonts w:ascii="Myriad Pro" w:hAnsi="Myriad Pro"/>
          <w:sz w:val="26"/>
          <w:szCs w:val="26"/>
        </w:rPr>
        <w:t>В дальнейшем, по результатам рассмотрения ФАС России вопросов о согласовании решений Управления Алтайского края по государственному регулированию цен и тарифов об установлении единых (котловых) тарифов на услуги по передаче электрической энергии на уровне выше предельных максимальных уровней тарифов, были изданы следующие документы:</w:t>
      </w:r>
    </w:p>
    <w:p w14:paraId="1C8AC415" w14:textId="77777777" w:rsidR="007E7A28" w:rsidRPr="00694491" w:rsidRDefault="007E7A28" w:rsidP="004C1933">
      <w:pPr>
        <w:spacing w:line="360" w:lineRule="auto"/>
        <w:ind w:firstLine="709"/>
        <w:jc w:val="both"/>
        <w:rPr>
          <w:rFonts w:ascii="Myriad Pro" w:hAnsi="Myriad Pro"/>
          <w:sz w:val="26"/>
          <w:szCs w:val="26"/>
        </w:rPr>
      </w:pPr>
      <w:r w:rsidRPr="00694491">
        <w:rPr>
          <w:rFonts w:ascii="Myriad Pro" w:hAnsi="Myriad Pro"/>
          <w:sz w:val="26"/>
          <w:szCs w:val="26"/>
        </w:rPr>
        <w:t>- Приказ ФАС России от 12.02.2019 года №164/19.</w:t>
      </w:r>
    </w:p>
    <w:p w14:paraId="12911A38" w14:textId="77777777" w:rsidR="007E7A28" w:rsidRPr="00694491" w:rsidRDefault="007E7A28" w:rsidP="004C1933">
      <w:pPr>
        <w:spacing w:line="360" w:lineRule="auto"/>
        <w:ind w:firstLine="709"/>
        <w:jc w:val="both"/>
        <w:rPr>
          <w:rFonts w:ascii="Myriad Pro" w:hAnsi="Myriad Pro"/>
          <w:sz w:val="26"/>
          <w:szCs w:val="26"/>
        </w:rPr>
      </w:pPr>
      <w:r w:rsidRPr="00694491">
        <w:rPr>
          <w:rFonts w:ascii="Myriad Pro" w:hAnsi="Myriad Pro"/>
          <w:sz w:val="26"/>
          <w:szCs w:val="26"/>
        </w:rPr>
        <w:t>- Приказе ФАС России от 04.06.2019 года №725/19.</w:t>
      </w:r>
    </w:p>
    <w:p w14:paraId="63A79FD9" w14:textId="77777777" w:rsidR="007E7A28" w:rsidRPr="00694491" w:rsidRDefault="007E7A28" w:rsidP="004C1933">
      <w:pPr>
        <w:spacing w:line="360" w:lineRule="auto"/>
        <w:ind w:firstLine="709"/>
        <w:jc w:val="both"/>
        <w:rPr>
          <w:rFonts w:ascii="Myriad Pro" w:hAnsi="Myriad Pro"/>
          <w:sz w:val="26"/>
          <w:szCs w:val="26"/>
        </w:rPr>
      </w:pPr>
      <w:r w:rsidRPr="00694491">
        <w:rPr>
          <w:rFonts w:ascii="Myriad Pro" w:hAnsi="Myriad Pro"/>
          <w:sz w:val="26"/>
          <w:szCs w:val="26"/>
        </w:rPr>
        <w:t>- Приказ ФАС России от 12.09.2019 года №296/19.</w:t>
      </w:r>
    </w:p>
    <w:p w14:paraId="30AC28F1" w14:textId="77777777" w:rsidR="007E7A28" w:rsidRPr="00694491" w:rsidRDefault="007E7A28" w:rsidP="009B15BC">
      <w:pPr>
        <w:spacing w:line="360" w:lineRule="auto"/>
        <w:ind w:firstLine="567"/>
        <w:jc w:val="both"/>
        <w:rPr>
          <w:rFonts w:ascii="Myriad Pro" w:hAnsi="Myriad Pro"/>
          <w:sz w:val="26"/>
          <w:szCs w:val="26"/>
        </w:rPr>
      </w:pPr>
      <w:r w:rsidRPr="00694491">
        <w:rPr>
          <w:rFonts w:ascii="Myriad Pro" w:hAnsi="Myriad Pro"/>
          <w:sz w:val="26"/>
          <w:szCs w:val="26"/>
        </w:rPr>
        <w:t xml:space="preserve">В составе каждого из указанных документов отмечается, что Управлением Алтайского края по государственному регулированию цен и тарифов без наличия достаточных обоснований допущены значительные отклонения объемов полезного отпуска (по смыслу приказов, на 2019 год) от фактических показателей </w:t>
      </w:r>
      <w:r w:rsidRPr="00694491">
        <w:rPr>
          <w:rFonts w:ascii="Myriad Pro" w:hAnsi="Myriad Pro"/>
          <w:sz w:val="26"/>
          <w:szCs w:val="26"/>
        </w:rPr>
        <w:lastRenderedPageBreak/>
        <w:t>2017 года, при этом экспертные заключения не содержат документов, которые бы обосновывали такие отклонения.</w:t>
      </w:r>
    </w:p>
    <w:p w14:paraId="57AB689C" w14:textId="77777777" w:rsidR="007E7A28" w:rsidRPr="00694491" w:rsidRDefault="007E7A28" w:rsidP="009B15BC">
      <w:pPr>
        <w:spacing w:line="360" w:lineRule="auto"/>
        <w:ind w:firstLine="567"/>
        <w:jc w:val="both"/>
        <w:rPr>
          <w:rFonts w:ascii="Myriad Pro" w:hAnsi="Myriad Pro"/>
          <w:sz w:val="26"/>
          <w:szCs w:val="26"/>
        </w:rPr>
      </w:pPr>
      <w:r w:rsidRPr="00694491">
        <w:rPr>
          <w:rFonts w:ascii="Myriad Pro" w:hAnsi="Myriad Pro"/>
          <w:sz w:val="26"/>
          <w:szCs w:val="26"/>
        </w:rPr>
        <w:t>Каких-либо дополнительных пояснений о причинах, на основании которых ФАС России формирует данный вывод, не представлено.</w:t>
      </w:r>
    </w:p>
    <w:p w14:paraId="65D91850" w14:textId="77777777" w:rsidR="007E7A28" w:rsidRPr="00694491" w:rsidRDefault="007E7A28" w:rsidP="009B15BC">
      <w:pPr>
        <w:spacing w:line="360" w:lineRule="auto"/>
        <w:ind w:firstLine="567"/>
        <w:jc w:val="both"/>
        <w:rPr>
          <w:rFonts w:ascii="Myriad Pro" w:hAnsi="Myriad Pro"/>
          <w:color w:val="000000"/>
          <w:sz w:val="26"/>
          <w:szCs w:val="26"/>
        </w:rPr>
      </w:pPr>
      <w:r w:rsidRPr="00694491">
        <w:rPr>
          <w:rFonts w:ascii="Myriad Pro" w:hAnsi="Myriad Pro"/>
          <w:sz w:val="26"/>
          <w:szCs w:val="26"/>
        </w:rPr>
        <w:t xml:space="preserve">По результатам исполнения требований указанных выше приказов </w:t>
      </w:r>
      <w:r w:rsidR="001D7359">
        <w:rPr>
          <w:rFonts w:ascii="Myriad Pro" w:hAnsi="Myriad Pro"/>
          <w:sz w:val="26"/>
          <w:szCs w:val="26"/>
        </w:rPr>
        <w:br/>
      </w:r>
      <w:r w:rsidRPr="00694491">
        <w:rPr>
          <w:rFonts w:ascii="Myriad Pro" w:hAnsi="Myriad Pro"/>
          <w:sz w:val="26"/>
          <w:szCs w:val="26"/>
        </w:rPr>
        <w:t>ФАС России, Управлением Алтайского края по государственному регулированию цен и тарифов в адрес Филиала «Алтайэнерго» 25.06.2019 года представлены дополнения к экспертному заключению о корректировке НВВ на очередной период регулирования 2019 год (дело №0051/11/2018), которыми предусмотрены изменения балансовых показателей на 2019 год в следующих размерах (</w:t>
      </w:r>
      <w:r w:rsidRPr="00694491">
        <w:rPr>
          <w:rFonts w:ascii="Myriad Pro" w:hAnsi="Myriad Pro"/>
          <w:color w:val="000000"/>
          <w:sz w:val="26"/>
          <w:szCs w:val="26"/>
        </w:rPr>
        <w:t>млн. кВт</w:t>
      </w:r>
      <w:r w:rsidR="001D7359">
        <w:rPr>
          <w:rFonts w:ascii="Myriad Pro" w:hAnsi="Myriad Pro"/>
          <w:color w:val="000000"/>
          <w:sz w:val="26"/>
          <w:szCs w:val="26"/>
        </w:rPr>
        <w:t>*</w:t>
      </w:r>
      <w:r w:rsidRPr="00694491">
        <w:rPr>
          <w:rFonts w:ascii="Myriad Pro" w:hAnsi="Myriad Pro"/>
          <w:color w:val="000000"/>
          <w:sz w:val="26"/>
          <w:szCs w:val="26"/>
        </w:rPr>
        <w:t>ч.).</w:t>
      </w:r>
    </w:p>
    <w:tbl>
      <w:tblPr>
        <w:tblW w:w="9635" w:type="dxa"/>
        <w:jc w:val="center"/>
        <w:tblLook w:val="04A0" w:firstRow="1" w:lastRow="0" w:firstColumn="1" w:lastColumn="0" w:noHBand="0" w:noVBand="1"/>
      </w:tblPr>
      <w:tblGrid>
        <w:gridCol w:w="2263"/>
        <w:gridCol w:w="1240"/>
        <w:gridCol w:w="1195"/>
        <w:gridCol w:w="828"/>
        <w:gridCol w:w="828"/>
        <w:gridCol w:w="1023"/>
        <w:gridCol w:w="1025"/>
        <w:gridCol w:w="1233"/>
      </w:tblGrid>
      <w:tr w:rsidR="00694491" w:rsidRPr="00565062" w14:paraId="49638A0E" w14:textId="77777777" w:rsidTr="00004EB1">
        <w:trPr>
          <w:trHeight w:val="300"/>
          <w:jc w:val="center"/>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86A7A0"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Показатель</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D99AE9"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Отпуск в сеть</w:t>
            </w:r>
          </w:p>
        </w:tc>
        <w:tc>
          <w:tcPr>
            <w:tcW w:w="489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18CB2A"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 xml:space="preserve">Котловой </w:t>
            </w:r>
            <w:r w:rsidR="001D7359">
              <w:rPr>
                <w:rFonts w:ascii="Myriad Pro" w:hAnsi="Myriad Pro"/>
                <w:b/>
                <w:color w:val="FFFFFF" w:themeColor="background1"/>
                <w:sz w:val="20"/>
                <w:szCs w:val="20"/>
              </w:rPr>
              <w:t>полезный отпуск</w:t>
            </w:r>
            <w:r w:rsidRPr="00694491">
              <w:rPr>
                <w:rFonts w:ascii="Myriad Pro" w:hAnsi="Myriad Pro"/>
                <w:b/>
                <w:color w:val="FFFFFF" w:themeColor="background1"/>
                <w:sz w:val="20"/>
                <w:szCs w:val="20"/>
              </w:rPr>
              <w:t xml:space="preserve"> прочим потребителям</w:t>
            </w:r>
          </w:p>
        </w:tc>
        <w:tc>
          <w:tcPr>
            <w:tcW w:w="12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36E106"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П</w:t>
            </w:r>
            <w:r w:rsidR="001D7359">
              <w:rPr>
                <w:rFonts w:ascii="Myriad Pro" w:hAnsi="Myriad Pro"/>
                <w:b/>
                <w:color w:val="FFFFFF" w:themeColor="background1"/>
                <w:sz w:val="20"/>
                <w:szCs w:val="20"/>
              </w:rPr>
              <w:t>олезный отпуск</w:t>
            </w:r>
            <w:r w:rsidRPr="00694491">
              <w:rPr>
                <w:rFonts w:ascii="Myriad Pro" w:hAnsi="Myriad Pro"/>
                <w:b/>
                <w:color w:val="FFFFFF" w:themeColor="background1"/>
                <w:sz w:val="20"/>
                <w:szCs w:val="20"/>
              </w:rPr>
              <w:t xml:space="preserve"> в другие ТСО </w:t>
            </w:r>
          </w:p>
        </w:tc>
      </w:tr>
      <w:tr w:rsidR="00694491" w:rsidRPr="00565062" w14:paraId="5AE7E760" w14:textId="77777777" w:rsidTr="00004EB1">
        <w:trPr>
          <w:trHeight w:val="581"/>
          <w:jc w:val="center"/>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42410" w14:textId="77777777" w:rsidR="00694491" w:rsidRPr="00694491" w:rsidRDefault="00694491" w:rsidP="00004EB1">
            <w:pPr>
              <w:spacing w:line="264" w:lineRule="auto"/>
              <w:rPr>
                <w:rFonts w:ascii="Myriad Pro" w:hAnsi="Myriad Pro"/>
                <w:b/>
                <w:color w:val="FFFFFF" w:themeColor="background1"/>
                <w:sz w:val="20"/>
                <w:szCs w:val="20"/>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83FA5" w14:textId="77777777" w:rsidR="00694491" w:rsidRPr="00694491" w:rsidRDefault="00694491" w:rsidP="00004EB1">
            <w:pPr>
              <w:spacing w:line="264" w:lineRule="auto"/>
              <w:rPr>
                <w:rFonts w:ascii="Myriad Pro" w:hAnsi="Myriad Pro"/>
                <w:b/>
                <w:color w:val="FFFFFF" w:themeColor="background1"/>
                <w:sz w:val="20"/>
                <w:szCs w:val="20"/>
              </w:rPr>
            </w:pP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E81DE"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ВН</w:t>
            </w:r>
          </w:p>
        </w:tc>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991530"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СН1</w:t>
            </w:r>
          </w:p>
        </w:tc>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CEAFDF"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СН2</w:t>
            </w:r>
          </w:p>
        </w:tc>
        <w:tc>
          <w:tcPr>
            <w:tcW w:w="1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3DEB43"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НН</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7165F" w14:textId="77777777" w:rsidR="00694491" w:rsidRPr="00694491" w:rsidRDefault="00694491" w:rsidP="00004EB1">
            <w:pPr>
              <w:spacing w:line="264" w:lineRule="auto"/>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Итого</w:t>
            </w:r>
          </w:p>
        </w:tc>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A21AB7" w14:textId="77777777" w:rsidR="00694491" w:rsidRPr="00694491" w:rsidRDefault="00694491" w:rsidP="00004EB1">
            <w:pPr>
              <w:spacing w:line="264" w:lineRule="auto"/>
              <w:jc w:val="center"/>
              <w:rPr>
                <w:rFonts w:ascii="Myriad Pro" w:hAnsi="Myriad Pro"/>
                <w:b/>
                <w:color w:val="FFFFFF" w:themeColor="background1"/>
                <w:sz w:val="20"/>
                <w:szCs w:val="20"/>
              </w:rPr>
            </w:pPr>
          </w:p>
        </w:tc>
      </w:tr>
      <w:tr w:rsidR="007E7A28" w:rsidRPr="00565062" w14:paraId="704F9F58" w14:textId="77777777" w:rsidTr="00004EB1">
        <w:trPr>
          <w:trHeight w:val="300"/>
          <w:jc w:val="center"/>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DA42253" w14:textId="77777777" w:rsidR="007E7A28" w:rsidRPr="00565062" w:rsidRDefault="007E7A28" w:rsidP="00004EB1">
            <w:pPr>
              <w:spacing w:line="264" w:lineRule="auto"/>
              <w:rPr>
                <w:rFonts w:ascii="Myriad Pro" w:hAnsi="Myriad Pro"/>
                <w:color w:val="000000"/>
                <w:sz w:val="20"/>
                <w:szCs w:val="20"/>
              </w:rPr>
            </w:pPr>
            <w:r w:rsidRPr="00565062">
              <w:rPr>
                <w:rFonts w:ascii="Myriad Pro" w:hAnsi="Myriad Pro"/>
                <w:color w:val="000000"/>
                <w:sz w:val="20"/>
                <w:szCs w:val="20"/>
              </w:rPr>
              <w:t>Итого на 2019 год</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C57276"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7 666,20</w:t>
            </w:r>
          </w:p>
        </w:tc>
        <w:tc>
          <w:tcPr>
            <w:tcW w:w="11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C50E6D"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1 371,53</w:t>
            </w:r>
          </w:p>
        </w:tc>
        <w:tc>
          <w:tcPr>
            <w:tcW w:w="8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C76BA7"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308,65</w:t>
            </w:r>
          </w:p>
        </w:tc>
        <w:tc>
          <w:tcPr>
            <w:tcW w:w="8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79A97A"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365,03</w:t>
            </w:r>
          </w:p>
        </w:tc>
        <w:tc>
          <w:tcPr>
            <w:tcW w:w="10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6795EC"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432,25</w:t>
            </w:r>
          </w:p>
        </w:tc>
        <w:tc>
          <w:tcPr>
            <w:tcW w:w="102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F4817"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2 477,45</w:t>
            </w:r>
          </w:p>
        </w:tc>
        <w:tc>
          <w:tcPr>
            <w:tcW w:w="12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AD6D87"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3 738,05</w:t>
            </w:r>
          </w:p>
        </w:tc>
      </w:tr>
      <w:tr w:rsidR="007E7A28" w:rsidRPr="00565062" w14:paraId="6CB5FDAF" w14:textId="77777777" w:rsidTr="00004EB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9A0E1DD" w14:textId="77777777" w:rsidR="007E7A28" w:rsidRPr="00565062" w:rsidRDefault="007E7A28" w:rsidP="00004EB1">
            <w:pPr>
              <w:spacing w:line="264" w:lineRule="auto"/>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1240" w:type="dxa"/>
            <w:tcBorders>
              <w:top w:val="nil"/>
              <w:left w:val="nil"/>
              <w:bottom w:val="single" w:sz="4" w:space="0" w:color="auto"/>
              <w:right w:val="single" w:sz="4" w:space="0" w:color="auto"/>
            </w:tcBorders>
            <w:shd w:val="clear" w:color="auto" w:fill="auto"/>
            <w:noWrap/>
            <w:vAlign w:val="center"/>
            <w:hideMark/>
          </w:tcPr>
          <w:p w14:paraId="6C05AE87"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3 921,29</w:t>
            </w:r>
          </w:p>
        </w:tc>
        <w:tc>
          <w:tcPr>
            <w:tcW w:w="1195" w:type="dxa"/>
            <w:tcBorders>
              <w:top w:val="nil"/>
              <w:left w:val="nil"/>
              <w:bottom w:val="single" w:sz="4" w:space="0" w:color="auto"/>
              <w:right w:val="single" w:sz="4" w:space="0" w:color="auto"/>
            </w:tcBorders>
            <w:shd w:val="clear" w:color="auto" w:fill="auto"/>
            <w:noWrap/>
            <w:vAlign w:val="center"/>
            <w:hideMark/>
          </w:tcPr>
          <w:p w14:paraId="310569AE"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816,65</w:t>
            </w:r>
          </w:p>
        </w:tc>
        <w:tc>
          <w:tcPr>
            <w:tcW w:w="828" w:type="dxa"/>
            <w:tcBorders>
              <w:top w:val="nil"/>
              <w:left w:val="nil"/>
              <w:bottom w:val="single" w:sz="4" w:space="0" w:color="auto"/>
              <w:right w:val="single" w:sz="4" w:space="0" w:color="auto"/>
            </w:tcBorders>
            <w:shd w:val="clear" w:color="auto" w:fill="auto"/>
            <w:noWrap/>
            <w:vAlign w:val="center"/>
            <w:hideMark/>
          </w:tcPr>
          <w:p w14:paraId="37B3FCC5"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172,26</w:t>
            </w:r>
          </w:p>
        </w:tc>
        <w:tc>
          <w:tcPr>
            <w:tcW w:w="828" w:type="dxa"/>
            <w:tcBorders>
              <w:top w:val="nil"/>
              <w:left w:val="nil"/>
              <w:bottom w:val="single" w:sz="4" w:space="0" w:color="auto"/>
              <w:right w:val="single" w:sz="4" w:space="0" w:color="auto"/>
            </w:tcBorders>
            <w:shd w:val="clear" w:color="auto" w:fill="auto"/>
            <w:noWrap/>
            <w:vAlign w:val="center"/>
            <w:hideMark/>
          </w:tcPr>
          <w:p w14:paraId="0EF4F320"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184,02</w:t>
            </w:r>
          </w:p>
        </w:tc>
        <w:tc>
          <w:tcPr>
            <w:tcW w:w="1023" w:type="dxa"/>
            <w:tcBorders>
              <w:top w:val="nil"/>
              <w:left w:val="nil"/>
              <w:bottom w:val="single" w:sz="4" w:space="0" w:color="auto"/>
              <w:right w:val="single" w:sz="4" w:space="0" w:color="auto"/>
            </w:tcBorders>
            <w:shd w:val="clear" w:color="auto" w:fill="auto"/>
            <w:noWrap/>
            <w:vAlign w:val="center"/>
            <w:hideMark/>
          </w:tcPr>
          <w:p w14:paraId="661FD921"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109,13</w:t>
            </w:r>
          </w:p>
        </w:tc>
        <w:tc>
          <w:tcPr>
            <w:tcW w:w="1025" w:type="dxa"/>
            <w:tcBorders>
              <w:top w:val="nil"/>
              <w:left w:val="nil"/>
              <w:bottom w:val="single" w:sz="4" w:space="0" w:color="auto"/>
              <w:right w:val="single" w:sz="4" w:space="0" w:color="auto"/>
            </w:tcBorders>
            <w:shd w:val="clear" w:color="auto" w:fill="auto"/>
            <w:noWrap/>
            <w:vAlign w:val="center"/>
            <w:hideMark/>
          </w:tcPr>
          <w:p w14:paraId="6ED9C444"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1 282,05</w:t>
            </w:r>
          </w:p>
        </w:tc>
        <w:tc>
          <w:tcPr>
            <w:tcW w:w="1233" w:type="dxa"/>
            <w:tcBorders>
              <w:top w:val="nil"/>
              <w:left w:val="nil"/>
              <w:bottom w:val="single" w:sz="4" w:space="0" w:color="auto"/>
              <w:right w:val="single" w:sz="4" w:space="0" w:color="auto"/>
            </w:tcBorders>
            <w:shd w:val="clear" w:color="auto" w:fill="auto"/>
            <w:noWrap/>
            <w:vAlign w:val="center"/>
            <w:hideMark/>
          </w:tcPr>
          <w:p w14:paraId="334B5984"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1 903,22</w:t>
            </w:r>
          </w:p>
        </w:tc>
      </w:tr>
      <w:tr w:rsidR="007E7A28" w:rsidRPr="00565062" w14:paraId="1ADC9D46" w14:textId="77777777" w:rsidTr="00004EB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CD20F86" w14:textId="77777777" w:rsidR="007E7A28" w:rsidRPr="00565062" w:rsidRDefault="007E7A28" w:rsidP="00004EB1">
            <w:pPr>
              <w:spacing w:line="264" w:lineRule="auto"/>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1240" w:type="dxa"/>
            <w:tcBorders>
              <w:top w:val="nil"/>
              <w:left w:val="nil"/>
              <w:bottom w:val="single" w:sz="4" w:space="0" w:color="auto"/>
              <w:right w:val="single" w:sz="4" w:space="0" w:color="auto"/>
            </w:tcBorders>
            <w:shd w:val="clear" w:color="auto" w:fill="auto"/>
            <w:noWrap/>
            <w:vAlign w:val="center"/>
            <w:hideMark/>
          </w:tcPr>
          <w:p w14:paraId="41AA3F5A"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3 744,91</w:t>
            </w:r>
          </w:p>
        </w:tc>
        <w:tc>
          <w:tcPr>
            <w:tcW w:w="1195" w:type="dxa"/>
            <w:tcBorders>
              <w:top w:val="nil"/>
              <w:left w:val="nil"/>
              <w:bottom w:val="single" w:sz="4" w:space="0" w:color="auto"/>
              <w:right w:val="single" w:sz="4" w:space="0" w:color="auto"/>
            </w:tcBorders>
            <w:shd w:val="clear" w:color="auto" w:fill="auto"/>
            <w:noWrap/>
            <w:vAlign w:val="center"/>
            <w:hideMark/>
          </w:tcPr>
          <w:p w14:paraId="3B4D37F6"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554,88</w:t>
            </w:r>
          </w:p>
        </w:tc>
        <w:tc>
          <w:tcPr>
            <w:tcW w:w="828" w:type="dxa"/>
            <w:tcBorders>
              <w:top w:val="nil"/>
              <w:left w:val="nil"/>
              <w:bottom w:val="single" w:sz="4" w:space="0" w:color="auto"/>
              <w:right w:val="single" w:sz="4" w:space="0" w:color="auto"/>
            </w:tcBorders>
            <w:shd w:val="clear" w:color="auto" w:fill="auto"/>
            <w:noWrap/>
            <w:vAlign w:val="center"/>
            <w:hideMark/>
          </w:tcPr>
          <w:p w14:paraId="1C68B129"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136,39</w:t>
            </w:r>
          </w:p>
        </w:tc>
        <w:tc>
          <w:tcPr>
            <w:tcW w:w="828" w:type="dxa"/>
            <w:tcBorders>
              <w:top w:val="nil"/>
              <w:left w:val="nil"/>
              <w:bottom w:val="single" w:sz="4" w:space="0" w:color="auto"/>
              <w:right w:val="single" w:sz="4" w:space="0" w:color="auto"/>
            </w:tcBorders>
            <w:shd w:val="clear" w:color="auto" w:fill="auto"/>
            <w:noWrap/>
            <w:vAlign w:val="center"/>
            <w:hideMark/>
          </w:tcPr>
          <w:p w14:paraId="77612EBC"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181,01</w:t>
            </w:r>
          </w:p>
        </w:tc>
        <w:tc>
          <w:tcPr>
            <w:tcW w:w="1023" w:type="dxa"/>
            <w:tcBorders>
              <w:top w:val="nil"/>
              <w:left w:val="nil"/>
              <w:bottom w:val="single" w:sz="4" w:space="0" w:color="auto"/>
              <w:right w:val="single" w:sz="4" w:space="0" w:color="auto"/>
            </w:tcBorders>
            <w:shd w:val="clear" w:color="auto" w:fill="auto"/>
            <w:noWrap/>
            <w:vAlign w:val="center"/>
            <w:hideMark/>
          </w:tcPr>
          <w:p w14:paraId="664ACF04"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323,12</w:t>
            </w:r>
          </w:p>
        </w:tc>
        <w:tc>
          <w:tcPr>
            <w:tcW w:w="1025" w:type="dxa"/>
            <w:tcBorders>
              <w:top w:val="nil"/>
              <w:left w:val="nil"/>
              <w:bottom w:val="single" w:sz="4" w:space="0" w:color="auto"/>
              <w:right w:val="single" w:sz="4" w:space="0" w:color="auto"/>
            </w:tcBorders>
            <w:shd w:val="clear" w:color="auto" w:fill="auto"/>
            <w:noWrap/>
            <w:vAlign w:val="center"/>
            <w:hideMark/>
          </w:tcPr>
          <w:p w14:paraId="5EF4BBDF"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1 195,40</w:t>
            </w:r>
          </w:p>
        </w:tc>
        <w:tc>
          <w:tcPr>
            <w:tcW w:w="1233" w:type="dxa"/>
            <w:tcBorders>
              <w:top w:val="nil"/>
              <w:left w:val="nil"/>
              <w:bottom w:val="single" w:sz="4" w:space="0" w:color="auto"/>
              <w:right w:val="single" w:sz="4" w:space="0" w:color="auto"/>
            </w:tcBorders>
            <w:shd w:val="clear" w:color="auto" w:fill="auto"/>
            <w:noWrap/>
            <w:vAlign w:val="center"/>
            <w:hideMark/>
          </w:tcPr>
          <w:p w14:paraId="6DD837AB" w14:textId="77777777" w:rsidR="007E7A28" w:rsidRPr="00565062" w:rsidRDefault="007E7A28" w:rsidP="00004EB1">
            <w:pPr>
              <w:spacing w:line="264" w:lineRule="auto"/>
              <w:jc w:val="center"/>
              <w:rPr>
                <w:rFonts w:ascii="Myriad Pro" w:hAnsi="Myriad Pro"/>
                <w:color w:val="000000"/>
                <w:sz w:val="20"/>
                <w:szCs w:val="20"/>
              </w:rPr>
            </w:pPr>
            <w:r w:rsidRPr="00565062">
              <w:rPr>
                <w:rFonts w:ascii="Myriad Pro" w:hAnsi="Myriad Pro"/>
                <w:color w:val="000000"/>
                <w:sz w:val="20"/>
                <w:szCs w:val="20"/>
              </w:rPr>
              <w:t>1 834,83</w:t>
            </w:r>
          </w:p>
        </w:tc>
      </w:tr>
    </w:tbl>
    <w:p w14:paraId="1C8A4D8A" w14:textId="77777777" w:rsidR="007E7A28" w:rsidRPr="00565062" w:rsidRDefault="007E7A28" w:rsidP="007E7A28">
      <w:pPr>
        <w:spacing w:line="360" w:lineRule="auto"/>
        <w:jc w:val="both"/>
        <w:rPr>
          <w:rFonts w:ascii="Myriad Pro" w:hAnsi="Myriad Pro"/>
          <w:lang w:val="en-US"/>
        </w:rPr>
      </w:pPr>
    </w:p>
    <w:p w14:paraId="00CD6913" w14:textId="77777777" w:rsidR="007E7A28" w:rsidRPr="00694491" w:rsidRDefault="007E7A28" w:rsidP="007E7A28">
      <w:pPr>
        <w:spacing w:line="360" w:lineRule="auto"/>
        <w:ind w:firstLine="567"/>
        <w:jc w:val="both"/>
        <w:rPr>
          <w:rFonts w:ascii="Myriad Pro" w:hAnsi="Myriad Pro"/>
          <w:sz w:val="26"/>
          <w:szCs w:val="26"/>
        </w:rPr>
      </w:pPr>
      <w:r w:rsidRPr="00694491">
        <w:rPr>
          <w:rFonts w:ascii="Myriad Pro" w:hAnsi="Myriad Pro"/>
          <w:sz w:val="26"/>
          <w:szCs w:val="26"/>
        </w:rPr>
        <w:t>Изменения балансовых объемов электрической энергии в сравнении с решениями, предусмотренными протоколом заседания Правления от 27.12.2018 года №77-э, составили:</w:t>
      </w:r>
    </w:p>
    <w:p w14:paraId="6344AB62" w14:textId="77777777" w:rsidR="007E7A28" w:rsidRPr="00694491" w:rsidRDefault="007E7A28" w:rsidP="00297F50">
      <w:pPr>
        <w:numPr>
          <w:ilvl w:val="0"/>
          <w:numId w:val="12"/>
        </w:numPr>
        <w:spacing w:line="360" w:lineRule="auto"/>
        <w:contextualSpacing/>
        <w:jc w:val="both"/>
        <w:rPr>
          <w:rFonts w:ascii="Myriad Pro" w:hAnsi="Myriad Pro"/>
          <w:sz w:val="26"/>
          <w:szCs w:val="26"/>
        </w:rPr>
      </w:pPr>
      <w:r w:rsidRPr="00694491">
        <w:rPr>
          <w:rFonts w:ascii="Myriad Pro" w:hAnsi="Myriad Pro"/>
          <w:sz w:val="26"/>
          <w:szCs w:val="26"/>
        </w:rPr>
        <w:t>В абсолютном выражении (млн. кВт.ч.).</w:t>
      </w:r>
    </w:p>
    <w:tbl>
      <w:tblPr>
        <w:tblW w:w="9410" w:type="dxa"/>
        <w:jc w:val="center"/>
        <w:tblLook w:val="04A0" w:firstRow="1" w:lastRow="0" w:firstColumn="1" w:lastColumn="0" w:noHBand="0" w:noVBand="1"/>
      </w:tblPr>
      <w:tblGrid>
        <w:gridCol w:w="2427"/>
        <w:gridCol w:w="1240"/>
        <w:gridCol w:w="995"/>
        <w:gridCol w:w="709"/>
        <w:gridCol w:w="850"/>
        <w:gridCol w:w="717"/>
        <w:gridCol w:w="1121"/>
        <w:gridCol w:w="1351"/>
      </w:tblGrid>
      <w:tr w:rsidR="007E7A28" w:rsidRPr="00565062" w14:paraId="3FCC6E50" w14:textId="77777777" w:rsidTr="001D7359">
        <w:trPr>
          <w:trHeight w:val="300"/>
          <w:jc w:val="center"/>
        </w:trPr>
        <w:tc>
          <w:tcPr>
            <w:tcW w:w="24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6FB242"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 Показатель</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16633F"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Отпуск в сеть</w:t>
            </w:r>
          </w:p>
        </w:tc>
        <w:tc>
          <w:tcPr>
            <w:tcW w:w="43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EA367D"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Котловой ПО прочим потребителям</w:t>
            </w:r>
          </w:p>
        </w:tc>
        <w:tc>
          <w:tcPr>
            <w:tcW w:w="13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3921A5"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ПО в другие ТСО </w:t>
            </w:r>
          </w:p>
        </w:tc>
      </w:tr>
      <w:tr w:rsidR="007E7A28" w:rsidRPr="00565062" w14:paraId="329C5BA5" w14:textId="77777777" w:rsidTr="001D7359">
        <w:trPr>
          <w:trHeight w:val="300"/>
          <w:jc w:val="center"/>
        </w:trPr>
        <w:tc>
          <w:tcPr>
            <w:tcW w:w="24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0D5D2" w14:textId="77777777" w:rsidR="007E7A28" w:rsidRPr="00694491" w:rsidRDefault="007E7A28" w:rsidP="00004EB1">
            <w:pPr>
              <w:rPr>
                <w:rFonts w:ascii="Myriad Pro" w:hAnsi="Myriad Pro"/>
                <w:b/>
                <w:color w:val="FFFFFF" w:themeColor="background1"/>
                <w:sz w:val="20"/>
                <w:szCs w:val="20"/>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79C33" w14:textId="77777777" w:rsidR="007E7A28" w:rsidRPr="00694491" w:rsidRDefault="007E7A28" w:rsidP="00004EB1">
            <w:pPr>
              <w:rPr>
                <w:rFonts w:ascii="Myriad Pro" w:hAnsi="Myriad Pro"/>
                <w:b/>
                <w:color w:val="FFFFFF" w:themeColor="background1"/>
                <w:sz w:val="20"/>
                <w:szCs w:val="20"/>
              </w:rPr>
            </w:pPr>
          </w:p>
        </w:tc>
        <w:tc>
          <w:tcPr>
            <w:tcW w:w="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0323C"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ВН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93FC3D"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СН1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40A533"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СН2</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0E64BB"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НН</w:t>
            </w:r>
          </w:p>
        </w:tc>
        <w:tc>
          <w:tcPr>
            <w:tcW w:w="1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3B0D2F"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Итого</w:t>
            </w:r>
          </w:p>
        </w:tc>
        <w:tc>
          <w:tcPr>
            <w:tcW w:w="1351" w:type="dxa"/>
            <w:vMerge/>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75A734" w14:textId="77777777" w:rsidR="007E7A28" w:rsidRPr="00565062" w:rsidRDefault="007E7A28" w:rsidP="00004EB1">
            <w:pPr>
              <w:jc w:val="center"/>
              <w:rPr>
                <w:rFonts w:ascii="Myriad Pro" w:hAnsi="Myriad Pro"/>
                <w:color w:val="000000"/>
                <w:sz w:val="20"/>
                <w:szCs w:val="20"/>
              </w:rPr>
            </w:pPr>
          </w:p>
        </w:tc>
      </w:tr>
      <w:tr w:rsidR="007E7A28" w:rsidRPr="00565062" w14:paraId="064F162D" w14:textId="77777777" w:rsidTr="001D7359">
        <w:trPr>
          <w:trHeight w:val="284"/>
          <w:jc w:val="center"/>
        </w:trPr>
        <w:tc>
          <w:tcPr>
            <w:tcW w:w="242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3749632" w14:textId="77777777" w:rsidR="007E7A28" w:rsidRPr="00565062" w:rsidRDefault="007E7A28" w:rsidP="00004EB1">
            <w:pPr>
              <w:rPr>
                <w:rFonts w:ascii="Myriad Pro" w:hAnsi="Myriad Pro"/>
                <w:color w:val="000000"/>
                <w:sz w:val="20"/>
                <w:szCs w:val="20"/>
              </w:rPr>
            </w:pPr>
            <w:r w:rsidRPr="00565062">
              <w:rPr>
                <w:rFonts w:ascii="Myriad Pro" w:hAnsi="Myriad Pro"/>
                <w:color w:val="000000"/>
                <w:sz w:val="20"/>
                <w:szCs w:val="20"/>
              </w:rPr>
              <w:t>Итого на 2019 год</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B2BA0F"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-138,92</w:t>
            </w:r>
          </w:p>
        </w:tc>
        <w:tc>
          <w:tcPr>
            <w:tcW w:w="9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5988646"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-157,97</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640771"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-3,82</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37E55FD"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-13,18</w:t>
            </w:r>
          </w:p>
        </w:tc>
        <w:tc>
          <w:tcPr>
            <w:tcW w:w="7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0B59FE2"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36,07</w:t>
            </w:r>
          </w:p>
        </w:tc>
        <w:tc>
          <w:tcPr>
            <w:tcW w:w="112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2C353D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-138,91</w:t>
            </w:r>
          </w:p>
        </w:tc>
        <w:tc>
          <w:tcPr>
            <w:tcW w:w="135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A73C4BB"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r>
      <w:tr w:rsidR="007E7A28" w:rsidRPr="00565062" w14:paraId="75F41B91" w14:textId="77777777" w:rsidTr="00694491">
        <w:trPr>
          <w:trHeight w:val="284"/>
          <w:jc w:val="center"/>
        </w:trPr>
        <w:tc>
          <w:tcPr>
            <w:tcW w:w="2427" w:type="dxa"/>
            <w:tcBorders>
              <w:top w:val="nil"/>
              <w:left w:val="single" w:sz="4" w:space="0" w:color="auto"/>
              <w:bottom w:val="single" w:sz="4" w:space="0" w:color="auto"/>
              <w:right w:val="single" w:sz="4" w:space="0" w:color="auto"/>
            </w:tcBorders>
            <w:shd w:val="clear" w:color="auto" w:fill="auto"/>
            <w:noWrap/>
            <w:vAlign w:val="bottom"/>
            <w:hideMark/>
          </w:tcPr>
          <w:p w14:paraId="23126077" w14:textId="77777777" w:rsidR="007E7A28" w:rsidRPr="00565062" w:rsidRDefault="007E7A28" w:rsidP="00004EB1">
            <w:pPr>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1240" w:type="dxa"/>
            <w:tcBorders>
              <w:top w:val="nil"/>
              <w:left w:val="nil"/>
              <w:bottom w:val="single" w:sz="4" w:space="0" w:color="auto"/>
              <w:right w:val="single" w:sz="4" w:space="0" w:color="auto"/>
            </w:tcBorders>
            <w:shd w:val="clear" w:color="auto" w:fill="auto"/>
            <w:noWrap/>
            <w:vAlign w:val="bottom"/>
            <w:hideMark/>
          </w:tcPr>
          <w:p w14:paraId="130B7DD7"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c>
          <w:tcPr>
            <w:tcW w:w="995" w:type="dxa"/>
            <w:tcBorders>
              <w:top w:val="nil"/>
              <w:left w:val="nil"/>
              <w:bottom w:val="single" w:sz="4" w:space="0" w:color="auto"/>
              <w:right w:val="single" w:sz="4" w:space="0" w:color="auto"/>
            </w:tcBorders>
            <w:shd w:val="clear" w:color="auto" w:fill="auto"/>
            <w:noWrap/>
            <w:vAlign w:val="bottom"/>
            <w:hideMark/>
          </w:tcPr>
          <w:p w14:paraId="3AE754F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c>
          <w:tcPr>
            <w:tcW w:w="709" w:type="dxa"/>
            <w:tcBorders>
              <w:top w:val="nil"/>
              <w:left w:val="nil"/>
              <w:bottom w:val="single" w:sz="4" w:space="0" w:color="auto"/>
              <w:right w:val="single" w:sz="4" w:space="0" w:color="auto"/>
            </w:tcBorders>
            <w:shd w:val="clear" w:color="auto" w:fill="auto"/>
            <w:noWrap/>
            <w:vAlign w:val="bottom"/>
            <w:hideMark/>
          </w:tcPr>
          <w:p w14:paraId="57B30927"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c>
          <w:tcPr>
            <w:tcW w:w="850" w:type="dxa"/>
            <w:tcBorders>
              <w:top w:val="nil"/>
              <w:left w:val="nil"/>
              <w:bottom w:val="single" w:sz="4" w:space="0" w:color="auto"/>
              <w:right w:val="single" w:sz="4" w:space="0" w:color="auto"/>
            </w:tcBorders>
            <w:shd w:val="clear" w:color="auto" w:fill="auto"/>
            <w:noWrap/>
            <w:vAlign w:val="bottom"/>
            <w:hideMark/>
          </w:tcPr>
          <w:p w14:paraId="0A730852"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c>
          <w:tcPr>
            <w:tcW w:w="717" w:type="dxa"/>
            <w:tcBorders>
              <w:top w:val="nil"/>
              <w:left w:val="nil"/>
              <w:bottom w:val="single" w:sz="4" w:space="0" w:color="auto"/>
              <w:right w:val="single" w:sz="4" w:space="0" w:color="auto"/>
            </w:tcBorders>
            <w:shd w:val="clear" w:color="auto" w:fill="auto"/>
            <w:noWrap/>
            <w:vAlign w:val="bottom"/>
            <w:hideMark/>
          </w:tcPr>
          <w:p w14:paraId="7A12DB8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c>
          <w:tcPr>
            <w:tcW w:w="1121" w:type="dxa"/>
            <w:tcBorders>
              <w:top w:val="nil"/>
              <w:left w:val="nil"/>
              <w:bottom w:val="single" w:sz="4" w:space="0" w:color="auto"/>
              <w:right w:val="single" w:sz="4" w:space="0" w:color="auto"/>
            </w:tcBorders>
            <w:shd w:val="clear" w:color="auto" w:fill="auto"/>
            <w:noWrap/>
            <w:vAlign w:val="bottom"/>
            <w:hideMark/>
          </w:tcPr>
          <w:p w14:paraId="407C8430"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c>
          <w:tcPr>
            <w:tcW w:w="1351" w:type="dxa"/>
            <w:tcBorders>
              <w:top w:val="nil"/>
              <w:left w:val="nil"/>
              <w:bottom w:val="single" w:sz="4" w:space="0" w:color="auto"/>
              <w:right w:val="single" w:sz="4" w:space="0" w:color="auto"/>
            </w:tcBorders>
            <w:shd w:val="clear" w:color="auto" w:fill="auto"/>
            <w:noWrap/>
            <w:vAlign w:val="bottom"/>
            <w:hideMark/>
          </w:tcPr>
          <w:p w14:paraId="03E7FD7B"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r>
      <w:tr w:rsidR="007E7A28" w:rsidRPr="00565062" w14:paraId="1F82B8D0" w14:textId="77777777" w:rsidTr="00694491">
        <w:trPr>
          <w:trHeight w:val="284"/>
          <w:jc w:val="center"/>
        </w:trPr>
        <w:tc>
          <w:tcPr>
            <w:tcW w:w="2427" w:type="dxa"/>
            <w:tcBorders>
              <w:top w:val="nil"/>
              <w:left w:val="single" w:sz="4" w:space="0" w:color="auto"/>
              <w:bottom w:val="single" w:sz="4" w:space="0" w:color="auto"/>
              <w:right w:val="single" w:sz="4" w:space="0" w:color="auto"/>
            </w:tcBorders>
            <w:shd w:val="clear" w:color="auto" w:fill="auto"/>
            <w:noWrap/>
            <w:vAlign w:val="bottom"/>
            <w:hideMark/>
          </w:tcPr>
          <w:p w14:paraId="30D2793F" w14:textId="77777777" w:rsidR="007E7A28" w:rsidRPr="00565062" w:rsidRDefault="007E7A28" w:rsidP="00004EB1">
            <w:pPr>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1240" w:type="dxa"/>
            <w:tcBorders>
              <w:top w:val="nil"/>
              <w:left w:val="nil"/>
              <w:bottom w:val="single" w:sz="4" w:space="0" w:color="auto"/>
              <w:right w:val="single" w:sz="4" w:space="0" w:color="auto"/>
            </w:tcBorders>
            <w:shd w:val="clear" w:color="auto" w:fill="auto"/>
            <w:noWrap/>
            <w:vAlign w:val="bottom"/>
            <w:hideMark/>
          </w:tcPr>
          <w:p w14:paraId="15822B33"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-138,92</w:t>
            </w:r>
          </w:p>
        </w:tc>
        <w:tc>
          <w:tcPr>
            <w:tcW w:w="995" w:type="dxa"/>
            <w:tcBorders>
              <w:top w:val="nil"/>
              <w:left w:val="nil"/>
              <w:bottom w:val="single" w:sz="4" w:space="0" w:color="auto"/>
              <w:right w:val="single" w:sz="4" w:space="0" w:color="auto"/>
            </w:tcBorders>
            <w:shd w:val="clear" w:color="auto" w:fill="auto"/>
            <w:noWrap/>
            <w:vAlign w:val="bottom"/>
            <w:hideMark/>
          </w:tcPr>
          <w:p w14:paraId="3DBFF7AE"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-157,97</w:t>
            </w:r>
          </w:p>
        </w:tc>
        <w:tc>
          <w:tcPr>
            <w:tcW w:w="709" w:type="dxa"/>
            <w:tcBorders>
              <w:top w:val="nil"/>
              <w:left w:val="nil"/>
              <w:bottom w:val="single" w:sz="4" w:space="0" w:color="auto"/>
              <w:right w:val="single" w:sz="4" w:space="0" w:color="auto"/>
            </w:tcBorders>
            <w:shd w:val="clear" w:color="auto" w:fill="auto"/>
            <w:noWrap/>
            <w:vAlign w:val="bottom"/>
            <w:hideMark/>
          </w:tcPr>
          <w:p w14:paraId="088D91E0"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-3,82</w:t>
            </w:r>
          </w:p>
        </w:tc>
        <w:tc>
          <w:tcPr>
            <w:tcW w:w="850" w:type="dxa"/>
            <w:tcBorders>
              <w:top w:val="nil"/>
              <w:left w:val="nil"/>
              <w:bottom w:val="single" w:sz="4" w:space="0" w:color="auto"/>
              <w:right w:val="single" w:sz="4" w:space="0" w:color="auto"/>
            </w:tcBorders>
            <w:shd w:val="clear" w:color="auto" w:fill="auto"/>
            <w:noWrap/>
            <w:vAlign w:val="bottom"/>
            <w:hideMark/>
          </w:tcPr>
          <w:p w14:paraId="3A21F2AD"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-13,19</w:t>
            </w:r>
          </w:p>
        </w:tc>
        <w:tc>
          <w:tcPr>
            <w:tcW w:w="717" w:type="dxa"/>
            <w:tcBorders>
              <w:top w:val="nil"/>
              <w:left w:val="nil"/>
              <w:bottom w:val="single" w:sz="4" w:space="0" w:color="auto"/>
              <w:right w:val="single" w:sz="4" w:space="0" w:color="auto"/>
            </w:tcBorders>
            <w:shd w:val="clear" w:color="auto" w:fill="auto"/>
            <w:noWrap/>
            <w:vAlign w:val="bottom"/>
            <w:hideMark/>
          </w:tcPr>
          <w:p w14:paraId="4367A872"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36,07</w:t>
            </w:r>
          </w:p>
        </w:tc>
        <w:tc>
          <w:tcPr>
            <w:tcW w:w="1121" w:type="dxa"/>
            <w:tcBorders>
              <w:top w:val="nil"/>
              <w:left w:val="nil"/>
              <w:bottom w:val="single" w:sz="4" w:space="0" w:color="auto"/>
              <w:right w:val="single" w:sz="4" w:space="0" w:color="auto"/>
            </w:tcBorders>
            <w:shd w:val="clear" w:color="auto" w:fill="auto"/>
            <w:noWrap/>
            <w:vAlign w:val="bottom"/>
            <w:hideMark/>
          </w:tcPr>
          <w:p w14:paraId="7AB5EFD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-138,91</w:t>
            </w:r>
          </w:p>
        </w:tc>
        <w:tc>
          <w:tcPr>
            <w:tcW w:w="1351" w:type="dxa"/>
            <w:tcBorders>
              <w:top w:val="nil"/>
              <w:left w:val="nil"/>
              <w:bottom w:val="single" w:sz="4" w:space="0" w:color="auto"/>
              <w:right w:val="single" w:sz="4" w:space="0" w:color="auto"/>
            </w:tcBorders>
            <w:shd w:val="clear" w:color="auto" w:fill="auto"/>
            <w:noWrap/>
            <w:vAlign w:val="bottom"/>
            <w:hideMark/>
          </w:tcPr>
          <w:p w14:paraId="30BEB717"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0,00</w:t>
            </w:r>
          </w:p>
        </w:tc>
      </w:tr>
    </w:tbl>
    <w:p w14:paraId="74F8B3AA" w14:textId="77777777" w:rsidR="007E7A28" w:rsidRPr="00565062" w:rsidRDefault="007E7A28" w:rsidP="007E7A28">
      <w:pPr>
        <w:spacing w:line="360" w:lineRule="auto"/>
        <w:jc w:val="both"/>
        <w:rPr>
          <w:rFonts w:ascii="Myriad Pro" w:hAnsi="Myriad Pro"/>
        </w:rPr>
      </w:pPr>
    </w:p>
    <w:p w14:paraId="04117221" w14:textId="77777777" w:rsidR="007E7A28" w:rsidRPr="00694491" w:rsidRDefault="007E7A28" w:rsidP="00297F50">
      <w:pPr>
        <w:numPr>
          <w:ilvl w:val="0"/>
          <w:numId w:val="13"/>
        </w:numPr>
        <w:spacing w:line="360" w:lineRule="auto"/>
        <w:contextualSpacing/>
        <w:jc w:val="both"/>
        <w:rPr>
          <w:rFonts w:ascii="Myriad Pro" w:hAnsi="Myriad Pro"/>
          <w:sz w:val="26"/>
          <w:szCs w:val="26"/>
        </w:rPr>
      </w:pPr>
      <w:r w:rsidRPr="00694491">
        <w:rPr>
          <w:rFonts w:ascii="Myriad Pro" w:hAnsi="Myriad Pro"/>
          <w:sz w:val="26"/>
          <w:szCs w:val="26"/>
        </w:rPr>
        <w:t>В относительном выражении (%).</w:t>
      </w:r>
    </w:p>
    <w:tbl>
      <w:tblPr>
        <w:tblW w:w="9439" w:type="dxa"/>
        <w:jc w:val="center"/>
        <w:tblLook w:val="04A0" w:firstRow="1" w:lastRow="0" w:firstColumn="1" w:lastColumn="0" w:noHBand="0" w:noVBand="1"/>
      </w:tblPr>
      <w:tblGrid>
        <w:gridCol w:w="2547"/>
        <w:gridCol w:w="1134"/>
        <w:gridCol w:w="897"/>
        <w:gridCol w:w="881"/>
        <w:gridCol w:w="791"/>
        <w:gridCol w:w="836"/>
        <w:gridCol w:w="902"/>
        <w:gridCol w:w="1451"/>
      </w:tblGrid>
      <w:tr w:rsidR="007E7A28" w:rsidRPr="00565062" w14:paraId="210218A5" w14:textId="77777777" w:rsidTr="00004EB1">
        <w:trPr>
          <w:trHeight w:val="300"/>
          <w:tblHeader/>
          <w:jc w:val="center"/>
        </w:trPr>
        <w:tc>
          <w:tcPr>
            <w:tcW w:w="25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5408B9"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 Показатель</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DF658B"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Отпуск в сеть</w:t>
            </w:r>
          </w:p>
        </w:tc>
        <w:tc>
          <w:tcPr>
            <w:tcW w:w="430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75226"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Котловой ПО прочим потребителям</w:t>
            </w:r>
          </w:p>
        </w:tc>
        <w:tc>
          <w:tcPr>
            <w:tcW w:w="14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274EAE"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ПО в другие ТСО</w:t>
            </w:r>
          </w:p>
        </w:tc>
      </w:tr>
      <w:tr w:rsidR="007E7A28" w:rsidRPr="00565062" w14:paraId="6C61B4F0" w14:textId="77777777" w:rsidTr="00004EB1">
        <w:trPr>
          <w:trHeight w:val="407"/>
          <w:tblHeader/>
          <w:jc w:val="center"/>
        </w:trPr>
        <w:tc>
          <w:tcPr>
            <w:tcW w:w="25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82497" w14:textId="77777777" w:rsidR="007E7A28" w:rsidRPr="00694491" w:rsidRDefault="007E7A28" w:rsidP="00004EB1">
            <w:pPr>
              <w:rPr>
                <w:rFonts w:ascii="Myriad Pro" w:hAnsi="Myriad Pro"/>
                <w:b/>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0ACF7" w14:textId="77777777" w:rsidR="007E7A28" w:rsidRPr="00694491" w:rsidRDefault="007E7A28" w:rsidP="00004EB1">
            <w:pPr>
              <w:rPr>
                <w:rFonts w:ascii="Myriad Pro" w:hAnsi="Myriad Pro"/>
                <w:b/>
                <w:color w:val="FFFFFF" w:themeColor="background1"/>
                <w:sz w:val="20"/>
                <w:szCs w:val="20"/>
              </w:rPr>
            </w:pPr>
          </w:p>
        </w:tc>
        <w:tc>
          <w:tcPr>
            <w:tcW w:w="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986016"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ВН</w:t>
            </w:r>
          </w:p>
        </w:tc>
        <w:tc>
          <w:tcPr>
            <w:tcW w:w="8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B1C75"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СН1</w:t>
            </w:r>
          </w:p>
        </w:tc>
        <w:tc>
          <w:tcPr>
            <w:tcW w:w="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6FA6FE"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СН2</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664D18"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НН</w:t>
            </w:r>
          </w:p>
        </w:tc>
        <w:tc>
          <w:tcPr>
            <w:tcW w:w="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A85DFE" w14:textId="77777777" w:rsidR="007E7A28" w:rsidRPr="00694491" w:rsidRDefault="007E7A28" w:rsidP="00004EB1">
            <w:pPr>
              <w:jc w:val="center"/>
              <w:rPr>
                <w:rFonts w:ascii="Myriad Pro" w:hAnsi="Myriad Pro"/>
                <w:b/>
                <w:color w:val="FFFFFF" w:themeColor="background1"/>
                <w:sz w:val="20"/>
                <w:szCs w:val="20"/>
              </w:rPr>
            </w:pPr>
            <w:r w:rsidRPr="00694491">
              <w:rPr>
                <w:rFonts w:ascii="Myriad Pro" w:hAnsi="Myriad Pro"/>
                <w:b/>
                <w:color w:val="FFFFFF" w:themeColor="background1"/>
                <w:sz w:val="20"/>
                <w:szCs w:val="20"/>
              </w:rPr>
              <w:t>Итого</w:t>
            </w:r>
          </w:p>
        </w:tc>
        <w:tc>
          <w:tcPr>
            <w:tcW w:w="1451" w:type="dxa"/>
            <w:vMerge/>
            <w:tcBorders>
              <w:top w:val="single" w:sz="4" w:space="0" w:color="FFFFFF" w:themeColor="background1"/>
              <w:left w:val="single" w:sz="4" w:space="0" w:color="FFFFFF" w:themeColor="background1"/>
              <w:bottom w:val="single" w:sz="4" w:space="0" w:color="auto"/>
              <w:right w:val="single" w:sz="4" w:space="0" w:color="auto"/>
            </w:tcBorders>
            <w:shd w:val="clear" w:color="auto" w:fill="4F6228" w:themeFill="accent3" w:themeFillShade="80"/>
            <w:noWrap/>
            <w:vAlign w:val="bottom"/>
            <w:hideMark/>
          </w:tcPr>
          <w:p w14:paraId="1E2AD608" w14:textId="77777777" w:rsidR="007E7A28" w:rsidRPr="00565062" w:rsidRDefault="007E7A28" w:rsidP="00004EB1">
            <w:pPr>
              <w:jc w:val="center"/>
              <w:rPr>
                <w:rFonts w:ascii="Myriad Pro" w:hAnsi="Myriad Pro"/>
                <w:color w:val="000000"/>
                <w:sz w:val="20"/>
                <w:szCs w:val="20"/>
              </w:rPr>
            </w:pPr>
          </w:p>
        </w:tc>
      </w:tr>
      <w:tr w:rsidR="007E7A28" w:rsidRPr="00565062" w14:paraId="6B9274C3" w14:textId="77777777" w:rsidTr="00004EB1">
        <w:trPr>
          <w:trHeight w:val="95"/>
          <w:jc w:val="center"/>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B6758B0" w14:textId="77777777" w:rsidR="007E7A28" w:rsidRPr="00565062" w:rsidRDefault="007E7A28" w:rsidP="00004EB1">
            <w:pPr>
              <w:rPr>
                <w:rFonts w:ascii="Myriad Pro" w:hAnsi="Myriad Pro"/>
                <w:color w:val="000000"/>
                <w:sz w:val="20"/>
                <w:szCs w:val="20"/>
              </w:rPr>
            </w:pPr>
            <w:r w:rsidRPr="00565062">
              <w:rPr>
                <w:rFonts w:ascii="Myriad Pro" w:hAnsi="Myriad Pro"/>
                <w:color w:val="000000"/>
                <w:sz w:val="20"/>
                <w:szCs w:val="20"/>
              </w:rPr>
              <w:t>Итого на 2019 год</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6C261BB"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-1,8%</w:t>
            </w:r>
          </w:p>
        </w:tc>
        <w:tc>
          <w:tcPr>
            <w:tcW w:w="89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2C1E46"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-10,3%</w:t>
            </w:r>
          </w:p>
        </w:tc>
        <w:tc>
          <w:tcPr>
            <w:tcW w:w="88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9922703"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-1,2%</w:t>
            </w:r>
          </w:p>
        </w:tc>
        <w:tc>
          <w:tcPr>
            <w:tcW w:w="79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EF982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-3,5%</w:t>
            </w:r>
          </w:p>
        </w:tc>
        <w:tc>
          <w:tcPr>
            <w:tcW w:w="83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0ACBF99"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9,1%</w:t>
            </w:r>
          </w:p>
        </w:tc>
        <w:tc>
          <w:tcPr>
            <w:tcW w:w="90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E3F29AC"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-5,3%</w:t>
            </w:r>
          </w:p>
        </w:tc>
        <w:tc>
          <w:tcPr>
            <w:tcW w:w="1451" w:type="dxa"/>
            <w:tcBorders>
              <w:top w:val="nil"/>
              <w:left w:val="nil"/>
              <w:bottom w:val="single" w:sz="4" w:space="0" w:color="auto"/>
              <w:right w:val="single" w:sz="4" w:space="0" w:color="auto"/>
            </w:tcBorders>
            <w:shd w:val="clear" w:color="auto" w:fill="auto"/>
            <w:noWrap/>
            <w:vAlign w:val="bottom"/>
            <w:hideMark/>
          </w:tcPr>
          <w:p w14:paraId="382E8433"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r>
      <w:tr w:rsidR="007E7A28" w:rsidRPr="00565062" w14:paraId="61043478" w14:textId="77777777" w:rsidTr="00004EB1">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C964DAE" w14:textId="77777777" w:rsidR="007E7A28" w:rsidRPr="00565062" w:rsidRDefault="007E7A28" w:rsidP="00004EB1">
            <w:pPr>
              <w:rPr>
                <w:rFonts w:ascii="Myriad Pro" w:hAnsi="Myriad Pro"/>
                <w:color w:val="000000"/>
                <w:sz w:val="20"/>
                <w:szCs w:val="20"/>
              </w:rPr>
            </w:pPr>
            <w:r w:rsidRPr="00565062">
              <w:rPr>
                <w:rFonts w:ascii="Myriad Pro" w:hAnsi="Myriad Pro"/>
                <w:color w:val="000000"/>
                <w:sz w:val="20"/>
                <w:szCs w:val="20"/>
              </w:rPr>
              <w:t>1 полугодие 2019 года</w:t>
            </w:r>
          </w:p>
        </w:tc>
        <w:tc>
          <w:tcPr>
            <w:tcW w:w="1134" w:type="dxa"/>
            <w:tcBorders>
              <w:top w:val="nil"/>
              <w:left w:val="nil"/>
              <w:bottom w:val="single" w:sz="4" w:space="0" w:color="auto"/>
              <w:right w:val="single" w:sz="4" w:space="0" w:color="auto"/>
            </w:tcBorders>
            <w:shd w:val="clear" w:color="auto" w:fill="auto"/>
            <w:noWrap/>
            <w:vAlign w:val="bottom"/>
            <w:hideMark/>
          </w:tcPr>
          <w:p w14:paraId="5D2EFB54"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c>
          <w:tcPr>
            <w:tcW w:w="897" w:type="dxa"/>
            <w:tcBorders>
              <w:top w:val="nil"/>
              <w:left w:val="nil"/>
              <w:bottom w:val="single" w:sz="4" w:space="0" w:color="auto"/>
              <w:right w:val="single" w:sz="4" w:space="0" w:color="auto"/>
            </w:tcBorders>
            <w:shd w:val="clear" w:color="auto" w:fill="auto"/>
            <w:noWrap/>
            <w:vAlign w:val="bottom"/>
            <w:hideMark/>
          </w:tcPr>
          <w:p w14:paraId="6E6CADBD"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c>
          <w:tcPr>
            <w:tcW w:w="881" w:type="dxa"/>
            <w:tcBorders>
              <w:top w:val="nil"/>
              <w:left w:val="nil"/>
              <w:bottom w:val="single" w:sz="4" w:space="0" w:color="auto"/>
              <w:right w:val="single" w:sz="4" w:space="0" w:color="auto"/>
            </w:tcBorders>
            <w:shd w:val="clear" w:color="auto" w:fill="auto"/>
            <w:noWrap/>
            <w:vAlign w:val="bottom"/>
            <w:hideMark/>
          </w:tcPr>
          <w:p w14:paraId="5A521EE6"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c>
          <w:tcPr>
            <w:tcW w:w="791" w:type="dxa"/>
            <w:tcBorders>
              <w:top w:val="nil"/>
              <w:left w:val="nil"/>
              <w:bottom w:val="single" w:sz="4" w:space="0" w:color="auto"/>
              <w:right w:val="single" w:sz="4" w:space="0" w:color="auto"/>
            </w:tcBorders>
            <w:shd w:val="clear" w:color="auto" w:fill="auto"/>
            <w:noWrap/>
            <w:vAlign w:val="bottom"/>
            <w:hideMark/>
          </w:tcPr>
          <w:p w14:paraId="1B78457C"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c>
          <w:tcPr>
            <w:tcW w:w="836" w:type="dxa"/>
            <w:tcBorders>
              <w:top w:val="nil"/>
              <w:left w:val="nil"/>
              <w:bottom w:val="single" w:sz="4" w:space="0" w:color="auto"/>
              <w:right w:val="single" w:sz="4" w:space="0" w:color="auto"/>
            </w:tcBorders>
            <w:shd w:val="clear" w:color="auto" w:fill="auto"/>
            <w:noWrap/>
            <w:vAlign w:val="bottom"/>
            <w:hideMark/>
          </w:tcPr>
          <w:p w14:paraId="700E570C"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c>
          <w:tcPr>
            <w:tcW w:w="902" w:type="dxa"/>
            <w:tcBorders>
              <w:top w:val="nil"/>
              <w:left w:val="nil"/>
              <w:bottom w:val="single" w:sz="4" w:space="0" w:color="auto"/>
              <w:right w:val="single" w:sz="4" w:space="0" w:color="auto"/>
            </w:tcBorders>
            <w:shd w:val="clear" w:color="auto" w:fill="auto"/>
            <w:noWrap/>
            <w:vAlign w:val="bottom"/>
            <w:hideMark/>
          </w:tcPr>
          <w:p w14:paraId="712E5F9E"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c>
          <w:tcPr>
            <w:tcW w:w="1451" w:type="dxa"/>
            <w:tcBorders>
              <w:top w:val="nil"/>
              <w:left w:val="nil"/>
              <w:bottom w:val="single" w:sz="4" w:space="0" w:color="auto"/>
              <w:right w:val="single" w:sz="4" w:space="0" w:color="auto"/>
            </w:tcBorders>
            <w:shd w:val="clear" w:color="auto" w:fill="auto"/>
            <w:noWrap/>
            <w:vAlign w:val="bottom"/>
            <w:hideMark/>
          </w:tcPr>
          <w:p w14:paraId="1B171EC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r>
      <w:tr w:rsidR="007E7A28" w:rsidRPr="00565062" w14:paraId="1AEC352C" w14:textId="77777777" w:rsidTr="00004EB1">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95DD5AD" w14:textId="77777777" w:rsidR="007E7A28" w:rsidRPr="00565062" w:rsidRDefault="007E7A28" w:rsidP="00004EB1">
            <w:pPr>
              <w:rPr>
                <w:rFonts w:ascii="Myriad Pro" w:hAnsi="Myriad Pro"/>
                <w:color w:val="000000"/>
                <w:sz w:val="20"/>
                <w:szCs w:val="20"/>
              </w:rPr>
            </w:pPr>
            <w:r w:rsidRPr="00565062">
              <w:rPr>
                <w:rFonts w:ascii="Myriad Pro" w:hAnsi="Myriad Pro"/>
                <w:color w:val="000000"/>
                <w:sz w:val="20"/>
                <w:szCs w:val="20"/>
              </w:rPr>
              <w:t>2 полугодие 2019 года</w:t>
            </w:r>
          </w:p>
        </w:tc>
        <w:tc>
          <w:tcPr>
            <w:tcW w:w="1134" w:type="dxa"/>
            <w:tcBorders>
              <w:top w:val="nil"/>
              <w:left w:val="nil"/>
              <w:bottom w:val="single" w:sz="4" w:space="0" w:color="auto"/>
              <w:right w:val="single" w:sz="4" w:space="0" w:color="auto"/>
            </w:tcBorders>
            <w:shd w:val="clear" w:color="auto" w:fill="auto"/>
            <w:noWrap/>
            <w:vAlign w:val="bottom"/>
            <w:hideMark/>
          </w:tcPr>
          <w:p w14:paraId="1FDB583E"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-3,6%</w:t>
            </w:r>
          </w:p>
        </w:tc>
        <w:tc>
          <w:tcPr>
            <w:tcW w:w="897" w:type="dxa"/>
            <w:tcBorders>
              <w:top w:val="nil"/>
              <w:left w:val="nil"/>
              <w:bottom w:val="single" w:sz="4" w:space="0" w:color="auto"/>
              <w:right w:val="single" w:sz="4" w:space="0" w:color="auto"/>
            </w:tcBorders>
            <w:shd w:val="clear" w:color="auto" w:fill="auto"/>
            <w:noWrap/>
            <w:vAlign w:val="bottom"/>
            <w:hideMark/>
          </w:tcPr>
          <w:p w14:paraId="3CD508E2"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-22,2%</w:t>
            </w:r>
          </w:p>
        </w:tc>
        <w:tc>
          <w:tcPr>
            <w:tcW w:w="881" w:type="dxa"/>
            <w:tcBorders>
              <w:top w:val="nil"/>
              <w:left w:val="nil"/>
              <w:bottom w:val="single" w:sz="4" w:space="0" w:color="auto"/>
              <w:right w:val="single" w:sz="4" w:space="0" w:color="auto"/>
            </w:tcBorders>
            <w:shd w:val="clear" w:color="auto" w:fill="auto"/>
            <w:noWrap/>
            <w:vAlign w:val="bottom"/>
            <w:hideMark/>
          </w:tcPr>
          <w:p w14:paraId="53C28F15"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-2,7%</w:t>
            </w:r>
          </w:p>
        </w:tc>
        <w:tc>
          <w:tcPr>
            <w:tcW w:w="791" w:type="dxa"/>
            <w:tcBorders>
              <w:top w:val="nil"/>
              <w:left w:val="nil"/>
              <w:bottom w:val="single" w:sz="4" w:space="0" w:color="auto"/>
              <w:right w:val="single" w:sz="4" w:space="0" w:color="auto"/>
            </w:tcBorders>
            <w:shd w:val="clear" w:color="auto" w:fill="auto"/>
            <w:noWrap/>
            <w:vAlign w:val="bottom"/>
            <w:hideMark/>
          </w:tcPr>
          <w:p w14:paraId="69F7EF52"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-6,8%</w:t>
            </w:r>
          </w:p>
        </w:tc>
        <w:tc>
          <w:tcPr>
            <w:tcW w:w="836" w:type="dxa"/>
            <w:tcBorders>
              <w:top w:val="nil"/>
              <w:left w:val="nil"/>
              <w:bottom w:val="single" w:sz="4" w:space="0" w:color="auto"/>
              <w:right w:val="single" w:sz="4" w:space="0" w:color="auto"/>
            </w:tcBorders>
            <w:shd w:val="clear" w:color="auto" w:fill="auto"/>
            <w:noWrap/>
            <w:vAlign w:val="bottom"/>
            <w:hideMark/>
          </w:tcPr>
          <w:p w14:paraId="67A4FCB2"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12,6%</w:t>
            </w:r>
          </w:p>
        </w:tc>
        <w:tc>
          <w:tcPr>
            <w:tcW w:w="902" w:type="dxa"/>
            <w:tcBorders>
              <w:top w:val="nil"/>
              <w:left w:val="nil"/>
              <w:bottom w:val="single" w:sz="4" w:space="0" w:color="auto"/>
              <w:right w:val="single" w:sz="4" w:space="0" w:color="auto"/>
            </w:tcBorders>
            <w:shd w:val="clear" w:color="auto" w:fill="auto"/>
            <w:noWrap/>
            <w:vAlign w:val="bottom"/>
            <w:hideMark/>
          </w:tcPr>
          <w:p w14:paraId="3F7F25AF"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-10,4%</w:t>
            </w:r>
          </w:p>
        </w:tc>
        <w:tc>
          <w:tcPr>
            <w:tcW w:w="1451" w:type="dxa"/>
            <w:tcBorders>
              <w:top w:val="nil"/>
              <w:left w:val="nil"/>
              <w:bottom w:val="single" w:sz="4" w:space="0" w:color="auto"/>
              <w:right w:val="single" w:sz="4" w:space="0" w:color="auto"/>
            </w:tcBorders>
            <w:shd w:val="clear" w:color="auto" w:fill="auto"/>
            <w:noWrap/>
            <w:vAlign w:val="bottom"/>
            <w:hideMark/>
          </w:tcPr>
          <w:p w14:paraId="0BD58F6E" w14:textId="77777777" w:rsidR="007E7A28" w:rsidRPr="00565062" w:rsidRDefault="007E7A28" w:rsidP="00004EB1">
            <w:pPr>
              <w:jc w:val="center"/>
              <w:rPr>
                <w:rFonts w:ascii="Myriad Pro" w:hAnsi="Myriad Pro"/>
                <w:color w:val="000000"/>
                <w:sz w:val="20"/>
                <w:szCs w:val="20"/>
              </w:rPr>
            </w:pPr>
            <w:r w:rsidRPr="00565062">
              <w:rPr>
                <w:rFonts w:ascii="Myriad Pro" w:hAnsi="Myriad Pro"/>
                <w:color w:val="000000"/>
                <w:sz w:val="20"/>
                <w:szCs w:val="20"/>
              </w:rPr>
              <w:t>0,0%</w:t>
            </w:r>
          </w:p>
        </w:tc>
      </w:tr>
    </w:tbl>
    <w:p w14:paraId="60FBAF7A" w14:textId="77777777" w:rsidR="007E7A28" w:rsidRPr="00694491" w:rsidRDefault="007E7A28" w:rsidP="00004EB1">
      <w:pPr>
        <w:spacing w:line="360" w:lineRule="auto"/>
        <w:ind w:firstLine="567"/>
        <w:jc w:val="both"/>
        <w:rPr>
          <w:rFonts w:ascii="Myriad Pro" w:hAnsi="Myriad Pro"/>
          <w:sz w:val="26"/>
          <w:szCs w:val="26"/>
        </w:rPr>
      </w:pPr>
      <w:r w:rsidRPr="00694491">
        <w:rPr>
          <w:rFonts w:ascii="Myriad Pro" w:hAnsi="Myriad Pro"/>
          <w:sz w:val="26"/>
          <w:szCs w:val="26"/>
        </w:rPr>
        <w:lastRenderedPageBreak/>
        <w:t xml:space="preserve">По результатам анализа скорректированного баланса поступления и отпуска электрической энергии из сети </w:t>
      </w:r>
      <w:r w:rsidR="00BA66AF">
        <w:rPr>
          <w:rFonts w:ascii="Myriad Pro" w:hAnsi="Myriad Pro"/>
          <w:sz w:val="26"/>
          <w:szCs w:val="26"/>
        </w:rPr>
        <w:t>ф</w:t>
      </w:r>
      <w:r w:rsidRPr="00694491">
        <w:rPr>
          <w:rFonts w:ascii="Myriad Pro" w:hAnsi="Myriad Pro"/>
          <w:sz w:val="26"/>
          <w:szCs w:val="26"/>
        </w:rPr>
        <w:t>илиала «Алтайэнерго» на 2019 год следует отметить следующее:</w:t>
      </w:r>
    </w:p>
    <w:p w14:paraId="3287BA8E" w14:textId="77777777" w:rsidR="007E7A28" w:rsidRPr="00694491" w:rsidRDefault="007E7A28" w:rsidP="00004EB1">
      <w:pPr>
        <w:numPr>
          <w:ilvl w:val="0"/>
          <w:numId w:val="14"/>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Объем поступления электрической энергии в сеть снизился по сравнению с тарифными решения от 27.12.2018 года, на 138,9 млн. кВт</w:t>
      </w:r>
      <w:r w:rsidR="001D7359">
        <w:rPr>
          <w:rFonts w:ascii="Myriad Pro" w:hAnsi="Myriad Pro"/>
          <w:sz w:val="26"/>
          <w:szCs w:val="26"/>
        </w:rPr>
        <w:t>*</w:t>
      </w:r>
      <w:r w:rsidRPr="00694491">
        <w:rPr>
          <w:rFonts w:ascii="Myriad Pro" w:hAnsi="Myriad Pro"/>
          <w:sz w:val="26"/>
          <w:szCs w:val="26"/>
        </w:rPr>
        <w:t>ч. или 1,8%, снижение произошло только для балансовых объемов 2-го полугодия 2019 года.</w:t>
      </w:r>
    </w:p>
    <w:p w14:paraId="1C0CAE42" w14:textId="77777777" w:rsidR="007E7A28" w:rsidRPr="00694491" w:rsidRDefault="007E7A28" w:rsidP="00004EB1">
      <w:pPr>
        <w:numPr>
          <w:ilvl w:val="0"/>
          <w:numId w:val="14"/>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 xml:space="preserve">Объем полезного отпуска потребителям по единым (котловым) тарифам снизился на аналогичную величину, также только для 2-го полугодия, ключевое уменьшение произошло для уровня напряжения ВН (158,0 млн. </w:t>
      </w:r>
      <w:r w:rsidR="001D7359" w:rsidRPr="00694491">
        <w:rPr>
          <w:rFonts w:ascii="Myriad Pro" w:hAnsi="Myriad Pro"/>
          <w:sz w:val="26"/>
          <w:szCs w:val="26"/>
        </w:rPr>
        <w:t>кВт</w:t>
      </w:r>
      <w:r w:rsidR="001D7359">
        <w:rPr>
          <w:rFonts w:ascii="Myriad Pro" w:hAnsi="Myriad Pro"/>
          <w:sz w:val="26"/>
          <w:szCs w:val="26"/>
        </w:rPr>
        <w:t>*</w:t>
      </w:r>
      <w:r w:rsidR="001D7359" w:rsidRPr="00694491">
        <w:rPr>
          <w:rFonts w:ascii="Myriad Pro" w:hAnsi="Myriad Pro"/>
          <w:sz w:val="26"/>
          <w:szCs w:val="26"/>
        </w:rPr>
        <w:t>ч</w:t>
      </w:r>
      <w:r w:rsidRPr="00694491">
        <w:rPr>
          <w:rFonts w:ascii="Myriad Pro" w:hAnsi="Myriad Pro"/>
          <w:sz w:val="26"/>
          <w:szCs w:val="26"/>
        </w:rPr>
        <w:t>.).</w:t>
      </w:r>
    </w:p>
    <w:p w14:paraId="2D85D732" w14:textId="77777777" w:rsidR="007E7A28" w:rsidRPr="00694491" w:rsidRDefault="007E7A28" w:rsidP="00004EB1">
      <w:pPr>
        <w:numPr>
          <w:ilvl w:val="0"/>
          <w:numId w:val="14"/>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 xml:space="preserve"> Скорректированный объем полезного отпуска, учтенный при утверждении тарифов на передачу электрической энергии по сетям на 2019 год, больше объемов, поданных </w:t>
      </w:r>
      <w:r w:rsidR="00BA66AF">
        <w:rPr>
          <w:rFonts w:ascii="Myriad Pro" w:hAnsi="Myriad Pro"/>
          <w:sz w:val="26"/>
          <w:szCs w:val="26"/>
        </w:rPr>
        <w:t>ф</w:t>
      </w:r>
      <w:r w:rsidRPr="00694491">
        <w:rPr>
          <w:rFonts w:ascii="Myriad Pro" w:hAnsi="Myriad Pro"/>
          <w:sz w:val="26"/>
          <w:szCs w:val="26"/>
        </w:rPr>
        <w:t xml:space="preserve">илиалом «Алтайэнерго» в составе Предложения для утверждения баланса на 2019 год, на 70,6 млн. </w:t>
      </w:r>
      <w:r w:rsidR="001D7359" w:rsidRPr="00694491">
        <w:rPr>
          <w:rFonts w:ascii="Myriad Pro" w:hAnsi="Myriad Pro"/>
          <w:sz w:val="26"/>
          <w:szCs w:val="26"/>
        </w:rPr>
        <w:t>кВт</w:t>
      </w:r>
      <w:r w:rsidR="001D7359">
        <w:rPr>
          <w:rFonts w:ascii="Myriad Pro" w:hAnsi="Myriad Pro"/>
          <w:sz w:val="26"/>
          <w:szCs w:val="26"/>
        </w:rPr>
        <w:t>*</w:t>
      </w:r>
      <w:r w:rsidR="001D7359" w:rsidRPr="00694491">
        <w:rPr>
          <w:rFonts w:ascii="Myriad Pro" w:hAnsi="Myriad Pro"/>
          <w:sz w:val="26"/>
          <w:szCs w:val="26"/>
        </w:rPr>
        <w:t>ч</w:t>
      </w:r>
      <w:r w:rsidRPr="00694491">
        <w:rPr>
          <w:rFonts w:ascii="Myriad Pro" w:hAnsi="Myriad Pro"/>
          <w:sz w:val="26"/>
          <w:szCs w:val="26"/>
        </w:rPr>
        <w:t xml:space="preserve">. или 0,9%. </w:t>
      </w:r>
    </w:p>
    <w:p w14:paraId="029D5C01" w14:textId="77777777" w:rsidR="007E7A28" w:rsidRPr="00694491" w:rsidRDefault="007E7A28" w:rsidP="00004EB1">
      <w:pPr>
        <w:numPr>
          <w:ilvl w:val="0"/>
          <w:numId w:val="14"/>
        </w:numPr>
        <w:tabs>
          <w:tab w:val="left" w:pos="851"/>
        </w:tabs>
        <w:spacing w:line="360" w:lineRule="auto"/>
        <w:ind w:left="0" w:firstLine="567"/>
        <w:contextualSpacing/>
        <w:jc w:val="both"/>
        <w:rPr>
          <w:rFonts w:ascii="Myriad Pro" w:hAnsi="Myriad Pro"/>
          <w:sz w:val="26"/>
          <w:szCs w:val="26"/>
        </w:rPr>
      </w:pPr>
      <w:r w:rsidRPr="00694491">
        <w:rPr>
          <w:rFonts w:ascii="Myriad Pro" w:hAnsi="Myriad Pro"/>
          <w:sz w:val="26"/>
          <w:szCs w:val="26"/>
        </w:rPr>
        <w:t xml:space="preserve">Отсутствуют какие-либо указания на пересмотр размера потерь в сетях </w:t>
      </w:r>
      <w:r w:rsidR="00BA66AF">
        <w:rPr>
          <w:rFonts w:ascii="Myriad Pro" w:hAnsi="Myriad Pro"/>
          <w:sz w:val="26"/>
          <w:szCs w:val="26"/>
        </w:rPr>
        <w:t>ф</w:t>
      </w:r>
      <w:r w:rsidRPr="00694491">
        <w:rPr>
          <w:rFonts w:ascii="Myriad Pro" w:hAnsi="Myriad Pro"/>
          <w:sz w:val="26"/>
          <w:szCs w:val="26"/>
        </w:rPr>
        <w:t xml:space="preserve">илиала «Алтайэнерго» несмотря на уменьшение объемов поступления в сеть. Расчетный размер снижения потерь, учтенных при формировании скорректированных тарифных решений, должен был составить 9,6 млн. </w:t>
      </w:r>
      <w:r w:rsidR="001D7359" w:rsidRPr="00694491">
        <w:rPr>
          <w:rFonts w:ascii="Myriad Pro" w:hAnsi="Myriad Pro"/>
          <w:sz w:val="26"/>
          <w:szCs w:val="26"/>
        </w:rPr>
        <w:t>кВт</w:t>
      </w:r>
      <w:r w:rsidR="001D7359">
        <w:rPr>
          <w:rFonts w:ascii="Myriad Pro" w:hAnsi="Myriad Pro"/>
          <w:sz w:val="26"/>
          <w:szCs w:val="26"/>
        </w:rPr>
        <w:t>*</w:t>
      </w:r>
      <w:r w:rsidR="001D7359" w:rsidRPr="00694491">
        <w:rPr>
          <w:rFonts w:ascii="Myriad Pro" w:hAnsi="Myriad Pro"/>
          <w:sz w:val="26"/>
          <w:szCs w:val="26"/>
        </w:rPr>
        <w:t>ч</w:t>
      </w:r>
      <w:r w:rsidRPr="00694491">
        <w:rPr>
          <w:rFonts w:ascii="Myriad Pro" w:hAnsi="Myriad Pro"/>
          <w:sz w:val="26"/>
          <w:szCs w:val="26"/>
        </w:rPr>
        <w:t xml:space="preserve">.  </w:t>
      </w:r>
    </w:p>
    <w:p w14:paraId="69DF46BC" w14:textId="77777777" w:rsidR="007E7A28" w:rsidRPr="00694491" w:rsidRDefault="007E7A28" w:rsidP="00004EB1">
      <w:pPr>
        <w:tabs>
          <w:tab w:val="left" w:pos="851"/>
        </w:tabs>
        <w:spacing w:line="360" w:lineRule="auto"/>
        <w:ind w:firstLine="567"/>
        <w:contextualSpacing/>
        <w:jc w:val="both"/>
        <w:rPr>
          <w:rFonts w:ascii="Myriad Pro" w:hAnsi="Myriad Pro"/>
          <w:sz w:val="26"/>
          <w:szCs w:val="26"/>
        </w:rPr>
      </w:pPr>
      <w:r w:rsidRPr="00694491">
        <w:rPr>
          <w:rFonts w:ascii="Myriad Pro" w:hAnsi="Myriad Pro"/>
          <w:sz w:val="26"/>
          <w:szCs w:val="26"/>
        </w:rPr>
        <w:t xml:space="preserve">Исполнителем выполнен анализ структуры балансовых показателей по группам потребителей и уровням напряжения, принятых при регулировании на 2019 год, в сравнении с фактической структурой полезного отпуска </w:t>
      </w:r>
      <w:r w:rsidR="00BA66AF">
        <w:rPr>
          <w:rFonts w:ascii="Myriad Pro" w:hAnsi="Myriad Pro"/>
          <w:sz w:val="26"/>
          <w:szCs w:val="26"/>
        </w:rPr>
        <w:t>ф</w:t>
      </w:r>
      <w:r w:rsidRPr="00694491">
        <w:rPr>
          <w:rFonts w:ascii="Myriad Pro" w:hAnsi="Myriad Pro"/>
          <w:sz w:val="26"/>
          <w:szCs w:val="26"/>
        </w:rPr>
        <w:t>илиала «Алтайэнерго» за 2017 год. Результаты представлены ниже.</w:t>
      </w:r>
    </w:p>
    <w:p w14:paraId="35A9993B" w14:textId="4BF62D06" w:rsidR="007E7A28" w:rsidRDefault="007E7A28" w:rsidP="00004EB1">
      <w:pPr>
        <w:tabs>
          <w:tab w:val="left" w:pos="851"/>
        </w:tabs>
        <w:spacing w:line="360" w:lineRule="auto"/>
        <w:ind w:firstLine="567"/>
        <w:contextualSpacing/>
        <w:jc w:val="both"/>
        <w:rPr>
          <w:rFonts w:ascii="Myriad Pro" w:hAnsi="Myriad Pro"/>
          <w:sz w:val="26"/>
          <w:szCs w:val="26"/>
        </w:rPr>
      </w:pPr>
      <w:r w:rsidRPr="00694491">
        <w:rPr>
          <w:rFonts w:ascii="Myriad Pro" w:hAnsi="Myriad Pro"/>
          <w:sz w:val="26"/>
          <w:szCs w:val="26"/>
        </w:rPr>
        <w:t xml:space="preserve">Структура полезного отпуска электрической энергии представлена </w:t>
      </w:r>
      <w:r w:rsidR="00BA66AF">
        <w:rPr>
          <w:rFonts w:ascii="Myriad Pro" w:hAnsi="Myriad Pro"/>
          <w:sz w:val="26"/>
          <w:szCs w:val="26"/>
        </w:rPr>
        <w:t>ф</w:t>
      </w:r>
      <w:r w:rsidRPr="00694491">
        <w:rPr>
          <w:rFonts w:ascii="Myriad Pro" w:hAnsi="Myriad Pro"/>
          <w:sz w:val="26"/>
          <w:szCs w:val="26"/>
        </w:rPr>
        <w:t xml:space="preserve">илиалом «Алтайэнерго» в составе тарифной заявки на 2019 год в таблице П 1.6., сформированной в соответствии с требованиями Методических указаний №20-э/2. Данные за базовый период (2017 год) и период регулирования (2019 год) представлены </w:t>
      </w:r>
      <w:r w:rsidR="00BA66AF">
        <w:rPr>
          <w:rFonts w:ascii="Myriad Pro" w:hAnsi="Myriad Pro"/>
          <w:sz w:val="26"/>
          <w:szCs w:val="26"/>
        </w:rPr>
        <w:t>ф</w:t>
      </w:r>
      <w:r w:rsidRPr="00694491">
        <w:rPr>
          <w:rFonts w:ascii="Myriad Pro" w:hAnsi="Myriad Pro"/>
          <w:sz w:val="26"/>
          <w:szCs w:val="26"/>
        </w:rPr>
        <w:t>илиалом «Алтайэнерго» в разрезе отпуска электрической энергии по группам конечных потребителей электрической энергии, а именно:</w:t>
      </w:r>
    </w:p>
    <w:p w14:paraId="3E2A192B" w14:textId="7014663A" w:rsidR="00004EB1" w:rsidRDefault="00004EB1" w:rsidP="00004EB1">
      <w:pPr>
        <w:tabs>
          <w:tab w:val="left" w:pos="851"/>
        </w:tabs>
        <w:spacing w:line="360" w:lineRule="auto"/>
        <w:ind w:firstLine="567"/>
        <w:contextualSpacing/>
        <w:jc w:val="both"/>
        <w:rPr>
          <w:rFonts w:ascii="Myriad Pro" w:hAnsi="Myriad Pro"/>
          <w:sz w:val="26"/>
          <w:szCs w:val="26"/>
        </w:rPr>
      </w:pPr>
    </w:p>
    <w:p w14:paraId="59A2B694" w14:textId="5243412D" w:rsidR="00004EB1" w:rsidRDefault="00004EB1" w:rsidP="00004EB1">
      <w:pPr>
        <w:tabs>
          <w:tab w:val="left" w:pos="851"/>
        </w:tabs>
        <w:spacing w:line="360" w:lineRule="auto"/>
        <w:ind w:firstLine="567"/>
        <w:contextualSpacing/>
        <w:jc w:val="both"/>
        <w:rPr>
          <w:rFonts w:ascii="Myriad Pro" w:hAnsi="Myriad Pro"/>
          <w:sz w:val="26"/>
          <w:szCs w:val="26"/>
        </w:rPr>
      </w:pPr>
    </w:p>
    <w:p w14:paraId="79284D63" w14:textId="1A2DBA57" w:rsidR="00004EB1" w:rsidRDefault="00004EB1" w:rsidP="00004EB1">
      <w:pPr>
        <w:tabs>
          <w:tab w:val="left" w:pos="851"/>
        </w:tabs>
        <w:spacing w:line="360" w:lineRule="auto"/>
        <w:ind w:firstLine="567"/>
        <w:contextualSpacing/>
        <w:jc w:val="both"/>
        <w:rPr>
          <w:rFonts w:ascii="Myriad Pro" w:hAnsi="Myriad Pro"/>
          <w:sz w:val="26"/>
          <w:szCs w:val="26"/>
        </w:rPr>
      </w:pPr>
    </w:p>
    <w:p w14:paraId="67525A52" w14:textId="77777777" w:rsidR="00004EB1" w:rsidRDefault="00004EB1" w:rsidP="00004EB1">
      <w:pPr>
        <w:tabs>
          <w:tab w:val="left" w:pos="851"/>
        </w:tabs>
        <w:spacing w:line="360" w:lineRule="auto"/>
        <w:ind w:firstLine="567"/>
        <w:contextualSpacing/>
        <w:jc w:val="both"/>
        <w:rPr>
          <w:rFonts w:ascii="Myriad Pro" w:hAnsi="Myriad Pro"/>
          <w:sz w:val="26"/>
          <w:szCs w:val="26"/>
        </w:rPr>
      </w:pPr>
    </w:p>
    <w:p w14:paraId="46682B60" w14:textId="77777777" w:rsidR="007E7A28" w:rsidRPr="00694491" w:rsidRDefault="007E7A28" w:rsidP="007E7A28">
      <w:pPr>
        <w:tabs>
          <w:tab w:val="left" w:pos="851"/>
        </w:tabs>
        <w:spacing w:line="360" w:lineRule="auto"/>
        <w:ind w:firstLine="567"/>
        <w:contextualSpacing/>
        <w:jc w:val="right"/>
        <w:rPr>
          <w:rFonts w:ascii="Myriad Pro" w:hAnsi="Myriad Pro"/>
          <w:i/>
          <w:iCs/>
          <w:sz w:val="26"/>
          <w:szCs w:val="26"/>
        </w:rPr>
      </w:pPr>
      <w:r w:rsidRPr="00694491">
        <w:rPr>
          <w:rFonts w:ascii="Myriad Pro" w:hAnsi="Myriad Pro"/>
          <w:i/>
          <w:iCs/>
          <w:sz w:val="26"/>
          <w:szCs w:val="26"/>
          <w:lang w:val="en-US"/>
        </w:rPr>
        <w:lastRenderedPageBreak/>
        <w:t>2017</w:t>
      </w:r>
      <w:r w:rsidRPr="00694491">
        <w:rPr>
          <w:rFonts w:ascii="Myriad Pro" w:hAnsi="Myriad Pro"/>
          <w:i/>
          <w:iCs/>
          <w:sz w:val="26"/>
          <w:szCs w:val="26"/>
        </w:rPr>
        <w:t>, факт</w:t>
      </w:r>
    </w:p>
    <w:tbl>
      <w:tblPr>
        <w:tblW w:w="9494" w:type="dxa"/>
        <w:tblLook w:val="04A0" w:firstRow="1" w:lastRow="0" w:firstColumn="1" w:lastColumn="0" w:noHBand="0" w:noVBand="1"/>
      </w:tblPr>
      <w:tblGrid>
        <w:gridCol w:w="1363"/>
        <w:gridCol w:w="897"/>
        <w:gridCol w:w="942"/>
        <w:gridCol w:w="808"/>
        <w:gridCol w:w="786"/>
        <w:gridCol w:w="888"/>
        <w:gridCol w:w="850"/>
        <w:gridCol w:w="744"/>
        <w:gridCol w:w="744"/>
        <w:gridCol w:w="744"/>
        <w:gridCol w:w="744"/>
      </w:tblGrid>
      <w:tr w:rsidR="007E7A28" w:rsidRPr="000D1E99" w14:paraId="21AC9866" w14:textId="77777777" w:rsidTr="00004EB1">
        <w:trPr>
          <w:trHeight w:val="678"/>
          <w:tblHeader/>
        </w:trPr>
        <w:tc>
          <w:tcPr>
            <w:tcW w:w="13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4CB88"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Группа потребителей</w:t>
            </w:r>
          </w:p>
        </w:tc>
        <w:tc>
          <w:tcPr>
            <w:tcW w:w="432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0E916"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 xml:space="preserve">Объем полезного отпуска электроэнергии, </w:t>
            </w:r>
          </w:p>
          <w:p w14:paraId="40CAD22D"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млн. кВт.ч.</w:t>
            </w:r>
          </w:p>
        </w:tc>
        <w:tc>
          <w:tcPr>
            <w:tcW w:w="382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DD261"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 xml:space="preserve">Доля потребления на разных диапазонах напряжений, % </w:t>
            </w:r>
          </w:p>
        </w:tc>
      </w:tr>
      <w:tr w:rsidR="007E7A28" w:rsidRPr="000D1E99" w14:paraId="3E53D333" w14:textId="77777777" w:rsidTr="00004EB1">
        <w:trPr>
          <w:trHeight w:val="330"/>
          <w:tblHeader/>
        </w:trPr>
        <w:tc>
          <w:tcPr>
            <w:tcW w:w="13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F4DA1" w14:textId="77777777" w:rsidR="007E7A28" w:rsidRPr="000D1E99" w:rsidRDefault="007E7A28" w:rsidP="00004EB1">
            <w:pPr>
              <w:spacing w:line="288" w:lineRule="auto"/>
              <w:rPr>
                <w:rFonts w:ascii="Myriad Pro" w:hAnsi="Myriad Pro"/>
                <w:b/>
                <w:bCs/>
                <w:color w:val="FFFFFF" w:themeColor="background1"/>
                <w:sz w:val="18"/>
                <w:szCs w:val="18"/>
              </w:rPr>
            </w:pPr>
          </w:p>
        </w:tc>
        <w:tc>
          <w:tcPr>
            <w:tcW w:w="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20BC1" w14:textId="77777777" w:rsidR="007E7A28" w:rsidRPr="000D1E99" w:rsidRDefault="007E7A28" w:rsidP="00004EB1">
            <w:pPr>
              <w:spacing w:line="288" w:lineRule="auto"/>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Всего</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F9C51A"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ВН</w:t>
            </w:r>
          </w:p>
        </w:tc>
        <w:tc>
          <w:tcPr>
            <w:tcW w:w="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B560D"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СН1</w:t>
            </w:r>
          </w:p>
        </w:tc>
        <w:tc>
          <w:tcPr>
            <w:tcW w:w="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1283B"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СН2</w:t>
            </w:r>
          </w:p>
        </w:tc>
        <w:tc>
          <w:tcPr>
            <w:tcW w:w="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A154D8"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НН</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40D496" w14:textId="77777777" w:rsidR="007E7A28" w:rsidRPr="000D1E99" w:rsidRDefault="007E7A28" w:rsidP="00004EB1">
            <w:pPr>
              <w:spacing w:line="288" w:lineRule="auto"/>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Всего</w:t>
            </w:r>
          </w:p>
        </w:tc>
        <w:tc>
          <w:tcPr>
            <w:tcW w:w="7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284A8B"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ВН</w:t>
            </w:r>
          </w:p>
        </w:tc>
        <w:tc>
          <w:tcPr>
            <w:tcW w:w="7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C09E59"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СН1</w:t>
            </w:r>
          </w:p>
        </w:tc>
        <w:tc>
          <w:tcPr>
            <w:tcW w:w="7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878CBB"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СН2</w:t>
            </w:r>
          </w:p>
        </w:tc>
        <w:tc>
          <w:tcPr>
            <w:tcW w:w="7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2EB7F3"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НН</w:t>
            </w:r>
          </w:p>
        </w:tc>
      </w:tr>
      <w:tr w:rsidR="007E7A28" w:rsidRPr="000D1E99" w14:paraId="5C78ADCB" w14:textId="77777777" w:rsidTr="000D1E99">
        <w:trPr>
          <w:trHeight w:val="330"/>
        </w:trPr>
        <w:tc>
          <w:tcPr>
            <w:tcW w:w="134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DA10FD" w14:textId="77777777" w:rsidR="007E7A28" w:rsidRPr="000D1E99" w:rsidRDefault="007E7A28" w:rsidP="00004EB1">
            <w:pPr>
              <w:spacing w:line="288" w:lineRule="auto"/>
              <w:rPr>
                <w:rFonts w:ascii="Myriad Pro" w:hAnsi="Myriad Pro"/>
                <w:color w:val="000000"/>
                <w:sz w:val="18"/>
                <w:szCs w:val="18"/>
              </w:rPr>
            </w:pPr>
            <w:r w:rsidRPr="000D1E99">
              <w:rPr>
                <w:rFonts w:ascii="Myriad Pro" w:hAnsi="Myriad Pro"/>
                <w:color w:val="000000"/>
                <w:sz w:val="18"/>
                <w:szCs w:val="18"/>
              </w:rPr>
              <w:t>Население</w:t>
            </w:r>
          </w:p>
        </w:tc>
        <w:tc>
          <w:tcPr>
            <w:tcW w:w="8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CA7BFF"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858,52</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03C76B"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4,95</w:t>
            </w:r>
          </w:p>
        </w:tc>
        <w:tc>
          <w:tcPr>
            <w:tcW w:w="8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062F48"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1,09</w:t>
            </w:r>
          </w:p>
        </w:tc>
        <w:tc>
          <w:tcPr>
            <w:tcW w:w="7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50CE12"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37,41</w:t>
            </w:r>
          </w:p>
        </w:tc>
        <w:tc>
          <w:tcPr>
            <w:tcW w:w="8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FE7E8E"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815,07</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49C449" w14:textId="77777777" w:rsidR="007E7A28" w:rsidRPr="000D1E99" w:rsidRDefault="00694491"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100</w:t>
            </w:r>
            <w:r w:rsidR="007E7A28" w:rsidRPr="000D1E99">
              <w:rPr>
                <w:rFonts w:ascii="Myriad Pro" w:hAnsi="Myriad Pro"/>
                <w:color w:val="000000"/>
                <w:sz w:val="18"/>
                <w:szCs w:val="18"/>
              </w:rPr>
              <w:t>%</w:t>
            </w:r>
          </w:p>
        </w:tc>
        <w:tc>
          <w:tcPr>
            <w:tcW w:w="7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FBEEED"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0,6%</w:t>
            </w:r>
          </w:p>
        </w:tc>
        <w:tc>
          <w:tcPr>
            <w:tcW w:w="7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09BBBC"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0,1%</w:t>
            </w:r>
          </w:p>
        </w:tc>
        <w:tc>
          <w:tcPr>
            <w:tcW w:w="7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73F9A3"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4,4%</w:t>
            </w:r>
          </w:p>
        </w:tc>
        <w:tc>
          <w:tcPr>
            <w:tcW w:w="7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3C89A0"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94,9%</w:t>
            </w:r>
          </w:p>
        </w:tc>
      </w:tr>
      <w:tr w:rsidR="007E7A28" w:rsidRPr="000D1E99" w14:paraId="3A94B8B9" w14:textId="77777777" w:rsidTr="000D1E99">
        <w:trPr>
          <w:trHeight w:val="33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1CB02987" w14:textId="77777777" w:rsidR="007E7A28" w:rsidRPr="000D1E99" w:rsidRDefault="007E7A28" w:rsidP="00004EB1">
            <w:pPr>
              <w:spacing w:line="288" w:lineRule="auto"/>
              <w:rPr>
                <w:rFonts w:ascii="Myriad Pro" w:hAnsi="Myriad Pro"/>
                <w:color w:val="000000"/>
                <w:sz w:val="18"/>
                <w:szCs w:val="18"/>
              </w:rPr>
            </w:pPr>
            <w:r w:rsidRPr="000D1E99">
              <w:rPr>
                <w:rFonts w:ascii="Myriad Pro" w:hAnsi="Myriad Pro"/>
                <w:color w:val="000000"/>
                <w:sz w:val="18"/>
                <w:szCs w:val="18"/>
              </w:rPr>
              <w:t>Прочие потребители</w:t>
            </w:r>
          </w:p>
        </w:tc>
        <w:tc>
          <w:tcPr>
            <w:tcW w:w="897" w:type="dxa"/>
            <w:tcBorders>
              <w:top w:val="nil"/>
              <w:left w:val="nil"/>
              <w:bottom w:val="single" w:sz="4" w:space="0" w:color="auto"/>
              <w:right w:val="single" w:sz="4" w:space="0" w:color="auto"/>
            </w:tcBorders>
            <w:shd w:val="clear" w:color="auto" w:fill="auto"/>
            <w:noWrap/>
            <w:vAlign w:val="center"/>
            <w:hideMark/>
          </w:tcPr>
          <w:p w14:paraId="2D35DF49"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6 169,70</w:t>
            </w:r>
          </w:p>
        </w:tc>
        <w:tc>
          <w:tcPr>
            <w:tcW w:w="942" w:type="dxa"/>
            <w:tcBorders>
              <w:top w:val="nil"/>
              <w:left w:val="nil"/>
              <w:bottom w:val="single" w:sz="4" w:space="0" w:color="auto"/>
              <w:right w:val="single" w:sz="4" w:space="0" w:color="auto"/>
            </w:tcBorders>
            <w:shd w:val="clear" w:color="auto" w:fill="auto"/>
            <w:noWrap/>
            <w:vAlign w:val="center"/>
            <w:hideMark/>
          </w:tcPr>
          <w:p w14:paraId="06C3B2B0"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4 636,19</w:t>
            </w:r>
          </w:p>
        </w:tc>
        <w:tc>
          <w:tcPr>
            <w:tcW w:w="808" w:type="dxa"/>
            <w:tcBorders>
              <w:top w:val="nil"/>
              <w:left w:val="nil"/>
              <w:bottom w:val="single" w:sz="4" w:space="0" w:color="auto"/>
              <w:right w:val="single" w:sz="4" w:space="0" w:color="auto"/>
            </w:tcBorders>
            <w:shd w:val="clear" w:color="auto" w:fill="auto"/>
            <w:noWrap/>
            <w:vAlign w:val="center"/>
            <w:hideMark/>
          </w:tcPr>
          <w:p w14:paraId="1CAAC223"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627,92</w:t>
            </w:r>
          </w:p>
        </w:tc>
        <w:tc>
          <w:tcPr>
            <w:tcW w:w="786" w:type="dxa"/>
            <w:tcBorders>
              <w:top w:val="nil"/>
              <w:left w:val="nil"/>
              <w:bottom w:val="single" w:sz="4" w:space="0" w:color="auto"/>
              <w:right w:val="single" w:sz="4" w:space="0" w:color="auto"/>
            </w:tcBorders>
            <w:shd w:val="clear" w:color="auto" w:fill="auto"/>
            <w:noWrap/>
            <w:vAlign w:val="center"/>
            <w:hideMark/>
          </w:tcPr>
          <w:p w14:paraId="5DE67508"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647,43</w:t>
            </w:r>
          </w:p>
        </w:tc>
        <w:tc>
          <w:tcPr>
            <w:tcW w:w="888" w:type="dxa"/>
            <w:tcBorders>
              <w:top w:val="nil"/>
              <w:left w:val="nil"/>
              <w:bottom w:val="single" w:sz="4" w:space="0" w:color="auto"/>
              <w:right w:val="single" w:sz="4" w:space="0" w:color="auto"/>
            </w:tcBorders>
            <w:shd w:val="clear" w:color="auto" w:fill="auto"/>
            <w:noWrap/>
            <w:vAlign w:val="center"/>
            <w:hideMark/>
          </w:tcPr>
          <w:p w14:paraId="6D249636"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258,16</w:t>
            </w:r>
          </w:p>
        </w:tc>
        <w:tc>
          <w:tcPr>
            <w:tcW w:w="850" w:type="dxa"/>
            <w:tcBorders>
              <w:top w:val="nil"/>
              <w:left w:val="nil"/>
              <w:bottom w:val="single" w:sz="4" w:space="0" w:color="auto"/>
              <w:right w:val="single" w:sz="4" w:space="0" w:color="auto"/>
            </w:tcBorders>
            <w:shd w:val="clear" w:color="auto" w:fill="auto"/>
            <w:noWrap/>
            <w:vAlign w:val="center"/>
            <w:hideMark/>
          </w:tcPr>
          <w:p w14:paraId="2FA37B72" w14:textId="77777777" w:rsidR="007E7A28" w:rsidRPr="000D1E99" w:rsidRDefault="00694491"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100</w:t>
            </w:r>
            <w:r w:rsidR="007E7A28" w:rsidRPr="000D1E99">
              <w:rPr>
                <w:rFonts w:ascii="Myriad Pro" w:hAnsi="Myriad Pro"/>
                <w:color w:val="000000"/>
                <w:sz w:val="18"/>
                <w:szCs w:val="18"/>
              </w:rPr>
              <w:t>%</w:t>
            </w:r>
          </w:p>
        </w:tc>
        <w:tc>
          <w:tcPr>
            <w:tcW w:w="744" w:type="dxa"/>
            <w:tcBorders>
              <w:top w:val="nil"/>
              <w:left w:val="nil"/>
              <w:bottom w:val="single" w:sz="4" w:space="0" w:color="auto"/>
              <w:right w:val="single" w:sz="4" w:space="0" w:color="auto"/>
            </w:tcBorders>
            <w:shd w:val="clear" w:color="auto" w:fill="auto"/>
            <w:noWrap/>
            <w:vAlign w:val="center"/>
            <w:hideMark/>
          </w:tcPr>
          <w:p w14:paraId="2DC3988F"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75,1%</w:t>
            </w:r>
          </w:p>
        </w:tc>
        <w:tc>
          <w:tcPr>
            <w:tcW w:w="744" w:type="dxa"/>
            <w:tcBorders>
              <w:top w:val="nil"/>
              <w:left w:val="nil"/>
              <w:bottom w:val="single" w:sz="4" w:space="0" w:color="auto"/>
              <w:right w:val="single" w:sz="4" w:space="0" w:color="auto"/>
            </w:tcBorders>
            <w:shd w:val="clear" w:color="auto" w:fill="auto"/>
            <w:noWrap/>
            <w:vAlign w:val="center"/>
            <w:hideMark/>
          </w:tcPr>
          <w:p w14:paraId="43C07F1D"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10,2%</w:t>
            </w:r>
          </w:p>
        </w:tc>
        <w:tc>
          <w:tcPr>
            <w:tcW w:w="744" w:type="dxa"/>
            <w:tcBorders>
              <w:top w:val="nil"/>
              <w:left w:val="nil"/>
              <w:bottom w:val="single" w:sz="4" w:space="0" w:color="auto"/>
              <w:right w:val="single" w:sz="4" w:space="0" w:color="auto"/>
            </w:tcBorders>
            <w:shd w:val="clear" w:color="auto" w:fill="auto"/>
            <w:noWrap/>
            <w:vAlign w:val="center"/>
            <w:hideMark/>
          </w:tcPr>
          <w:p w14:paraId="4AD95B38"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10,5%</w:t>
            </w:r>
          </w:p>
        </w:tc>
        <w:tc>
          <w:tcPr>
            <w:tcW w:w="744" w:type="dxa"/>
            <w:tcBorders>
              <w:top w:val="nil"/>
              <w:left w:val="nil"/>
              <w:bottom w:val="single" w:sz="4" w:space="0" w:color="auto"/>
              <w:right w:val="single" w:sz="4" w:space="0" w:color="auto"/>
            </w:tcBorders>
            <w:shd w:val="clear" w:color="auto" w:fill="auto"/>
            <w:noWrap/>
            <w:vAlign w:val="center"/>
            <w:hideMark/>
          </w:tcPr>
          <w:p w14:paraId="0F8D4B76"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4,2%</w:t>
            </w:r>
          </w:p>
        </w:tc>
      </w:tr>
      <w:tr w:rsidR="007E7A28" w:rsidRPr="000D1E99" w14:paraId="401702BD" w14:textId="77777777" w:rsidTr="000D1E99">
        <w:trPr>
          <w:trHeight w:val="33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767F564A" w14:textId="77777777" w:rsidR="007E7A28" w:rsidRPr="000D1E99" w:rsidRDefault="007E7A28" w:rsidP="00004EB1">
            <w:pPr>
              <w:spacing w:line="288" w:lineRule="auto"/>
              <w:rPr>
                <w:rFonts w:ascii="Myriad Pro" w:hAnsi="Myriad Pro"/>
                <w:color w:val="000000"/>
                <w:sz w:val="18"/>
                <w:szCs w:val="18"/>
              </w:rPr>
            </w:pPr>
            <w:r w:rsidRPr="000D1E99">
              <w:rPr>
                <w:rFonts w:ascii="Myriad Pro" w:hAnsi="Myriad Pro"/>
                <w:color w:val="000000"/>
                <w:sz w:val="18"/>
                <w:szCs w:val="18"/>
              </w:rPr>
              <w:t>Итого</w:t>
            </w:r>
          </w:p>
        </w:tc>
        <w:tc>
          <w:tcPr>
            <w:tcW w:w="897" w:type="dxa"/>
            <w:tcBorders>
              <w:top w:val="nil"/>
              <w:left w:val="nil"/>
              <w:bottom w:val="single" w:sz="4" w:space="0" w:color="auto"/>
              <w:right w:val="single" w:sz="4" w:space="0" w:color="auto"/>
            </w:tcBorders>
            <w:shd w:val="clear" w:color="auto" w:fill="auto"/>
            <w:noWrap/>
            <w:vAlign w:val="center"/>
            <w:hideMark/>
          </w:tcPr>
          <w:p w14:paraId="0E1E40DC"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7 028,22</w:t>
            </w:r>
          </w:p>
        </w:tc>
        <w:tc>
          <w:tcPr>
            <w:tcW w:w="942" w:type="dxa"/>
            <w:tcBorders>
              <w:top w:val="nil"/>
              <w:left w:val="nil"/>
              <w:bottom w:val="single" w:sz="4" w:space="0" w:color="auto"/>
              <w:right w:val="single" w:sz="4" w:space="0" w:color="auto"/>
            </w:tcBorders>
            <w:shd w:val="clear" w:color="auto" w:fill="auto"/>
            <w:noWrap/>
            <w:vAlign w:val="center"/>
            <w:hideMark/>
          </w:tcPr>
          <w:p w14:paraId="39AAE1A8"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4 641,14</w:t>
            </w:r>
          </w:p>
        </w:tc>
        <w:tc>
          <w:tcPr>
            <w:tcW w:w="808" w:type="dxa"/>
            <w:tcBorders>
              <w:top w:val="nil"/>
              <w:left w:val="nil"/>
              <w:bottom w:val="single" w:sz="4" w:space="0" w:color="auto"/>
              <w:right w:val="single" w:sz="4" w:space="0" w:color="auto"/>
            </w:tcBorders>
            <w:shd w:val="clear" w:color="auto" w:fill="auto"/>
            <w:noWrap/>
            <w:vAlign w:val="center"/>
            <w:hideMark/>
          </w:tcPr>
          <w:p w14:paraId="6B9FCA89"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629,01</w:t>
            </w:r>
          </w:p>
        </w:tc>
        <w:tc>
          <w:tcPr>
            <w:tcW w:w="786" w:type="dxa"/>
            <w:tcBorders>
              <w:top w:val="nil"/>
              <w:left w:val="nil"/>
              <w:bottom w:val="single" w:sz="4" w:space="0" w:color="auto"/>
              <w:right w:val="single" w:sz="4" w:space="0" w:color="auto"/>
            </w:tcBorders>
            <w:shd w:val="clear" w:color="auto" w:fill="auto"/>
            <w:noWrap/>
            <w:vAlign w:val="center"/>
            <w:hideMark/>
          </w:tcPr>
          <w:p w14:paraId="6C29E82C"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684,83</w:t>
            </w:r>
          </w:p>
        </w:tc>
        <w:tc>
          <w:tcPr>
            <w:tcW w:w="888" w:type="dxa"/>
            <w:tcBorders>
              <w:top w:val="nil"/>
              <w:left w:val="nil"/>
              <w:bottom w:val="single" w:sz="4" w:space="0" w:color="auto"/>
              <w:right w:val="single" w:sz="4" w:space="0" w:color="auto"/>
            </w:tcBorders>
            <w:shd w:val="clear" w:color="auto" w:fill="auto"/>
            <w:noWrap/>
            <w:vAlign w:val="center"/>
            <w:hideMark/>
          </w:tcPr>
          <w:p w14:paraId="1EBCCA4F" w14:textId="77777777" w:rsidR="007E7A28" w:rsidRPr="000D1E99" w:rsidRDefault="007E7A28" w:rsidP="00004EB1">
            <w:pPr>
              <w:spacing w:line="288" w:lineRule="auto"/>
              <w:ind w:left="-156" w:right="-107"/>
              <w:jc w:val="center"/>
              <w:rPr>
                <w:rFonts w:ascii="Myriad Pro" w:hAnsi="Myriad Pro"/>
                <w:color w:val="000000"/>
                <w:sz w:val="18"/>
                <w:szCs w:val="18"/>
              </w:rPr>
            </w:pPr>
            <w:r w:rsidRPr="000D1E99">
              <w:rPr>
                <w:rFonts w:ascii="Myriad Pro" w:hAnsi="Myriad Pro"/>
                <w:color w:val="000000"/>
                <w:sz w:val="18"/>
                <w:szCs w:val="18"/>
              </w:rPr>
              <w:t>1 073,23</w:t>
            </w:r>
          </w:p>
        </w:tc>
        <w:tc>
          <w:tcPr>
            <w:tcW w:w="850" w:type="dxa"/>
            <w:tcBorders>
              <w:top w:val="nil"/>
              <w:left w:val="nil"/>
              <w:bottom w:val="single" w:sz="4" w:space="0" w:color="auto"/>
              <w:right w:val="single" w:sz="4" w:space="0" w:color="auto"/>
            </w:tcBorders>
            <w:shd w:val="clear" w:color="auto" w:fill="auto"/>
            <w:noWrap/>
            <w:vAlign w:val="center"/>
            <w:hideMark/>
          </w:tcPr>
          <w:p w14:paraId="4BAA08F2" w14:textId="77777777" w:rsidR="007E7A28" w:rsidRPr="000D1E99" w:rsidRDefault="00694491"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100</w:t>
            </w:r>
            <w:r w:rsidR="007E7A28" w:rsidRPr="000D1E99">
              <w:rPr>
                <w:rFonts w:ascii="Myriad Pro" w:hAnsi="Myriad Pro"/>
                <w:color w:val="000000"/>
                <w:sz w:val="18"/>
                <w:szCs w:val="18"/>
              </w:rPr>
              <w:t>%</w:t>
            </w:r>
          </w:p>
        </w:tc>
        <w:tc>
          <w:tcPr>
            <w:tcW w:w="744" w:type="dxa"/>
            <w:tcBorders>
              <w:top w:val="nil"/>
              <w:left w:val="nil"/>
              <w:bottom w:val="single" w:sz="4" w:space="0" w:color="auto"/>
              <w:right w:val="single" w:sz="4" w:space="0" w:color="auto"/>
            </w:tcBorders>
            <w:shd w:val="clear" w:color="auto" w:fill="auto"/>
            <w:noWrap/>
            <w:vAlign w:val="center"/>
            <w:hideMark/>
          </w:tcPr>
          <w:p w14:paraId="55261A5B"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66,0%</w:t>
            </w:r>
          </w:p>
        </w:tc>
        <w:tc>
          <w:tcPr>
            <w:tcW w:w="744" w:type="dxa"/>
            <w:tcBorders>
              <w:top w:val="nil"/>
              <w:left w:val="nil"/>
              <w:bottom w:val="single" w:sz="4" w:space="0" w:color="auto"/>
              <w:right w:val="single" w:sz="4" w:space="0" w:color="auto"/>
            </w:tcBorders>
            <w:shd w:val="clear" w:color="auto" w:fill="auto"/>
            <w:noWrap/>
            <w:vAlign w:val="center"/>
            <w:hideMark/>
          </w:tcPr>
          <w:p w14:paraId="31CE0B39"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8,9%</w:t>
            </w:r>
          </w:p>
        </w:tc>
        <w:tc>
          <w:tcPr>
            <w:tcW w:w="744" w:type="dxa"/>
            <w:tcBorders>
              <w:top w:val="nil"/>
              <w:left w:val="nil"/>
              <w:bottom w:val="single" w:sz="4" w:space="0" w:color="auto"/>
              <w:right w:val="single" w:sz="4" w:space="0" w:color="auto"/>
            </w:tcBorders>
            <w:shd w:val="clear" w:color="auto" w:fill="auto"/>
            <w:noWrap/>
            <w:vAlign w:val="center"/>
            <w:hideMark/>
          </w:tcPr>
          <w:p w14:paraId="48914E57"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9,7%</w:t>
            </w:r>
          </w:p>
        </w:tc>
        <w:tc>
          <w:tcPr>
            <w:tcW w:w="744" w:type="dxa"/>
            <w:tcBorders>
              <w:top w:val="nil"/>
              <w:left w:val="nil"/>
              <w:bottom w:val="single" w:sz="4" w:space="0" w:color="auto"/>
              <w:right w:val="single" w:sz="4" w:space="0" w:color="auto"/>
            </w:tcBorders>
            <w:shd w:val="clear" w:color="auto" w:fill="auto"/>
            <w:noWrap/>
            <w:vAlign w:val="center"/>
            <w:hideMark/>
          </w:tcPr>
          <w:p w14:paraId="09774822"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15,3%</w:t>
            </w:r>
          </w:p>
        </w:tc>
      </w:tr>
    </w:tbl>
    <w:p w14:paraId="4DD0E3F3" w14:textId="77777777" w:rsidR="007E7A28" w:rsidRPr="00565062" w:rsidRDefault="007E7A28" w:rsidP="007E7A28">
      <w:pPr>
        <w:tabs>
          <w:tab w:val="left" w:pos="851"/>
        </w:tabs>
        <w:spacing w:line="360" w:lineRule="auto"/>
        <w:ind w:firstLine="567"/>
        <w:contextualSpacing/>
        <w:jc w:val="both"/>
        <w:rPr>
          <w:rFonts w:ascii="Myriad Pro" w:hAnsi="Myriad Pro"/>
        </w:rPr>
      </w:pPr>
    </w:p>
    <w:p w14:paraId="61C5D291" w14:textId="77777777" w:rsidR="007E7A28" w:rsidRPr="00694491" w:rsidRDefault="007E7A28" w:rsidP="007E7A28">
      <w:pPr>
        <w:tabs>
          <w:tab w:val="left" w:pos="851"/>
        </w:tabs>
        <w:spacing w:line="360" w:lineRule="auto"/>
        <w:ind w:firstLine="567"/>
        <w:contextualSpacing/>
        <w:jc w:val="right"/>
        <w:rPr>
          <w:rFonts w:ascii="Myriad Pro" w:hAnsi="Myriad Pro"/>
          <w:i/>
          <w:iCs/>
          <w:sz w:val="26"/>
          <w:szCs w:val="26"/>
        </w:rPr>
      </w:pPr>
      <w:r w:rsidRPr="00694491">
        <w:rPr>
          <w:rFonts w:ascii="Myriad Pro" w:hAnsi="Myriad Pro"/>
          <w:i/>
          <w:iCs/>
          <w:sz w:val="26"/>
          <w:szCs w:val="26"/>
          <w:lang w:val="en-US"/>
        </w:rPr>
        <w:t>2019</w:t>
      </w:r>
      <w:r w:rsidRPr="00694491">
        <w:rPr>
          <w:rFonts w:ascii="Myriad Pro" w:hAnsi="Myriad Pro"/>
          <w:i/>
          <w:iCs/>
          <w:sz w:val="26"/>
          <w:szCs w:val="26"/>
        </w:rPr>
        <w:t>, предложение</w:t>
      </w:r>
    </w:p>
    <w:tbl>
      <w:tblPr>
        <w:tblW w:w="9591" w:type="dxa"/>
        <w:tblLook w:val="04A0" w:firstRow="1" w:lastRow="0" w:firstColumn="1" w:lastColumn="0" w:noHBand="0" w:noVBand="1"/>
      </w:tblPr>
      <w:tblGrid>
        <w:gridCol w:w="1497"/>
        <w:gridCol w:w="923"/>
        <w:gridCol w:w="923"/>
        <w:gridCol w:w="770"/>
        <w:gridCol w:w="770"/>
        <w:gridCol w:w="954"/>
        <w:gridCol w:w="833"/>
        <w:gridCol w:w="729"/>
        <w:gridCol w:w="729"/>
        <w:gridCol w:w="729"/>
        <w:gridCol w:w="734"/>
      </w:tblGrid>
      <w:tr w:rsidR="007E7A28" w:rsidRPr="000D1E99" w14:paraId="44CCD946" w14:textId="77777777" w:rsidTr="000D1E99">
        <w:trPr>
          <w:trHeight w:val="371"/>
        </w:trPr>
        <w:tc>
          <w:tcPr>
            <w:tcW w:w="14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BF716"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Группа потребителей</w:t>
            </w:r>
          </w:p>
        </w:tc>
        <w:tc>
          <w:tcPr>
            <w:tcW w:w="434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31535"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 xml:space="preserve">Объем полезного отпуска электроэнергии, </w:t>
            </w:r>
          </w:p>
          <w:p w14:paraId="634162CD"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млн. кВт.ч.</w:t>
            </w:r>
          </w:p>
        </w:tc>
        <w:tc>
          <w:tcPr>
            <w:tcW w:w="375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8366D"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 xml:space="preserve">Доля потребления на разных диапазонах напряжений, % </w:t>
            </w:r>
          </w:p>
        </w:tc>
      </w:tr>
      <w:tr w:rsidR="007E7A28" w:rsidRPr="000D1E99" w14:paraId="3F22CBA0" w14:textId="77777777" w:rsidTr="000D1E99">
        <w:trPr>
          <w:trHeight w:val="371"/>
        </w:trPr>
        <w:tc>
          <w:tcPr>
            <w:tcW w:w="14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83EEE" w14:textId="77777777" w:rsidR="007E7A28" w:rsidRPr="000D1E99" w:rsidRDefault="007E7A28" w:rsidP="00004EB1">
            <w:pPr>
              <w:spacing w:line="288" w:lineRule="auto"/>
              <w:rPr>
                <w:rFonts w:ascii="Myriad Pro" w:hAnsi="Myriad Pro"/>
                <w:b/>
                <w:bCs/>
                <w:color w:val="FFFFFF" w:themeColor="background1"/>
                <w:sz w:val="18"/>
                <w:szCs w:val="18"/>
              </w:rPr>
            </w:pP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2E48A" w14:textId="77777777" w:rsidR="007E7A28" w:rsidRPr="000D1E99" w:rsidRDefault="007E7A28" w:rsidP="00004EB1">
            <w:pPr>
              <w:spacing w:line="288" w:lineRule="auto"/>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Всего</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163ED4"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ВН</w:t>
            </w:r>
          </w:p>
        </w:tc>
        <w:tc>
          <w:tcPr>
            <w:tcW w:w="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751A71"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СН1</w:t>
            </w:r>
          </w:p>
        </w:tc>
        <w:tc>
          <w:tcPr>
            <w:tcW w:w="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842935"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СН2</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2DAD05"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НН</w:t>
            </w:r>
          </w:p>
        </w:tc>
        <w:tc>
          <w:tcPr>
            <w:tcW w:w="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537FB2" w14:textId="77777777" w:rsidR="007E7A28" w:rsidRPr="000D1E99" w:rsidRDefault="007E7A28" w:rsidP="00004EB1">
            <w:pPr>
              <w:spacing w:line="288" w:lineRule="auto"/>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Всего</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569246"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ВН</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3673A1"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СН1</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EA60E"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СН2</w:t>
            </w:r>
          </w:p>
        </w:tc>
        <w:tc>
          <w:tcPr>
            <w:tcW w:w="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353444" w14:textId="77777777" w:rsidR="007E7A28" w:rsidRPr="000D1E99" w:rsidRDefault="007E7A28" w:rsidP="00004EB1">
            <w:pPr>
              <w:spacing w:line="288" w:lineRule="auto"/>
              <w:jc w:val="center"/>
              <w:rPr>
                <w:rFonts w:ascii="Myriad Pro" w:hAnsi="Myriad Pro"/>
                <w:b/>
                <w:bCs/>
                <w:color w:val="FFFFFF" w:themeColor="background1"/>
                <w:sz w:val="18"/>
                <w:szCs w:val="18"/>
              </w:rPr>
            </w:pPr>
            <w:r w:rsidRPr="000D1E99">
              <w:rPr>
                <w:rFonts w:ascii="Myriad Pro" w:hAnsi="Myriad Pro"/>
                <w:b/>
                <w:bCs/>
                <w:color w:val="FFFFFF" w:themeColor="background1"/>
                <w:sz w:val="18"/>
                <w:szCs w:val="18"/>
              </w:rPr>
              <w:t>НН</w:t>
            </w:r>
          </w:p>
        </w:tc>
      </w:tr>
      <w:tr w:rsidR="007E7A28" w:rsidRPr="000D1E99" w14:paraId="45171322" w14:textId="77777777" w:rsidTr="000D1E99">
        <w:trPr>
          <w:trHeight w:val="371"/>
        </w:trPr>
        <w:tc>
          <w:tcPr>
            <w:tcW w:w="149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EA986F" w14:textId="77777777" w:rsidR="007E7A28" w:rsidRPr="000D1E99" w:rsidRDefault="007E7A28" w:rsidP="00004EB1">
            <w:pPr>
              <w:spacing w:line="288" w:lineRule="auto"/>
              <w:rPr>
                <w:rFonts w:ascii="Myriad Pro" w:hAnsi="Myriad Pro"/>
                <w:color w:val="000000"/>
                <w:sz w:val="18"/>
                <w:szCs w:val="18"/>
              </w:rPr>
            </w:pPr>
            <w:r w:rsidRPr="000D1E99">
              <w:rPr>
                <w:rFonts w:ascii="Myriad Pro" w:hAnsi="Myriad Pro"/>
                <w:color w:val="000000"/>
                <w:sz w:val="18"/>
                <w:szCs w:val="18"/>
              </w:rPr>
              <w:t>Население</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E6B5F7"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858,52</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DF7DD3"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4,95</w:t>
            </w:r>
          </w:p>
        </w:tc>
        <w:tc>
          <w:tcPr>
            <w:tcW w:w="7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EAF13A"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1,09</w:t>
            </w:r>
          </w:p>
        </w:tc>
        <w:tc>
          <w:tcPr>
            <w:tcW w:w="7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35155D"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37,41</w:t>
            </w:r>
          </w:p>
        </w:tc>
        <w:tc>
          <w:tcPr>
            <w:tcW w:w="9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815BB6"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815,07</w:t>
            </w:r>
          </w:p>
        </w:tc>
        <w:tc>
          <w:tcPr>
            <w:tcW w:w="8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A84789" w14:textId="77777777" w:rsidR="007E7A28" w:rsidRPr="000D1E99" w:rsidRDefault="00694491"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100</w:t>
            </w:r>
            <w:r w:rsidR="007E7A28" w:rsidRPr="000D1E99">
              <w:rPr>
                <w:rFonts w:ascii="Myriad Pro" w:hAnsi="Myriad Pro"/>
                <w:color w:val="000000"/>
                <w:sz w:val="18"/>
                <w:szCs w:val="18"/>
              </w:rPr>
              <w:t>%</w:t>
            </w:r>
          </w:p>
        </w:tc>
        <w:tc>
          <w:tcPr>
            <w:tcW w:w="7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CD1443"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0,6%</w:t>
            </w:r>
          </w:p>
        </w:tc>
        <w:tc>
          <w:tcPr>
            <w:tcW w:w="7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8EF861"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0,1%</w:t>
            </w:r>
          </w:p>
        </w:tc>
        <w:tc>
          <w:tcPr>
            <w:tcW w:w="7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DB50E4"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4,4%</w:t>
            </w:r>
          </w:p>
        </w:tc>
        <w:tc>
          <w:tcPr>
            <w:tcW w:w="7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BB28C0"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94,9%</w:t>
            </w:r>
          </w:p>
        </w:tc>
      </w:tr>
      <w:tr w:rsidR="007E7A28" w:rsidRPr="000D1E99" w14:paraId="440D62CF" w14:textId="77777777" w:rsidTr="000D1E99">
        <w:trPr>
          <w:trHeight w:val="371"/>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14:paraId="2145E0D6" w14:textId="77777777" w:rsidR="007E7A28" w:rsidRPr="000D1E99" w:rsidRDefault="007E7A28" w:rsidP="00004EB1">
            <w:pPr>
              <w:spacing w:line="288" w:lineRule="auto"/>
              <w:rPr>
                <w:rFonts w:ascii="Myriad Pro" w:hAnsi="Myriad Pro"/>
                <w:color w:val="000000"/>
                <w:sz w:val="18"/>
                <w:szCs w:val="18"/>
              </w:rPr>
            </w:pPr>
            <w:r w:rsidRPr="000D1E99">
              <w:rPr>
                <w:rFonts w:ascii="Myriad Pro" w:hAnsi="Myriad Pro"/>
                <w:color w:val="000000"/>
                <w:sz w:val="18"/>
                <w:szCs w:val="18"/>
              </w:rPr>
              <w:t>Прочие потребители</w:t>
            </w:r>
          </w:p>
        </w:tc>
        <w:tc>
          <w:tcPr>
            <w:tcW w:w="923" w:type="dxa"/>
            <w:tcBorders>
              <w:top w:val="nil"/>
              <w:left w:val="nil"/>
              <w:bottom w:val="single" w:sz="4" w:space="0" w:color="auto"/>
              <w:right w:val="single" w:sz="4" w:space="0" w:color="auto"/>
            </w:tcBorders>
            <w:shd w:val="clear" w:color="auto" w:fill="auto"/>
            <w:noWrap/>
            <w:vAlign w:val="center"/>
            <w:hideMark/>
          </w:tcPr>
          <w:p w14:paraId="10CF3149"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6 163,56</w:t>
            </w:r>
          </w:p>
        </w:tc>
        <w:tc>
          <w:tcPr>
            <w:tcW w:w="923" w:type="dxa"/>
            <w:tcBorders>
              <w:top w:val="nil"/>
              <w:left w:val="nil"/>
              <w:bottom w:val="single" w:sz="4" w:space="0" w:color="auto"/>
              <w:right w:val="single" w:sz="4" w:space="0" w:color="auto"/>
            </w:tcBorders>
            <w:shd w:val="clear" w:color="auto" w:fill="auto"/>
            <w:noWrap/>
            <w:vAlign w:val="center"/>
            <w:hideMark/>
          </w:tcPr>
          <w:p w14:paraId="77A27231"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4 632,14</w:t>
            </w:r>
          </w:p>
        </w:tc>
        <w:tc>
          <w:tcPr>
            <w:tcW w:w="770" w:type="dxa"/>
            <w:tcBorders>
              <w:top w:val="nil"/>
              <w:left w:val="nil"/>
              <w:bottom w:val="single" w:sz="4" w:space="0" w:color="auto"/>
              <w:right w:val="single" w:sz="4" w:space="0" w:color="auto"/>
            </w:tcBorders>
            <w:shd w:val="clear" w:color="auto" w:fill="auto"/>
            <w:noWrap/>
            <w:vAlign w:val="center"/>
            <w:hideMark/>
          </w:tcPr>
          <w:p w14:paraId="2E03B63E"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627,37</w:t>
            </w:r>
          </w:p>
        </w:tc>
        <w:tc>
          <w:tcPr>
            <w:tcW w:w="770" w:type="dxa"/>
            <w:tcBorders>
              <w:top w:val="nil"/>
              <w:left w:val="nil"/>
              <w:bottom w:val="single" w:sz="4" w:space="0" w:color="auto"/>
              <w:right w:val="single" w:sz="4" w:space="0" w:color="auto"/>
            </w:tcBorders>
            <w:shd w:val="clear" w:color="auto" w:fill="auto"/>
            <w:noWrap/>
            <w:vAlign w:val="center"/>
            <w:hideMark/>
          </w:tcPr>
          <w:p w14:paraId="5F73267D"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646,83</w:t>
            </w:r>
          </w:p>
        </w:tc>
        <w:tc>
          <w:tcPr>
            <w:tcW w:w="952" w:type="dxa"/>
            <w:tcBorders>
              <w:top w:val="nil"/>
              <w:left w:val="nil"/>
              <w:bottom w:val="single" w:sz="4" w:space="0" w:color="auto"/>
              <w:right w:val="single" w:sz="4" w:space="0" w:color="auto"/>
            </w:tcBorders>
            <w:shd w:val="clear" w:color="auto" w:fill="auto"/>
            <w:noWrap/>
            <w:vAlign w:val="center"/>
            <w:hideMark/>
          </w:tcPr>
          <w:p w14:paraId="5F986B91"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257,22</w:t>
            </w:r>
          </w:p>
        </w:tc>
        <w:tc>
          <w:tcPr>
            <w:tcW w:w="833" w:type="dxa"/>
            <w:tcBorders>
              <w:top w:val="nil"/>
              <w:left w:val="nil"/>
              <w:bottom w:val="single" w:sz="4" w:space="0" w:color="auto"/>
              <w:right w:val="single" w:sz="4" w:space="0" w:color="auto"/>
            </w:tcBorders>
            <w:shd w:val="clear" w:color="auto" w:fill="auto"/>
            <w:noWrap/>
            <w:vAlign w:val="center"/>
            <w:hideMark/>
          </w:tcPr>
          <w:p w14:paraId="75637190" w14:textId="77777777" w:rsidR="007E7A28" w:rsidRPr="000D1E99" w:rsidRDefault="00694491"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100</w:t>
            </w:r>
            <w:r w:rsidR="007E7A28" w:rsidRPr="000D1E99">
              <w:rPr>
                <w:rFonts w:ascii="Myriad Pro" w:hAnsi="Myriad Pro"/>
                <w:color w:val="000000"/>
                <w:sz w:val="18"/>
                <w:szCs w:val="18"/>
              </w:rPr>
              <w:t>%</w:t>
            </w:r>
          </w:p>
        </w:tc>
        <w:tc>
          <w:tcPr>
            <w:tcW w:w="729" w:type="dxa"/>
            <w:tcBorders>
              <w:top w:val="nil"/>
              <w:left w:val="nil"/>
              <w:bottom w:val="single" w:sz="4" w:space="0" w:color="auto"/>
              <w:right w:val="single" w:sz="4" w:space="0" w:color="auto"/>
            </w:tcBorders>
            <w:shd w:val="clear" w:color="auto" w:fill="auto"/>
            <w:noWrap/>
            <w:vAlign w:val="center"/>
            <w:hideMark/>
          </w:tcPr>
          <w:p w14:paraId="0308A3FE"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75,2%</w:t>
            </w:r>
          </w:p>
        </w:tc>
        <w:tc>
          <w:tcPr>
            <w:tcW w:w="729" w:type="dxa"/>
            <w:tcBorders>
              <w:top w:val="nil"/>
              <w:left w:val="nil"/>
              <w:bottom w:val="single" w:sz="4" w:space="0" w:color="auto"/>
              <w:right w:val="single" w:sz="4" w:space="0" w:color="auto"/>
            </w:tcBorders>
            <w:shd w:val="clear" w:color="auto" w:fill="auto"/>
            <w:noWrap/>
            <w:vAlign w:val="center"/>
            <w:hideMark/>
          </w:tcPr>
          <w:p w14:paraId="7D87F25B"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10,2%</w:t>
            </w:r>
          </w:p>
        </w:tc>
        <w:tc>
          <w:tcPr>
            <w:tcW w:w="729" w:type="dxa"/>
            <w:tcBorders>
              <w:top w:val="nil"/>
              <w:left w:val="nil"/>
              <w:bottom w:val="single" w:sz="4" w:space="0" w:color="auto"/>
              <w:right w:val="single" w:sz="4" w:space="0" w:color="auto"/>
            </w:tcBorders>
            <w:shd w:val="clear" w:color="auto" w:fill="auto"/>
            <w:noWrap/>
            <w:vAlign w:val="center"/>
            <w:hideMark/>
          </w:tcPr>
          <w:p w14:paraId="636977E8"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10,5%</w:t>
            </w:r>
          </w:p>
        </w:tc>
        <w:tc>
          <w:tcPr>
            <w:tcW w:w="731" w:type="dxa"/>
            <w:tcBorders>
              <w:top w:val="nil"/>
              <w:left w:val="nil"/>
              <w:bottom w:val="single" w:sz="4" w:space="0" w:color="auto"/>
              <w:right w:val="single" w:sz="4" w:space="0" w:color="auto"/>
            </w:tcBorders>
            <w:shd w:val="clear" w:color="auto" w:fill="auto"/>
            <w:noWrap/>
            <w:vAlign w:val="center"/>
            <w:hideMark/>
          </w:tcPr>
          <w:p w14:paraId="6029F0F2"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4,2%</w:t>
            </w:r>
          </w:p>
        </w:tc>
      </w:tr>
      <w:tr w:rsidR="007E7A28" w:rsidRPr="000D1E99" w14:paraId="2F4A92D7" w14:textId="77777777" w:rsidTr="000D1E99">
        <w:trPr>
          <w:trHeight w:val="371"/>
        </w:trPr>
        <w:tc>
          <w:tcPr>
            <w:tcW w:w="1497" w:type="dxa"/>
            <w:tcBorders>
              <w:top w:val="nil"/>
              <w:left w:val="single" w:sz="4" w:space="0" w:color="auto"/>
              <w:bottom w:val="single" w:sz="4" w:space="0" w:color="auto"/>
              <w:right w:val="single" w:sz="4" w:space="0" w:color="auto"/>
            </w:tcBorders>
            <w:shd w:val="clear" w:color="auto" w:fill="auto"/>
            <w:noWrap/>
            <w:vAlign w:val="center"/>
            <w:hideMark/>
          </w:tcPr>
          <w:p w14:paraId="50947272" w14:textId="77777777" w:rsidR="007E7A28" w:rsidRPr="000D1E99" w:rsidRDefault="007E7A28" w:rsidP="00004EB1">
            <w:pPr>
              <w:spacing w:line="288" w:lineRule="auto"/>
              <w:rPr>
                <w:rFonts w:ascii="Myriad Pro" w:hAnsi="Myriad Pro"/>
                <w:color w:val="000000"/>
                <w:sz w:val="18"/>
                <w:szCs w:val="18"/>
              </w:rPr>
            </w:pPr>
            <w:r w:rsidRPr="000D1E99">
              <w:rPr>
                <w:rFonts w:ascii="Myriad Pro" w:hAnsi="Myriad Pro"/>
                <w:color w:val="000000"/>
                <w:sz w:val="18"/>
                <w:szCs w:val="18"/>
              </w:rPr>
              <w:t>Итого</w:t>
            </w:r>
          </w:p>
        </w:tc>
        <w:tc>
          <w:tcPr>
            <w:tcW w:w="923" w:type="dxa"/>
            <w:tcBorders>
              <w:top w:val="nil"/>
              <w:left w:val="nil"/>
              <w:bottom w:val="single" w:sz="4" w:space="0" w:color="auto"/>
              <w:right w:val="single" w:sz="4" w:space="0" w:color="auto"/>
            </w:tcBorders>
            <w:shd w:val="clear" w:color="auto" w:fill="auto"/>
            <w:noWrap/>
            <w:vAlign w:val="center"/>
            <w:hideMark/>
          </w:tcPr>
          <w:p w14:paraId="69F751AF"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7 022,08</w:t>
            </w:r>
          </w:p>
        </w:tc>
        <w:tc>
          <w:tcPr>
            <w:tcW w:w="923" w:type="dxa"/>
            <w:tcBorders>
              <w:top w:val="nil"/>
              <w:left w:val="nil"/>
              <w:bottom w:val="single" w:sz="4" w:space="0" w:color="auto"/>
              <w:right w:val="single" w:sz="4" w:space="0" w:color="auto"/>
            </w:tcBorders>
            <w:shd w:val="clear" w:color="auto" w:fill="auto"/>
            <w:noWrap/>
            <w:vAlign w:val="center"/>
            <w:hideMark/>
          </w:tcPr>
          <w:p w14:paraId="50059159"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4 637,08</w:t>
            </w:r>
          </w:p>
        </w:tc>
        <w:tc>
          <w:tcPr>
            <w:tcW w:w="770" w:type="dxa"/>
            <w:tcBorders>
              <w:top w:val="nil"/>
              <w:left w:val="nil"/>
              <w:bottom w:val="single" w:sz="4" w:space="0" w:color="auto"/>
              <w:right w:val="single" w:sz="4" w:space="0" w:color="auto"/>
            </w:tcBorders>
            <w:shd w:val="clear" w:color="auto" w:fill="auto"/>
            <w:noWrap/>
            <w:vAlign w:val="center"/>
            <w:hideMark/>
          </w:tcPr>
          <w:p w14:paraId="00A5D6F5"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628,46</w:t>
            </w:r>
          </w:p>
        </w:tc>
        <w:tc>
          <w:tcPr>
            <w:tcW w:w="770" w:type="dxa"/>
            <w:tcBorders>
              <w:top w:val="nil"/>
              <w:left w:val="nil"/>
              <w:bottom w:val="single" w:sz="4" w:space="0" w:color="auto"/>
              <w:right w:val="single" w:sz="4" w:space="0" w:color="auto"/>
            </w:tcBorders>
            <w:shd w:val="clear" w:color="auto" w:fill="auto"/>
            <w:noWrap/>
            <w:vAlign w:val="center"/>
            <w:hideMark/>
          </w:tcPr>
          <w:p w14:paraId="75341D63"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684,24</w:t>
            </w:r>
          </w:p>
        </w:tc>
        <w:tc>
          <w:tcPr>
            <w:tcW w:w="952" w:type="dxa"/>
            <w:tcBorders>
              <w:top w:val="nil"/>
              <w:left w:val="nil"/>
              <w:bottom w:val="single" w:sz="4" w:space="0" w:color="auto"/>
              <w:right w:val="single" w:sz="4" w:space="0" w:color="auto"/>
            </w:tcBorders>
            <w:shd w:val="clear" w:color="auto" w:fill="auto"/>
            <w:noWrap/>
            <w:vAlign w:val="center"/>
            <w:hideMark/>
          </w:tcPr>
          <w:p w14:paraId="6B585B7F" w14:textId="77777777" w:rsidR="007E7A28" w:rsidRPr="000D1E99" w:rsidRDefault="007E7A28" w:rsidP="00004EB1">
            <w:pPr>
              <w:spacing w:line="288" w:lineRule="auto"/>
              <w:ind w:left="-156" w:right="-60"/>
              <w:jc w:val="center"/>
              <w:rPr>
                <w:rFonts w:ascii="Myriad Pro" w:hAnsi="Myriad Pro"/>
                <w:color w:val="000000"/>
                <w:sz w:val="18"/>
                <w:szCs w:val="18"/>
              </w:rPr>
            </w:pPr>
            <w:r w:rsidRPr="000D1E99">
              <w:rPr>
                <w:rFonts w:ascii="Myriad Pro" w:hAnsi="Myriad Pro"/>
                <w:color w:val="000000"/>
                <w:sz w:val="18"/>
                <w:szCs w:val="18"/>
              </w:rPr>
              <w:t>1 072,29</w:t>
            </w:r>
          </w:p>
        </w:tc>
        <w:tc>
          <w:tcPr>
            <w:tcW w:w="833" w:type="dxa"/>
            <w:tcBorders>
              <w:top w:val="nil"/>
              <w:left w:val="nil"/>
              <w:bottom w:val="single" w:sz="4" w:space="0" w:color="auto"/>
              <w:right w:val="single" w:sz="4" w:space="0" w:color="auto"/>
            </w:tcBorders>
            <w:shd w:val="clear" w:color="auto" w:fill="auto"/>
            <w:noWrap/>
            <w:vAlign w:val="center"/>
            <w:hideMark/>
          </w:tcPr>
          <w:p w14:paraId="37BAF82B" w14:textId="77777777" w:rsidR="007E7A28" w:rsidRPr="000D1E99" w:rsidRDefault="00694491"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100</w:t>
            </w:r>
            <w:r w:rsidR="007E7A28" w:rsidRPr="000D1E99">
              <w:rPr>
                <w:rFonts w:ascii="Myriad Pro" w:hAnsi="Myriad Pro"/>
                <w:color w:val="000000"/>
                <w:sz w:val="18"/>
                <w:szCs w:val="18"/>
              </w:rPr>
              <w:t>%</w:t>
            </w:r>
          </w:p>
        </w:tc>
        <w:tc>
          <w:tcPr>
            <w:tcW w:w="729" w:type="dxa"/>
            <w:tcBorders>
              <w:top w:val="nil"/>
              <w:left w:val="nil"/>
              <w:bottom w:val="single" w:sz="4" w:space="0" w:color="auto"/>
              <w:right w:val="single" w:sz="4" w:space="0" w:color="auto"/>
            </w:tcBorders>
            <w:shd w:val="clear" w:color="auto" w:fill="auto"/>
            <w:noWrap/>
            <w:vAlign w:val="center"/>
            <w:hideMark/>
          </w:tcPr>
          <w:p w14:paraId="1ACF6C28"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66,0%</w:t>
            </w:r>
          </w:p>
        </w:tc>
        <w:tc>
          <w:tcPr>
            <w:tcW w:w="729" w:type="dxa"/>
            <w:tcBorders>
              <w:top w:val="nil"/>
              <w:left w:val="nil"/>
              <w:bottom w:val="single" w:sz="4" w:space="0" w:color="auto"/>
              <w:right w:val="single" w:sz="4" w:space="0" w:color="auto"/>
            </w:tcBorders>
            <w:shd w:val="clear" w:color="auto" w:fill="auto"/>
            <w:noWrap/>
            <w:vAlign w:val="center"/>
            <w:hideMark/>
          </w:tcPr>
          <w:p w14:paraId="2274E88A"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8,9%</w:t>
            </w:r>
          </w:p>
        </w:tc>
        <w:tc>
          <w:tcPr>
            <w:tcW w:w="729" w:type="dxa"/>
            <w:tcBorders>
              <w:top w:val="nil"/>
              <w:left w:val="nil"/>
              <w:bottom w:val="single" w:sz="4" w:space="0" w:color="auto"/>
              <w:right w:val="single" w:sz="4" w:space="0" w:color="auto"/>
            </w:tcBorders>
            <w:shd w:val="clear" w:color="auto" w:fill="auto"/>
            <w:noWrap/>
            <w:vAlign w:val="center"/>
            <w:hideMark/>
          </w:tcPr>
          <w:p w14:paraId="7A09BDD6"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9,7%</w:t>
            </w:r>
          </w:p>
        </w:tc>
        <w:tc>
          <w:tcPr>
            <w:tcW w:w="731" w:type="dxa"/>
            <w:tcBorders>
              <w:top w:val="nil"/>
              <w:left w:val="nil"/>
              <w:bottom w:val="single" w:sz="4" w:space="0" w:color="auto"/>
              <w:right w:val="single" w:sz="4" w:space="0" w:color="auto"/>
            </w:tcBorders>
            <w:shd w:val="clear" w:color="auto" w:fill="auto"/>
            <w:noWrap/>
            <w:vAlign w:val="center"/>
            <w:hideMark/>
          </w:tcPr>
          <w:p w14:paraId="62C4B46D" w14:textId="77777777" w:rsidR="007E7A28" w:rsidRPr="000D1E99" w:rsidRDefault="007E7A28" w:rsidP="00004EB1">
            <w:pPr>
              <w:spacing w:line="288" w:lineRule="auto"/>
              <w:jc w:val="center"/>
              <w:rPr>
                <w:rFonts w:ascii="Myriad Pro" w:hAnsi="Myriad Pro"/>
                <w:color w:val="000000"/>
                <w:sz w:val="18"/>
                <w:szCs w:val="18"/>
              </w:rPr>
            </w:pPr>
            <w:r w:rsidRPr="000D1E99">
              <w:rPr>
                <w:rFonts w:ascii="Myriad Pro" w:hAnsi="Myriad Pro"/>
                <w:color w:val="000000"/>
                <w:sz w:val="18"/>
                <w:szCs w:val="18"/>
              </w:rPr>
              <w:t>15,3%</w:t>
            </w:r>
          </w:p>
        </w:tc>
      </w:tr>
    </w:tbl>
    <w:p w14:paraId="5AF00265" w14:textId="77777777" w:rsidR="004C1933" w:rsidRDefault="004C1933" w:rsidP="004C1933">
      <w:pPr>
        <w:tabs>
          <w:tab w:val="left" w:pos="851"/>
        </w:tabs>
        <w:spacing w:before="240" w:line="360" w:lineRule="auto"/>
        <w:ind w:firstLine="709"/>
        <w:contextualSpacing/>
        <w:jc w:val="both"/>
        <w:rPr>
          <w:rFonts w:ascii="Myriad Pro" w:hAnsi="Myriad Pro"/>
          <w:sz w:val="26"/>
          <w:szCs w:val="26"/>
        </w:rPr>
      </w:pPr>
    </w:p>
    <w:p w14:paraId="4498B0B0" w14:textId="77777777" w:rsidR="007E7A28" w:rsidRPr="00694491" w:rsidRDefault="007E7A28" w:rsidP="000D1E99">
      <w:pPr>
        <w:tabs>
          <w:tab w:val="left" w:pos="851"/>
        </w:tabs>
        <w:spacing w:before="240" w:line="360" w:lineRule="auto"/>
        <w:ind w:firstLine="567"/>
        <w:contextualSpacing/>
        <w:jc w:val="both"/>
        <w:rPr>
          <w:rFonts w:ascii="Myriad Pro" w:hAnsi="Myriad Pro"/>
          <w:sz w:val="26"/>
          <w:szCs w:val="26"/>
        </w:rPr>
      </w:pPr>
      <w:r w:rsidRPr="00694491">
        <w:rPr>
          <w:rFonts w:ascii="Myriad Pro" w:hAnsi="Myriad Pro"/>
          <w:sz w:val="26"/>
          <w:szCs w:val="26"/>
        </w:rPr>
        <w:t xml:space="preserve">Исполнитель отмечает, что </w:t>
      </w:r>
      <w:r w:rsidR="00BA66AF">
        <w:rPr>
          <w:rFonts w:ascii="Myriad Pro" w:hAnsi="Myriad Pro"/>
          <w:sz w:val="26"/>
          <w:szCs w:val="26"/>
        </w:rPr>
        <w:t>ф</w:t>
      </w:r>
      <w:r w:rsidRPr="00694491">
        <w:rPr>
          <w:rFonts w:ascii="Myriad Pro" w:hAnsi="Myriad Pro"/>
          <w:sz w:val="26"/>
          <w:szCs w:val="26"/>
        </w:rPr>
        <w:t xml:space="preserve">илиалом «Алтайэнерго» предложение по структуре отпуска электрической энергии на 2019 год (в долях) по уровням напряжения в отношении каждой из указанных групп потребителей полностью соответствует фактическим данным структуры отпуска электрической энергии за 2017 год. </w:t>
      </w:r>
    </w:p>
    <w:p w14:paraId="30BF1B2B" w14:textId="77777777" w:rsidR="007E7A28" w:rsidRPr="00694491" w:rsidRDefault="007E7A28" w:rsidP="000D1E99">
      <w:pPr>
        <w:tabs>
          <w:tab w:val="left" w:pos="851"/>
        </w:tabs>
        <w:spacing w:line="360" w:lineRule="auto"/>
        <w:ind w:firstLine="567"/>
        <w:contextualSpacing/>
        <w:jc w:val="both"/>
        <w:rPr>
          <w:rFonts w:ascii="Myriad Pro" w:hAnsi="Myriad Pro"/>
          <w:sz w:val="26"/>
          <w:szCs w:val="26"/>
        </w:rPr>
      </w:pPr>
      <w:r w:rsidRPr="00694491">
        <w:rPr>
          <w:rFonts w:ascii="Myriad Pro" w:hAnsi="Myriad Pro"/>
          <w:sz w:val="26"/>
          <w:szCs w:val="26"/>
        </w:rPr>
        <w:t>Также Исполнитель отмечает, что фактический отпуск электрической энергии в 2017 год осуществлялся как конечным потребителям электрической энергии по единым (котловым) тарифам, так и в сети смежных сетевых организаций по индивидуальным тарифам, что подтверждается данными статистической формы № 46-ЭЭ (передача) «Сведения об отпуске (передаче) электроэнергии распределительными сетевыми организациями отдельным категориям потребителей».</w:t>
      </w:r>
    </w:p>
    <w:p w14:paraId="4C9A9C71" w14:textId="5D5FD6E7" w:rsidR="00045C8A" w:rsidRDefault="007E7A28" w:rsidP="007E7A28">
      <w:pPr>
        <w:tabs>
          <w:tab w:val="left" w:pos="851"/>
        </w:tabs>
        <w:spacing w:line="360" w:lineRule="auto"/>
        <w:ind w:firstLine="567"/>
        <w:contextualSpacing/>
        <w:jc w:val="both"/>
        <w:rPr>
          <w:rFonts w:ascii="Myriad Pro" w:hAnsi="Myriad Pro"/>
          <w:sz w:val="26"/>
          <w:szCs w:val="26"/>
        </w:rPr>
      </w:pPr>
      <w:r w:rsidRPr="00694491">
        <w:rPr>
          <w:rFonts w:ascii="Myriad Pro" w:hAnsi="Myriad Pro"/>
          <w:sz w:val="26"/>
          <w:szCs w:val="26"/>
        </w:rPr>
        <w:t>Фактические данные по отпуску электрической энергии за 2017 год, сформированные по представленным Заказчиком сведениям о фактической выручке по передаче электрической энергии за 2017 год, представлены ниже.</w:t>
      </w:r>
      <w:bookmarkStart w:id="46" w:name="_Hlk43403093"/>
      <w:bookmarkEnd w:id="45"/>
    </w:p>
    <w:p w14:paraId="40C430F6" w14:textId="1CC777AC" w:rsidR="00004EB1" w:rsidRDefault="00004EB1" w:rsidP="007E7A28">
      <w:pPr>
        <w:tabs>
          <w:tab w:val="left" w:pos="851"/>
        </w:tabs>
        <w:spacing w:line="360" w:lineRule="auto"/>
        <w:ind w:firstLine="567"/>
        <w:contextualSpacing/>
        <w:jc w:val="both"/>
        <w:rPr>
          <w:rFonts w:ascii="Myriad Pro" w:hAnsi="Myriad Pro"/>
          <w:sz w:val="26"/>
          <w:szCs w:val="26"/>
        </w:rPr>
      </w:pPr>
    </w:p>
    <w:p w14:paraId="2B46BE2E" w14:textId="305B7D59" w:rsidR="00004EB1" w:rsidRDefault="00004EB1" w:rsidP="007E7A28">
      <w:pPr>
        <w:tabs>
          <w:tab w:val="left" w:pos="851"/>
        </w:tabs>
        <w:spacing w:line="360" w:lineRule="auto"/>
        <w:ind w:firstLine="567"/>
        <w:contextualSpacing/>
        <w:jc w:val="both"/>
        <w:rPr>
          <w:rFonts w:ascii="Myriad Pro" w:hAnsi="Myriad Pro"/>
          <w:sz w:val="26"/>
          <w:szCs w:val="26"/>
        </w:rPr>
      </w:pPr>
    </w:p>
    <w:p w14:paraId="40E47FEC" w14:textId="77777777" w:rsidR="00004EB1" w:rsidRDefault="00004EB1" w:rsidP="007E7A28">
      <w:pPr>
        <w:tabs>
          <w:tab w:val="left" w:pos="851"/>
        </w:tabs>
        <w:spacing w:line="360" w:lineRule="auto"/>
        <w:ind w:firstLine="567"/>
        <w:contextualSpacing/>
        <w:jc w:val="both"/>
        <w:rPr>
          <w:rFonts w:ascii="Myriad Pro" w:hAnsi="Myriad Pro"/>
        </w:rPr>
      </w:pPr>
    </w:p>
    <w:tbl>
      <w:tblPr>
        <w:tblW w:w="9349" w:type="dxa"/>
        <w:tblLayout w:type="fixed"/>
        <w:tblLook w:val="04A0" w:firstRow="1" w:lastRow="0" w:firstColumn="1" w:lastColumn="0" w:noHBand="0" w:noVBand="1"/>
      </w:tblPr>
      <w:tblGrid>
        <w:gridCol w:w="1413"/>
        <w:gridCol w:w="904"/>
        <w:gridCol w:w="925"/>
        <w:gridCol w:w="772"/>
        <w:gridCol w:w="772"/>
        <w:gridCol w:w="857"/>
        <w:gridCol w:w="735"/>
        <w:gridCol w:w="731"/>
        <w:gridCol w:w="731"/>
        <w:gridCol w:w="731"/>
        <w:gridCol w:w="778"/>
      </w:tblGrid>
      <w:tr w:rsidR="007E7A28" w:rsidRPr="00565062" w14:paraId="6D124BB9" w14:textId="77777777" w:rsidTr="00232EC1">
        <w:trPr>
          <w:trHeight w:val="323"/>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06CF2" w14:textId="77777777" w:rsidR="007E7A28" w:rsidRPr="003635A9" w:rsidRDefault="007E7A28" w:rsidP="001D7359">
            <w:pPr>
              <w:ind w:right="52"/>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lastRenderedPageBreak/>
              <w:t>Группа потребителей</w:t>
            </w:r>
          </w:p>
        </w:tc>
        <w:tc>
          <w:tcPr>
            <w:tcW w:w="423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106E36"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 xml:space="preserve">Объем полезного отпуска электроэнергии, </w:t>
            </w:r>
          </w:p>
          <w:p w14:paraId="2760CF7B"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млн. кВт.ч.</w:t>
            </w:r>
          </w:p>
        </w:tc>
        <w:tc>
          <w:tcPr>
            <w:tcW w:w="370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8046E8F"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 xml:space="preserve">Доля потребления на разных диапазонах напряжений, % </w:t>
            </w:r>
          </w:p>
        </w:tc>
      </w:tr>
      <w:tr w:rsidR="007E7A28" w:rsidRPr="00565062" w14:paraId="2247E0F1" w14:textId="77777777" w:rsidTr="00232EC1">
        <w:trPr>
          <w:trHeight w:val="323"/>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FE7FF" w14:textId="77777777" w:rsidR="007E7A28" w:rsidRPr="003635A9" w:rsidRDefault="007E7A28" w:rsidP="001D7359">
            <w:pPr>
              <w:rPr>
                <w:rFonts w:ascii="Myriad Pro" w:hAnsi="Myriad Pro"/>
                <w:b/>
                <w:bCs/>
                <w:color w:val="FFFFFF" w:themeColor="background1"/>
                <w:sz w:val="20"/>
                <w:szCs w:val="20"/>
              </w:rPr>
            </w:pPr>
          </w:p>
        </w:tc>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BA42224" w14:textId="77777777" w:rsidR="007E7A28" w:rsidRPr="003635A9" w:rsidRDefault="007E7A28" w:rsidP="001D7359">
            <w:pP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BE8657"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34611D"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7E8782"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72134E9"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c>
          <w:tcPr>
            <w:tcW w:w="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F78857" w14:textId="77777777" w:rsidR="007E7A28" w:rsidRPr="003635A9" w:rsidRDefault="007E7A28" w:rsidP="001D7359">
            <w:pP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364634"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2FEF24"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8F5FF09"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045D6A2"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r>
      <w:tr w:rsidR="007E7A28" w:rsidRPr="00565062" w14:paraId="630DADE6" w14:textId="77777777" w:rsidTr="00232EC1">
        <w:trPr>
          <w:trHeight w:val="323"/>
        </w:trPr>
        <w:tc>
          <w:tcPr>
            <w:tcW w:w="14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A8D3A18"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Население</w:t>
            </w:r>
          </w:p>
        </w:tc>
        <w:tc>
          <w:tcPr>
            <w:tcW w:w="90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6FA7B9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858,60</w:t>
            </w:r>
          </w:p>
        </w:tc>
        <w:tc>
          <w:tcPr>
            <w:tcW w:w="92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263432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4,95</w:t>
            </w:r>
          </w:p>
        </w:tc>
        <w:tc>
          <w:tcPr>
            <w:tcW w:w="77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139146"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1,09</w:t>
            </w:r>
          </w:p>
        </w:tc>
        <w:tc>
          <w:tcPr>
            <w:tcW w:w="77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B8F210"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37,41</w:t>
            </w:r>
          </w:p>
        </w:tc>
        <w:tc>
          <w:tcPr>
            <w:tcW w:w="85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42B1C2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815,14</w:t>
            </w:r>
          </w:p>
        </w:tc>
        <w:tc>
          <w:tcPr>
            <w:tcW w:w="73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4E4549E" w14:textId="77777777" w:rsidR="007E7A28" w:rsidRPr="00565062" w:rsidRDefault="003635A9" w:rsidP="001D7359">
            <w:pPr>
              <w:jc w:val="center"/>
              <w:rPr>
                <w:rFonts w:ascii="Myriad Pro" w:hAnsi="Myriad Pro"/>
                <w:color w:val="000000"/>
                <w:sz w:val="20"/>
                <w:szCs w:val="20"/>
              </w:rPr>
            </w:pPr>
            <w:r>
              <w:rPr>
                <w:rFonts w:ascii="Myriad Pro" w:hAnsi="Myriad Pro"/>
                <w:color w:val="000000"/>
                <w:sz w:val="20"/>
                <w:szCs w:val="20"/>
              </w:rPr>
              <w:t>100</w:t>
            </w:r>
            <w:r w:rsidR="007E7A28" w:rsidRPr="00565062">
              <w:rPr>
                <w:rFonts w:ascii="Myriad Pro" w:hAnsi="Myriad Pro"/>
                <w:color w:val="000000"/>
                <w:sz w:val="20"/>
                <w:szCs w:val="20"/>
              </w:rPr>
              <w:t>%</w:t>
            </w:r>
          </w:p>
        </w:tc>
        <w:tc>
          <w:tcPr>
            <w:tcW w:w="7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68F17A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0,6%</w:t>
            </w:r>
          </w:p>
        </w:tc>
        <w:tc>
          <w:tcPr>
            <w:tcW w:w="7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A8C1F5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0,1%</w:t>
            </w:r>
          </w:p>
        </w:tc>
        <w:tc>
          <w:tcPr>
            <w:tcW w:w="7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9C129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4,4%</w:t>
            </w:r>
          </w:p>
        </w:tc>
        <w:tc>
          <w:tcPr>
            <w:tcW w:w="77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A831D74"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94,9%</w:t>
            </w:r>
          </w:p>
        </w:tc>
      </w:tr>
      <w:tr w:rsidR="007E7A28" w:rsidRPr="00565062" w14:paraId="050ACAB2" w14:textId="77777777" w:rsidTr="00232EC1">
        <w:trPr>
          <w:trHeight w:val="32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ED54AB1"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Прочие потребители</w:t>
            </w:r>
          </w:p>
        </w:tc>
        <w:tc>
          <w:tcPr>
            <w:tcW w:w="904" w:type="dxa"/>
            <w:tcBorders>
              <w:top w:val="nil"/>
              <w:left w:val="nil"/>
              <w:bottom w:val="single" w:sz="4" w:space="0" w:color="auto"/>
              <w:right w:val="single" w:sz="4" w:space="0" w:color="auto"/>
            </w:tcBorders>
            <w:shd w:val="clear" w:color="auto" w:fill="auto"/>
            <w:noWrap/>
            <w:vAlign w:val="center"/>
            <w:hideMark/>
          </w:tcPr>
          <w:p w14:paraId="779F1E9F" w14:textId="77777777" w:rsidR="007E7A28" w:rsidRPr="00565062" w:rsidRDefault="007E7A28" w:rsidP="001D7359">
            <w:pPr>
              <w:ind w:left="-131" w:right="-107"/>
              <w:jc w:val="center"/>
              <w:rPr>
                <w:rFonts w:ascii="Myriad Pro" w:hAnsi="Myriad Pro"/>
                <w:color w:val="000000"/>
                <w:sz w:val="20"/>
                <w:szCs w:val="20"/>
              </w:rPr>
            </w:pPr>
            <w:r w:rsidRPr="00565062">
              <w:rPr>
                <w:rFonts w:ascii="Myriad Pro" w:hAnsi="Myriad Pro"/>
                <w:color w:val="000000"/>
                <w:sz w:val="20"/>
                <w:szCs w:val="20"/>
              </w:rPr>
              <w:t>2 544,25</w:t>
            </w:r>
          </w:p>
        </w:tc>
        <w:tc>
          <w:tcPr>
            <w:tcW w:w="925" w:type="dxa"/>
            <w:tcBorders>
              <w:top w:val="nil"/>
              <w:left w:val="nil"/>
              <w:bottom w:val="single" w:sz="4" w:space="0" w:color="auto"/>
              <w:right w:val="single" w:sz="4" w:space="0" w:color="auto"/>
            </w:tcBorders>
            <w:shd w:val="clear" w:color="auto" w:fill="auto"/>
            <w:noWrap/>
            <w:vAlign w:val="center"/>
            <w:hideMark/>
          </w:tcPr>
          <w:p w14:paraId="2E66AE0D" w14:textId="77777777" w:rsidR="007E7A28" w:rsidRPr="00565062" w:rsidRDefault="007E7A28" w:rsidP="001D7359">
            <w:pPr>
              <w:ind w:left="-131" w:right="-107"/>
              <w:jc w:val="center"/>
              <w:rPr>
                <w:rFonts w:ascii="Myriad Pro" w:hAnsi="Myriad Pro"/>
                <w:color w:val="000000"/>
                <w:sz w:val="20"/>
                <w:szCs w:val="20"/>
              </w:rPr>
            </w:pPr>
            <w:r w:rsidRPr="00565062">
              <w:rPr>
                <w:rFonts w:ascii="Myriad Pro" w:hAnsi="Myriad Pro"/>
                <w:color w:val="000000"/>
                <w:sz w:val="20"/>
                <w:szCs w:val="20"/>
              </w:rPr>
              <w:t>1 544,29</w:t>
            </w:r>
          </w:p>
        </w:tc>
        <w:tc>
          <w:tcPr>
            <w:tcW w:w="772" w:type="dxa"/>
            <w:tcBorders>
              <w:top w:val="nil"/>
              <w:left w:val="nil"/>
              <w:bottom w:val="single" w:sz="4" w:space="0" w:color="auto"/>
              <w:right w:val="single" w:sz="4" w:space="0" w:color="auto"/>
            </w:tcBorders>
            <w:shd w:val="clear" w:color="auto" w:fill="auto"/>
            <w:noWrap/>
            <w:vAlign w:val="center"/>
            <w:hideMark/>
          </w:tcPr>
          <w:p w14:paraId="342FFEF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198,21</w:t>
            </w:r>
          </w:p>
        </w:tc>
        <w:tc>
          <w:tcPr>
            <w:tcW w:w="772" w:type="dxa"/>
            <w:tcBorders>
              <w:top w:val="nil"/>
              <w:left w:val="nil"/>
              <w:bottom w:val="single" w:sz="4" w:space="0" w:color="auto"/>
              <w:right w:val="single" w:sz="4" w:space="0" w:color="auto"/>
            </w:tcBorders>
            <w:shd w:val="clear" w:color="auto" w:fill="auto"/>
            <w:noWrap/>
            <w:vAlign w:val="center"/>
            <w:hideMark/>
          </w:tcPr>
          <w:p w14:paraId="3055263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518,06</w:t>
            </w:r>
          </w:p>
        </w:tc>
        <w:tc>
          <w:tcPr>
            <w:tcW w:w="857" w:type="dxa"/>
            <w:tcBorders>
              <w:top w:val="nil"/>
              <w:left w:val="nil"/>
              <w:bottom w:val="single" w:sz="4" w:space="0" w:color="auto"/>
              <w:right w:val="single" w:sz="4" w:space="0" w:color="auto"/>
            </w:tcBorders>
            <w:shd w:val="clear" w:color="auto" w:fill="auto"/>
            <w:noWrap/>
            <w:vAlign w:val="center"/>
            <w:hideMark/>
          </w:tcPr>
          <w:p w14:paraId="4DA7052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283,69</w:t>
            </w:r>
          </w:p>
        </w:tc>
        <w:tc>
          <w:tcPr>
            <w:tcW w:w="735" w:type="dxa"/>
            <w:tcBorders>
              <w:top w:val="nil"/>
              <w:left w:val="nil"/>
              <w:bottom w:val="single" w:sz="4" w:space="0" w:color="auto"/>
              <w:right w:val="single" w:sz="4" w:space="0" w:color="auto"/>
            </w:tcBorders>
            <w:shd w:val="clear" w:color="auto" w:fill="auto"/>
            <w:noWrap/>
            <w:vAlign w:val="center"/>
            <w:hideMark/>
          </w:tcPr>
          <w:p w14:paraId="1B7EBEAF" w14:textId="77777777" w:rsidR="007E7A28" w:rsidRPr="00565062" w:rsidRDefault="003635A9" w:rsidP="001D7359">
            <w:pPr>
              <w:jc w:val="center"/>
              <w:rPr>
                <w:rFonts w:ascii="Myriad Pro" w:hAnsi="Myriad Pro"/>
                <w:color w:val="000000"/>
                <w:sz w:val="20"/>
                <w:szCs w:val="20"/>
              </w:rPr>
            </w:pPr>
            <w:r>
              <w:rPr>
                <w:rFonts w:ascii="Myriad Pro" w:hAnsi="Myriad Pro"/>
                <w:color w:val="000000"/>
                <w:sz w:val="20"/>
                <w:szCs w:val="20"/>
              </w:rPr>
              <w:t>100</w:t>
            </w:r>
            <w:r w:rsidR="007E7A28" w:rsidRPr="00565062">
              <w:rPr>
                <w:rFonts w:ascii="Myriad Pro" w:hAnsi="Myriad Pro"/>
                <w:color w:val="000000"/>
                <w:sz w:val="20"/>
                <w:szCs w:val="20"/>
              </w:rPr>
              <w:t>%</w:t>
            </w:r>
          </w:p>
        </w:tc>
        <w:tc>
          <w:tcPr>
            <w:tcW w:w="731" w:type="dxa"/>
            <w:tcBorders>
              <w:top w:val="nil"/>
              <w:left w:val="nil"/>
              <w:bottom w:val="single" w:sz="4" w:space="0" w:color="auto"/>
              <w:right w:val="single" w:sz="4" w:space="0" w:color="auto"/>
            </w:tcBorders>
            <w:shd w:val="clear" w:color="auto" w:fill="auto"/>
            <w:noWrap/>
            <w:vAlign w:val="center"/>
            <w:hideMark/>
          </w:tcPr>
          <w:p w14:paraId="6865F48C"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60,7%</w:t>
            </w:r>
          </w:p>
        </w:tc>
        <w:tc>
          <w:tcPr>
            <w:tcW w:w="731" w:type="dxa"/>
            <w:tcBorders>
              <w:top w:val="nil"/>
              <w:left w:val="nil"/>
              <w:bottom w:val="single" w:sz="4" w:space="0" w:color="auto"/>
              <w:right w:val="single" w:sz="4" w:space="0" w:color="auto"/>
            </w:tcBorders>
            <w:shd w:val="clear" w:color="auto" w:fill="auto"/>
            <w:noWrap/>
            <w:vAlign w:val="center"/>
            <w:hideMark/>
          </w:tcPr>
          <w:p w14:paraId="2A6388C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7,8%</w:t>
            </w:r>
          </w:p>
        </w:tc>
        <w:tc>
          <w:tcPr>
            <w:tcW w:w="731" w:type="dxa"/>
            <w:tcBorders>
              <w:top w:val="nil"/>
              <w:left w:val="nil"/>
              <w:bottom w:val="single" w:sz="4" w:space="0" w:color="auto"/>
              <w:right w:val="single" w:sz="4" w:space="0" w:color="auto"/>
            </w:tcBorders>
            <w:shd w:val="clear" w:color="auto" w:fill="auto"/>
            <w:noWrap/>
            <w:vAlign w:val="center"/>
            <w:hideMark/>
          </w:tcPr>
          <w:p w14:paraId="478440E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20,4%</w:t>
            </w:r>
          </w:p>
        </w:tc>
        <w:tc>
          <w:tcPr>
            <w:tcW w:w="778" w:type="dxa"/>
            <w:tcBorders>
              <w:top w:val="nil"/>
              <w:left w:val="nil"/>
              <w:bottom w:val="single" w:sz="4" w:space="0" w:color="auto"/>
              <w:right w:val="single" w:sz="4" w:space="0" w:color="auto"/>
            </w:tcBorders>
            <w:shd w:val="clear" w:color="auto" w:fill="auto"/>
            <w:noWrap/>
            <w:vAlign w:val="center"/>
            <w:hideMark/>
          </w:tcPr>
          <w:p w14:paraId="37BA66E9"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11,2%</w:t>
            </w:r>
          </w:p>
        </w:tc>
      </w:tr>
      <w:tr w:rsidR="007E7A28" w:rsidRPr="00565062" w14:paraId="3B0C38BD" w14:textId="77777777" w:rsidTr="00232EC1">
        <w:trPr>
          <w:trHeight w:val="32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A0EBE2C" w14:textId="77777777" w:rsidR="007E7A28" w:rsidRPr="00565062" w:rsidRDefault="007E7A28" w:rsidP="001D7359">
            <w:pPr>
              <w:ind w:left="-108" w:right="-108"/>
              <w:rPr>
                <w:rFonts w:ascii="Myriad Pro" w:hAnsi="Myriad Pro"/>
                <w:color w:val="000000"/>
                <w:sz w:val="20"/>
                <w:szCs w:val="20"/>
              </w:rPr>
            </w:pPr>
            <w:r w:rsidRPr="00565062">
              <w:rPr>
                <w:rFonts w:ascii="Myriad Pro" w:hAnsi="Myriad Pro"/>
                <w:color w:val="000000"/>
                <w:sz w:val="20"/>
                <w:szCs w:val="20"/>
              </w:rPr>
              <w:t>ТСО (индивидуальные тарифы)</w:t>
            </w:r>
          </w:p>
        </w:tc>
        <w:tc>
          <w:tcPr>
            <w:tcW w:w="904" w:type="dxa"/>
            <w:tcBorders>
              <w:top w:val="nil"/>
              <w:left w:val="nil"/>
              <w:bottom w:val="single" w:sz="4" w:space="0" w:color="auto"/>
              <w:right w:val="single" w:sz="4" w:space="0" w:color="auto"/>
            </w:tcBorders>
            <w:shd w:val="clear" w:color="auto" w:fill="auto"/>
            <w:noWrap/>
            <w:vAlign w:val="center"/>
            <w:hideMark/>
          </w:tcPr>
          <w:p w14:paraId="72A2579A" w14:textId="77777777" w:rsidR="007E7A28" w:rsidRPr="00565062" w:rsidRDefault="007E7A28" w:rsidP="001D7359">
            <w:pPr>
              <w:ind w:left="-131" w:right="-107"/>
              <w:jc w:val="center"/>
              <w:rPr>
                <w:rFonts w:ascii="Myriad Pro" w:hAnsi="Myriad Pro"/>
                <w:color w:val="000000"/>
                <w:sz w:val="20"/>
                <w:szCs w:val="20"/>
              </w:rPr>
            </w:pPr>
            <w:r w:rsidRPr="00565062">
              <w:rPr>
                <w:rFonts w:ascii="Myriad Pro" w:hAnsi="Myriad Pro"/>
                <w:color w:val="000000"/>
                <w:sz w:val="20"/>
                <w:szCs w:val="20"/>
              </w:rPr>
              <w:t>3 577,04</w:t>
            </w:r>
          </w:p>
        </w:tc>
        <w:tc>
          <w:tcPr>
            <w:tcW w:w="925" w:type="dxa"/>
            <w:tcBorders>
              <w:top w:val="nil"/>
              <w:left w:val="nil"/>
              <w:bottom w:val="single" w:sz="4" w:space="0" w:color="auto"/>
              <w:right w:val="single" w:sz="4" w:space="0" w:color="auto"/>
            </w:tcBorders>
            <w:shd w:val="clear" w:color="auto" w:fill="auto"/>
            <w:noWrap/>
            <w:vAlign w:val="center"/>
            <w:hideMark/>
          </w:tcPr>
          <w:p w14:paraId="5907A2EF" w14:textId="77777777" w:rsidR="007E7A28" w:rsidRPr="00565062" w:rsidRDefault="007E7A28" w:rsidP="001D7359">
            <w:pPr>
              <w:ind w:left="-131" w:right="-107"/>
              <w:jc w:val="center"/>
              <w:rPr>
                <w:rFonts w:ascii="Myriad Pro" w:hAnsi="Myriad Pro"/>
                <w:color w:val="000000"/>
                <w:sz w:val="20"/>
                <w:szCs w:val="20"/>
              </w:rPr>
            </w:pPr>
            <w:r w:rsidRPr="00565062">
              <w:rPr>
                <w:rFonts w:ascii="Myriad Pro" w:hAnsi="Myriad Pro"/>
                <w:color w:val="000000"/>
                <w:sz w:val="20"/>
                <w:szCs w:val="20"/>
              </w:rPr>
              <w:t>3 026,00</w:t>
            </w:r>
          </w:p>
        </w:tc>
        <w:tc>
          <w:tcPr>
            <w:tcW w:w="772" w:type="dxa"/>
            <w:tcBorders>
              <w:top w:val="nil"/>
              <w:left w:val="nil"/>
              <w:bottom w:val="single" w:sz="4" w:space="0" w:color="auto"/>
              <w:right w:val="single" w:sz="4" w:space="0" w:color="auto"/>
            </w:tcBorders>
            <w:shd w:val="clear" w:color="auto" w:fill="auto"/>
            <w:noWrap/>
            <w:vAlign w:val="center"/>
            <w:hideMark/>
          </w:tcPr>
          <w:p w14:paraId="15028B8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413,93</w:t>
            </w:r>
          </w:p>
        </w:tc>
        <w:tc>
          <w:tcPr>
            <w:tcW w:w="772" w:type="dxa"/>
            <w:tcBorders>
              <w:top w:val="nil"/>
              <w:left w:val="nil"/>
              <w:bottom w:val="single" w:sz="4" w:space="0" w:color="auto"/>
              <w:right w:val="single" w:sz="4" w:space="0" w:color="auto"/>
            </w:tcBorders>
            <w:shd w:val="clear" w:color="auto" w:fill="auto"/>
            <w:noWrap/>
            <w:vAlign w:val="center"/>
            <w:hideMark/>
          </w:tcPr>
          <w:p w14:paraId="1DB0B389"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136,97</w:t>
            </w:r>
          </w:p>
        </w:tc>
        <w:tc>
          <w:tcPr>
            <w:tcW w:w="857" w:type="dxa"/>
            <w:tcBorders>
              <w:top w:val="nil"/>
              <w:left w:val="nil"/>
              <w:bottom w:val="single" w:sz="4" w:space="0" w:color="auto"/>
              <w:right w:val="single" w:sz="4" w:space="0" w:color="auto"/>
            </w:tcBorders>
            <w:shd w:val="clear" w:color="auto" w:fill="auto"/>
            <w:noWrap/>
            <w:vAlign w:val="center"/>
            <w:hideMark/>
          </w:tcPr>
          <w:p w14:paraId="1EE4464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0,14</w:t>
            </w:r>
          </w:p>
        </w:tc>
        <w:tc>
          <w:tcPr>
            <w:tcW w:w="735" w:type="dxa"/>
            <w:tcBorders>
              <w:top w:val="nil"/>
              <w:left w:val="nil"/>
              <w:bottom w:val="single" w:sz="4" w:space="0" w:color="auto"/>
              <w:right w:val="single" w:sz="4" w:space="0" w:color="auto"/>
            </w:tcBorders>
            <w:shd w:val="clear" w:color="auto" w:fill="auto"/>
            <w:noWrap/>
            <w:vAlign w:val="center"/>
            <w:hideMark/>
          </w:tcPr>
          <w:p w14:paraId="36697593" w14:textId="77777777" w:rsidR="007E7A28" w:rsidRPr="00565062" w:rsidRDefault="003635A9" w:rsidP="001D7359">
            <w:pPr>
              <w:jc w:val="center"/>
              <w:rPr>
                <w:rFonts w:ascii="Myriad Pro" w:hAnsi="Myriad Pro"/>
                <w:color w:val="000000"/>
                <w:sz w:val="20"/>
                <w:szCs w:val="20"/>
              </w:rPr>
            </w:pPr>
            <w:r>
              <w:rPr>
                <w:rFonts w:ascii="Myriad Pro" w:hAnsi="Myriad Pro"/>
                <w:color w:val="000000"/>
                <w:sz w:val="20"/>
                <w:szCs w:val="20"/>
              </w:rPr>
              <w:t>100</w:t>
            </w:r>
            <w:r w:rsidR="007E7A28" w:rsidRPr="00565062">
              <w:rPr>
                <w:rFonts w:ascii="Myriad Pro" w:hAnsi="Myriad Pro"/>
                <w:color w:val="000000"/>
                <w:sz w:val="20"/>
                <w:szCs w:val="20"/>
              </w:rPr>
              <w:t>%</w:t>
            </w:r>
          </w:p>
        </w:tc>
        <w:tc>
          <w:tcPr>
            <w:tcW w:w="731" w:type="dxa"/>
            <w:tcBorders>
              <w:top w:val="nil"/>
              <w:left w:val="nil"/>
              <w:bottom w:val="single" w:sz="4" w:space="0" w:color="auto"/>
              <w:right w:val="single" w:sz="4" w:space="0" w:color="auto"/>
            </w:tcBorders>
            <w:shd w:val="clear" w:color="auto" w:fill="auto"/>
            <w:noWrap/>
            <w:vAlign w:val="center"/>
            <w:hideMark/>
          </w:tcPr>
          <w:p w14:paraId="06D06970"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84,6%</w:t>
            </w:r>
          </w:p>
        </w:tc>
        <w:tc>
          <w:tcPr>
            <w:tcW w:w="731" w:type="dxa"/>
            <w:tcBorders>
              <w:top w:val="nil"/>
              <w:left w:val="nil"/>
              <w:bottom w:val="single" w:sz="4" w:space="0" w:color="auto"/>
              <w:right w:val="single" w:sz="4" w:space="0" w:color="auto"/>
            </w:tcBorders>
            <w:shd w:val="clear" w:color="auto" w:fill="auto"/>
            <w:noWrap/>
            <w:vAlign w:val="center"/>
            <w:hideMark/>
          </w:tcPr>
          <w:p w14:paraId="0469A9C9"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11,6%</w:t>
            </w:r>
          </w:p>
        </w:tc>
        <w:tc>
          <w:tcPr>
            <w:tcW w:w="731" w:type="dxa"/>
            <w:tcBorders>
              <w:top w:val="nil"/>
              <w:left w:val="nil"/>
              <w:bottom w:val="single" w:sz="4" w:space="0" w:color="auto"/>
              <w:right w:val="single" w:sz="4" w:space="0" w:color="auto"/>
            </w:tcBorders>
            <w:shd w:val="clear" w:color="auto" w:fill="auto"/>
            <w:noWrap/>
            <w:vAlign w:val="center"/>
            <w:hideMark/>
          </w:tcPr>
          <w:p w14:paraId="64A32B0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3,8%</w:t>
            </w:r>
          </w:p>
        </w:tc>
        <w:tc>
          <w:tcPr>
            <w:tcW w:w="778" w:type="dxa"/>
            <w:tcBorders>
              <w:top w:val="nil"/>
              <w:left w:val="nil"/>
              <w:bottom w:val="single" w:sz="4" w:space="0" w:color="auto"/>
              <w:right w:val="single" w:sz="4" w:space="0" w:color="auto"/>
            </w:tcBorders>
            <w:shd w:val="clear" w:color="auto" w:fill="auto"/>
            <w:noWrap/>
            <w:vAlign w:val="center"/>
            <w:hideMark/>
          </w:tcPr>
          <w:p w14:paraId="62B7AA46"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r>
      <w:tr w:rsidR="007E7A28" w:rsidRPr="00565062" w14:paraId="3A8C7D18" w14:textId="77777777" w:rsidTr="00232EC1">
        <w:trPr>
          <w:trHeight w:val="32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EE9876B"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Итого</w:t>
            </w:r>
          </w:p>
        </w:tc>
        <w:tc>
          <w:tcPr>
            <w:tcW w:w="904" w:type="dxa"/>
            <w:tcBorders>
              <w:top w:val="nil"/>
              <w:left w:val="nil"/>
              <w:bottom w:val="single" w:sz="4" w:space="0" w:color="auto"/>
              <w:right w:val="single" w:sz="4" w:space="0" w:color="auto"/>
            </w:tcBorders>
            <w:shd w:val="clear" w:color="auto" w:fill="auto"/>
            <w:noWrap/>
            <w:vAlign w:val="center"/>
            <w:hideMark/>
          </w:tcPr>
          <w:p w14:paraId="3FFD0F21" w14:textId="77777777" w:rsidR="007E7A28" w:rsidRPr="00565062" w:rsidRDefault="007E7A28" w:rsidP="001D7359">
            <w:pPr>
              <w:ind w:left="-131" w:right="-107"/>
              <w:jc w:val="center"/>
              <w:rPr>
                <w:rFonts w:ascii="Myriad Pro" w:hAnsi="Myriad Pro"/>
                <w:color w:val="000000"/>
                <w:sz w:val="20"/>
                <w:szCs w:val="20"/>
              </w:rPr>
            </w:pPr>
            <w:r w:rsidRPr="00565062">
              <w:rPr>
                <w:rFonts w:ascii="Myriad Pro" w:hAnsi="Myriad Pro"/>
                <w:color w:val="000000"/>
                <w:sz w:val="20"/>
                <w:szCs w:val="20"/>
              </w:rPr>
              <w:t>6 979,88</w:t>
            </w:r>
          </w:p>
        </w:tc>
        <w:tc>
          <w:tcPr>
            <w:tcW w:w="925" w:type="dxa"/>
            <w:tcBorders>
              <w:top w:val="nil"/>
              <w:left w:val="nil"/>
              <w:bottom w:val="single" w:sz="4" w:space="0" w:color="auto"/>
              <w:right w:val="single" w:sz="4" w:space="0" w:color="auto"/>
            </w:tcBorders>
            <w:shd w:val="clear" w:color="auto" w:fill="auto"/>
            <w:noWrap/>
            <w:vAlign w:val="center"/>
            <w:hideMark/>
          </w:tcPr>
          <w:p w14:paraId="6A3A371C" w14:textId="77777777" w:rsidR="007E7A28" w:rsidRPr="00565062" w:rsidRDefault="007E7A28" w:rsidP="001D7359">
            <w:pPr>
              <w:ind w:left="-131" w:right="-107"/>
              <w:jc w:val="center"/>
              <w:rPr>
                <w:rFonts w:ascii="Myriad Pro" w:hAnsi="Myriad Pro"/>
                <w:color w:val="000000"/>
                <w:sz w:val="20"/>
                <w:szCs w:val="20"/>
              </w:rPr>
            </w:pPr>
            <w:r w:rsidRPr="00565062">
              <w:rPr>
                <w:rFonts w:ascii="Myriad Pro" w:hAnsi="Myriad Pro"/>
                <w:color w:val="000000"/>
                <w:sz w:val="20"/>
                <w:szCs w:val="20"/>
              </w:rPr>
              <w:t>4 575,24</w:t>
            </w:r>
          </w:p>
        </w:tc>
        <w:tc>
          <w:tcPr>
            <w:tcW w:w="772" w:type="dxa"/>
            <w:tcBorders>
              <w:top w:val="nil"/>
              <w:left w:val="nil"/>
              <w:bottom w:val="single" w:sz="4" w:space="0" w:color="auto"/>
              <w:right w:val="single" w:sz="4" w:space="0" w:color="auto"/>
            </w:tcBorders>
            <w:shd w:val="clear" w:color="auto" w:fill="auto"/>
            <w:noWrap/>
            <w:vAlign w:val="center"/>
            <w:hideMark/>
          </w:tcPr>
          <w:p w14:paraId="56610A0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613,23</w:t>
            </w:r>
          </w:p>
        </w:tc>
        <w:tc>
          <w:tcPr>
            <w:tcW w:w="772" w:type="dxa"/>
            <w:tcBorders>
              <w:top w:val="nil"/>
              <w:left w:val="nil"/>
              <w:bottom w:val="single" w:sz="4" w:space="0" w:color="auto"/>
              <w:right w:val="single" w:sz="4" w:space="0" w:color="auto"/>
            </w:tcBorders>
            <w:shd w:val="clear" w:color="auto" w:fill="auto"/>
            <w:noWrap/>
            <w:vAlign w:val="center"/>
            <w:hideMark/>
          </w:tcPr>
          <w:p w14:paraId="63C9CA96"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692,44</w:t>
            </w:r>
          </w:p>
        </w:tc>
        <w:tc>
          <w:tcPr>
            <w:tcW w:w="857" w:type="dxa"/>
            <w:tcBorders>
              <w:top w:val="nil"/>
              <w:left w:val="nil"/>
              <w:bottom w:val="single" w:sz="4" w:space="0" w:color="auto"/>
              <w:right w:val="single" w:sz="4" w:space="0" w:color="auto"/>
            </w:tcBorders>
            <w:shd w:val="clear" w:color="auto" w:fill="auto"/>
            <w:noWrap/>
            <w:vAlign w:val="center"/>
            <w:hideMark/>
          </w:tcPr>
          <w:p w14:paraId="4F6DD0DB" w14:textId="77777777" w:rsidR="007E7A28" w:rsidRPr="00565062" w:rsidRDefault="007E7A28" w:rsidP="001D7359">
            <w:pPr>
              <w:ind w:left="-40" w:right="-108"/>
              <w:jc w:val="center"/>
              <w:rPr>
                <w:rFonts w:ascii="Myriad Pro" w:hAnsi="Myriad Pro"/>
                <w:color w:val="000000"/>
                <w:sz w:val="20"/>
                <w:szCs w:val="20"/>
              </w:rPr>
            </w:pPr>
            <w:r w:rsidRPr="00565062">
              <w:rPr>
                <w:rFonts w:ascii="Myriad Pro" w:hAnsi="Myriad Pro"/>
                <w:color w:val="000000"/>
                <w:sz w:val="20"/>
                <w:szCs w:val="20"/>
              </w:rPr>
              <w:t>1 098,98</w:t>
            </w:r>
          </w:p>
        </w:tc>
        <w:tc>
          <w:tcPr>
            <w:tcW w:w="735" w:type="dxa"/>
            <w:tcBorders>
              <w:top w:val="nil"/>
              <w:left w:val="nil"/>
              <w:bottom w:val="single" w:sz="4" w:space="0" w:color="auto"/>
              <w:right w:val="single" w:sz="4" w:space="0" w:color="auto"/>
            </w:tcBorders>
            <w:shd w:val="clear" w:color="auto" w:fill="auto"/>
            <w:noWrap/>
            <w:vAlign w:val="center"/>
            <w:hideMark/>
          </w:tcPr>
          <w:p w14:paraId="42F23EC5" w14:textId="77777777" w:rsidR="007E7A28" w:rsidRPr="00565062" w:rsidRDefault="003635A9" w:rsidP="001D7359">
            <w:pPr>
              <w:jc w:val="center"/>
              <w:rPr>
                <w:rFonts w:ascii="Myriad Pro" w:hAnsi="Myriad Pro"/>
                <w:color w:val="000000"/>
                <w:sz w:val="20"/>
                <w:szCs w:val="20"/>
              </w:rPr>
            </w:pPr>
            <w:r>
              <w:rPr>
                <w:rFonts w:ascii="Myriad Pro" w:hAnsi="Myriad Pro"/>
                <w:color w:val="000000"/>
                <w:sz w:val="20"/>
                <w:szCs w:val="20"/>
              </w:rPr>
              <w:t>100</w:t>
            </w:r>
            <w:r w:rsidR="007E7A28" w:rsidRPr="00565062">
              <w:rPr>
                <w:rFonts w:ascii="Myriad Pro" w:hAnsi="Myriad Pro"/>
                <w:color w:val="000000"/>
                <w:sz w:val="20"/>
                <w:szCs w:val="20"/>
              </w:rPr>
              <w:t>%</w:t>
            </w:r>
          </w:p>
        </w:tc>
        <w:tc>
          <w:tcPr>
            <w:tcW w:w="731" w:type="dxa"/>
            <w:tcBorders>
              <w:top w:val="nil"/>
              <w:left w:val="nil"/>
              <w:bottom w:val="single" w:sz="4" w:space="0" w:color="auto"/>
              <w:right w:val="single" w:sz="4" w:space="0" w:color="auto"/>
            </w:tcBorders>
            <w:shd w:val="clear" w:color="auto" w:fill="auto"/>
            <w:noWrap/>
            <w:vAlign w:val="center"/>
            <w:hideMark/>
          </w:tcPr>
          <w:p w14:paraId="625EE3E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65,5%</w:t>
            </w:r>
          </w:p>
        </w:tc>
        <w:tc>
          <w:tcPr>
            <w:tcW w:w="731" w:type="dxa"/>
            <w:tcBorders>
              <w:top w:val="nil"/>
              <w:left w:val="nil"/>
              <w:bottom w:val="single" w:sz="4" w:space="0" w:color="auto"/>
              <w:right w:val="single" w:sz="4" w:space="0" w:color="auto"/>
            </w:tcBorders>
            <w:shd w:val="clear" w:color="auto" w:fill="auto"/>
            <w:noWrap/>
            <w:vAlign w:val="center"/>
            <w:hideMark/>
          </w:tcPr>
          <w:p w14:paraId="6D5A1B0A"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8,8%</w:t>
            </w:r>
          </w:p>
        </w:tc>
        <w:tc>
          <w:tcPr>
            <w:tcW w:w="731" w:type="dxa"/>
            <w:tcBorders>
              <w:top w:val="nil"/>
              <w:left w:val="nil"/>
              <w:bottom w:val="single" w:sz="4" w:space="0" w:color="auto"/>
              <w:right w:val="single" w:sz="4" w:space="0" w:color="auto"/>
            </w:tcBorders>
            <w:shd w:val="clear" w:color="auto" w:fill="auto"/>
            <w:noWrap/>
            <w:vAlign w:val="center"/>
            <w:hideMark/>
          </w:tcPr>
          <w:p w14:paraId="34CC2DB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9,9%</w:t>
            </w:r>
          </w:p>
        </w:tc>
        <w:tc>
          <w:tcPr>
            <w:tcW w:w="778" w:type="dxa"/>
            <w:tcBorders>
              <w:top w:val="nil"/>
              <w:left w:val="nil"/>
              <w:bottom w:val="single" w:sz="4" w:space="0" w:color="auto"/>
              <w:right w:val="single" w:sz="4" w:space="0" w:color="auto"/>
            </w:tcBorders>
            <w:shd w:val="clear" w:color="auto" w:fill="auto"/>
            <w:noWrap/>
            <w:vAlign w:val="center"/>
            <w:hideMark/>
          </w:tcPr>
          <w:p w14:paraId="1802B2A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15,7%</w:t>
            </w:r>
          </w:p>
        </w:tc>
      </w:tr>
    </w:tbl>
    <w:p w14:paraId="3AA7E60C" w14:textId="77777777" w:rsidR="007E7A28" w:rsidRPr="00565062" w:rsidRDefault="007E7A28" w:rsidP="007E7A28">
      <w:pPr>
        <w:tabs>
          <w:tab w:val="left" w:pos="851"/>
        </w:tabs>
        <w:spacing w:line="360" w:lineRule="auto"/>
        <w:ind w:firstLine="567"/>
        <w:contextualSpacing/>
        <w:jc w:val="both"/>
        <w:rPr>
          <w:rFonts w:ascii="Myriad Pro" w:hAnsi="Myriad Pro"/>
        </w:rPr>
      </w:pPr>
    </w:p>
    <w:p w14:paraId="56313C84" w14:textId="77777777" w:rsidR="00425658" w:rsidRPr="00E2678E" w:rsidRDefault="007E7A28" w:rsidP="00425658">
      <w:pPr>
        <w:tabs>
          <w:tab w:val="left" w:pos="851"/>
        </w:tabs>
        <w:spacing w:line="360" w:lineRule="auto"/>
        <w:ind w:firstLine="567"/>
        <w:contextualSpacing/>
        <w:jc w:val="both"/>
        <w:rPr>
          <w:rFonts w:ascii="Myriad Pro" w:hAnsi="Myriad Pro"/>
          <w:sz w:val="26"/>
          <w:szCs w:val="26"/>
        </w:rPr>
      </w:pPr>
      <w:r w:rsidRPr="003635A9">
        <w:rPr>
          <w:rFonts w:ascii="Myriad Pro" w:hAnsi="Myriad Pro"/>
          <w:sz w:val="26"/>
          <w:szCs w:val="26"/>
        </w:rPr>
        <w:t xml:space="preserve">Необходимо отметить, что по данным о фактической выручке по передаче электрической энергии за 2017 год, представленным Заказчиком, объем полезного отпуска из сети за 2017 год меньше на 48,3 млн. </w:t>
      </w:r>
      <w:r w:rsidR="001D7359" w:rsidRPr="00694491">
        <w:rPr>
          <w:rFonts w:ascii="Myriad Pro" w:hAnsi="Myriad Pro"/>
          <w:sz w:val="26"/>
          <w:szCs w:val="26"/>
        </w:rPr>
        <w:t>кВт</w:t>
      </w:r>
      <w:r w:rsidR="001D7359">
        <w:rPr>
          <w:rFonts w:ascii="Myriad Pro" w:hAnsi="Myriad Pro"/>
          <w:sz w:val="26"/>
          <w:szCs w:val="26"/>
        </w:rPr>
        <w:t>*</w:t>
      </w:r>
      <w:r w:rsidR="001D7359" w:rsidRPr="00694491">
        <w:rPr>
          <w:rFonts w:ascii="Myriad Pro" w:hAnsi="Myriad Pro"/>
          <w:sz w:val="26"/>
          <w:szCs w:val="26"/>
        </w:rPr>
        <w:t>ч</w:t>
      </w:r>
      <w:r w:rsidRPr="003635A9">
        <w:rPr>
          <w:rFonts w:ascii="Myriad Pro" w:hAnsi="Myriad Pro"/>
          <w:sz w:val="26"/>
          <w:szCs w:val="26"/>
        </w:rPr>
        <w:t xml:space="preserve">. объемов полезного отпуска, заявленных в таблице П 1.6. в </w:t>
      </w:r>
      <w:r w:rsidR="001A52CC">
        <w:rPr>
          <w:rFonts w:ascii="Myriad Pro" w:hAnsi="Myriad Pro"/>
          <w:sz w:val="26"/>
          <w:szCs w:val="26"/>
        </w:rPr>
        <w:t>составе предложения на 2019 год</w:t>
      </w:r>
      <w:r w:rsidR="00E203C1" w:rsidRPr="00C23506">
        <w:rPr>
          <w:rFonts w:ascii="Myriad Pro" w:hAnsi="Myriad Pro"/>
          <w:sz w:val="26"/>
          <w:szCs w:val="26"/>
        </w:rPr>
        <w:t>, что соответствует величине потерь прочих ТСО</w:t>
      </w:r>
      <w:r w:rsidR="00425658" w:rsidRPr="00E2678E">
        <w:rPr>
          <w:rFonts w:ascii="Myriad Pro" w:hAnsi="Myriad Pro"/>
          <w:sz w:val="26"/>
          <w:szCs w:val="26"/>
        </w:rPr>
        <w:t>.</w:t>
      </w:r>
    </w:p>
    <w:p w14:paraId="39EB6BD8" w14:textId="77777777" w:rsidR="007E7A28" w:rsidRPr="003635A9" w:rsidRDefault="007E7A28" w:rsidP="00425658">
      <w:pPr>
        <w:tabs>
          <w:tab w:val="left" w:pos="851"/>
        </w:tabs>
        <w:spacing w:line="360" w:lineRule="auto"/>
        <w:ind w:firstLine="567"/>
        <w:contextualSpacing/>
        <w:jc w:val="both"/>
        <w:rPr>
          <w:rFonts w:ascii="Myriad Pro" w:hAnsi="Myriad Pro"/>
          <w:sz w:val="26"/>
          <w:szCs w:val="26"/>
        </w:rPr>
      </w:pPr>
      <w:r w:rsidRPr="003635A9">
        <w:rPr>
          <w:rFonts w:ascii="Myriad Pro" w:hAnsi="Myriad Pro"/>
          <w:sz w:val="26"/>
          <w:szCs w:val="26"/>
        </w:rPr>
        <w:t xml:space="preserve">Управлением Алтайского края по государственному регулированию цен и тарифов при регулировании </w:t>
      </w:r>
      <w:r w:rsidR="00BA66AF">
        <w:rPr>
          <w:rFonts w:ascii="Myriad Pro" w:hAnsi="Myriad Pro"/>
          <w:sz w:val="26"/>
          <w:szCs w:val="26"/>
        </w:rPr>
        <w:t>ф</w:t>
      </w:r>
      <w:r w:rsidRPr="003635A9">
        <w:rPr>
          <w:rFonts w:ascii="Myriad Pro" w:hAnsi="Myriad Pro"/>
          <w:sz w:val="26"/>
          <w:szCs w:val="26"/>
        </w:rPr>
        <w:t>илиала «Алтайэнерго» на 2019 год использована следующая структура отпуска электрической энергии для расчетов единых (котловых) тарифов и индивидуальных тарифов взаиморасчетов смежных сетевых организаций.</w:t>
      </w:r>
    </w:p>
    <w:tbl>
      <w:tblPr>
        <w:tblW w:w="9462" w:type="dxa"/>
        <w:tblLayout w:type="fixed"/>
        <w:tblLook w:val="04A0" w:firstRow="1" w:lastRow="0" w:firstColumn="1" w:lastColumn="0" w:noHBand="0" w:noVBand="1"/>
      </w:tblPr>
      <w:tblGrid>
        <w:gridCol w:w="1569"/>
        <w:gridCol w:w="894"/>
        <w:gridCol w:w="805"/>
        <w:gridCol w:w="763"/>
        <w:gridCol w:w="763"/>
        <w:gridCol w:w="848"/>
        <w:gridCol w:w="825"/>
        <w:gridCol w:w="723"/>
        <w:gridCol w:w="723"/>
        <w:gridCol w:w="723"/>
        <w:gridCol w:w="826"/>
      </w:tblGrid>
      <w:tr w:rsidR="007E7A28" w:rsidRPr="00565062" w14:paraId="1D3FBED6" w14:textId="77777777" w:rsidTr="000D1E99">
        <w:trPr>
          <w:trHeight w:val="694"/>
        </w:trPr>
        <w:tc>
          <w:tcPr>
            <w:tcW w:w="15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519C8"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Группа потребителей</w:t>
            </w:r>
          </w:p>
        </w:tc>
        <w:tc>
          <w:tcPr>
            <w:tcW w:w="407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0ADF1A"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Объем полезного отпуска электроэнергии, млн. кВт.ч.</w:t>
            </w:r>
          </w:p>
        </w:tc>
        <w:tc>
          <w:tcPr>
            <w:tcW w:w="382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1DD34C"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 xml:space="preserve">Доля потребления на разных диапазонах напряжений, % </w:t>
            </w:r>
          </w:p>
        </w:tc>
      </w:tr>
      <w:tr w:rsidR="007E7A28" w:rsidRPr="00565062" w14:paraId="2B085D5B" w14:textId="77777777" w:rsidTr="000D1E99">
        <w:trPr>
          <w:trHeight w:val="274"/>
        </w:trPr>
        <w:tc>
          <w:tcPr>
            <w:tcW w:w="15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88E25F" w14:textId="77777777" w:rsidR="007E7A28" w:rsidRPr="003635A9" w:rsidRDefault="007E7A28" w:rsidP="001D7359">
            <w:pPr>
              <w:rPr>
                <w:rFonts w:ascii="Myriad Pro" w:hAnsi="Myriad Pro"/>
                <w:b/>
                <w:bCs/>
                <w:color w:val="FFFFFF" w:themeColor="background1"/>
                <w:sz w:val="20"/>
                <w:szCs w:val="20"/>
              </w:rPr>
            </w:pPr>
          </w:p>
        </w:tc>
        <w:tc>
          <w:tcPr>
            <w:tcW w:w="8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B612D0D" w14:textId="77777777" w:rsidR="007E7A28" w:rsidRPr="003635A9" w:rsidRDefault="007E7A28" w:rsidP="001D7359">
            <w:pP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A0A4410"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6E1C280"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EF742D"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648CDB8"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c>
          <w:tcPr>
            <w:tcW w:w="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208F0D8" w14:textId="77777777" w:rsidR="007E7A28" w:rsidRPr="003635A9" w:rsidRDefault="007E7A28" w:rsidP="001D7359">
            <w:pP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0C88FA"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7EFB80F"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274FE19"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44FF71"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r>
      <w:tr w:rsidR="007E7A28" w:rsidRPr="00565062" w14:paraId="08CBDFB8" w14:textId="77777777" w:rsidTr="000D1E99">
        <w:trPr>
          <w:trHeight w:val="274"/>
        </w:trPr>
        <w:tc>
          <w:tcPr>
            <w:tcW w:w="156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AF23496"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Население</w:t>
            </w:r>
          </w:p>
        </w:tc>
        <w:tc>
          <w:tcPr>
            <w:tcW w:w="89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8D8581A"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862,30</w:t>
            </w:r>
          </w:p>
        </w:tc>
        <w:tc>
          <w:tcPr>
            <w:tcW w:w="80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EB8AFCA"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0,00</w:t>
            </w:r>
          </w:p>
        </w:tc>
        <w:tc>
          <w:tcPr>
            <w:tcW w:w="7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E3CCA1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0,00</w:t>
            </w:r>
          </w:p>
        </w:tc>
        <w:tc>
          <w:tcPr>
            <w:tcW w:w="7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D22FD20"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0,00</w:t>
            </w:r>
          </w:p>
        </w:tc>
        <w:tc>
          <w:tcPr>
            <w:tcW w:w="84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5583D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862,30</w:t>
            </w:r>
          </w:p>
        </w:tc>
        <w:tc>
          <w:tcPr>
            <w:tcW w:w="82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AF0F4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w:t>
            </w:r>
          </w:p>
        </w:tc>
        <w:tc>
          <w:tcPr>
            <w:tcW w:w="72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E986D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72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4E67F2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72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9A8089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82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E5EE03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100,0%</w:t>
            </w:r>
          </w:p>
        </w:tc>
      </w:tr>
      <w:tr w:rsidR="007E7A28" w:rsidRPr="00565062" w14:paraId="33284390" w14:textId="77777777" w:rsidTr="000D1E99">
        <w:trPr>
          <w:trHeight w:val="274"/>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10524B7F"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Прочие потребители</w:t>
            </w:r>
          </w:p>
        </w:tc>
        <w:tc>
          <w:tcPr>
            <w:tcW w:w="894" w:type="dxa"/>
            <w:tcBorders>
              <w:top w:val="nil"/>
              <w:left w:val="nil"/>
              <w:bottom w:val="single" w:sz="4" w:space="0" w:color="auto"/>
              <w:right w:val="single" w:sz="4" w:space="0" w:color="auto"/>
            </w:tcBorders>
            <w:shd w:val="clear" w:color="auto" w:fill="auto"/>
            <w:noWrap/>
            <w:vAlign w:val="bottom"/>
            <w:hideMark/>
          </w:tcPr>
          <w:p w14:paraId="4026FCB6" w14:textId="77777777" w:rsidR="007E7A28" w:rsidRPr="00565062" w:rsidRDefault="007E7A28" w:rsidP="001D7359">
            <w:pPr>
              <w:ind w:left="-108" w:right="-130"/>
              <w:jc w:val="center"/>
              <w:rPr>
                <w:rFonts w:ascii="Myriad Pro" w:hAnsi="Myriad Pro"/>
                <w:color w:val="000000"/>
                <w:sz w:val="20"/>
                <w:szCs w:val="20"/>
              </w:rPr>
            </w:pPr>
            <w:r w:rsidRPr="00565062">
              <w:rPr>
                <w:rFonts w:ascii="Myriad Pro" w:hAnsi="Myriad Pro"/>
                <w:color w:val="000000"/>
                <w:sz w:val="20"/>
                <w:szCs w:val="20"/>
              </w:rPr>
              <w:t>2 477,45</w:t>
            </w:r>
          </w:p>
        </w:tc>
        <w:tc>
          <w:tcPr>
            <w:tcW w:w="805" w:type="dxa"/>
            <w:tcBorders>
              <w:top w:val="nil"/>
              <w:left w:val="nil"/>
              <w:bottom w:val="single" w:sz="4" w:space="0" w:color="auto"/>
              <w:right w:val="single" w:sz="4" w:space="0" w:color="auto"/>
            </w:tcBorders>
            <w:shd w:val="clear" w:color="auto" w:fill="auto"/>
            <w:noWrap/>
            <w:vAlign w:val="bottom"/>
            <w:hideMark/>
          </w:tcPr>
          <w:p w14:paraId="32B9A716" w14:textId="77777777" w:rsidR="007E7A28" w:rsidRPr="00565062" w:rsidRDefault="007E7A28" w:rsidP="001D7359">
            <w:pPr>
              <w:ind w:left="-108" w:right="-130"/>
              <w:jc w:val="center"/>
              <w:rPr>
                <w:rFonts w:ascii="Myriad Pro" w:hAnsi="Myriad Pro"/>
                <w:color w:val="000000"/>
                <w:sz w:val="20"/>
                <w:szCs w:val="20"/>
              </w:rPr>
            </w:pPr>
            <w:r w:rsidRPr="00565062">
              <w:rPr>
                <w:rFonts w:ascii="Myriad Pro" w:hAnsi="Myriad Pro"/>
                <w:color w:val="000000"/>
                <w:sz w:val="20"/>
                <w:szCs w:val="20"/>
              </w:rPr>
              <w:t>1 371,53</w:t>
            </w:r>
          </w:p>
        </w:tc>
        <w:tc>
          <w:tcPr>
            <w:tcW w:w="763" w:type="dxa"/>
            <w:tcBorders>
              <w:top w:val="nil"/>
              <w:left w:val="nil"/>
              <w:bottom w:val="single" w:sz="4" w:space="0" w:color="auto"/>
              <w:right w:val="single" w:sz="4" w:space="0" w:color="auto"/>
            </w:tcBorders>
            <w:shd w:val="clear" w:color="auto" w:fill="auto"/>
            <w:noWrap/>
            <w:vAlign w:val="bottom"/>
            <w:hideMark/>
          </w:tcPr>
          <w:p w14:paraId="174BD016"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308,66</w:t>
            </w:r>
          </w:p>
        </w:tc>
        <w:tc>
          <w:tcPr>
            <w:tcW w:w="763" w:type="dxa"/>
            <w:tcBorders>
              <w:top w:val="nil"/>
              <w:left w:val="nil"/>
              <w:bottom w:val="single" w:sz="4" w:space="0" w:color="auto"/>
              <w:right w:val="single" w:sz="4" w:space="0" w:color="auto"/>
            </w:tcBorders>
            <w:shd w:val="clear" w:color="auto" w:fill="auto"/>
            <w:noWrap/>
            <w:vAlign w:val="bottom"/>
            <w:hideMark/>
          </w:tcPr>
          <w:p w14:paraId="527A8E5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365,03</w:t>
            </w:r>
          </w:p>
        </w:tc>
        <w:tc>
          <w:tcPr>
            <w:tcW w:w="846" w:type="dxa"/>
            <w:tcBorders>
              <w:top w:val="nil"/>
              <w:left w:val="nil"/>
              <w:bottom w:val="single" w:sz="4" w:space="0" w:color="auto"/>
              <w:right w:val="single" w:sz="4" w:space="0" w:color="auto"/>
            </w:tcBorders>
            <w:shd w:val="clear" w:color="auto" w:fill="auto"/>
            <w:noWrap/>
            <w:vAlign w:val="bottom"/>
            <w:hideMark/>
          </w:tcPr>
          <w:p w14:paraId="42B3A23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432,25</w:t>
            </w:r>
          </w:p>
        </w:tc>
        <w:tc>
          <w:tcPr>
            <w:tcW w:w="825" w:type="dxa"/>
            <w:tcBorders>
              <w:top w:val="nil"/>
              <w:left w:val="nil"/>
              <w:bottom w:val="single" w:sz="4" w:space="0" w:color="auto"/>
              <w:right w:val="single" w:sz="4" w:space="0" w:color="auto"/>
            </w:tcBorders>
            <w:shd w:val="clear" w:color="auto" w:fill="auto"/>
            <w:noWrap/>
            <w:vAlign w:val="bottom"/>
            <w:hideMark/>
          </w:tcPr>
          <w:p w14:paraId="006295B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w:t>
            </w:r>
          </w:p>
        </w:tc>
        <w:tc>
          <w:tcPr>
            <w:tcW w:w="723" w:type="dxa"/>
            <w:tcBorders>
              <w:top w:val="nil"/>
              <w:left w:val="nil"/>
              <w:bottom w:val="single" w:sz="4" w:space="0" w:color="auto"/>
              <w:right w:val="single" w:sz="4" w:space="0" w:color="auto"/>
            </w:tcBorders>
            <w:shd w:val="clear" w:color="auto" w:fill="auto"/>
            <w:noWrap/>
            <w:vAlign w:val="bottom"/>
            <w:hideMark/>
          </w:tcPr>
          <w:p w14:paraId="611715E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55,4%</w:t>
            </w:r>
          </w:p>
        </w:tc>
        <w:tc>
          <w:tcPr>
            <w:tcW w:w="723" w:type="dxa"/>
            <w:tcBorders>
              <w:top w:val="nil"/>
              <w:left w:val="nil"/>
              <w:bottom w:val="single" w:sz="4" w:space="0" w:color="auto"/>
              <w:right w:val="single" w:sz="4" w:space="0" w:color="auto"/>
            </w:tcBorders>
            <w:shd w:val="clear" w:color="auto" w:fill="auto"/>
            <w:noWrap/>
            <w:vAlign w:val="bottom"/>
            <w:hideMark/>
          </w:tcPr>
          <w:p w14:paraId="4DB0192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12,5%</w:t>
            </w:r>
          </w:p>
        </w:tc>
        <w:tc>
          <w:tcPr>
            <w:tcW w:w="723" w:type="dxa"/>
            <w:tcBorders>
              <w:top w:val="nil"/>
              <w:left w:val="nil"/>
              <w:bottom w:val="single" w:sz="4" w:space="0" w:color="auto"/>
              <w:right w:val="single" w:sz="4" w:space="0" w:color="auto"/>
            </w:tcBorders>
            <w:shd w:val="clear" w:color="auto" w:fill="auto"/>
            <w:noWrap/>
            <w:vAlign w:val="bottom"/>
            <w:hideMark/>
          </w:tcPr>
          <w:p w14:paraId="77C109E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14,7%</w:t>
            </w:r>
          </w:p>
        </w:tc>
        <w:tc>
          <w:tcPr>
            <w:tcW w:w="825" w:type="dxa"/>
            <w:tcBorders>
              <w:top w:val="nil"/>
              <w:left w:val="nil"/>
              <w:bottom w:val="single" w:sz="4" w:space="0" w:color="auto"/>
              <w:right w:val="single" w:sz="4" w:space="0" w:color="auto"/>
            </w:tcBorders>
            <w:shd w:val="clear" w:color="auto" w:fill="auto"/>
            <w:noWrap/>
            <w:vAlign w:val="bottom"/>
            <w:hideMark/>
          </w:tcPr>
          <w:p w14:paraId="43A52FD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17,4%</w:t>
            </w:r>
          </w:p>
        </w:tc>
      </w:tr>
      <w:tr w:rsidR="007E7A28" w:rsidRPr="00565062" w14:paraId="57C1B883" w14:textId="77777777" w:rsidTr="000D1E99">
        <w:trPr>
          <w:trHeight w:val="274"/>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2AB4AE9A" w14:textId="77777777" w:rsidR="007E7A28" w:rsidRPr="00565062" w:rsidRDefault="007E7A28" w:rsidP="001D7359">
            <w:pPr>
              <w:ind w:left="-108" w:right="-86"/>
              <w:rPr>
                <w:rFonts w:ascii="Myriad Pro" w:hAnsi="Myriad Pro"/>
                <w:color w:val="000000"/>
                <w:sz w:val="20"/>
                <w:szCs w:val="20"/>
              </w:rPr>
            </w:pPr>
            <w:r w:rsidRPr="00565062">
              <w:rPr>
                <w:rFonts w:ascii="Myriad Pro" w:hAnsi="Myriad Pro"/>
                <w:color w:val="000000"/>
                <w:sz w:val="20"/>
                <w:szCs w:val="20"/>
              </w:rPr>
              <w:t>ТСО (индивидуальные тарифы)</w:t>
            </w:r>
          </w:p>
        </w:tc>
        <w:tc>
          <w:tcPr>
            <w:tcW w:w="894" w:type="dxa"/>
            <w:tcBorders>
              <w:top w:val="nil"/>
              <w:left w:val="nil"/>
              <w:bottom w:val="single" w:sz="4" w:space="0" w:color="auto"/>
              <w:right w:val="single" w:sz="4" w:space="0" w:color="auto"/>
            </w:tcBorders>
            <w:shd w:val="clear" w:color="auto" w:fill="auto"/>
            <w:noWrap/>
            <w:vAlign w:val="bottom"/>
            <w:hideMark/>
          </w:tcPr>
          <w:p w14:paraId="709B01C4" w14:textId="77777777" w:rsidR="007E7A28" w:rsidRPr="00565062" w:rsidRDefault="007E7A28" w:rsidP="001D7359">
            <w:pPr>
              <w:ind w:left="-108" w:right="-130"/>
              <w:jc w:val="center"/>
              <w:rPr>
                <w:rFonts w:ascii="Myriad Pro" w:hAnsi="Myriad Pro"/>
                <w:color w:val="000000"/>
                <w:sz w:val="20"/>
                <w:szCs w:val="20"/>
              </w:rPr>
            </w:pPr>
            <w:r w:rsidRPr="00565062">
              <w:rPr>
                <w:rFonts w:ascii="Myriad Pro" w:hAnsi="Myriad Pro"/>
                <w:color w:val="000000"/>
                <w:sz w:val="20"/>
                <w:szCs w:val="20"/>
              </w:rPr>
              <w:t>3 738,05</w:t>
            </w:r>
          </w:p>
        </w:tc>
        <w:tc>
          <w:tcPr>
            <w:tcW w:w="805" w:type="dxa"/>
            <w:tcBorders>
              <w:top w:val="nil"/>
              <w:left w:val="nil"/>
              <w:bottom w:val="single" w:sz="4" w:space="0" w:color="auto"/>
              <w:right w:val="single" w:sz="4" w:space="0" w:color="auto"/>
            </w:tcBorders>
            <w:shd w:val="clear" w:color="auto" w:fill="auto"/>
            <w:noWrap/>
            <w:vAlign w:val="bottom"/>
            <w:hideMark/>
          </w:tcPr>
          <w:p w14:paraId="059FA269" w14:textId="77777777" w:rsidR="007E7A28" w:rsidRPr="00565062" w:rsidRDefault="007E7A28" w:rsidP="001D7359">
            <w:pPr>
              <w:ind w:left="-108" w:right="-130"/>
              <w:jc w:val="center"/>
              <w:rPr>
                <w:rFonts w:ascii="Myriad Pro" w:hAnsi="Myriad Pro"/>
                <w:color w:val="000000"/>
                <w:sz w:val="20"/>
                <w:szCs w:val="20"/>
              </w:rPr>
            </w:pPr>
            <w:r w:rsidRPr="00565062">
              <w:rPr>
                <w:rFonts w:ascii="Myriad Pro" w:hAnsi="Myriad Pro"/>
                <w:color w:val="000000"/>
                <w:sz w:val="20"/>
                <w:szCs w:val="20"/>
              </w:rPr>
              <w:t> </w:t>
            </w:r>
          </w:p>
        </w:tc>
        <w:tc>
          <w:tcPr>
            <w:tcW w:w="763" w:type="dxa"/>
            <w:tcBorders>
              <w:top w:val="nil"/>
              <w:left w:val="nil"/>
              <w:bottom w:val="single" w:sz="4" w:space="0" w:color="auto"/>
              <w:right w:val="single" w:sz="4" w:space="0" w:color="auto"/>
            </w:tcBorders>
            <w:shd w:val="clear" w:color="auto" w:fill="auto"/>
            <w:noWrap/>
            <w:vAlign w:val="bottom"/>
            <w:hideMark/>
          </w:tcPr>
          <w:p w14:paraId="58264054"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 </w:t>
            </w:r>
          </w:p>
        </w:tc>
        <w:tc>
          <w:tcPr>
            <w:tcW w:w="763" w:type="dxa"/>
            <w:tcBorders>
              <w:top w:val="nil"/>
              <w:left w:val="nil"/>
              <w:bottom w:val="single" w:sz="4" w:space="0" w:color="auto"/>
              <w:right w:val="single" w:sz="4" w:space="0" w:color="auto"/>
            </w:tcBorders>
            <w:shd w:val="clear" w:color="auto" w:fill="auto"/>
            <w:noWrap/>
            <w:vAlign w:val="bottom"/>
            <w:hideMark/>
          </w:tcPr>
          <w:p w14:paraId="4E7EBA78"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 </w:t>
            </w:r>
          </w:p>
        </w:tc>
        <w:tc>
          <w:tcPr>
            <w:tcW w:w="846" w:type="dxa"/>
            <w:tcBorders>
              <w:top w:val="nil"/>
              <w:left w:val="nil"/>
              <w:bottom w:val="single" w:sz="4" w:space="0" w:color="auto"/>
              <w:right w:val="single" w:sz="4" w:space="0" w:color="auto"/>
            </w:tcBorders>
            <w:shd w:val="clear" w:color="auto" w:fill="auto"/>
            <w:noWrap/>
            <w:vAlign w:val="bottom"/>
            <w:hideMark/>
          </w:tcPr>
          <w:p w14:paraId="6EC47345"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 </w:t>
            </w:r>
          </w:p>
        </w:tc>
        <w:tc>
          <w:tcPr>
            <w:tcW w:w="825" w:type="dxa"/>
            <w:tcBorders>
              <w:top w:val="nil"/>
              <w:left w:val="nil"/>
              <w:bottom w:val="single" w:sz="4" w:space="0" w:color="auto"/>
              <w:right w:val="single" w:sz="4" w:space="0" w:color="auto"/>
            </w:tcBorders>
            <w:shd w:val="clear" w:color="auto" w:fill="auto"/>
            <w:noWrap/>
            <w:vAlign w:val="bottom"/>
            <w:hideMark/>
          </w:tcPr>
          <w:p w14:paraId="01870A9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w:t>
            </w:r>
          </w:p>
        </w:tc>
        <w:tc>
          <w:tcPr>
            <w:tcW w:w="723" w:type="dxa"/>
            <w:tcBorders>
              <w:top w:val="nil"/>
              <w:left w:val="nil"/>
              <w:bottom w:val="single" w:sz="4" w:space="0" w:color="auto"/>
              <w:right w:val="single" w:sz="4" w:space="0" w:color="auto"/>
            </w:tcBorders>
            <w:shd w:val="clear" w:color="auto" w:fill="auto"/>
            <w:noWrap/>
            <w:vAlign w:val="bottom"/>
            <w:hideMark/>
          </w:tcPr>
          <w:p w14:paraId="34AD10C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723" w:type="dxa"/>
            <w:tcBorders>
              <w:top w:val="nil"/>
              <w:left w:val="nil"/>
              <w:bottom w:val="single" w:sz="4" w:space="0" w:color="auto"/>
              <w:right w:val="single" w:sz="4" w:space="0" w:color="auto"/>
            </w:tcBorders>
            <w:shd w:val="clear" w:color="auto" w:fill="auto"/>
            <w:noWrap/>
            <w:vAlign w:val="bottom"/>
            <w:hideMark/>
          </w:tcPr>
          <w:p w14:paraId="6E6878C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723" w:type="dxa"/>
            <w:tcBorders>
              <w:top w:val="nil"/>
              <w:left w:val="nil"/>
              <w:bottom w:val="single" w:sz="4" w:space="0" w:color="auto"/>
              <w:right w:val="single" w:sz="4" w:space="0" w:color="auto"/>
            </w:tcBorders>
            <w:shd w:val="clear" w:color="auto" w:fill="auto"/>
            <w:noWrap/>
            <w:vAlign w:val="bottom"/>
            <w:hideMark/>
          </w:tcPr>
          <w:p w14:paraId="38EF611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825" w:type="dxa"/>
            <w:tcBorders>
              <w:top w:val="nil"/>
              <w:left w:val="nil"/>
              <w:bottom w:val="single" w:sz="4" w:space="0" w:color="auto"/>
              <w:right w:val="single" w:sz="4" w:space="0" w:color="auto"/>
            </w:tcBorders>
            <w:shd w:val="clear" w:color="auto" w:fill="auto"/>
            <w:noWrap/>
            <w:vAlign w:val="bottom"/>
            <w:hideMark/>
          </w:tcPr>
          <w:p w14:paraId="526DC23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r>
      <w:tr w:rsidR="007E7A28" w:rsidRPr="00565062" w14:paraId="2E0D2B1C" w14:textId="77777777" w:rsidTr="000D1E99">
        <w:trPr>
          <w:trHeight w:val="274"/>
        </w:trPr>
        <w:tc>
          <w:tcPr>
            <w:tcW w:w="1569" w:type="dxa"/>
            <w:tcBorders>
              <w:top w:val="nil"/>
              <w:left w:val="single" w:sz="4" w:space="0" w:color="auto"/>
              <w:bottom w:val="single" w:sz="4" w:space="0" w:color="auto"/>
              <w:right w:val="single" w:sz="4" w:space="0" w:color="auto"/>
            </w:tcBorders>
            <w:shd w:val="clear" w:color="auto" w:fill="auto"/>
            <w:noWrap/>
            <w:vAlign w:val="bottom"/>
            <w:hideMark/>
          </w:tcPr>
          <w:p w14:paraId="3DD05A53"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Итого</w:t>
            </w:r>
          </w:p>
        </w:tc>
        <w:tc>
          <w:tcPr>
            <w:tcW w:w="894" w:type="dxa"/>
            <w:tcBorders>
              <w:top w:val="nil"/>
              <w:left w:val="nil"/>
              <w:bottom w:val="single" w:sz="4" w:space="0" w:color="auto"/>
              <w:right w:val="single" w:sz="4" w:space="0" w:color="auto"/>
            </w:tcBorders>
            <w:shd w:val="clear" w:color="auto" w:fill="auto"/>
            <w:noWrap/>
            <w:vAlign w:val="bottom"/>
            <w:hideMark/>
          </w:tcPr>
          <w:p w14:paraId="7D25E8BB" w14:textId="77777777" w:rsidR="007E7A28" w:rsidRPr="00565062" w:rsidRDefault="007E7A28" w:rsidP="001D7359">
            <w:pPr>
              <w:ind w:left="-108" w:right="-130"/>
              <w:jc w:val="center"/>
              <w:rPr>
                <w:rFonts w:ascii="Myriad Pro" w:hAnsi="Myriad Pro"/>
                <w:color w:val="000000"/>
                <w:sz w:val="20"/>
                <w:szCs w:val="20"/>
              </w:rPr>
            </w:pPr>
            <w:r w:rsidRPr="00565062">
              <w:rPr>
                <w:rFonts w:ascii="Myriad Pro" w:hAnsi="Myriad Pro"/>
                <w:color w:val="000000"/>
                <w:sz w:val="20"/>
                <w:szCs w:val="20"/>
              </w:rPr>
              <w:t>7 077,80</w:t>
            </w:r>
          </w:p>
        </w:tc>
        <w:tc>
          <w:tcPr>
            <w:tcW w:w="805" w:type="dxa"/>
            <w:tcBorders>
              <w:top w:val="nil"/>
              <w:left w:val="nil"/>
              <w:bottom w:val="single" w:sz="4" w:space="0" w:color="auto"/>
              <w:right w:val="single" w:sz="4" w:space="0" w:color="auto"/>
            </w:tcBorders>
            <w:shd w:val="clear" w:color="auto" w:fill="auto"/>
            <w:noWrap/>
            <w:vAlign w:val="bottom"/>
            <w:hideMark/>
          </w:tcPr>
          <w:p w14:paraId="325E522F" w14:textId="77777777" w:rsidR="007E7A28" w:rsidRPr="00565062" w:rsidRDefault="007E7A28" w:rsidP="001D7359">
            <w:pPr>
              <w:ind w:left="-108" w:right="-130"/>
              <w:jc w:val="center"/>
              <w:rPr>
                <w:rFonts w:ascii="Myriad Pro" w:hAnsi="Myriad Pro"/>
                <w:color w:val="000000"/>
                <w:sz w:val="20"/>
                <w:szCs w:val="20"/>
              </w:rPr>
            </w:pPr>
          </w:p>
        </w:tc>
        <w:tc>
          <w:tcPr>
            <w:tcW w:w="763" w:type="dxa"/>
            <w:tcBorders>
              <w:top w:val="nil"/>
              <w:left w:val="nil"/>
              <w:bottom w:val="single" w:sz="4" w:space="0" w:color="auto"/>
              <w:right w:val="single" w:sz="4" w:space="0" w:color="auto"/>
            </w:tcBorders>
            <w:shd w:val="clear" w:color="auto" w:fill="auto"/>
            <w:noWrap/>
            <w:vAlign w:val="bottom"/>
            <w:hideMark/>
          </w:tcPr>
          <w:p w14:paraId="67839F7A" w14:textId="77777777" w:rsidR="007E7A28" w:rsidRPr="00565062" w:rsidRDefault="007E7A28" w:rsidP="001D7359">
            <w:pPr>
              <w:jc w:val="center"/>
              <w:rPr>
                <w:rFonts w:ascii="Myriad Pro" w:hAnsi="Myriad Pro"/>
                <w:color w:val="000000"/>
                <w:sz w:val="20"/>
                <w:szCs w:val="20"/>
              </w:rPr>
            </w:pPr>
          </w:p>
        </w:tc>
        <w:tc>
          <w:tcPr>
            <w:tcW w:w="763" w:type="dxa"/>
            <w:tcBorders>
              <w:top w:val="nil"/>
              <w:left w:val="nil"/>
              <w:bottom w:val="single" w:sz="4" w:space="0" w:color="auto"/>
              <w:right w:val="single" w:sz="4" w:space="0" w:color="auto"/>
            </w:tcBorders>
            <w:shd w:val="clear" w:color="auto" w:fill="auto"/>
            <w:noWrap/>
            <w:vAlign w:val="bottom"/>
            <w:hideMark/>
          </w:tcPr>
          <w:p w14:paraId="3F89F352" w14:textId="77777777" w:rsidR="007E7A28" w:rsidRPr="00565062" w:rsidRDefault="007E7A28" w:rsidP="001D7359">
            <w:pPr>
              <w:jc w:val="center"/>
              <w:rPr>
                <w:rFonts w:ascii="Myriad Pro" w:hAnsi="Myriad Pro"/>
                <w:color w:val="000000"/>
                <w:sz w:val="20"/>
                <w:szCs w:val="20"/>
              </w:rPr>
            </w:pPr>
          </w:p>
        </w:tc>
        <w:tc>
          <w:tcPr>
            <w:tcW w:w="846" w:type="dxa"/>
            <w:tcBorders>
              <w:top w:val="nil"/>
              <w:left w:val="nil"/>
              <w:bottom w:val="single" w:sz="4" w:space="0" w:color="auto"/>
              <w:right w:val="single" w:sz="4" w:space="0" w:color="auto"/>
            </w:tcBorders>
            <w:shd w:val="clear" w:color="auto" w:fill="auto"/>
            <w:noWrap/>
            <w:vAlign w:val="bottom"/>
            <w:hideMark/>
          </w:tcPr>
          <w:p w14:paraId="2A486F20" w14:textId="77777777" w:rsidR="007E7A28" w:rsidRPr="00565062" w:rsidRDefault="007E7A28" w:rsidP="001D7359">
            <w:pPr>
              <w:jc w:val="center"/>
              <w:rPr>
                <w:rFonts w:ascii="Myriad Pro" w:hAnsi="Myriad Pro"/>
                <w:color w:val="000000"/>
                <w:sz w:val="20"/>
                <w:szCs w:val="20"/>
              </w:rPr>
            </w:pPr>
          </w:p>
        </w:tc>
        <w:tc>
          <w:tcPr>
            <w:tcW w:w="825" w:type="dxa"/>
            <w:tcBorders>
              <w:top w:val="nil"/>
              <w:left w:val="nil"/>
              <w:bottom w:val="single" w:sz="4" w:space="0" w:color="auto"/>
              <w:right w:val="single" w:sz="4" w:space="0" w:color="auto"/>
            </w:tcBorders>
            <w:shd w:val="clear" w:color="auto" w:fill="auto"/>
            <w:noWrap/>
            <w:vAlign w:val="bottom"/>
            <w:hideMark/>
          </w:tcPr>
          <w:p w14:paraId="37DBEC6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w:t>
            </w:r>
          </w:p>
        </w:tc>
        <w:tc>
          <w:tcPr>
            <w:tcW w:w="723" w:type="dxa"/>
            <w:tcBorders>
              <w:top w:val="nil"/>
              <w:left w:val="nil"/>
              <w:bottom w:val="single" w:sz="4" w:space="0" w:color="auto"/>
              <w:right w:val="single" w:sz="4" w:space="0" w:color="auto"/>
            </w:tcBorders>
            <w:shd w:val="clear" w:color="auto" w:fill="auto"/>
            <w:noWrap/>
            <w:vAlign w:val="bottom"/>
            <w:hideMark/>
          </w:tcPr>
          <w:p w14:paraId="0B08F3BA" w14:textId="77777777" w:rsidR="007E7A28" w:rsidRPr="00565062" w:rsidRDefault="007E7A28" w:rsidP="001D7359">
            <w:pPr>
              <w:jc w:val="center"/>
              <w:rPr>
                <w:rFonts w:ascii="Myriad Pro" w:hAnsi="Myriad Pro"/>
                <w:color w:val="000000"/>
                <w:sz w:val="20"/>
                <w:szCs w:val="20"/>
              </w:rPr>
            </w:pPr>
          </w:p>
        </w:tc>
        <w:tc>
          <w:tcPr>
            <w:tcW w:w="723" w:type="dxa"/>
            <w:tcBorders>
              <w:top w:val="nil"/>
              <w:left w:val="nil"/>
              <w:bottom w:val="single" w:sz="4" w:space="0" w:color="auto"/>
              <w:right w:val="single" w:sz="4" w:space="0" w:color="auto"/>
            </w:tcBorders>
            <w:shd w:val="clear" w:color="auto" w:fill="auto"/>
            <w:noWrap/>
            <w:vAlign w:val="bottom"/>
            <w:hideMark/>
          </w:tcPr>
          <w:p w14:paraId="717AE4E8" w14:textId="77777777" w:rsidR="007E7A28" w:rsidRPr="00565062" w:rsidRDefault="007E7A28" w:rsidP="001D7359">
            <w:pPr>
              <w:jc w:val="center"/>
              <w:rPr>
                <w:rFonts w:ascii="Myriad Pro" w:hAnsi="Myriad Pro"/>
                <w:color w:val="000000"/>
                <w:sz w:val="20"/>
                <w:szCs w:val="20"/>
              </w:rPr>
            </w:pPr>
          </w:p>
        </w:tc>
        <w:tc>
          <w:tcPr>
            <w:tcW w:w="723" w:type="dxa"/>
            <w:tcBorders>
              <w:top w:val="nil"/>
              <w:left w:val="nil"/>
              <w:bottom w:val="single" w:sz="4" w:space="0" w:color="auto"/>
              <w:right w:val="single" w:sz="4" w:space="0" w:color="auto"/>
            </w:tcBorders>
            <w:shd w:val="clear" w:color="auto" w:fill="auto"/>
            <w:noWrap/>
            <w:vAlign w:val="bottom"/>
            <w:hideMark/>
          </w:tcPr>
          <w:p w14:paraId="12AC9D48" w14:textId="77777777" w:rsidR="007E7A28" w:rsidRPr="00565062" w:rsidRDefault="007E7A28" w:rsidP="001D7359">
            <w:pPr>
              <w:jc w:val="center"/>
              <w:rPr>
                <w:rFonts w:ascii="Myriad Pro" w:hAnsi="Myriad Pro"/>
                <w:color w:val="000000"/>
                <w:sz w:val="20"/>
                <w:szCs w:val="20"/>
              </w:rPr>
            </w:pPr>
          </w:p>
        </w:tc>
        <w:tc>
          <w:tcPr>
            <w:tcW w:w="825" w:type="dxa"/>
            <w:tcBorders>
              <w:top w:val="nil"/>
              <w:left w:val="nil"/>
              <w:bottom w:val="single" w:sz="4" w:space="0" w:color="auto"/>
              <w:right w:val="single" w:sz="4" w:space="0" w:color="auto"/>
            </w:tcBorders>
            <w:shd w:val="clear" w:color="auto" w:fill="auto"/>
            <w:noWrap/>
            <w:vAlign w:val="bottom"/>
            <w:hideMark/>
          </w:tcPr>
          <w:p w14:paraId="031A9685" w14:textId="77777777" w:rsidR="007E7A28" w:rsidRPr="00565062" w:rsidRDefault="007E7A28" w:rsidP="001D7359">
            <w:pPr>
              <w:jc w:val="center"/>
              <w:rPr>
                <w:rFonts w:ascii="Myriad Pro" w:hAnsi="Myriad Pro"/>
                <w:color w:val="000000"/>
                <w:sz w:val="20"/>
                <w:szCs w:val="20"/>
              </w:rPr>
            </w:pPr>
          </w:p>
        </w:tc>
      </w:tr>
    </w:tbl>
    <w:p w14:paraId="4A3B8CE4" w14:textId="77777777" w:rsidR="007E7A28" w:rsidRPr="00565062" w:rsidRDefault="007E7A28" w:rsidP="007E7A28">
      <w:pPr>
        <w:tabs>
          <w:tab w:val="left" w:pos="851"/>
        </w:tabs>
        <w:spacing w:line="360" w:lineRule="auto"/>
        <w:ind w:firstLine="567"/>
        <w:contextualSpacing/>
        <w:jc w:val="both"/>
        <w:rPr>
          <w:rFonts w:ascii="Myriad Pro" w:hAnsi="Myriad Pro"/>
        </w:rPr>
      </w:pPr>
    </w:p>
    <w:p w14:paraId="6998EEC0" w14:textId="77777777" w:rsidR="007E7A28" w:rsidRPr="003635A9" w:rsidRDefault="007E7A28" w:rsidP="004C1933">
      <w:pPr>
        <w:tabs>
          <w:tab w:val="left" w:pos="851"/>
        </w:tabs>
        <w:spacing w:line="360" w:lineRule="auto"/>
        <w:ind w:firstLine="709"/>
        <w:contextualSpacing/>
        <w:jc w:val="both"/>
        <w:rPr>
          <w:rFonts w:ascii="Myriad Pro" w:hAnsi="Myriad Pro"/>
          <w:sz w:val="26"/>
          <w:szCs w:val="26"/>
        </w:rPr>
      </w:pPr>
      <w:r w:rsidRPr="003635A9">
        <w:rPr>
          <w:rFonts w:ascii="Myriad Pro" w:hAnsi="Myriad Pro"/>
          <w:sz w:val="26"/>
          <w:szCs w:val="26"/>
        </w:rPr>
        <w:t xml:space="preserve">Исполнитель отмечает, что объемы отпуска электрической энергии по группе население, принятые Управлением при регулировании Филиала «Алтайэнерго» на 2019 год, практически соответствуют заявленным </w:t>
      </w:r>
      <w:r w:rsidR="00BA66AF">
        <w:rPr>
          <w:rFonts w:ascii="Myriad Pro" w:hAnsi="Myriad Pro"/>
          <w:sz w:val="26"/>
          <w:szCs w:val="26"/>
        </w:rPr>
        <w:t>ф</w:t>
      </w:r>
      <w:r w:rsidRPr="003635A9">
        <w:rPr>
          <w:rFonts w:ascii="Myriad Pro" w:hAnsi="Myriad Pro"/>
          <w:sz w:val="26"/>
          <w:szCs w:val="26"/>
        </w:rPr>
        <w:t xml:space="preserve">илиалом «Алтайэнерго» в форме П 1.6 объемам отпуска электрической энергии, превышение составляет всего 3,8 млн. </w:t>
      </w:r>
      <w:r w:rsidR="001D7359" w:rsidRPr="00694491">
        <w:rPr>
          <w:rFonts w:ascii="Myriad Pro" w:hAnsi="Myriad Pro"/>
          <w:sz w:val="26"/>
          <w:szCs w:val="26"/>
        </w:rPr>
        <w:t>кВт</w:t>
      </w:r>
      <w:r w:rsidR="001D7359">
        <w:rPr>
          <w:rFonts w:ascii="Myriad Pro" w:hAnsi="Myriad Pro"/>
          <w:sz w:val="26"/>
          <w:szCs w:val="26"/>
        </w:rPr>
        <w:t>*</w:t>
      </w:r>
      <w:r w:rsidR="001D7359" w:rsidRPr="00694491">
        <w:rPr>
          <w:rFonts w:ascii="Myriad Pro" w:hAnsi="Myriad Pro"/>
          <w:sz w:val="26"/>
          <w:szCs w:val="26"/>
        </w:rPr>
        <w:t>ч</w:t>
      </w:r>
      <w:r w:rsidRPr="003635A9">
        <w:rPr>
          <w:rFonts w:ascii="Myriad Pro" w:hAnsi="Myriad Pro"/>
          <w:sz w:val="26"/>
          <w:szCs w:val="26"/>
        </w:rPr>
        <w:t>. или 0,4%.</w:t>
      </w:r>
    </w:p>
    <w:p w14:paraId="2B0C397B" w14:textId="77777777" w:rsidR="007E7A28" w:rsidRPr="003635A9" w:rsidRDefault="007E7A28" w:rsidP="004C1933">
      <w:pPr>
        <w:tabs>
          <w:tab w:val="left" w:pos="851"/>
        </w:tabs>
        <w:spacing w:line="360" w:lineRule="auto"/>
        <w:ind w:firstLine="709"/>
        <w:contextualSpacing/>
        <w:jc w:val="both"/>
        <w:rPr>
          <w:rFonts w:ascii="Myriad Pro" w:hAnsi="Myriad Pro"/>
          <w:sz w:val="26"/>
          <w:szCs w:val="26"/>
        </w:rPr>
      </w:pPr>
      <w:r w:rsidRPr="003635A9">
        <w:rPr>
          <w:rFonts w:ascii="Myriad Pro" w:hAnsi="Myriad Pro"/>
          <w:sz w:val="26"/>
          <w:szCs w:val="26"/>
        </w:rPr>
        <w:t>Также Исполнителем проанализированы отклонения структуры по уровням напряжения по группе прочие потребители, результаты представлены ниже.</w:t>
      </w:r>
    </w:p>
    <w:tbl>
      <w:tblPr>
        <w:tblW w:w="9464" w:type="dxa"/>
        <w:tblLook w:val="04A0" w:firstRow="1" w:lastRow="0" w:firstColumn="1" w:lastColumn="0" w:noHBand="0" w:noVBand="1"/>
      </w:tblPr>
      <w:tblGrid>
        <w:gridCol w:w="4361"/>
        <w:gridCol w:w="1134"/>
        <w:gridCol w:w="992"/>
        <w:gridCol w:w="992"/>
        <w:gridCol w:w="992"/>
        <w:gridCol w:w="993"/>
      </w:tblGrid>
      <w:tr w:rsidR="007E7A28" w:rsidRPr="00565062" w14:paraId="2986B0AD" w14:textId="77777777" w:rsidTr="001D7359">
        <w:trPr>
          <w:trHeight w:val="780"/>
        </w:trPr>
        <w:tc>
          <w:tcPr>
            <w:tcW w:w="4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5F595"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lastRenderedPageBreak/>
              <w:t>Показатель</w:t>
            </w:r>
          </w:p>
        </w:tc>
        <w:tc>
          <w:tcPr>
            <w:tcW w:w="510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AB1D0F"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 xml:space="preserve">Доля потребления на разных диапазонах напряжений, % </w:t>
            </w:r>
          </w:p>
        </w:tc>
      </w:tr>
      <w:tr w:rsidR="007E7A28" w:rsidRPr="00565062" w14:paraId="13E6C4DF" w14:textId="77777777" w:rsidTr="001D7359">
        <w:trPr>
          <w:trHeight w:val="255"/>
        </w:trPr>
        <w:tc>
          <w:tcPr>
            <w:tcW w:w="43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4A9CD" w14:textId="77777777" w:rsidR="007E7A28" w:rsidRPr="003635A9" w:rsidRDefault="007E7A28" w:rsidP="001D7359">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62E5DB"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718C7DD"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CB86A2A"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CD90EC"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3D6208"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r>
      <w:tr w:rsidR="007E7A28" w:rsidRPr="00565062" w14:paraId="560FEB19" w14:textId="77777777" w:rsidTr="001D7359">
        <w:trPr>
          <w:trHeight w:val="255"/>
        </w:trPr>
        <w:tc>
          <w:tcPr>
            <w:tcW w:w="436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71B4B26"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Прочие потребители, фактическая структура за 2017</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D1EA3C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B7D10B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60,7%</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7F7CC2C"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7,8%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8607FBD"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20,4%</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91141A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11,2%</w:t>
            </w:r>
          </w:p>
        </w:tc>
      </w:tr>
      <w:tr w:rsidR="007E7A28" w:rsidRPr="00565062" w14:paraId="255FB354" w14:textId="77777777" w:rsidTr="003635A9">
        <w:trPr>
          <w:trHeight w:val="255"/>
        </w:trPr>
        <w:tc>
          <w:tcPr>
            <w:tcW w:w="4361" w:type="dxa"/>
            <w:tcBorders>
              <w:top w:val="nil"/>
              <w:left w:val="single" w:sz="4" w:space="0" w:color="auto"/>
              <w:bottom w:val="single" w:sz="4" w:space="0" w:color="auto"/>
              <w:right w:val="single" w:sz="4" w:space="0" w:color="auto"/>
            </w:tcBorders>
            <w:shd w:val="clear" w:color="auto" w:fill="auto"/>
            <w:noWrap/>
            <w:vAlign w:val="bottom"/>
            <w:hideMark/>
          </w:tcPr>
          <w:p w14:paraId="3BBAF29A"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Прочие потребители, принято Управлением при регулировании на 2019 год</w:t>
            </w:r>
          </w:p>
        </w:tc>
        <w:tc>
          <w:tcPr>
            <w:tcW w:w="1134" w:type="dxa"/>
            <w:tcBorders>
              <w:top w:val="nil"/>
              <w:left w:val="nil"/>
              <w:bottom w:val="single" w:sz="4" w:space="0" w:color="auto"/>
              <w:right w:val="single" w:sz="4" w:space="0" w:color="auto"/>
            </w:tcBorders>
            <w:shd w:val="clear" w:color="auto" w:fill="auto"/>
            <w:noWrap/>
            <w:vAlign w:val="bottom"/>
            <w:hideMark/>
          </w:tcPr>
          <w:p w14:paraId="0DF9D397"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bottom"/>
            <w:hideMark/>
          </w:tcPr>
          <w:p w14:paraId="443712EF"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55,4%</w:t>
            </w:r>
          </w:p>
        </w:tc>
        <w:tc>
          <w:tcPr>
            <w:tcW w:w="992" w:type="dxa"/>
            <w:tcBorders>
              <w:top w:val="nil"/>
              <w:left w:val="nil"/>
              <w:bottom w:val="single" w:sz="4" w:space="0" w:color="auto"/>
              <w:right w:val="single" w:sz="4" w:space="0" w:color="auto"/>
            </w:tcBorders>
            <w:shd w:val="clear" w:color="auto" w:fill="auto"/>
            <w:noWrap/>
            <w:vAlign w:val="bottom"/>
            <w:hideMark/>
          </w:tcPr>
          <w:p w14:paraId="0FDE34D1"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12,5%</w:t>
            </w:r>
          </w:p>
        </w:tc>
        <w:tc>
          <w:tcPr>
            <w:tcW w:w="992" w:type="dxa"/>
            <w:tcBorders>
              <w:top w:val="nil"/>
              <w:left w:val="nil"/>
              <w:bottom w:val="single" w:sz="4" w:space="0" w:color="auto"/>
              <w:right w:val="single" w:sz="4" w:space="0" w:color="auto"/>
            </w:tcBorders>
            <w:shd w:val="clear" w:color="auto" w:fill="auto"/>
            <w:noWrap/>
            <w:vAlign w:val="bottom"/>
            <w:hideMark/>
          </w:tcPr>
          <w:p w14:paraId="5A9CEF2B"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14,7%</w:t>
            </w:r>
          </w:p>
        </w:tc>
        <w:tc>
          <w:tcPr>
            <w:tcW w:w="993" w:type="dxa"/>
            <w:tcBorders>
              <w:top w:val="nil"/>
              <w:left w:val="nil"/>
              <w:bottom w:val="single" w:sz="4" w:space="0" w:color="auto"/>
              <w:right w:val="single" w:sz="4" w:space="0" w:color="auto"/>
            </w:tcBorders>
            <w:shd w:val="clear" w:color="auto" w:fill="auto"/>
            <w:noWrap/>
            <w:vAlign w:val="bottom"/>
            <w:hideMark/>
          </w:tcPr>
          <w:p w14:paraId="51903C2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17,4%</w:t>
            </w:r>
          </w:p>
        </w:tc>
      </w:tr>
      <w:tr w:rsidR="007E7A28" w:rsidRPr="00565062" w14:paraId="641AF493" w14:textId="77777777" w:rsidTr="003635A9">
        <w:trPr>
          <w:trHeight w:val="255"/>
        </w:trPr>
        <w:tc>
          <w:tcPr>
            <w:tcW w:w="4361" w:type="dxa"/>
            <w:tcBorders>
              <w:top w:val="nil"/>
              <w:left w:val="single" w:sz="4" w:space="0" w:color="auto"/>
              <w:bottom w:val="single" w:sz="4" w:space="0" w:color="auto"/>
              <w:right w:val="single" w:sz="4" w:space="0" w:color="auto"/>
            </w:tcBorders>
            <w:shd w:val="clear" w:color="auto" w:fill="auto"/>
            <w:noWrap/>
            <w:vAlign w:val="bottom"/>
            <w:hideMark/>
          </w:tcPr>
          <w:p w14:paraId="636F6239" w14:textId="77777777" w:rsidR="007E7A28" w:rsidRPr="00565062" w:rsidRDefault="007E7A28" w:rsidP="001D7359">
            <w:pPr>
              <w:rPr>
                <w:rFonts w:ascii="Myriad Pro" w:hAnsi="Myriad Pro"/>
                <w:color w:val="000000"/>
                <w:sz w:val="20"/>
                <w:szCs w:val="20"/>
              </w:rPr>
            </w:pPr>
            <w:r w:rsidRPr="00565062">
              <w:rPr>
                <w:rFonts w:ascii="Myriad Pro" w:hAnsi="Myriad Pro"/>
                <w:color w:val="000000"/>
                <w:sz w:val="20"/>
                <w:szCs w:val="20"/>
              </w:rPr>
              <w:t>отклонение</w:t>
            </w:r>
          </w:p>
        </w:tc>
        <w:tc>
          <w:tcPr>
            <w:tcW w:w="1134" w:type="dxa"/>
            <w:tcBorders>
              <w:top w:val="nil"/>
              <w:left w:val="nil"/>
              <w:bottom w:val="single" w:sz="4" w:space="0" w:color="auto"/>
              <w:right w:val="single" w:sz="4" w:space="0" w:color="auto"/>
            </w:tcBorders>
            <w:shd w:val="clear" w:color="auto" w:fill="auto"/>
            <w:noWrap/>
            <w:vAlign w:val="bottom"/>
            <w:hideMark/>
          </w:tcPr>
          <w:p w14:paraId="43181433"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0,0%</w:t>
            </w:r>
          </w:p>
        </w:tc>
        <w:tc>
          <w:tcPr>
            <w:tcW w:w="992" w:type="dxa"/>
            <w:tcBorders>
              <w:top w:val="nil"/>
              <w:left w:val="nil"/>
              <w:bottom w:val="single" w:sz="4" w:space="0" w:color="auto"/>
              <w:right w:val="single" w:sz="4" w:space="0" w:color="auto"/>
            </w:tcBorders>
            <w:shd w:val="clear" w:color="auto" w:fill="auto"/>
            <w:noWrap/>
            <w:vAlign w:val="bottom"/>
            <w:hideMark/>
          </w:tcPr>
          <w:p w14:paraId="0DCBCD29"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-5,3%</w:t>
            </w:r>
          </w:p>
        </w:tc>
        <w:tc>
          <w:tcPr>
            <w:tcW w:w="992" w:type="dxa"/>
            <w:tcBorders>
              <w:top w:val="nil"/>
              <w:left w:val="nil"/>
              <w:bottom w:val="single" w:sz="4" w:space="0" w:color="auto"/>
              <w:right w:val="single" w:sz="4" w:space="0" w:color="auto"/>
            </w:tcBorders>
            <w:shd w:val="clear" w:color="auto" w:fill="auto"/>
            <w:noWrap/>
            <w:vAlign w:val="bottom"/>
            <w:hideMark/>
          </w:tcPr>
          <w:p w14:paraId="5E8A4F3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4,7%</w:t>
            </w:r>
          </w:p>
        </w:tc>
        <w:tc>
          <w:tcPr>
            <w:tcW w:w="992" w:type="dxa"/>
            <w:tcBorders>
              <w:top w:val="nil"/>
              <w:left w:val="nil"/>
              <w:bottom w:val="single" w:sz="4" w:space="0" w:color="auto"/>
              <w:right w:val="single" w:sz="4" w:space="0" w:color="auto"/>
            </w:tcBorders>
            <w:shd w:val="clear" w:color="auto" w:fill="auto"/>
            <w:noWrap/>
            <w:vAlign w:val="bottom"/>
            <w:hideMark/>
          </w:tcPr>
          <w:p w14:paraId="7B0D1EEE"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-5,6%</w:t>
            </w:r>
          </w:p>
        </w:tc>
        <w:tc>
          <w:tcPr>
            <w:tcW w:w="993" w:type="dxa"/>
            <w:tcBorders>
              <w:top w:val="nil"/>
              <w:left w:val="nil"/>
              <w:bottom w:val="single" w:sz="4" w:space="0" w:color="auto"/>
              <w:right w:val="single" w:sz="4" w:space="0" w:color="auto"/>
            </w:tcBorders>
            <w:shd w:val="clear" w:color="auto" w:fill="auto"/>
            <w:noWrap/>
            <w:vAlign w:val="bottom"/>
            <w:hideMark/>
          </w:tcPr>
          <w:p w14:paraId="416894A2" w14:textId="77777777" w:rsidR="007E7A28" w:rsidRPr="00565062" w:rsidRDefault="007E7A28" w:rsidP="001D7359">
            <w:pPr>
              <w:jc w:val="center"/>
              <w:rPr>
                <w:rFonts w:ascii="Myriad Pro" w:hAnsi="Myriad Pro"/>
                <w:color w:val="000000"/>
                <w:sz w:val="20"/>
                <w:szCs w:val="20"/>
              </w:rPr>
            </w:pPr>
            <w:r w:rsidRPr="00565062">
              <w:rPr>
                <w:rFonts w:ascii="Myriad Pro" w:hAnsi="Myriad Pro"/>
                <w:color w:val="000000"/>
                <w:sz w:val="20"/>
                <w:szCs w:val="20"/>
              </w:rPr>
              <w:t>6,3%</w:t>
            </w:r>
          </w:p>
        </w:tc>
      </w:tr>
    </w:tbl>
    <w:p w14:paraId="7925908D" w14:textId="77777777" w:rsidR="007E7A28" w:rsidRPr="00565062" w:rsidRDefault="007E7A28" w:rsidP="007E7A28">
      <w:pPr>
        <w:tabs>
          <w:tab w:val="left" w:pos="851"/>
        </w:tabs>
        <w:spacing w:line="360" w:lineRule="auto"/>
        <w:ind w:firstLine="567"/>
        <w:contextualSpacing/>
        <w:jc w:val="both"/>
        <w:rPr>
          <w:rFonts w:ascii="Myriad Pro" w:hAnsi="Myriad Pro"/>
        </w:rPr>
      </w:pPr>
    </w:p>
    <w:p w14:paraId="312779AB" w14:textId="77777777" w:rsidR="007E7A28" w:rsidRPr="003635A9" w:rsidRDefault="007E7A28" w:rsidP="004C1933">
      <w:pPr>
        <w:tabs>
          <w:tab w:val="left" w:pos="851"/>
        </w:tabs>
        <w:spacing w:before="240" w:line="360" w:lineRule="auto"/>
        <w:ind w:firstLine="567"/>
        <w:contextualSpacing/>
        <w:jc w:val="both"/>
        <w:rPr>
          <w:rFonts w:ascii="Myriad Pro" w:hAnsi="Myriad Pro"/>
          <w:sz w:val="26"/>
          <w:szCs w:val="26"/>
        </w:rPr>
      </w:pPr>
      <w:r w:rsidRPr="003635A9">
        <w:rPr>
          <w:rFonts w:ascii="Myriad Pro" w:hAnsi="Myriad Pro"/>
          <w:sz w:val="26"/>
          <w:szCs w:val="26"/>
        </w:rPr>
        <w:t xml:space="preserve">Исполнитель отмечает, что Управление по тарифам при регулировании на 2019 год использовало в расчетах тарифов на услуги по передаче электрической энергии отличную от фактической структуры отпуска электрической энергии по уровням напряжения по группе прочие потребители Филиала «Алтайэнерго» за 2017 год. </w:t>
      </w:r>
    </w:p>
    <w:p w14:paraId="5273661E" w14:textId="77777777" w:rsidR="007E7A28" w:rsidRDefault="007E7A28" w:rsidP="007E7A28">
      <w:pPr>
        <w:autoSpaceDE w:val="0"/>
        <w:autoSpaceDN w:val="0"/>
        <w:adjustRightInd w:val="0"/>
        <w:spacing w:line="360" w:lineRule="auto"/>
        <w:ind w:firstLine="540"/>
        <w:jc w:val="both"/>
        <w:rPr>
          <w:rFonts w:ascii="Myriad Pro" w:hAnsi="Myriad Pro"/>
          <w:sz w:val="26"/>
          <w:szCs w:val="26"/>
        </w:rPr>
      </w:pPr>
      <w:r w:rsidRPr="003635A9">
        <w:rPr>
          <w:rFonts w:ascii="Myriad Pro" w:hAnsi="Myriad Pro"/>
          <w:sz w:val="26"/>
          <w:szCs w:val="26"/>
        </w:rPr>
        <w:t>Исходя из предоставленных Заказчиком форм статистической отчетности № 46-ээ за 2019 год Исполнителем сформирована фактическая структура отпуска электрической энергии по группам потребителей.</w:t>
      </w:r>
    </w:p>
    <w:tbl>
      <w:tblPr>
        <w:tblW w:w="9500" w:type="dxa"/>
        <w:tblLayout w:type="fixed"/>
        <w:tblLook w:val="04A0" w:firstRow="1" w:lastRow="0" w:firstColumn="1" w:lastColumn="0" w:noHBand="0" w:noVBand="1"/>
      </w:tblPr>
      <w:tblGrid>
        <w:gridCol w:w="1753"/>
        <w:gridCol w:w="932"/>
        <w:gridCol w:w="778"/>
        <w:gridCol w:w="798"/>
        <w:gridCol w:w="777"/>
        <w:gridCol w:w="822"/>
        <w:gridCol w:w="799"/>
        <w:gridCol w:w="736"/>
        <w:gridCol w:w="631"/>
        <w:gridCol w:w="736"/>
        <w:gridCol w:w="738"/>
      </w:tblGrid>
      <w:tr w:rsidR="007E7A28" w:rsidRPr="00B11281" w14:paraId="3DD399FE" w14:textId="77777777" w:rsidTr="000D1E99">
        <w:trPr>
          <w:trHeight w:val="277"/>
        </w:trPr>
        <w:tc>
          <w:tcPr>
            <w:tcW w:w="17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1744D" w14:textId="77777777" w:rsidR="007E7A28" w:rsidRPr="00051873" w:rsidRDefault="007E7A28" w:rsidP="001D7359">
            <w:pPr>
              <w:jc w:val="center"/>
              <w:rPr>
                <w:rFonts w:ascii="Myriad Pro" w:hAnsi="Myriad Pro"/>
                <w:b/>
                <w:bCs/>
                <w:color w:val="FFFFFF" w:themeColor="background1"/>
                <w:sz w:val="20"/>
                <w:szCs w:val="20"/>
              </w:rPr>
            </w:pPr>
            <w:r w:rsidRPr="00051873">
              <w:rPr>
                <w:rFonts w:ascii="Myriad Pro" w:hAnsi="Myriad Pro"/>
                <w:b/>
                <w:bCs/>
                <w:color w:val="FFFFFF" w:themeColor="background1"/>
                <w:sz w:val="20"/>
                <w:szCs w:val="20"/>
              </w:rPr>
              <w:t>Группа потребителей</w:t>
            </w:r>
          </w:p>
        </w:tc>
        <w:tc>
          <w:tcPr>
            <w:tcW w:w="410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77AED" w14:textId="77777777" w:rsidR="007E7A28" w:rsidRPr="009B1ED9" w:rsidRDefault="007E7A28" w:rsidP="001D7359">
            <w:pPr>
              <w:jc w:val="center"/>
              <w:rPr>
                <w:rFonts w:ascii="Myriad Pro" w:hAnsi="Myriad Pro"/>
                <w:b/>
                <w:bCs/>
                <w:color w:val="FFFFFF" w:themeColor="background1"/>
                <w:sz w:val="20"/>
                <w:szCs w:val="20"/>
              </w:rPr>
            </w:pPr>
            <w:r w:rsidRPr="009B1ED9">
              <w:rPr>
                <w:rFonts w:ascii="Myriad Pro" w:hAnsi="Myriad Pro"/>
                <w:b/>
                <w:bCs/>
                <w:color w:val="FFFFFF" w:themeColor="background1"/>
                <w:sz w:val="20"/>
                <w:szCs w:val="20"/>
              </w:rPr>
              <w:t>Объем полезного отпуска электроэнергии,млн. кВт.ч.</w:t>
            </w:r>
          </w:p>
        </w:tc>
        <w:tc>
          <w:tcPr>
            <w:tcW w:w="364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39E7B" w14:textId="77777777" w:rsidR="007E7A28" w:rsidRPr="009B1ED9" w:rsidRDefault="007E7A28" w:rsidP="001D7359">
            <w:pPr>
              <w:jc w:val="center"/>
              <w:rPr>
                <w:rFonts w:ascii="Myriad Pro" w:hAnsi="Myriad Pro"/>
                <w:b/>
                <w:bCs/>
                <w:color w:val="FFFFFF" w:themeColor="background1"/>
                <w:sz w:val="20"/>
                <w:szCs w:val="20"/>
              </w:rPr>
            </w:pPr>
            <w:r w:rsidRPr="009B1ED9">
              <w:rPr>
                <w:rFonts w:ascii="Myriad Pro" w:hAnsi="Myriad Pro"/>
                <w:b/>
                <w:bCs/>
                <w:color w:val="FFFFFF" w:themeColor="background1"/>
                <w:sz w:val="20"/>
                <w:szCs w:val="20"/>
              </w:rPr>
              <w:t>Доля потребления на разных диапазонах напряжений, %</w:t>
            </w:r>
          </w:p>
        </w:tc>
      </w:tr>
      <w:tr w:rsidR="007E7A28" w:rsidRPr="00B11281" w14:paraId="5FFA57AB" w14:textId="77777777" w:rsidTr="001A52CC">
        <w:trPr>
          <w:trHeight w:val="277"/>
        </w:trPr>
        <w:tc>
          <w:tcPr>
            <w:tcW w:w="17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77FC9" w14:textId="77777777" w:rsidR="007E7A28" w:rsidRPr="00B11281" w:rsidRDefault="007E7A28" w:rsidP="001D7359">
            <w:pPr>
              <w:jc w:val="center"/>
              <w:rPr>
                <w:rFonts w:ascii="Myriad Pro" w:hAnsi="Myriad Pro"/>
                <w:b/>
                <w:bCs/>
                <w:color w:val="FFFFFF" w:themeColor="background1"/>
                <w:sz w:val="20"/>
                <w:szCs w:val="20"/>
              </w:rPr>
            </w:pPr>
          </w:p>
        </w:tc>
        <w:tc>
          <w:tcPr>
            <w:tcW w:w="9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7E2C0A"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Всего</w:t>
            </w:r>
          </w:p>
        </w:tc>
        <w:tc>
          <w:tcPr>
            <w:tcW w:w="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C7CBD"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ВН</w:t>
            </w:r>
          </w:p>
        </w:tc>
        <w:tc>
          <w:tcPr>
            <w:tcW w:w="7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FA10F0"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СН1</w:t>
            </w:r>
          </w:p>
        </w:tc>
        <w:tc>
          <w:tcPr>
            <w:tcW w:w="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689C75"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СН2</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47031A"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НН</w:t>
            </w:r>
          </w:p>
        </w:tc>
        <w:tc>
          <w:tcPr>
            <w:tcW w:w="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4EEB0B"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Всего</w:t>
            </w:r>
          </w:p>
        </w:tc>
        <w:tc>
          <w:tcPr>
            <w:tcW w:w="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9BBC5F"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ВН</w:t>
            </w:r>
          </w:p>
        </w:tc>
        <w:tc>
          <w:tcPr>
            <w:tcW w:w="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9644E8"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СН1</w:t>
            </w:r>
          </w:p>
        </w:tc>
        <w:tc>
          <w:tcPr>
            <w:tcW w:w="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E3B31"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СН2</w:t>
            </w:r>
          </w:p>
        </w:tc>
        <w:tc>
          <w:tcPr>
            <w:tcW w:w="7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91A882" w14:textId="77777777" w:rsidR="007E7A28" w:rsidRPr="00B11281" w:rsidRDefault="007E7A28" w:rsidP="001D7359">
            <w:pPr>
              <w:jc w:val="center"/>
              <w:rPr>
                <w:rFonts w:ascii="Myriad Pro" w:hAnsi="Myriad Pro"/>
                <w:b/>
                <w:bCs/>
                <w:color w:val="FFFFFF" w:themeColor="background1"/>
                <w:sz w:val="20"/>
                <w:szCs w:val="20"/>
              </w:rPr>
            </w:pPr>
            <w:r w:rsidRPr="00B11281">
              <w:rPr>
                <w:rFonts w:ascii="Myriad Pro" w:hAnsi="Myriad Pro"/>
                <w:b/>
                <w:bCs/>
                <w:color w:val="FFFFFF" w:themeColor="background1"/>
                <w:sz w:val="20"/>
                <w:szCs w:val="20"/>
              </w:rPr>
              <w:t>НН</w:t>
            </w:r>
          </w:p>
        </w:tc>
      </w:tr>
      <w:tr w:rsidR="00BC50FF" w:rsidRPr="00B11281" w14:paraId="353FCB13" w14:textId="77777777" w:rsidTr="001A52CC">
        <w:trPr>
          <w:trHeight w:val="277"/>
        </w:trPr>
        <w:tc>
          <w:tcPr>
            <w:tcW w:w="175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2023029" w14:textId="77777777" w:rsidR="00BC50FF" w:rsidRPr="00051873" w:rsidRDefault="00BC50FF" w:rsidP="001D7359">
            <w:pPr>
              <w:rPr>
                <w:rFonts w:ascii="Myriad Pro" w:hAnsi="Myriad Pro"/>
                <w:color w:val="000000"/>
                <w:sz w:val="20"/>
                <w:szCs w:val="20"/>
              </w:rPr>
            </w:pPr>
            <w:r w:rsidRPr="00051873">
              <w:rPr>
                <w:rFonts w:ascii="Myriad Pro" w:hAnsi="Myriad Pro"/>
                <w:color w:val="000000"/>
                <w:sz w:val="20"/>
                <w:szCs w:val="20"/>
              </w:rPr>
              <w:t>Население</w:t>
            </w:r>
          </w:p>
        </w:tc>
        <w:tc>
          <w:tcPr>
            <w:tcW w:w="93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FE6418" w14:textId="77777777" w:rsidR="00BC50FF" w:rsidRPr="009B1ED9" w:rsidRDefault="00BC50FF" w:rsidP="001D7359">
            <w:pPr>
              <w:ind w:left="-130" w:right="-86"/>
              <w:jc w:val="center"/>
              <w:rPr>
                <w:rFonts w:ascii="Myriad Pro" w:hAnsi="Myriad Pro"/>
                <w:color w:val="000000"/>
                <w:sz w:val="20"/>
                <w:szCs w:val="20"/>
              </w:rPr>
            </w:pPr>
            <w:r w:rsidRPr="009B1ED9">
              <w:rPr>
                <w:rFonts w:ascii="Myriad Pro" w:hAnsi="Myriad Pro"/>
                <w:color w:val="000000"/>
                <w:sz w:val="20"/>
                <w:szCs w:val="20"/>
              </w:rPr>
              <w:t>817,50</w:t>
            </w:r>
          </w:p>
        </w:tc>
        <w:tc>
          <w:tcPr>
            <w:tcW w:w="77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252C655" w14:textId="77777777" w:rsidR="00BC50FF" w:rsidRPr="00B11281" w:rsidRDefault="00BC50FF" w:rsidP="001D7359">
            <w:pPr>
              <w:ind w:left="-130" w:right="-86"/>
              <w:jc w:val="center"/>
              <w:rPr>
                <w:rFonts w:ascii="Myriad Pro" w:hAnsi="Myriad Pro"/>
                <w:color w:val="000000"/>
                <w:sz w:val="20"/>
                <w:szCs w:val="20"/>
              </w:rPr>
            </w:pPr>
            <w:r w:rsidRPr="00B11281">
              <w:rPr>
                <w:rFonts w:ascii="Myriad Pro" w:hAnsi="Myriad Pro"/>
                <w:color w:val="000000"/>
                <w:sz w:val="20"/>
                <w:szCs w:val="20"/>
              </w:rPr>
              <w:t>4,71</w:t>
            </w:r>
          </w:p>
        </w:tc>
        <w:tc>
          <w:tcPr>
            <w:tcW w:w="79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C8F8E03"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1,18</w:t>
            </w:r>
          </w:p>
        </w:tc>
        <w:tc>
          <w:tcPr>
            <w:tcW w:w="77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A47C87B"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35,70</w:t>
            </w:r>
          </w:p>
        </w:tc>
        <w:tc>
          <w:tcPr>
            <w:tcW w:w="82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EE2E3C9" w14:textId="77777777" w:rsidR="00BC50FF" w:rsidRPr="00B11281" w:rsidRDefault="00BC50FF" w:rsidP="001D7359">
            <w:pPr>
              <w:ind w:left="-85" w:right="-130"/>
              <w:jc w:val="center"/>
              <w:rPr>
                <w:rFonts w:ascii="Myriad Pro" w:hAnsi="Myriad Pro"/>
                <w:color w:val="000000"/>
                <w:sz w:val="20"/>
                <w:szCs w:val="20"/>
              </w:rPr>
            </w:pPr>
            <w:r w:rsidRPr="00B11281">
              <w:rPr>
                <w:rFonts w:ascii="Myriad Pro" w:hAnsi="Myriad Pro"/>
                <w:color w:val="000000"/>
                <w:sz w:val="20"/>
                <w:szCs w:val="20"/>
              </w:rPr>
              <w:t>775,90</w:t>
            </w:r>
          </w:p>
        </w:tc>
        <w:tc>
          <w:tcPr>
            <w:tcW w:w="79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1496C57"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100%</w:t>
            </w:r>
          </w:p>
        </w:tc>
        <w:tc>
          <w:tcPr>
            <w:tcW w:w="73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CE02AD"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0,6%</w:t>
            </w:r>
          </w:p>
        </w:tc>
        <w:tc>
          <w:tcPr>
            <w:tcW w:w="6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495BC0"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0,1%</w:t>
            </w:r>
          </w:p>
        </w:tc>
        <w:tc>
          <w:tcPr>
            <w:tcW w:w="73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351915E"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4,4%</w:t>
            </w:r>
          </w:p>
        </w:tc>
        <w:tc>
          <w:tcPr>
            <w:tcW w:w="73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B429AF7"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94,9%</w:t>
            </w:r>
          </w:p>
        </w:tc>
      </w:tr>
      <w:tr w:rsidR="00BC50FF" w:rsidRPr="00051873" w14:paraId="6338D9D5" w14:textId="77777777" w:rsidTr="00051873">
        <w:trPr>
          <w:trHeight w:val="277"/>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6B5E6D78" w14:textId="77777777" w:rsidR="00BC50FF" w:rsidRPr="00051873" w:rsidRDefault="00BC50FF" w:rsidP="001D7359">
            <w:pPr>
              <w:rPr>
                <w:rFonts w:ascii="Myriad Pro" w:hAnsi="Myriad Pro"/>
                <w:color w:val="000000"/>
                <w:sz w:val="20"/>
                <w:szCs w:val="20"/>
              </w:rPr>
            </w:pPr>
            <w:r w:rsidRPr="00051873">
              <w:rPr>
                <w:rFonts w:ascii="Myriad Pro" w:hAnsi="Myriad Pro"/>
                <w:color w:val="000000"/>
                <w:sz w:val="20"/>
                <w:szCs w:val="20"/>
              </w:rPr>
              <w:t>Прочие потребители</w:t>
            </w:r>
          </w:p>
        </w:tc>
        <w:tc>
          <w:tcPr>
            <w:tcW w:w="932" w:type="dxa"/>
            <w:tcBorders>
              <w:top w:val="nil"/>
              <w:left w:val="nil"/>
              <w:bottom w:val="single" w:sz="4" w:space="0" w:color="auto"/>
              <w:right w:val="single" w:sz="4" w:space="0" w:color="auto"/>
            </w:tcBorders>
            <w:shd w:val="clear" w:color="auto" w:fill="auto"/>
            <w:noWrap/>
            <w:vAlign w:val="center"/>
            <w:hideMark/>
          </w:tcPr>
          <w:p w14:paraId="62098D5C" w14:textId="77777777" w:rsidR="0015766E" w:rsidRPr="00051873" w:rsidRDefault="0015766E" w:rsidP="001D7359">
            <w:pPr>
              <w:ind w:left="-130" w:right="-86"/>
              <w:jc w:val="center"/>
              <w:rPr>
                <w:rFonts w:ascii="Myriad Pro" w:hAnsi="Myriad Pro"/>
                <w:sz w:val="20"/>
                <w:szCs w:val="20"/>
              </w:rPr>
            </w:pPr>
            <w:r w:rsidRPr="00051873">
              <w:rPr>
                <w:rFonts w:ascii="Myriad Pro" w:hAnsi="Myriad Pro"/>
                <w:sz w:val="20"/>
                <w:szCs w:val="20"/>
              </w:rPr>
              <w:t>2 567,69</w:t>
            </w:r>
          </w:p>
        </w:tc>
        <w:tc>
          <w:tcPr>
            <w:tcW w:w="778" w:type="dxa"/>
            <w:tcBorders>
              <w:top w:val="nil"/>
              <w:left w:val="nil"/>
              <w:bottom w:val="single" w:sz="4" w:space="0" w:color="auto"/>
              <w:right w:val="single" w:sz="4" w:space="0" w:color="auto"/>
            </w:tcBorders>
            <w:shd w:val="clear" w:color="auto" w:fill="auto"/>
            <w:noWrap/>
            <w:vAlign w:val="center"/>
            <w:hideMark/>
          </w:tcPr>
          <w:p w14:paraId="236912AD" w14:textId="77777777" w:rsidR="0015766E" w:rsidRPr="00051873" w:rsidRDefault="0015766E" w:rsidP="001D7359">
            <w:pPr>
              <w:ind w:left="-130" w:right="-86"/>
              <w:jc w:val="center"/>
              <w:rPr>
                <w:rFonts w:ascii="Myriad Pro" w:hAnsi="Myriad Pro"/>
                <w:sz w:val="20"/>
                <w:szCs w:val="20"/>
              </w:rPr>
            </w:pPr>
            <w:r w:rsidRPr="00051873">
              <w:rPr>
                <w:rFonts w:ascii="Myriad Pro" w:hAnsi="Myriad Pro"/>
                <w:sz w:val="20"/>
                <w:szCs w:val="20"/>
              </w:rPr>
              <w:t>1 582,41</w:t>
            </w:r>
          </w:p>
        </w:tc>
        <w:tc>
          <w:tcPr>
            <w:tcW w:w="798" w:type="dxa"/>
            <w:tcBorders>
              <w:top w:val="nil"/>
              <w:left w:val="nil"/>
              <w:bottom w:val="single" w:sz="4" w:space="0" w:color="auto"/>
              <w:right w:val="single" w:sz="4" w:space="0" w:color="auto"/>
            </w:tcBorders>
            <w:shd w:val="clear" w:color="auto" w:fill="auto"/>
            <w:noWrap/>
            <w:vAlign w:val="center"/>
            <w:hideMark/>
          </w:tcPr>
          <w:p w14:paraId="032E925F" w14:textId="77777777" w:rsidR="0015766E" w:rsidRPr="00051873" w:rsidRDefault="0015766E" w:rsidP="001D7359">
            <w:pPr>
              <w:jc w:val="center"/>
              <w:rPr>
                <w:rFonts w:ascii="Myriad Pro" w:hAnsi="Myriad Pro"/>
                <w:sz w:val="20"/>
                <w:szCs w:val="20"/>
              </w:rPr>
            </w:pPr>
            <w:r w:rsidRPr="00051873">
              <w:rPr>
                <w:rFonts w:ascii="Myriad Pro" w:hAnsi="Myriad Pro"/>
                <w:sz w:val="20"/>
                <w:szCs w:val="20"/>
              </w:rPr>
              <w:t>203,24</w:t>
            </w:r>
          </w:p>
        </w:tc>
        <w:tc>
          <w:tcPr>
            <w:tcW w:w="777" w:type="dxa"/>
            <w:tcBorders>
              <w:top w:val="nil"/>
              <w:left w:val="nil"/>
              <w:bottom w:val="single" w:sz="4" w:space="0" w:color="auto"/>
              <w:right w:val="single" w:sz="4" w:space="0" w:color="auto"/>
            </w:tcBorders>
            <w:shd w:val="clear" w:color="auto" w:fill="auto"/>
            <w:noWrap/>
            <w:vAlign w:val="center"/>
            <w:hideMark/>
          </w:tcPr>
          <w:p w14:paraId="3FDC3299" w14:textId="77777777" w:rsidR="0015766E" w:rsidRPr="00051873" w:rsidRDefault="0015766E" w:rsidP="001D7359">
            <w:pPr>
              <w:jc w:val="center"/>
              <w:rPr>
                <w:rFonts w:ascii="Myriad Pro" w:hAnsi="Myriad Pro"/>
                <w:sz w:val="20"/>
                <w:szCs w:val="20"/>
              </w:rPr>
            </w:pPr>
            <w:r w:rsidRPr="00051873">
              <w:rPr>
                <w:rFonts w:ascii="Myriad Pro" w:hAnsi="Myriad Pro"/>
                <w:sz w:val="20"/>
                <w:szCs w:val="20"/>
              </w:rPr>
              <w:t>514,68</w:t>
            </w:r>
          </w:p>
        </w:tc>
        <w:tc>
          <w:tcPr>
            <w:tcW w:w="822" w:type="dxa"/>
            <w:tcBorders>
              <w:top w:val="nil"/>
              <w:left w:val="nil"/>
              <w:bottom w:val="single" w:sz="4" w:space="0" w:color="auto"/>
              <w:right w:val="single" w:sz="4" w:space="0" w:color="auto"/>
            </w:tcBorders>
            <w:shd w:val="clear" w:color="auto" w:fill="auto"/>
            <w:noWrap/>
            <w:vAlign w:val="center"/>
            <w:hideMark/>
          </w:tcPr>
          <w:p w14:paraId="4887D883" w14:textId="77777777" w:rsidR="0015766E" w:rsidRPr="00051873" w:rsidRDefault="0015766E" w:rsidP="001D7359">
            <w:pPr>
              <w:ind w:left="-85" w:right="-130"/>
              <w:jc w:val="center"/>
              <w:rPr>
                <w:rFonts w:ascii="Myriad Pro" w:hAnsi="Myriad Pro"/>
                <w:sz w:val="20"/>
                <w:szCs w:val="20"/>
              </w:rPr>
            </w:pPr>
            <w:r w:rsidRPr="00051873">
              <w:rPr>
                <w:rFonts w:ascii="Myriad Pro" w:hAnsi="Myriad Pro"/>
                <w:sz w:val="20"/>
                <w:szCs w:val="20"/>
              </w:rPr>
              <w:t>267,36</w:t>
            </w:r>
          </w:p>
        </w:tc>
        <w:tc>
          <w:tcPr>
            <w:tcW w:w="799" w:type="dxa"/>
            <w:tcBorders>
              <w:top w:val="nil"/>
              <w:left w:val="nil"/>
              <w:bottom w:val="single" w:sz="4" w:space="0" w:color="auto"/>
              <w:right w:val="single" w:sz="4" w:space="0" w:color="auto"/>
            </w:tcBorders>
            <w:shd w:val="clear" w:color="auto" w:fill="auto"/>
            <w:noWrap/>
            <w:vAlign w:val="center"/>
            <w:hideMark/>
          </w:tcPr>
          <w:p w14:paraId="1E89EBA4" w14:textId="77777777" w:rsidR="00BC50FF" w:rsidRPr="00051873" w:rsidRDefault="00BC50FF" w:rsidP="001D7359">
            <w:pPr>
              <w:jc w:val="center"/>
              <w:rPr>
                <w:rFonts w:ascii="Myriad Pro" w:hAnsi="Myriad Pro"/>
                <w:sz w:val="20"/>
                <w:szCs w:val="20"/>
              </w:rPr>
            </w:pPr>
            <w:r w:rsidRPr="00051873">
              <w:rPr>
                <w:rFonts w:ascii="Myriad Pro" w:hAnsi="Myriad Pro"/>
                <w:sz w:val="20"/>
                <w:szCs w:val="20"/>
              </w:rPr>
              <w:t>100%</w:t>
            </w:r>
          </w:p>
        </w:tc>
        <w:tc>
          <w:tcPr>
            <w:tcW w:w="736" w:type="dxa"/>
            <w:tcBorders>
              <w:top w:val="nil"/>
              <w:left w:val="nil"/>
              <w:bottom w:val="single" w:sz="4" w:space="0" w:color="auto"/>
              <w:right w:val="single" w:sz="4" w:space="0" w:color="auto"/>
            </w:tcBorders>
            <w:shd w:val="clear" w:color="auto" w:fill="auto"/>
            <w:noWrap/>
            <w:vAlign w:val="center"/>
            <w:hideMark/>
          </w:tcPr>
          <w:p w14:paraId="2153DF9D" w14:textId="77777777" w:rsidR="00BC50FF" w:rsidRPr="00051873" w:rsidRDefault="0015766E" w:rsidP="001D7359">
            <w:pPr>
              <w:jc w:val="center"/>
              <w:rPr>
                <w:rFonts w:ascii="Myriad Pro" w:hAnsi="Myriad Pro"/>
                <w:sz w:val="20"/>
                <w:szCs w:val="20"/>
              </w:rPr>
            </w:pPr>
            <w:r w:rsidRPr="00051873">
              <w:rPr>
                <w:rFonts w:ascii="Myriad Pro" w:hAnsi="Myriad Pro"/>
                <w:sz w:val="20"/>
                <w:szCs w:val="20"/>
              </w:rPr>
              <w:t>61,6</w:t>
            </w:r>
            <w:r w:rsidR="00BC50FF" w:rsidRPr="00051873">
              <w:rPr>
                <w:rFonts w:ascii="Myriad Pro" w:hAnsi="Myriad Pro"/>
                <w:sz w:val="20"/>
                <w:szCs w:val="20"/>
              </w:rPr>
              <w:t>%</w:t>
            </w:r>
          </w:p>
        </w:tc>
        <w:tc>
          <w:tcPr>
            <w:tcW w:w="631" w:type="dxa"/>
            <w:tcBorders>
              <w:top w:val="nil"/>
              <w:left w:val="nil"/>
              <w:bottom w:val="single" w:sz="4" w:space="0" w:color="auto"/>
              <w:right w:val="single" w:sz="4" w:space="0" w:color="auto"/>
            </w:tcBorders>
            <w:shd w:val="clear" w:color="auto" w:fill="auto"/>
            <w:noWrap/>
            <w:vAlign w:val="center"/>
            <w:hideMark/>
          </w:tcPr>
          <w:p w14:paraId="534DCF20" w14:textId="77777777" w:rsidR="00BC50FF" w:rsidRPr="00051873" w:rsidRDefault="0015766E" w:rsidP="001D7359">
            <w:pPr>
              <w:jc w:val="center"/>
              <w:rPr>
                <w:rFonts w:ascii="Myriad Pro" w:hAnsi="Myriad Pro"/>
                <w:sz w:val="20"/>
                <w:szCs w:val="20"/>
              </w:rPr>
            </w:pPr>
            <w:r w:rsidRPr="00051873">
              <w:rPr>
                <w:rFonts w:ascii="Myriad Pro" w:hAnsi="Myriad Pro"/>
                <w:sz w:val="20"/>
                <w:szCs w:val="20"/>
              </w:rPr>
              <w:t>7,9</w:t>
            </w:r>
            <w:r w:rsidR="00BC50FF" w:rsidRPr="00051873">
              <w:rPr>
                <w:rFonts w:ascii="Myriad Pro" w:hAnsi="Myriad Pro"/>
                <w:sz w:val="20"/>
                <w:szCs w:val="20"/>
              </w:rPr>
              <w:t>%</w:t>
            </w:r>
          </w:p>
        </w:tc>
        <w:tc>
          <w:tcPr>
            <w:tcW w:w="736" w:type="dxa"/>
            <w:tcBorders>
              <w:top w:val="nil"/>
              <w:left w:val="nil"/>
              <w:bottom w:val="single" w:sz="4" w:space="0" w:color="auto"/>
              <w:right w:val="single" w:sz="4" w:space="0" w:color="auto"/>
            </w:tcBorders>
            <w:shd w:val="clear" w:color="auto" w:fill="auto"/>
            <w:noWrap/>
            <w:vAlign w:val="center"/>
            <w:hideMark/>
          </w:tcPr>
          <w:p w14:paraId="5CCD1DEC" w14:textId="77777777" w:rsidR="00BC50FF" w:rsidRPr="00051873" w:rsidRDefault="0015766E" w:rsidP="001D7359">
            <w:pPr>
              <w:jc w:val="center"/>
              <w:rPr>
                <w:rFonts w:ascii="Myriad Pro" w:hAnsi="Myriad Pro"/>
                <w:sz w:val="20"/>
                <w:szCs w:val="20"/>
              </w:rPr>
            </w:pPr>
            <w:r w:rsidRPr="00051873">
              <w:rPr>
                <w:rFonts w:ascii="Myriad Pro" w:hAnsi="Myriad Pro"/>
                <w:sz w:val="20"/>
                <w:szCs w:val="20"/>
              </w:rPr>
              <w:t>20,0</w:t>
            </w:r>
            <w:r w:rsidR="00BC50FF" w:rsidRPr="00051873">
              <w:rPr>
                <w:rFonts w:ascii="Myriad Pro" w:hAnsi="Myriad Pro"/>
                <w:sz w:val="20"/>
                <w:szCs w:val="20"/>
              </w:rPr>
              <w:t>%</w:t>
            </w:r>
          </w:p>
        </w:tc>
        <w:tc>
          <w:tcPr>
            <w:tcW w:w="738" w:type="dxa"/>
            <w:tcBorders>
              <w:top w:val="nil"/>
              <w:left w:val="nil"/>
              <w:bottom w:val="single" w:sz="4" w:space="0" w:color="auto"/>
              <w:right w:val="single" w:sz="4" w:space="0" w:color="auto"/>
            </w:tcBorders>
            <w:shd w:val="clear" w:color="auto" w:fill="auto"/>
            <w:noWrap/>
            <w:vAlign w:val="center"/>
            <w:hideMark/>
          </w:tcPr>
          <w:p w14:paraId="15B53181" w14:textId="77777777" w:rsidR="00BC50FF" w:rsidRPr="00051873" w:rsidRDefault="0015766E" w:rsidP="001D7359">
            <w:pPr>
              <w:jc w:val="center"/>
              <w:rPr>
                <w:rFonts w:ascii="Myriad Pro" w:hAnsi="Myriad Pro"/>
                <w:sz w:val="20"/>
                <w:szCs w:val="20"/>
              </w:rPr>
            </w:pPr>
            <w:r w:rsidRPr="00051873">
              <w:rPr>
                <w:rFonts w:ascii="Myriad Pro" w:hAnsi="Myriad Pro"/>
                <w:sz w:val="20"/>
                <w:szCs w:val="20"/>
              </w:rPr>
              <w:t>10,4</w:t>
            </w:r>
            <w:r w:rsidR="00BC50FF" w:rsidRPr="00051873">
              <w:rPr>
                <w:rFonts w:ascii="Myriad Pro" w:hAnsi="Myriad Pro"/>
                <w:sz w:val="20"/>
                <w:szCs w:val="20"/>
              </w:rPr>
              <w:t>%</w:t>
            </w:r>
          </w:p>
        </w:tc>
      </w:tr>
      <w:tr w:rsidR="00BC50FF" w:rsidRPr="00B11281" w14:paraId="4F6703CE" w14:textId="77777777" w:rsidTr="00051873">
        <w:trPr>
          <w:trHeight w:val="277"/>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1709B485" w14:textId="77777777" w:rsidR="00BC50FF" w:rsidRPr="00051873" w:rsidRDefault="00BC50FF" w:rsidP="00051873">
            <w:pPr>
              <w:ind w:right="-171"/>
              <w:rPr>
                <w:rFonts w:ascii="Myriad Pro" w:hAnsi="Myriad Pro"/>
                <w:color w:val="000000"/>
                <w:sz w:val="20"/>
                <w:szCs w:val="20"/>
              </w:rPr>
            </w:pPr>
            <w:r w:rsidRPr="00051873">
              <w:rPr>
                <w:rFonts w:ascii="Myriad Pro" w:hAnsi="Myriad Pro"/>
                <w:color w:val="000000"/>
                <w:sz w:val="20"/>
                <w:szCs w:val="20"/>
              </w:rPr>
              <w:t>ТСО (индивидуальные тарифы)</w:t>
            </w:r>
          </w:p>
        </w:tc>
        <w:tc>
          <w:tcPr>
            <w:tcW w:w="932" w:type="dxa"/>
            <w:tcBorders>
              <w:top w:val="nil"/>
              <w:left w:val="nil"/>
              <w:bottom w:val="single" w:sz="4" w:space="0" w:color="auto"/>
              <w:right w:val="single" w:sz="4" w:space="0" w:color="auto"/>
            </w:tcBorders>
            <w:shd w:val="clear" w:color="auto" w:fill="auto"/>
            <w:noWrap/>
            <w:vAlign w:val="center"/>
            <w:hideMark/>
          </w:tcPr>
          <w:p w14:paraId="6A5F1A9F" w14:textId="77777777" w:rsidR="00BC50FF" w:rsidRPr="00051873" w:rsidRDefault="00BC50FF" w:rsidP="001D7359">
            <w:pPr>
              <w:ind w:left="-130" w:right="-86"/>
              <w:jc w:val="center"/>
              <w:rPr>
                <w:rFonts w:ascii="Myriad Pro" w:hAnsi="Myriad Pro"/>
                <w:color w:val="000000"/>
                <w:sz w:val="20"/>
                <w:szCs w:val="20"/>
              </w:rPr>
            </w:pPr>
            <w:r w:rsidRPr="00051873">
              <w:rPr>
                <w:rFonts w:ascii="Myriad Pro" w:hAnsi="Myriad Pro"/>
                <w:color w:val="000000"/>
                <w:sz w:val="20"/>
                <w:szCs w:val="20"/>
              </w:rPr>
              <w:t>3 625,37</w:t>
            </w:r>
          </w:p>
        </w:tc>
        <w:tc>
          <w:tcPr>
            <w:tcW w:w="778" w:type="dxa"/>
            <w:tcBorders>
              <w:top w:val="nil"/>
              <w:left w:val="nil"/>
              <w:bottom w:val="single" w:sz="4" w:space="0" w:color="auto"/>
              <w:right w:val="single" w:sz="4" w:space="0" w:color="auto"/>
            </w:tcBorders>
            <w:shd w:val="clear" w:color="auto" w:fill="auto"/>
            <w:noWrap/>
            <w:vAlign w:val="center"/>
            <w:hideMark/>
          </w:tcPr>
          <w:p w14:paraId="5D8D2A77" w14:textId="77777777" w:rsidR="00BC50FF" w:rsidRPr="00051873" w:rsidRDefault="00BC50FF" w:rsidP="001D7359">
            <w:pPr>
              <w:ind w:left="-130" w:right="-86"/>
              <w:jc w:val="center"/>
              <w:rPr>
                <w:rFonts w:ascii="Myriad Pro" w:hAnsi="Myriad Pro"/>
                <w:color w:val="000000"/>
                <w:sz w:val="20"/>
                <w:szCs w:val="20"/>
              </w:rPr>
            </w:pPr>
            <w:r w:rsidRPr="00051873">
              <w:rPr>
                <w:rFonts w:ascii="Myriad Pro" w:hAnsi="Myriad Pro"/>
                <w:color w:val="000000"/>
                <w:sz w:val="20"/>
                <w:szCs w:val="20"/>
              </w:rPr>
              <w:t> </w:t>
            </w:r>
          </w:p>
        </w:tc>
        <w:tc>
          <w:tcPr>
            <w:tcW w:w="798" w:type="dxa"/>
            <w:tcBorders>
              <w:top w:val="nil"/>
              <w:left w:val="nil"/>
              <w:bottom w:val="single" w:sz="4" w:space="0" w:color="auto"/>
              <w:right w:val="single" w:sz="4" w:space="0" w:color="auto"/>
            </w:tcBorders>
            <w:shd w:val="clear" w:color="auto" w:fill="auto"/>
            <w:noWrap/>
            <w:vAlign w:val="center"/>
            <w:hideMark/>
          </w:tcPr>
          <w:p w14:paraId="0BA2F5DE" w14:textId="77777777" w:rsidR="00BC50FF" w:rsidRPr="009B1ED9" w:rsidRDefault="00BC50FF" w:rsidP="001D7359">
            <w:pPr>
              <w:jc w:val="center"/>
              <w:rPr>
                <w:rFonts w:ascii="Myriad Pro" w:hAnsi="Myriad Pro"/>
                <w:color w:val="000000"/>
                <w:sz w:val="20"/>
                <w:szCs w:val="20"/>
              </w:rPr>
            </w:pPr>
            <w:r w:rsidRPr="009B1ED9">
              <w:rPr>
                <w:rFonts w:ascii="Myriad Pro" w:hAnsi="Myriad Pro"/>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center"/>
            <w:hideMark/>
          </w:tcPr>
          <w:p w14:paraId="05BF08F0"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 </w:t>
            </w:r>
          </w:p>
        </w:tc>
        <w:tc>
          <w:tcPr>
            <w:tcW w:w="822" w:type="dxa"/>
            <w:tcBorders>
              <w:top w:val="nil"/>
              <w:left w:val="nil"/>
              <w:bottom w:val="single" w:sz="4" w:space="0" w:color="auto"/>
              <w:right w:val="single" w:sz="4" w:space="0" w:color="auto"/>
            </w:tcBorders>
            <w:shd w:val="clear" w:color="auto" w:fill="auto"/>
            <w:noWrap/>
            <w:vAlign w:val="center"/>
            <w:hideMark/>
          </w:tcPr>
          <w:p w14:paraId="0CC69703"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 </w:t>
            </w:r>
          </w:p>
        </w:tc>
        <w:tc>
          <w:tcPr>
            <w:tcW w:w="799" w:type="dxa"/>
            <w:tcBorders>
              <w:top w:val="nil"/>
              <w:left w:val="nil"/>
              <w:bottom w:val="single" w:sz="4" w:space="0" w:color="auto"/>
              <w:right w:val="single" w:sz="4" w:space="0" w:color="auto"/>
            </w:tcBorders>
            <w:shd w:val="clear" w:color="auto" w:fill="auto"/>
            <w:noWrap/>
            <w:vAlign w:val="center"/>
            <w:hideMark/>
          </w:tcPr>
          <w:p w14:paraId="399C0DEE"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100%</w:t>
            </w:r>
          </w:p>
        </w:tc>
        <w:tc>
          <w:tcPr>
            <w:tcW w:w="736" w:type="dxa"/>
            <w:tcBorders>
              <w:top w:val="nil"/>
              <w:left w:val="nil"/>
              <w:bottom w:val="single" w:sz="4" w:space="0" w:color="auto"/>
              <w:right w:val="single" w:sz="4" w:space="0" w:color="auto"/>
            </w:tcBorders>
            <w:shd w:val="clear" w:color="auto" w:fill="auto"/>
            <w:noWrap/>
            <w:vAlign w:val="center"/>
            <w:hideMark/>
          </w:tcPr>
          <w:p w14:paraId="32CF3403"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0,0%</w:t>
            </w:r>
          </w:p>
        </w:tc>
        <w:tc>
          <w:tcPr>
            <w:tcW w:w="631" w:type="dxa"/>
            <w:tcBorders>
              <w:top w:val="nil"/>
              <w:left w:val="nil"/>
              <w:bottom w:val="single" w:sz="4" w:space="0" w:color="auto"/>
              <w:right w:val="single" w:sz="4" w:space="0" w:color="auto"/>
            </w:tcBorders>
            <w:shd w:val="clear" w:color="auto" w:fill="auto"/>
            <w:noWrap/>
            <w:vAlign w:val="center"/>
            <w:hideMark/>
          </w:tcPr>
          <w:p w14:paraId="520B14AE"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0,0%</w:t>
            </w:r>
          </w:p>
        </w:tc>
        <w:tc>
          <w:tcPr>
            <w:tcW w:w="736" w:type="dxa"/>
            <w:tcBorders>
              <w:top w:val="nil"/>
              <w:left w:val="nil"/>
              <w:bottom w:val="single" w:sz="4" w:space="0" w:color="auto"/>
              <w:right w:val="single" w:sz="4" w:space="0" w:color="auto"/>
            </w:tcBorders>
            <w:shd w:val="clear" w:color="auto" w:fill="auto"/>
            <w:noWrap/>
            <w:vAlign w:val="center"/>
            <w:hideMark/>
          </w:tcPr>
          <w:p w14:paraId="0E253CE4"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0,0%</w:t>
            </w:r>
          </w:p>
        </w:tc>
        <w:tc>
          <w:tcPr>
            <w:tcW w:w="738" w:type="dxa"/>
            <w:tcBorders>
              <w:top w:val="nil"/>
              <w:left w:val="nil"/>
              <w:bottom w:val="single" w:sz="4" w:space="0" w:color="auto"/>
              <w:right w:val="single" w:sz="4" w:space="0" w:color="auto"/>
            </w:tcBorders>
            <w:shd w:val="clear" w:color="auto" w:fill="auto"/>
            <w:noWrap/>
            <w:vAlign w:val="center"/>
            <w:hideMark/>
          </w:tcPr>
          <w:p w14:paraId="459DBCF6" w14:textId="77777777" w:rsidR="00BC50FF" w:rsidRPr="00B11281" w:rsidRDefault="00BC50FF" w:rsidP="001D7359">
            <w:pPr>
              <w:jc w:val="center"/>
              <w:rPr>
                <w:rFonts w:ascii="Myriad Pro" w:hAnsi="Myriad Pro"/>
                <w:color w:val="000000"/>
                <w:sz w:val="20"/>
                <w:szCs w:val="20"/>
              </w:rPr>
            </w:pPr>
            <w:r w:rsidRPr="00B11281">
              <w:rPr>
                <w:rFonts w:ascii="Myriad Pro" w:hAnsi="Myriad Pro"/>
                <w:color w:val="000000"/>
                <w:sz w:val="20"/>
                <w:szCs w:val="20"/>
              </w:rPr>
              <w:t>0,0%</w:t>
            </w:r>
          </w:p>
        </w:tc>
      </w:tr>
      <w:tr w:rsidR="00BC50FF" w:rsidRPr="00B11281" w14:paraId="17E98889" w14:textId="77777777" w:rsidTr="00051873">
        <w:trPr>
          <w:trHeight w:val="277"/>
        </w:trPr>
        <w:tc>
          <w:tcPr>
            <w:tcW w:w="1753" w:type="dxa"/>
            <w:tcBorders>
              <w:top w:val="nil"/>
              <w:left w:val="single" w:sz="4" w:space="0" w:color="auto"/>
              <w:bottom w:val="single" w:sz="4" w:space="0" w:color="auto"/>
              <w:right w:val="single" w:sz="4" w:space="0" w:color="auto"/>
            </w:tcBorders>
            <w:shd w:val="clear" w:color="auto" w:fill="auto"/>
            <w:noWrap/>
            <w:vAlign w:val="bottom"/>
            <w:hideMark/>
          </w:tcPr>
          <w:p w14:paraId="3E09D8E4" w14:textId="77777777" w:rsidR="00BC50FF" w:rsidRPr="00051873" w:rsidRDefault="00BC50FF" w:rsidP="001D7359">
            <w:pPr>
              <w:rPr>
                <w:rFonts w:ascii="Myriad Pro" w:hAnsi="Myriad Pro"/>
                <w:color w:val="000000"/>
                <w:sz w:val="20"/>
                <w:szCs w:val="20"/>
              </w:rPr>
            </w:pPr>
            <w:r w:rsidRPr="00051873">
              <w:rPr>
                <w:rFonts w:ascii="Myriad Pro" w:hAnsi="Myriad Pro"/>
                <w:color w:val="000000"/>
                <w:sz w:val="20"/>
                <w:szCs w:val="20"/>
              </w:rPr>
              <w:t>Итого</w:t>
            </w:r>
          </w:p>
        </w:tc>
        <w:tc>
          <w:tcPr>
            <w:tcW w:w="932" w:type="dxa"/>
            <w:tcBorders>
              <w:top w:val="nil"/>
              <w:left w:val="nil"/>
              <w:bottom w:val="single" w:sz="4" w:space="0" w:color="auto"/>
              <w:right w:val="single" w:sz="4" w:space="0" w:color="auto"/>
            </w:tcBorders>
            <w:shd w:val="clear" w:color="auto" w:fill="auto"/>
            <w:noWrap/>
            <w:vAlign w:val="center"/>
            <w:hideMark/>
          </w:tcPr>
          <w:p w14:paraId="18C33543" w14:textId="77777777" w:rsidR="0015766E" w:rsidRPr="00051873" w:rsidRDefault="0015766E" w:rsidP="001D7359">
            <w:pPr>
              <w:ind w:left="-130" w:right="-86"/>
              <w:jc w:val="center"/>
              <w:rPr>
                <w:rFonts w:ascii="Myriad Pro" w:hAnsi="Myriad Pro"/>
                <w:sz w:val="20"/>
                <w:szCs w:val="20"/>
              </w:rPr>
            </w:pPr>
            <w:r w:rsidRPr="00051873">
              <w:rPr>
                <w:rFonts w:ascii="Myriad Pro" w:hAnsi="Myriad Pro"/>
                <w:sz w:val="20"/>
                <w:szCs w:val="20"/>
              </w:rPr>
              <w:t>7 010,56</w:t>
            </w:r>
          </w:p>
        </w:tc>
        <w:tc>
          <w:tcPr>
            <w:tcW w:w="778" w:type="dxa"/>
            <w:tcBorders>
              <w:top w:val="nil"/>
              <w:left w:val="nil"/>
              <w:bottom w:val="single" w:sz="4" w:space="0" w:color="auto"/>
              <w:right w:val="single" w:sz="4" w:space="0" w:color="auto"/>
            </w:tcBorders>
            <w:shd w:val="clear" w:color="auto" w:fill="auto"/>
            <w:noWrap/>
            <w:vAlign w:val="center"/>
            <w:hideMark/>
          </w:tcPr>
          <w:p w14:paraId="13DEFAEC" w14:textId="77777777" w:rsidR="00BC50FF" w:rsidRPr="00051873" w:rsidRDefault="00BC50FF" w:rsidP="001D7359">
            <w:pPr>
              <w:ind w:left="-130" w:right="-86"/>
              <w:jc w:val="center"/>
              <w:rPr>
                <w:rFonts w:ascii="Myriad Pro" w:hAnsi="Myriad Pro"/>
                <w:sz w:val="20"/>
                <w:szCs w:val="20"/>
              </w:rPr>
            </w:pPr>
            <w:r w:rsidRPr="00051873">
              <w:rPr>
                <w:rFonts w:ascii="Myriad Pro" w:hAnsi="Myriad Pro"/>
                <w:sz w:val="20"/>
                <w:szCs w:val="20"/>
              </w:rPr>
              <w:t> </w:t>
            </w:r>
          </w:p>
        </w:tc>
        <w:tc>
          <w:tcPr>
            <w:tcW w:w="798" w:type="dxa"/>
            <w:tcBorders>
              <w:top w:val="nil"/>
              <w:left w:val="nil"/>
              <w:bottom w:val="single" w:sz="4" w:space="0" w:color="auto"/>
              <w:right w:val="single" w:sz="4" w:space="0" w:color="auto"/>
            </w:tcBorders>
            <w:shd w:val="clear" w:color="auto" w:fill="auto"/>
            <w:noWrap/>
            <w:vAlign w:val="center"/>
            <w:hideMark/>
          </w:tcPr>
          <w:p w14:paraId="6C4CF052" w14:textId="77777777" w:rsidR="00BC50FF" w:rsidRPr="00051873" w:rsidRDefault="00BC50FF" w:rsidP="001D7359">
            <w:pPr>
              <w:rPr>
                <w:rFonts w:ascii="Myriad Pro" w:hAnsi="Myriad Pro"/>
                <w:sz w:val="20"/>
                <w:szCs w:val="20"/>
              </w:rPr>
            </w:pPr>
            <w:r w:rsidRPr="00051873">
              <w:rPr>
                <w:rFonts w:ascii="Myriad Pro" w:hAnsi="Myriad Pro"/>
                <w:sz w:val="20"/>
                <w:szCs w:val="20"/>
              </w:rPr>
              <w:t> </w:t>
            </w:r>
          </w:p>
        </w:tc>
        <w:tc>
          <w:tcPr>
            <w:tcW w:w="777" w:type="dxa"/>
            <w:tcBorders>
              <w:top w:val="nil"/>
              <w:left w:val="nil"/>
              <w:bottom w:val="single" w:sz="4" w:space="0" w:color="auto"/>
              <w:right w:val="single" w:sz="4" w:space="0" w:color="auto"/>
            </w:tcBorders>
            <w:shd w:val="clear" w:color="auto" w:fill="auto"/>
            <w:noWrap/>
            <w:vAlign w:val="center"/>
            <w:hideMark/>
          </w:tcPr>
          <w:p w14:paraId="5EAC69A8" w14:textId="77777777" w:rsidR="00BC50FF" w:rsidRPr="00051873" w:rsidRDefault="00BC50FF" w:rsidP="001D7359">
            <w:pPr>
              <w:jc w:val="center"/>
              <w:rPr>
                <w:rFonts w:ascii="Myriad Pro" w:hAnsi="Myriad Pro"/>
                <w:color w:val="000000"/>
                <w:sz w:val="20"/>
                <w:szCs w:val="20"/>
              </w:rPr>
            </w:pPr>
            <w:r w:rsidRPr="00051873">
              <w:rPr>
                <w:rFonts w:ascii="Myriad Pro" w:hAnsi="Myriad Pro"/>
                <w:color w:val="000000"/>
                <w:sz w:val="20"/>
                <w:szCs w:val="20"/>
              </w:rPr>
              <w:t> </w:t>
            </w:r>
          </w:p>
        </w:tc>
        <w:tc>
          <w:tcPr>
            <w:tcW w:w="822" w:type="dxa"/>
            <w:tcBorders>
              <w:top w:val="nil"/>
              <w:left w:val="nil"/>
              <w:bottom w:val="single" w:sz="4" w:space="0" w:color="auto"/>
              <w:right w:val="single" w:sz="4" w:space="0" w:color="auto"/>
            </w:tcBorders>
            <w:shd w:val="clear" w:color="auto" w:fill="auto"/>
            <w:noWrap/>
            <w:vAlign w:val="center"/>
            <w:hideMark/>
          </w:tcPr>
          <w:p w14:paraId="175E3337" w14:textId="77777777" w:rsidR="00BC50FF" w:rsidRPr="00051873" w:rsidRDefault="00BC50FF" w:rsidP="001D7359">
            <w:pPr>
              <w:rPr>
                <w:rFonts w:ascii="Myriad Pro" w:hAnsi="Myriad Pro"/>
                <w:color w:val="000000"/>
                <w:sz w:val="20"/>
                <w:szCs w:val="20"/>
              </w:rPr>
            </w:pPr>
            <w:r w:rsidRPr="00051873">
              <w:rPr>
                <w:rFonts w:ascii="Myriad Pro" w:hAnsi="Myriad Pro"/>
                <w:color w:val="000000"/>
                <w:sz w:val="20"/>
                <w:szCs w:val="20"/>
              </w:rPr>
              <w:t> </w:t>
            </w:r>
          </w:p>
        </w:tc>
        <w:tc>
          <w:tcPr>
            <w:tcW w:w="799" w:type="dxa"/>
            <w:tcBorders>
              <w:top w:val="nil"/>
              <w:left w:val="nil"/>
              <w:bottom w:val="single" w:sz="4" w:space="0" w:color="auto"/>
              <w:right w:val="single" w:sz="4" w:space="0" w:color="auto"/>
            </w:tcBorders>
            <w:shd w:val="clear" w:color="auto" w:fill="auto"/>
            <w:noWrap/>
            <w:vAlign w:val="center"/>
            <w:hideMark/>
          </w:tcPr>
          <w:p w14:paraId="13DF8F03" w14:textId="77777777" w:rsidR="00BC50FF" w:rsidRPr="00051873" w:rsidRDefault="00BC50FF" w:rsidP="001D7359">
            <w:pPr>
              <w:jc w:val="center"/>
              <w:rPr>
                <w:rFonts w:ascii="Myriad Pro" w:hAnsi="Myriad Pro"/>
                <w:color w:val="000000"/>
                <w:sz w:val="20"/>
                <w:szCs w:val="20"/>
              </w:rPr>
            </w:pPr>
            <w:r w:rsidRPr="00051873">
              <w:rPr>
                <w:rFonts w:ascii="Myriad Pro" w:hAnsi="Myriad Pro"/>
                <w:color w:val="000000"/>
                <w:sz w:val="20"/>
                <w:szCs w:val="20"/>
              </w:rPr>
              <w:t>100%</w:t>
            </w:r>
          </w:p>
        </w:tc>
        <w:tc>
          <w:tcPr>
            <w:tcW w:w="736" w:type="dxa"/>
            <w:tcBorders>
              <w:top w:val="nil"/>
              <w:left w:val="nil"/>
              <w:bottom w:val="single" w:sz="4" w:space="0" w:color="auto"/>
              <w:right w:val="single" w:sz="4" w:space="0" w:color="auto"/>
            </w:tcBorders>
            <w:shd w:val="clear" w:color="auto" w:fill="auto"/>
            <w:noWrap/>
            <w:vAlign w:val="center"/>
            <w:hideMark/>
          </w:tcPr>
          <w:p w14:paraId="027E2B41" w14:textId="77777777" w:rsidR="00BC50FF" w:rsidRPr="00051873" w:rsidRDefault="00BC50FF" w:rsidP="001D7359">
            <w:pPr>
              <w:jc w:val="center"/>
              <w:rPr>
                <w:rFonts w:ascii="Myriad Pro" w:hAnsi="Myriad Pro"/>
                <w:color w:val="000000"/>
                <w:sz w:val="20"/>
                <w:szCs w:val="20"/>
              </w:rPr>
            </w:pPr>
            <w:r w:rsidRPr="00051873">
              <w:rPr>
                <w:rFonts w:ascii="Myriad Pro" w:hAnsi="Myriad Pro"/>
                <w:color w:val="000000"/>
                <w:sz w:val="20"/>
                <w:szCs w:val="20"/>
              </w:rPr>
              <w:t> </w:t>
            </w:r>
          </w:p>
        </w:tc>
        <w:tc>
          <w:tcPr>
            <w:tcW w:w="631" w:type="dxa"/>
            <w:tcBorders>
              <w:top w:val="nil"/>
              <w:left w:val="nil"/>
              <w:bottom w:val="single" w:sz="4" w:space="0" w:color="auto"/>
              <w:right w:val="single" w:sz="4" w:space="0" w:color="auto"/>
            </w:tcBorders>
            <w:shd w:val="clear" w:color="auto" w:fill="auto"/>
            <w:noWrap/>
            <w:vAlign w:val="center"/>
            <w:hideMark/>
          </w:tcPr>
          <w:p w14:paraId="3D4E02D4" w14:textId="77777777" w:rsidR="00BC50FF" w:rsidRPr="00051873" w:rsidRDefault="00BC50FF" w:rsidP="001D7359">
            <w:pPr>
              <w:jc w:val="center"/>
              <w:rPr>
                <w:rFonts w:ascii="Myriad Pro" w:hAnsi="Myriad Pro"/>
                <w:color w:val="000000"/>
                <w:sz w:val="20"/>
                <w:szCs w:val="20"/>
              </w:rPr>
            </w:pPr>
            <w:r w:rsidRPr="00051873">
              <w:rPr>
                <w:rFonts w:ascii="Myriad Pro" w:hAnsi="Myriad Pro"/>
                <w:color w:val="000000"/>
                <w:sz w:val="20"/>
                <w:szCs w:val="20"/>
              </w:rPr>
              <w:t> </w:t>
            </w:r>
          </w:p>
        </w:tc>
        <w:tc>
          <w:tcPr>
            <w:tcW w:w="736" w:type="dxa"/>
            <w:tcBorders>
              <w:top w:val="nil"/>
              <w:left w:val="nil"/>
              <w:bottom w:val="single" w:sz="4" w:space="0" w:color="auto"/>
              <w:right w:val="single" w:sz="4" w:space="0" w:color="auto"/>
            </w:tcBorders>
            <w:shd w:val="clear" w:color="auto" w:fill="auto"/>
            <w:noWrap/>
            <w:vAlign w:val="center"/>
            <w:hideMark/>
          </w:tcPr>
          <w:p w14:paraId="74CF4AEB" w14:textId="77777777" w:rsidR="00BC50FF" w:rsidRPr="00051873" w:rsidRDefault="00BC50FF" w:rsidP="001D7359">
            <w:pPr>
              <w:jc w:val="center"/>
              <w:rPr>
                <w:rFonts w:ascii="Myriad Pro" w:hAnsi="Myriad Pro"/>
                <w:color w:val="000000"/>
                <w:sz w:val="20"/>
                <w:szCs w:val="20"/>
              </w:rPr>
            </w:pPr>
            <w:r w:rsidRPr="00051873">
              <w:rPr>
                <w:rFonts w:ascii="Myriad Pro" w:hAnsi="Myriad Pro"/>
                <w:color w:val="000000"/>
                <w:sz w:val="20"/>
                <w:szCs w:val="20"/>
              </w:rPr>
              <w:t> </w:t>
            </w:r>
          </w:p>
        </w:tc>
        <w:tc>
          <w:tcPr>
            <w:tcW w:w="738" w:type="dxa"/>
            <w:tcBorders>
              <w:top w:val="nil"/>
              <w:left w:val="nil"/>
              <w:bottom w:val="single" w:sz="4" w:space="0" w:color="auto"/>
              <w:right w:val="single" w:sz="4" w:space="0" w:color="auto"/>
            </w:tcBorders>
            <w:shd w:val="clear" w:color="auto" w:fill="auto"/>
            <w:noWrap/>
            <w:vAlign w:val="center"/>
            <w:hideMark/>
          </w:tcPr>
          <w:p w14:paraId="4F7A0A4A" w14:textId="77777777" w:rsidR="00BC50FF" w:rsidRPr="00051873" w:rsidRDefault="00BC50FF" w:rsidP="001D7359">
            <w:pPr>
              <w:jc w:val="center"/>
              <w:rPr>
                <w:rFonts w:ascii="Myriad Pro" w:hAnsi="Myriad Pro"/>
                <w:color w:val="000000"/>
                <w:sz w:val="20"/>
                <w:szCs w:val="20"/>
              </w:rPr>
            </w:pPr>
            <w:r w:rsidRPr="00051873">
              <w:rPr>
                <w:rFonts w:ascii="Myriad Pro" w:hAnsi="Myriad Pro"/>
                <w:color w:val="000000"/>
                <w:sz w:val="20"/>
                <w:szCs w:val="20"/>
              </w:rPr>
              <w:t> </w:t>
            </w:r>
          </w:p>
        </w:tc>
      </w:tr>
    </w:tbl>
    <w:p w14:paraId="7527A677" w14:textId="77777777" w:rsidR="007E7A28" w:rsidRDefault="007E7A28" w:rsidP="004C1933">
      <w:pPr>
        <w:autoSpaceDE w:val="0"/>
        <w:autoSpaceDN w:val="0"/>
        <w:adjustRightInd w:val="0"/>
        <w:spacing w:before="240" w:line="360" w:lineRule="auto"/>
        <w:ind w:firstLine="540"/>
        <w:jc w:val="both"/>
        <w:rPr>
          <w:rFonts w:ascii="Myriad Pro" w:hAnsi="Myriad Pro"/>
          <w:sz w:val="26"/>
          <w:szCs w:val="26"/>
        </w:rPr>
      </w:pPr>
      <w:r w:rsidRPr="003635A9">
        <w:rPr>
          <w:rFonts w:ascii="Myriad Pro" w:hAnsi="Myriad Pro"/>
          <w:sz w:val="26"/>
          <w:szCs w:val="26"/>
        </w:rPr>
        <w:t xml:space="preserve">Анализ отклонений структуры отпуска электрической энергии по уровням напряжения по группе прочие потребители </w:t>
      </w:r>
      <w:r w:rsidR="00BA66AF">
        <w:rPr>
          <w:rFonts w:ascii="Myriad Pro" w:hAnsi="Myriad Pro"/>
          <w:sz w:val="26"/>
          <w:szCs w:val="26"/>
        </w:rPr>
        <w:t>ф</w:t>
      </w:r>
      <w:r w:rsidRPr="003635A9">
        <w:rPr>
          <w:rFonts w:ascii="Myriad Pro" w:hAnsi="Myriad Pro"/>
          <w:sz w:val="26"/>
          <w:szCs w:val="26"/>
        </w:rPr>
        <w:t>илиала «Алтайэнерго» за 2017 и 2019 гг. представлен ниже.</w:t>
      </w:r>
    </w:p>
    <w:tbl>
      <w:tblPr>
        <w:tblW w:w="9486" w:type="dxa"/>
        <w:tblLook w:val="04A0" w:firstRow="1" w:lastRow="0" w:firstColumn="1" w:lastColumn="0" w:noHBand="0" w:noVBand="1"/>
      </w:tblPr>
      <w:tblGrid>
        <w:gridCol w:w="4486"/>
        <w:gridCol w:w="1274"/>
        <w:gridCol w:w="1013"/>
        <w:gridCol w:w="1013"/>
        <w:gridCol w:w="849"/>
        <w:gridCol w:w="851"/>
      </w:tblGrid>
      <w:tr w:rsidR="007E7A28" w:rsidRPr="00565062" w14:paraId="263DFC6C" w14:textId="77777777" w:rsidTr="000D1E99">
        <w:trPr>
          <w:trHeight w:val="264"/>
        </w:trPr>
        <w:tc>
          <w:tcPr>
            <w:tcW w:w="44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A1400" w14:textId="77777777" w:rsidR="007E7A28" w:rsidRPr="003635A9" w:rsidRDefault="007E7A28" w:rsidP="001D7359">
            <w:pPr>
              <w:spacing w:before="240"/>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Показатель</w:t>
            </w:r>
          </w:p>
        </w:tc>
        <w:tc>
          <w:tcPr>
            <w:tcW w:w="500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4E05B7"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 xml:space="preserve">Доля потребления на разных диапазонах напряжений, % </w:t>
            </w:r>
          </w:p>
        </w:tc>
      </w:tr>
      <w:tr w:rsidR="007E7A28" w:rsidRPr="00565062" w14:paraId="2E3EE5BE" w14:textId="77777777" w:rsidTr="001A52CC">
        <w:trPr>
          <w:trHeight w:val="264"/>
        </w:trPr>
        <w:tc>
          <w:tcPr>
            <w:tcW w:w="44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984E4" w14:textId="77777777" w:rsidR="007E7A28" w:rsidRPr="003635A9" w:rsidRDefault="007E7A28" w:rsidP="001D7359">
            <w:pPr>
              <w:rPr>
                <w:rFonts w:ascii="Myriad Pro" w:hAnsi="Myriad Pro"/>
                <w:b/>
                <w:bCs/>
                <w:color w:val="FFFFFF" w:themeColor="background1"/>
                <w:sz w:val="20"/>
                <w:szCs w:val="20"/>
              </w:rPr>
            </w:pP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3BE783"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2D476A"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19512C"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4BF083"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65677CE"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r>
      <w:tr w:rsidR="00BC50FF" w:rsidRPr="00565062" w14:paraId="2E4B5952" w14:textId="77777777" w:rsidTr="009B1ED9">
        <w:trPr>
          <w:trHeight w:val="264"/>
        </w:trPr>
        <w:tc>
          <w:tcPr>
            <w:tcW w:w="448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E007494"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Прочие потребители, фактическая структура за 2017 год</w:t>
            </w:r>
          </w:p>
        </w:tc>
        <w:tc>
          <w:tcPr>
            <w:tcW w:w="12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852157" w14:textId="77777777" w:rsidR="00BC50FF" w:rsidRPr="00565062" w:rsidRDefault="00BC50FF" w:rsidP="001D7359">
            <w:pPr>
              <w:jc w:val="center"/>
              <w:rPr>
                <w:rFonts w:ascii="Myriad Pro" w:hAnsi="Myriad Pro"/>
                <w:color w:val="000000"/>
                <w:sz w:val="20"/>
                <w:szCs w:val="20"/>
              </w:rPr>
            </w:pPr>
            <w:r>
              <w:rPr>
                <w:rFonts w:ascii="Myriad Pro" w:hAnsi="Myriad Pro"/>
                <w:color w:val="000000"/>
                <w:sz w:val="20"/>
                <w:szCs w:val="20"/>
              </w:rPr>
              <w:t>100</w:t>
            </w:r>
            <w:r w:rsidRPr="00565062">
              <w:rPr>
                <w:rFonts w:ascii="Myriad Pro" w:hAnsi="Myriad Pro"/>
                <w:color w:val="000000"/>
                <w:sz w:val="20"/>
                <w:szCs w:val="20"/>
              </w:rPr>
              <w:t>%</w:t>
            </w:r>
          </w:p>
        </w:tc>
        <w:tc>
          <w:tcPr>
            <w:tcW w:w="10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5CDCB3"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60,7%</w:t>
            </w:r>
          </w:p>
        </w:tc>
        <w:tc>
          <w:tcPr>
            <w:tcW w:w="10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8B8D8D"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7,8%</w:t>
            </w:r>
          </w:p>
        </w:tc>
        <w:tc>
          <w:tcPr>
            <w:tcW w:w="8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C241D9"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20,4%</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6503B1"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11,2%</w:t>
            </w:r>
          </w:p>
        </w:tc>
      </w:tr>
      <w:tr w:rsidR="00BC50FF" w:rsidRPr="00565062" w14:paraId="01CCA1DC" w14:textId="77777777" w:rsidTr="009B1ED9">
        <w:trPr>
          <w:trHeight w:val="264"/>
        </w:trPr>
        <w:tc>
          <w:tcPr>
            <w:tcW w:w="4486" w:type="dxa"/>
            <w:tcBorders>
              <w:top w:val="nil"/>
              <w:left w:val="single" w:sz="4" w:space="0" w:color="auto"/>
              <w:bottom w:val="single" w:sz="4" w:space="0" w:color="auto"/>
              <w:right w:val="single" w:sz="4" w:space="0" w:color="auto"/>
            </w:tcBorders>
            <w:shd w:val="clear" w:color="auto" w:fill="auto"/>
            <w:noWrap/>
            <w:vAlign w:val="bottom"/>
            <w:hideMark/>
          </w:tcPr>
          <w:p w14:paraId="1BAE6539"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Прочие потребители, принято Управлением при регулировании на 2019 год</w:t>
            </w:r>
          </w:p>
        </w:tc>
        <w:tc>
          <w:tcPr>
            <w:tcW w:w="1274" w:type="dxa"/>
            <w:tcBorders>
              <w:top w:val="nil"/>
              <w:left w:val="nil"/>
              <w:bottom w:val="single" w:sz="4" w:space="0" w:color="auto"/>
              <w:right w:val="single" w:sz="4" w:space="0" w:color="auto"/>
            </w:tcBorders>
            <w:shd w:val="clear" w:color="auto" w:fill="auto"/>
            <w:noWrap/>
            <w:vAlign w:val="center"/>
            <w:hideMark/>
          </w:tcPr>
          <w:p w14:paraId="0C6E0BA9" w14:textId="77777777" w:rsidR="00BC50FF" w:rsidRPr="00565062" w:rsidRDefault="00BC50FF" w:rsidP="001D7359">
            <w:pPr>
              <w:jc w:val="center"/>
              <w:rPr>
                <w:rFonts w:ascii="Myriad Pro" w:hAnsi="Myriad Pro"/>
                <w:color w:val="000000"/>
                <w:sz w:val="20"/>
                <w:szCs w:val="20"/>
              </w:rPr>
            </w:pPr>
            <w:r>
              <w:rPr>
                <w:rFonts w:ascii="Myriad Pro" w:hAnsi="Myriad Pro"/>
                <w:color w:val="000000"/>
                <w:sz w:val="20"/>
                <w:szCs w:val="20"/>
              </w:rPr>
              <w:t>100</w:t>
            </w:r>
            <w:r w:rsidRPr="00565062">
              <w:rPr>
                <w:rFonts w:ascii="Myriad Pro" w:hAnsi="Myriad Pro"/>
                <w:color w:val="000000"/>
                <w:sz w:val="20"/>
                <w:szCs w:val="20"/>
              </w:rPr>
              <w:t>%</w:t>
            </w:r>
          </w:p>
        </w:tc>
        <w:tc>
          <w:tcPr>
            <w:tcW w:w="1013" w:type="dxa"/>
            <w:tcBorders>
              <w:top w:val="nil"/>
              <w:left w:val="nil"/>
              <w:bottom w:val="single" w:sz="4" w:space="0" w:color="auto"/>
              <w:right w:val="single" w:sz="4" w:space="0" w:color="auto"/>
            </w:tcBorders>
            <w:shd w:val="clear" w:color="auto" w:fill="auto"/>
            <w:noWrap/>
            <w:vAlign w:val="center"/>
            <w:hideMark/>
          </w:tcPr>
          <w:p w14:paraId="74C1FE99"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55,4%</w:t>
            </w:r>
          </w:p>
        </w:tc>
        <w:tc>
          <w:tcPr>
            <w:tcW w:w="1013" w:type="dxa"/>
            <w:tcBorders>
              <w:top w:val="nil"/>
              <w:left w:val="nil"/>
              <w:bottom w:val="single" w:sz="4" w:space="0" w:color="auto"/>
              <w:right w:val="single" w:sz="4" w:space="0" w:color="auto"/>
            </w:tcBorders>
            <w:shd w:val="clear" w:color="auto" w:fill="auto"/>
            <w:noWrap/>
            <w:vAlign w:val="center"/>
            <w:hideMark/>
          </w:tcPr>
          <w:p w14:paraId="51513A3A"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12,5%</w:t>
            </w:r>
          </w:p>
        </w:tc>
        <w:tc>
          <w:tcPr>
            <w:tcW w:w="849" w:type="dxa"/>
            <w:tcBorders>
              <w:top w:val="nil"/>
              <w:left w:val="nil"/>
              <w:bottom w:val="single" w:sz="4" w:space="0" w:color="auto"/>
              <w:right w:val="single" w:sz="4" w:space="0" w:color="auto"/>
            </w:tcBorders>
            <w:shd w:val="clear" w:color="auto" w:fill="auto"/>
            <w:noWrap/>
            <w:vAlign w:val="center"/>
            <w:hideMark/>
          </w:tcPr>
          <w:p w14:paraId="3433ACA5"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14,7%</w:t>
            </w:r>
          </w:p>
        </w:tc>
        <w:tc>
          <w:tcPr>
            <w:tcW w:w="851" w:type="dxa"/>
            <w:tcBorders>
              <w:top w:val="nil"/>
              <w:left w:val="nil"/>
              <w:bottom w:val="single" w:sz="4" w:space="0" w:color="auto"/>
              <w:right w:val="single" w:sz="4" w:space="0" w:color="auto"/>
            </w:tcBorders>
            <w:shd w:val="clear" w:color="auto" w:fill="auto"/>
            <w:noWrap/>
            <w:vAlign w:val="center"/>
            <w:hideMark/>
          </w:tcPr>
          <w:p w14:paraId="3D730D29"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17,4%</w:t>
            </w:r>
          </w:p>
        </w:tc>
      </w:tr>
      <w:tr w:rsidR="00BC50FF" w:rsidRPr="00565062" w14:paraId="782E1C76" w14:textId="77777777" w:rsidTr="009B1ED9">
        <w:trPr>
          <w:trHeight w:val="264"/>
        </w:trPr>
        <w:tc>
          <w:tcPr>
            <w:tcW w:w="4486" w:type="dxa"/>
            <w:tcBorders>
              <w:top w:val="nil"/>
              <w:left w:val="single" w:sz="4" w:space="0" w:color="auto"/>
              <w:bottom w:val="single" w:sz="4" w:space="0" w:color="auto"/>
              <w:right w:val="single" w:sz="4" w:space="0" w:color="auto"/>
            </w:tcBorders>
            <w:shd w:val="clear" w:color="auto" w:fill="auto"/>
            <w:noWrap/>
            <w:vAlign w:val="bottom"/>
            <w:hideMark/>
          </w:tcPr>
          <w:p w14:paraId="226A1EBC"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Прочие потребители, фактическая структура за 2019 год</w:t>
            </w:r>
          </w:p>
        </w:tc>
        <w:tc>
          <w:tcPr>
            <w:tcW w:w="1274" w:type="dxa"/>
            <w:tcBorders>
              <w:top w:val="nil"/>
              <w:left w:val="nil"/>
              <w:bottom w:val="single" w:sz="4" w:space="0" w:color="auto"/>
              <w:right w:val="single" w:sz="4" w:space="0" w:color="auto"/>
            </w:tcBorders>
            <w:shd w:val="clear" w:color="auto" w:fill="auto"/>
            <w:noWrap/>
            <w:vAlign w:val="center"/>
            <w:hideMark/>
          </w:tcPr>
          <w:p w14:paraId="5C29D369" w14:textId="77777777" w:rsidR="00BC50FF" w:rsidRPr="00565062" w:rsidRDefault="00BC50FF" w:rsidP="001D7359">
            <w:pPr>
              <w:jc w:val="center"/>
              <w:rPr>
                <w:rFonts w:ascii="Myriad Pro" w:hAnsi="Myriad Pro"/>
                <w:color w:val="000000"/>
                <w:sz w:val="20"/>
                <w:szCs w:val="20"/>
              </w:rPr>
            </w:pPr>
            <w:r>
              <w:rPr>
                <w:rFonts w:ascii="Myriad Pro" w:hAnsi="Myriad Pro"/>
                <w:color w:val="000000"/>
                <w:sz w:val="20"/>
                <w:szCs w:val="20"/>
              </w:rPr>
              <w:t>100</w:t>
            </w:r>
            <w:r w:rsidRPr="00565062">
              <w:rPr>
                <w:rFonts w:ascii="Myriad Pro" w:hAnsi="Myriad Pro"/>
                <w:color w:val="000000"/>
                <w:sz w:val="20"/>
                <w:szCs w:val="20"/>
              </w:rPr>
              <w:t>%</w:t>
            </w:r>
          </w:p>
        </w:tc>
        <w:tc>
          <w:tcPr>
            <w:tcW w:w="1013" w:type="dxa"/>
            <w:tcBorders>
              <w:top w:val="nil"/>
              <w:left w:val="nil"/>
              <w:bottom w:val="single" w:sz="4" w:space="0" w:color="auto"/>
              <w:right w:val="single" w:sz="4" w:space="0" w:color="auto"/>
            </w:tcBorders>
            <w:shd w:val="clear" w:color="auto" w:fill="auto"/>
            <w:noWrap/>
            <w:vAlign w:val="center"/>
            <w:hideMark/>
          </w:tcPr>
          <w:p w14:paraId="5FDFC3BB" w14:textId="77777777" w:rsidR="00BC50FF" w:rsidRPr="00565062" w:rsidRDefault="0025100C" w:rsidP="001D7359">
            <w:pPr>
              <w:jc w:val="center"/>
              <w:rPr>
                <w:rFonts w:ascii="Myriad Pro" w:hAnsi="Myriad Pro"/>
                <w:color w:val="000000"/>
                <w:sz w:val="20"/>
                <w:szCs w:val="20"/>
              </w:rPr>
            </w:pPr>
            <w:r>
              <w:rPr>
                <w:rFonts w:ascii="Myriad Pro" w:hAnsi="Myriad Pro"/>
                <w:color w:val="000000"/>
                <w:sz w:val="20"/>
                <w:szCs w:val="20"/>
              </w:rPr>
              <w:t>61,6</w:t>
            </w:r>
            <w:r w:rsidR="00BC50FF" w:rsidRPr="00565062">
              <w:rPr>
                <w:rFonts w:ascii="Myriad Pro" w:hAnsi="Myriad Pro"/>
                <w:color w:val="000000"/>
                <w:sz w:val="20"/>
                <w:szCs w:val="20"/>
              </w:rPr>
              <w:t>%</w:t>
            </w:r>
          </w:p>
        </w:tc>
        <w:tc>
          <w:tcPr>
            <w:tcW w:w="1013" w:type="dxa"/>
            <w:tcBorders>
              <w:top w:val="nil"/>
              <w:left w:val="nil"/>
              <w:bottom w:val="single" w:sz="4" w:space="0" w:color="auto"/>
              <w:right w:val="single" w:sz="4" w:space="0" w:color="auto"/>
            </w:tcBorders>
            <w:shd w:val="clear" w:color="auto" w:fill="auto"/>
            <w:noWrap/>
            <w:vAlign w:val="center"/>
            <w:hideMark/>
          </w:tcPr>
          <w:p w14:paraId="039EBAC2" w14:textId="77777777" w:rsidR="00BC50FF" w:rsidRPr="00565062" w:rsidRDefault="0025100C" w:rsidP="001D7359">
            <w:pPr>
              <w:jc w:val="center"/>
              <w:rPr>
                <w:rFonts w:ascii="Myriad Pro" w:hAnsi="Myriad Pro"/>
                <w:color w:val="000000"/>
                <w:sz w:val="20"/>
                <w:szCs w:val="20"/>
              </w:rPr>
            </w:pPr>
            <w:r>
              <w:rPr>
                <w:rFonts w:ascii="Myriad Pro" w:hAnsi="Myriad Pro"/>
                <w:color w:val="000000"/>
                <w:sz w:val="20"/>
                <w:szCs w:val="20"/>
              </w:rPr>
              <w:t>7,9</w:t>
            </w:r>
            <w:r w:rsidR="00BC50FF" w:rsidRPr="00565062">
              <w:rPr>
                <w:rFonts w:ascii="Myriad Pro" w:hAnsi="Myriad Pro"/>
                <w:color w:val="000000"/>
                <w:sz w:val="20"/>
                <w:szCs w:val="20"/>
              </w:rPr>
              <w:t>%</w:t>
            </w:r>
          </w:p>
        </w:tc>
        <w:tc>
          <w:tcPr>
            <w:tcW w:w="849" w:type="dxa"/>
            <w:tcBorders>
              <w:top w:val="nil"/>
              <w:left w:val="nil"/>
              <w:bottom w:val="single" w:sz="4" w:space="0" w:color="auto"/>
              <w:right w:val="single" w:sz="4" w:space="0" w:color="auto"/>
            </w:tcBorders>
            <w:shd w:val="clear" w:color="auto" w:fill="auto"/>
            <w:noWrap/>
            <w:vAlign w:val="center"/>
            <w:hideMark/>
          </w:tcPr>
          <w:p w14:paraId="77D910F8" w14:textId="77777777" w:rsidR="00BC50FF" w:rsidRPr="00565062" w:rsidRDefault="0025100C" w:rsidP="001D7359">
            <w:pPr>
              <w:jc w:val="center"/>
              <w:rPr>
                <w:rFonts w:ascii="Myriad Pro" w:hAnsi="Myriad Pro"/>
                <w:color w:val="000000"/>
                <w:sz w:val="20"/>
                <w:szCs w:val="20"/>
              </w:rPr>
            </w:pPr>
            <w:r>
              <w:rPr>
                <w:rFonts w:ascii="Myriad Pro" w:hAnsi="Myriad Pro"/>
                <w:color w:val="000000"/>
                <w:sz w:val="20"/>
                <w:szCs w:val="20"/>
              </w:rPr>
              <w:t>20,0</w:t>
            </w:r>
            <w:r w:rsidR="00BC50FF" w:rsidRPr="00565062">
              <w:rPr>
                <w:rFonts w:ascii="Myriad Pro" w:hAnsi="Myriad Pro"/>
                <w:color w:val="00000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34E2B45D" w14:textId="77777777" w:rsidR="00BC50FF" w:rsidRPr="00565062" w:rsidRDefault="0025100C" w:rsidP="001D7359">
            <w:pPr>
              <w:jc w:val="center"/>
              <w:rPr>
                <w:rFonts w:ascii="Myriad Pro" w:hAnsi="Myriad Pro"/>
                <w:color w:val="000000"/>
                <w:sz w:val="20"/>
                <w:szCs w:val="20"/>
              </w:rPr>
            </w:pPr>
            <w:r>
              <w:rPr>
                <w:rFonts w:ascii="Myriad Pro" w:hAnsi="Myriad Pro"/>
                <w:color w:val="000000"/>
                <w:sz w:val="20"/>
                <w:szCs w:val="20"/>
              </w:rPr>
              <w:t>10,4</w:t>
            </w:r>
            <w:r w:rsidR="00BC50FF" w:rsidRPr="00565062">
              <w:rPr>
                <w:rFonts w:ascii="Myriad Pro" w:hAnsi="Myriad Pro"/>
                <w:color w:val="000000"/>
                <w:sz w:val="20"/>
                <w:szCs w:val="20"/>
              </w:rPr>
              <w:t>%</w:t>
            </w:r>
          </w:p>
        </w:tc>
      </w:tr>
      <w:tr w:rsidR="00BC50FF" w:rsidRPr="00565062" w14:paraId="7A39F1AA" w14:textId="77777777" w:rsidTr="009B1ED9">
        <w:trPr>
          <w:trHeight w:val="264"/>
        </w:trPr>
        <w:tc>
          <w:tcPr>
            <w:tcW w:w="4486" w:type="dxa"/>
            <w:tcBorders>
              <w:top w:val="nil"/>
              <w:left w:val="single" w:sz="4" w:space="0" w:color="auto"/>
              <w:bottom w:val="single" w:sz="4" w:space="0" w:color="auto"/>
              <w:right w:val="single" w:sz="4" w:space="0" w:color="auto"/>
            </w:tcBorders>
            <w:shd w:val="clear" w:color="auto" w:fill="auto"/>
            <w:noWrap/>
            <w:vAlign w:val="bottom"/>
            <w:hideMark/>
          </w:tcPr>
          <w:p w14:paraId="1C06E26A" w14:textId="77777777" w:rsidR="00BC50FF" w:rsidRPr="00565062" w:rsidRDefault="00BC50FF" w:rsidP="001D7359">
            <w:pPr>
              <w:rPr>
                <w:rFonts w:ascii="Myriad Pro" w:hAnsi="Myriad Pro"/>
                <w:b/>
                <w:bCs/>
                <w:color w:val="000000"/>
                <w:sz w:val="20"/>
                <w:szCs w:val="20"/>
              </w:rPr>
            </w:pPr>
            <w:r w:rsidRPr="00565062">
              <w:rPr>
                <w:rFonts w:ascii="Myriad Pro" w:hAnsi="Myriad Pro"/>
                <w:b/>
                <w:bCs/>
                <w:color w:val="000000"/>
                <w:sz w:val="20"/>
                <w:szCs w:val="20"/>
              </w:rPr>
              <w:t>отклонение - факт 2019 к регулированию 2019</w:t>
            </w:r>
          </w:p>
        </w:tc>
        <w:tc>
          <w:tcPr>
            <w:tcW w:w="1274" w:type="dxa"/>
            <w:tcBorders>
              <w:top w:val="nil"/>
              <w:left w:val="nil"/>
              <w:bottom w:val="single" w:sz="4" w:space="0" w:color="auto"/>
              <w:right w:val="single" w:sz="4" w:space="0" w:color="auto"/>
            </w:tcBorders>
            <w:shd w:val="clear" w:color="auto" w:fill="auto"/>
            <w:noWrap/>
            <w:vAlign w:val="center"/>
            <w:hideMark/>
          </w:tcPr>
          <w:p w14:paraId="4F28C69C"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 </w:t>
            </w:r>
          </w:p>
        </w:tc>
        <w:tc>
          <w:tcPr>
            <w:tcW w:w="1013" w:type="dxa"/>
            <w:tcBorders>
              <w:top w:val="nil"/>
              <w:left w:val="nil"/>
              <w:bottom w:val="single" w:sz="4" w:space="0" w:color="auto"/>
              <w:right w:val="single" w:sz="4" w:space="0" w:color="auto"/>
            </w:tcBorders>
            <w:shd w:val="clear" w:color="auto" w:fill="auto"/>
            <w:noWrap/>
            <w:vAlign w:val="center"/>
            <w:hideMark/>
          </w:tcPr>
          <w:p w14:paraId="56C8B0B6"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6,2</w:t>
            </w:r>
            <w:r w:rsidR="00BC50FF" w:rsidRPr="00565062">
              <w:rPr>
                <w:rFonts w:ascii="Myriad Pro" w:hAnsi="Myriad Pro"/>
                <w:b/>
                <w:bCs/>
                <w:color w:val="000000"/>
                <w:sz w:val="20"/>
                <w:szCs w:val="20"/>
              </w:rPr>
              <w:t>%</w:t>
            </w:r>
          </w:p>
        </w:tc>
        <w:tc>
          <w:tcPr>
            <w:tcW w:w="1013" w:type="dxa"/>
            <w:tcBorders>
              <w:top w:val="nil"/>
              <w:left w:val="nil"/>
              <w:bottom w:val="single" w:sz="4" w:space="0" w:color="auto"/>
              <w:right w:val="single" w:sz="4" w:space="0" w:color="auto"/>
            </w:tcBorders>
            <w:shd w:val="clear" w:color="auto" w:fill="auto"/>
            <w:noWrap/>
            <w:vAlign w:val="center"/>
            <w:hideMark/>
          </w:tcPr>
          <w:p w14:paraId="0E9870DF"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-4,6</w:t>
            </w:r>
            <w:r w:rsidR="00BC50FF" w:rsidRPr="00565062">
              <w:rPr>
                <w:rFonts w:ascii="Myriad Pro" w:hAnsi="Myriad Pro"/>
                <w:b/>
                <w:bCs/>
                <w:color w:val="000000"/>
                <w:sz w:val="20"/>
                <w:szCs w:val="20"/>
              </w:rPr>
              <w:t>%</w:t>
            </w:r>
          </w:p>
        </w:tc>
        <w:tc>
          <w:tcPr>
            <w:tcW w:w="849" w:type="dxa"/>
            <w:tcBorders>
              <w:top w:val="nil"/>
              <w:left w:val="nil"/>
              <w:bottom w:val="single" w:sz="4" w:space="0" w:color="auto"/>
              <w:right w:val="single" w:sz="4" w:space="0" w:color="auto"/>
            </w:tcBorders>
            <w:shd w:val="clear" w:color="auto" w:fill="auto"/>
            <w:noWrap/>
            <w:vAlign w:val="center"/>
            <w:hideMark/>
          </w:tcPr>
          <w:p w14:paraId="6632865F"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5,3</w:t>
            </w:r>
            <w:r w:rsidR="00BC50FF" w:rsidRPr="00565062">
              <w:rPr>
                <w:rFonts w:ascii="Myriad Pro" w:hAnsi="Myriad Pro"/>
                <w:b/>
                <w:bCs/>
                <w:color w:val="00000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7E9D790D"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-7,0</w:t>
            </w:r>
            <w:r w:rsidR="00BC50FF" w:rsidRPr="00565062">
              <w:rPr>
                <w:rFonts w:ascii="Myriad Pro" w:hAnsi="Myriad Pro"/>
                <w:b/>
                <w:bCs/>
                <w:color w:val="000000"/>
                <w:sz w:val="20"/>
                <w:szCs w:val="20"/>
              </w:rPr>
              <w:t>%</w:t>
            </w:r>
          </w:p>
        </w:tc>
      </w:tr>
      <w:tr w:rsidR="00BC50FF" w:rsidRPr="00565062" w14:paraId="7BEE1054" w14:textId="77777777" w:rsidTr="009B1ED9">
        <w:trPr>
          <w:trHeight w:val="264"/>
        </w:trPr>
        <w:tc>
          <w:tcPr>
            <w:tcW w:w="4486" w:type="dxa"/>
            <w:tcBorders>
              <w:top w:val="nil"/>
              <w:left w:val="single" w:sz="4" w:space="0" w:color="auto"/>
              <w:bottom w:val="single" w:sz="4" w:space="0" w:color="auto"/>
              <w:right w:val="single" w:sz="4" w:space="0" w:color="auto"/>
            </w:tcBorders>
            <w:shd w:val="clear" w:color="auto" w:fill="auto"/>
            <w:noWrap/>
            <w:vAlign w:val="bottom"/>
            <w:hideMark/>
          </w:tcPr>
          <w:p w14:paraId="1BF8F009" w14:textId="77777777" w:rsidR="00BC50FF" w:rsidRPr="00565062" w:rsidRDefault="00BC50FF" w:rsidP="001D7359">
            <w:pPr>
              <w:rPr>
                <w:rFonts w:ascii="Myriad Pro" w:hAnsi="Myriad Pro"/>
                <w:b/>
                <w:bCs/>
                <w:color w:val="000000"/>
                <w:sz w:val="20"/>
                <w:szCs w:val="20"/>
              </w:rPr>
            </w:pPr>
            <w:r w:rsidRPr="00565062">
              <w:rPr>
                <w:rFonts w:ascii="Myriad Pro" w:hAnsi="Myriad Pro"/>
                <w:b/>
                <w:bCs/>
                <w:color w:val="000000"/>
                <w:sz w:val="20"/>
                <w:szCs w:val="20"/>
              </w:rPr>
              <w:t>отклонение - факт 2019 к факту 2017</w:t>
            </w:r>
          </w:p>
        </w:tc>
        <w:tc>
          <w:tcPr>
            <w:tcW w:w="1274" w:type="dxa"/>
            <w:tcBorders>
              <w:top w:val="nil"/>
              <w:left w:val="nil"/>
              <w:bottom w:val="single" w:sz="4" w:space="0" w:color="auto"/>
              <w:right w:val="single" w:sz="4" w:space="0" w:color="auto"/>
            </w:tcBorders>
            <w:shd w:val="clear" w:color="auto" w:fill="auto"/>
            <w:noWrap/>
            <w:vAlign w:val="center"/>
            <w:hideMark/>
          </w:tcPr>
          <w:p w14:paraId="381D44B0"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 </w:t>
            </w:r>
          </w:p>
        </w:tc>
        <w:tc>
          <w:tcPr>
            <w:tcW w:w="1013" w:type="dxa"/>
            <w:tcBorders>
              <w:top w:val="nil"/>
              <w:left w:val="nil"/>
              <w:bottom w:val="single" w:sz="4" w:space="0" w:color="auto"/>
              <w:right w:val="single" w:sz="4" w:space="0" w:color="auto"/>
            </w:tcBorders>
            <w:shd w:val="clear" w:color="auto" w:fill="auto"/>
            <w:noWrap/>
            <w:vAlign w:val="center"/>
            <w:hideMark/>
          </w:tcPr>
          <w:p w14:paraId="314B1A40"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0,9</w:t>
            </w:r>
            <w:r w:rsidR="00BC50FF" w:rsidRPr="00565062">
              <w:rPr>
                <w:rFonts w:ascii="Myriad Pro" w:hAnsi="Myriad Pro"/>
                <w:b/>
                <w:bCs/>
                <w:color w:val="000000"/>
                <w:sz w:val="20"/>
                <w:szCs w:val="20"/>
              </w:rPr>
              <w:t>%</w:t>
            </w:r>
          </w:p>
        </w:tc>
        <w:tc>
          <w:tcPr>
            <w:tcW w:w="1013" w:type="dxa"/>
            <w:tcBorders>
              <w:top w:val="nil"/>
              <w:left w:val="nil"/>
              <w:bottom w:val="single" w:sz="4" w:space="0" w:color="auto"/>
              <w:right w:val="single" w:sz="4" w:space="0" w:color="auto"/>
            </w:tcBorders>
            <w:shd w:val="clear" w:color="auto" w:fill="auto"/>
            <w:noWrap/>
            <w:vAlign w:val="center"/>
            <w:hideMark/>
          </w:tcPr>
          <w:p w14:paraId="519CECBF"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0,1</w:t>
            </w:r>
            <w:r w:rsidR="00BC50FF" w:rsidRPr="00565062">
              <w:rPr>
                <w:rFonts w:ascii="Myriad Pro" w:hAnsi="Myriad Pro"/>
                <w:b/>
                <w:bCs/>
                <w:color w:val="000000"/>
                <w:sz w:val="20"/>
                <w:szCs w:val="20"/>
              </w:rPr>
              <w:t>%</w:t>
            </w:r>
          </w:p>
        </w:tc>
        <w:tc>
          <w:tcPr>
            <w:tcW w:w="849" w:type="dxa"/>
            <w:tcBorders>
              <w:top w:val="nil"/>
              <w:left w:val="nil"/>
              <w:bottom w:val="single" w:sz="4" w:space="0" w:color="auto"/>
              <w:right w:val="single" w:sz="4" w:space="0" w:color="auto"/>
            </w:tcBorders>
            <w:shd w:val="clear" w:color="auto" w:fill="auto"/>
            <w:noWrap/>
            <w:vAlign w:val="center"/>
            <w:hideMark/>
          </w:tcPr>
          <w:p w14:paraId="21DBB746"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-0,4</w:t>
            </w:r>
            <w:r w:rsidR="00BC50FF" w:rsidRPr="00565062">
              <w:rPr>
                <w:rFonts w:ascii="Myriad Pro" w:hAnsi="Myriad Pro"/>
                <w:b/>
                <w:bCs/>
                <w:color w:val="000000"/>
                <w:sz w:val="20"/>
                <w:szCs w:val="20"/>
              </w:rPr>
              <w:t>%</w:t>
            </w:r>
          </w:p>
        </w:tc>
        <w:tc>
          <w:tcPr>
            <w:tcW w:w="851" w:type="dxa"/>
            <w:tcBorders>
              <w:top w:val="nil"/>
              <w:left w:val="nil"/>
              <w:bottom w:val="single" w:sz="4" w:space="0" w:color="auto"/>
              <w:right w:val="single" w:sz="4" w:space="0" w:color="auto"/>
            </w:tcBorders>
            <w:shd w:val="clear" w:color="auto" w:fill="auto"/>
            <w:noWrap/>
            <w:vAlign w:val="center"/>
            <w:hideMark/>
          </w:tcPr>
          <w:p w14:paraId="398D471E" w14:textId="77777777" w:rsidR="00BC50FF" w:rsidRPr="00565062" w:rsidRDefault="0025100C" w:rsidP="001D7359">
            <w:pPr>
              <w:jc w:val="center"/>
              <w:rPr>
                <w:rFonts w:ascii="Myriad Pro" w:hAnsi="Myriad Pro"/>
                <w:b/>
                <w:bCs/>
                <w:color w:val="000000"/>
                <w:sz w:val="20"/>
                <w:szCs w:val="20"/>
              </w:rPr>
            </w:pPr>
            <w:r>
              <w:rPr>
                <w:rFonts w:ascii="Myriad Pro" w:hAnsi="Myriad Pro"/>
                <w:b/>
                <w:bCs/>
                <w:color w:val="000000"/>
                <w:sz w:val="20"/>
                <w:szCs w:val="20"/>
              </w:rPr>
              <w:t>-0,8</w:t>
            </w:r>
            <w:r w:rsidR="00BC50FF" w:rsidRPr="00565062">
              <w:rPr>
                <w:rFonts w:ascii="Myriad Pro" w:hAnsi="Myriad Pro"/>
                <w:b/>
                <w:bCs/>
                <w:color w:val="000000"/>
                <w:sz w:val="20"/>
                <w:szCs w:val="20"/>
              </w:rPr>
              <w:t>%</w:t>
            </w:r>
          </w:p>
        </w:tc>
      </w:tr>
    </w:tbl>
    <w:p w14:paraId="76F55CD3" w14:textId="77777777" w:rsidR="003635A9" w:rsidRDefault="003635A9" w:rsidP="007E7A28">
      <w:pPr>
        <w:autoSpaceDE w:val="0"/>
        <w:autoSpaceDN w:val="0"/>
        <w:adjustRightInd w:val="0"/>
        <w:spacing w:line="360" w:lineRule="auto"/>
        <w:ind w:firstLine="540"/>
        <w:jc w:val="both"/>
        <w:rPr>
          <w:rFonts w:ascii="Myriad Pro" w:hAnsi="Myriad Pro"/>
          <w:sz w:val="26"/>
          <w:szCs w:val="26"/>
        </w:rPr>
      </w:pPr>
    </w:p>
    <w:p w14:paraId="3DF703A9" w14:textId="6CC3F287" w:rsidR="007E7A28" w:rsidRPr="003635A9" w:rsidRDefault="007E7A28" w:rsidP="007E7A28">
      <w:pPr>
        <w:autoSpaceDE w:val="0"/>
        <w:autoSpaceDN w:val="0"/>
        <w:adjustRightInd w:val="0"/>
        <w:spacing w:line="360" w:lineRule="auto"/>
        <w:ind w:firstLine="540"/>
        <w:jc w:val="both"/>
        <w:rPr>
          <w:rFonts w:ascii="Myriad Pro" w:hAnsi="Myriad Pro"/>
          <w:sz w:val="26"/>
          <w:szCs w:val="26"/>
        </w:rPr>
      </w:pPr>
      <w:r w:rsidRPr="003635A9">
        <w:rPr>
          <w:rFonts w:ascii="Myriad Pro" w:hAnsi="Myriad Pro"/>
          <w:sz w:val="26"/>
          <w:szCs w:val="26"/>
        </w:rPr>
        <w:lastRenderedPageBreak/>
        <w:t xml:space="preserve">Исполнитель отмечает, что фактическая структура отпуска электрической энергии по уровням напряжения по группе прочие потребители </w:t>
      </w:r>
      <w:r w:rsidR="00BA66AF">
        <w:rPr>
          <w:rFonts w:ascii="Myriad Pro" w:hAnsi="Myriad Pro"/>
          <w:sz w:val="26"/>
          <w:szCs w:val="26"/>
        </w:rPr>
        <w:t>ф</w:t>
      </w:r>
      <w:r w:rsidRPr="003635A9">
        <w:rPr>
          <w:rFonts w:ascii="Myriad Pro" w:hAnsi="Myriad Pro"/>
          <w:sz w:val="26"/>
          <w:szCs w:val="26"/>
        </w:rPr>
        <w:t xml:space="preserve">илиала «Алтайэнерго» за 2019 год имеет существенные отличия от структуры, принятой Управлением </w:t>
      </w:r>
      <w:r w:rsidR="00BA66AF">
        <w:rPr>
          <w:rFonts w:ascii="Myriad Pro" w:hAnsi="Myriad Pro"/>
          <w:sz w:val="26"/>
          <w:szCs w:val="26"/>
        </w:rPr>
        <w:t xml:space="preserve">по тарифам </w:t>
      </w:r>
      <w:r w:rsidRPr="003635A9">
        <w:rPr>
          <w:rFonts w:ascii="Myriad Pro" w:hAnsi="Myriad Pro"/>
          <w:sz w:val="26"/>
          <w:szCs w:val="26"/>
        </w:rPr>
        <w:t>при регулировании тарифов на передачу электрической энергии на 2019 год.</w:t>
      </w:r>
    </w:p>
    <w:p w14:paraId="485451B8" w14:textId="77777777" w:rsidR="007E7A28" w:rsidRPr="003635A9" w:rsidRDefault="007E7A28" w:rsidP="007E7A28">
      <w:pPr>
        <w:autoSpaceDE w:val="0"/>
        <w:autoSpaceDN w:val="0"/>
        <w:adjustRightInd w:val="0"/>
        <w:spacing w:line="360" w:lineRule="auto"/>
        <w:ind w:firstLine="540"/>
        <w:jc w:val="both"/>
        <w:rPr>
          <w:rFonts w:ascii="Myriad Pro" w:hAnsi="Myriad Pro"/>
          <w:sz w:val="26"/>
          <w:szCs w:val="26"/>
        </w:rPr>
      </w:pPr>
      <w:r w:rsidRPr="003635A9">
        <w:rPr>
          <w:rFonts w:ascii="Myriad Pro" w:hAnsi="Myriad Pro"/>
          <w:sz w:val="26"/>
          <w:szCs w:val="26"/>
        </w:rPr>
        <w:t xml:space="preserve">При этом фактическая структура отпуска электрической энергии по уровням напряжения по группе прочие потребители </w:t>
      </w:r>
      <w:r w:rsidR="00BA66AF">
        <w:rPr>
          <w:rFonts w:ascii="Myriad Pro" w:hAnsi="Myriad Pro"/>
          <w:sz w:val="26"/>
          <w:szCs w:val="26"/>
        </w:rPr>
        <w:t>ф</w:t>
      </w:r>
      <w:r w:rsidRPr="003635A9">
        <w:rPr>
          <w:rFonts w:ascii="Myriad Pro" w:hAnsi="Myriad Pro"/>
          <w:sz w:val="26"/>
          <w:szCs w:val="26"/>
        </w:rPr>
        <w:t>илиала «Алтайэнерго» за 2019 год практически полностью повторяет фактическую структуру отпуска электрической энергии за 2017 год.</w:t>
      </w:r>
    </w:p>
    <w:p w14:paraId="65CFEC30" w14:textId="77777777" w:rsidR="007E7A28" w:rsidRDefault="007E7A28" w:rsidP="007E7A28">
      <w:pPr>
        <w:autoSpaceDE w:val="0"/>
        <w:autoSpaceDN w:val="0"/>
        <w:adjustRightInd w:val="0"/>
        <w:spacing w:line="360" w:lineRule="auto"/>
        <w:ind w:firstLine="540"/>
        <w:jc w:val="both"/>
        <w:rPr>
          <w:rFonts w:ascii="Myriad Pro" w:hAnsi="Myriad Pro"/>
          <w:sz w:val="26"/>
          <w:szCs w:val="26"/>
        </w:rPr>
      </w:pPr>
      <w:r w:rsidRPr="003635A9">
        <w:rPr>
          <w:rFonts w:ascii="Myriad Pro" w:hAnsi="Myriad Pro"/>
          <w:sz w:val="26"/>
          <w:szCs w:val="26"/>
        </w:rPr>
        <w:t xml:space="preserve">С учетом полученного результата по отклонениям фактической структуры отпуска электрической в сравнении со структурой, принятой Управлением </w:t>
      </w:r>
      <w:r w:rsidR="00BA66AF">
        <w:rPr>
          <w:rFonts w:ascii="Myriad Pro" w:hAnsi="Myriad Pro"/>
          <w:sz w:val="26"/>
          <w:szCs w:val="26"/>
        </w:rPr>
        <w:t xml:space="preserve">по тарифам </w:t>
      </w:r>
      <w:r w:rsidRPr="003635A9">
        <w:rPr>
          <w:rFonts w:ascii="Myriad Pro" w:hAnsi="Myriad Pro"/>
          <w:sz w:val="26"/>
          <w:szCs w:val="26"/>
        </w:rPr>
        <w:t>при регулировании тарифов на передачу электрической энергии на 2019 год, Исполнитель выполнил оценочный расчет стоимостных отклонений, обусловленных изменением структуры.</w:t>
      </w:r>
    </w:p>
    <w:p w14:paraId="74A4E04D" w14:textId="77777777" w:rsidR="000F12FA" w:rsidRPr="003635A9" w:rsidRDefault="000F12FA" w:rsidP="007E7A28">
      <w:pPr>
        <w:autoSpaceDE w:val="0"/>
        <w:autoSpaceDN w:val="0"/>
        <w:adjustRightInd w:val="0"/>
        <w:spacing w:line="360" w:lineRule="auto"/>
        <w:ind w:firstLine="540"/>
        <w:jc w:val="both"/>
        <w:rPr>
          <w:rFonts w:ascii="Myriad Pro" w:hAnsi="Myriad Pro"/>
          <w:sz w:val="26"/>
          <w:szCs w:val="26"/>
        </w:rPr>
      </w:pPr>
    </w:p>
    <w:tbl>
      <w:tblPr>
        <w:tblW w:w="9350" w:type="dxa"/>
        <w:tblLook w:val="04A0" w:firstRow="1" w:lastRow="0" w:firstColumn="1" w:lastColumn="0" w:noHBand="0" w:noVBand="1"/>
      </w:tblPr>
      <w:tblGrid>
        <w:gridCol w:w="3539"/>
        <w:gridCol w:w="1240"/>
        <w:gridCol w:w="1169"/>
        <w:gridCol w:w="1134"/>
        <w:gridCol w:w="1067"/>
        <w:gridCol w:w="1201"/>
      </w:tblGrid>
      <w:tr w:rsidR="007E7A28" w:rsidRPr="00565062" w14:paraId="7AF8EACF" w14:textId="77777777" w:rsidTr="000D1E99">
        <w:trPr>
          <w:trHeight w:val="255"/>
          <w:tblHead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3DD544"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Показатель</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2B961B"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Всего</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2A3BC9"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ВН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446DC9"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СН1</w:t>
            </w:r>
          </w:p>
        </w:tc>
        <w:tc>
          <w:tcPr>
            <w:tcW w:w="1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346161"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СН2</w:t>
            </w:r>
          </w:p>
        </w:tc>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88AA45" w14:textId="77777777" w:rsidR="007E7A28" w:rsidRPr="003635A9" w:rsidRDefault="007E7A28" w:rsidP="001D7359">
            <w:pPr>
              <w:jc w:val="center"/>
              <w:rPr>
                <w:rFonts w:ascii="Myriad Pro" w:hAnsi="Myriad Pro"/>
                <w:b/>
                <w:bCs/>
                <w:color w:val="FFFFFF" w:themeColor="background1"/>
                <w:sz w:val="20"/>
                <w:szCs w:val="20"/>
              </w:rPr>
            </w:pPr>
            <w:r w:rsidRPr="003635A9">
              <w:rPr>
                <w:rFonts w:ascii="Myriad Pro" w:hAnsi="Myriad Pro"/>
                <w:b/>
                <w:bCs/>
                <w:color w:val="FFFFFF" w:themeColor="background1"/>
                <w:sz w:val="20"/>
                <w:szCs w:val="20"/>
              </w:rPr>
              <w:t>НН</w:t>
            </w:r>
          </w:p>
        </w:tc>
      </w:tr>
      <w:tr w:rsidR="00BC50FF" w:rsidRPr="00565062" w14:paraId="3A604EDA" w14:textId="77777777" w:rsidTr="000D1E99">
        <w:trPr>
          <w:trHeight w:val="510"/>
        </w:trPr>
        <w:tc>
          <w:tcPr>
            <w:tcW w:w="3539"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A550DEC"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Прочие потребители, принятая при тарифном регулировании структура на 2019 год, %</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03E0FC" w14:textId="77777777" w:rsidR="00BC50FF" w:rsidRPr="003635A9" w:rsidRDefault="00BC50FF" w:rsidP="001D7359">
            <w:pPr>
              <w:jc w:val="center"/>
              <w:rPr>
                <w:rFonts w:ascii="Myriad Pro" w:hAnsi="Myriad Pro"/>
                <w:bCs/>
                <w:color w:val="000000"/>
                <w:sz w:val="20"/>
                <w:szCs w:val="20"/>
              </w:rPr>
            </w:pPr>
            <w:r w:rsidRPr="003635A9">
              <w:rPr>
                <w:rFonts w:ascii="Myriad Pro" w:hAnsi="Myriad Pro"/>
                <w:bCs/>
                <w:color w:val="000000"/>
                <w:sz w:val="20"/>
                <w:szCs w:val="20"/>
              </w:rPr>
              <w:t>100,0%</w:t>
            </w:r>
          </w:p>
        </w:tc>
        <w:tc>
          <w:tcPr>
            <w:tcW w:w="11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DB23F9"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55,4%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FFEE2F"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12,5%</w:t>
            </w:r>
          </w:p>
        </w:tc>
        <w:tc>
          <w:tcPr>
            <w:tcW w:w="10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615C1E"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14,7%</w:t>
            </w:r>
          </w:p>
        </w:tc>
        <w:tc>
          <w:tcPr>
            <w:tcW w:w="12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17929D"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17,4%</w:t>
            </w:r>
          </w:p>
        </w:tc>
      </w:tr>
      <w:tr w:rsidR="00BC50FF" w:rsidRPr="00565062" w14:paraId="3DB511ED" w14:textId="77777777" w:rsidTr="001A52CC">
        <w:trPr>
          <w:trHeight w:val="255"/>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1BBDD56B"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Прочие потребители, фактическая структура за 2019 год, %</w:t>
            </w:r>
          </w:p>
        </w:tc>
        <w:tc>
          <w:tcPr>
            <w:tcW w:w="1240" w:type="dxa"/>
            <w:tcBorders>
              <w:top w:val="nil"/>
              <w:left w:val="nil"/>
              <w:bottom w:val="single" w:sz="4" w:space="0" w:color="auto"/>
              <w:right w:val="single" w:sz="4" w:space="0" w:color="auto"/>
            </w:tcBorders>
            <w:shd w:val="clear" w:color="auto" w:fill="auto"/>
            <w:noWrap/>
            <w:vAlign w:val="center"/>
            <w:hideMark/>
          </w:tcPr>
          <w:p w14:paraId="5CB13AA4" w14:textId="77777777" w:rsidR="00BC50FF" w:rsidRPr="003635A9" w:rsidRDefault="00BC50FF" w:rsidP="001D7359">
            <w:pPr>
              <w:jc w:val="center"/>
              <w:rPr>
                <w:rFonts w:ascii="Myriad Pro" w:hAnsi="Myriad Pro"/>
                <w:bCs/>
                <w:color w:val="000000"/>
                <w:sz w:val="20"/>
                <w:szCs w:val="20"/>
              </w:rPr>
            </w:pPr>
            <w:r w:rsidRPr="003635A9">
              <w:rPr>
                <w:rFonts w:ascii="Myriad Pro" w:hAnsi="Myriad Pro"/>
                <w:bCs/>
                <w:color w:val="000000"/>
                <w:sz w:val="20"/>
                <w:szCs w:val="20"/>
              </w:rPr>
              <w:t>100,0%</w:t>
            </w:r>
          </w:p>
        </w:tc>
        <w:tc>
          <w:tcPr>
            <w:tcW w:w="1169" w:type="dxa"/>
            <w:tcBorders>
              <w:top w:val="nil"/>
              <w:left w:val="nil"/>
              <w:bottom w:val="single" w:sz="4" w:space="0" w:color="auto"/>
              <w:right w:val="single" w:sz="4" w:space="0" w:color="auto"/>
            </w:tcBorders>
            <w:shd w:val="clear" w:color="auto" w:fill="auto"/>
            <w:noWrap/>
            <w:vAlign w:val="center"/>
            <w:hideMark/>
          </w:tcPr>
          <w:p w14:paraId="16239E71" w14:textId="6686D569" w:rsidR="0025100C" w:rsidRDefault="0025100C" w:rsidP="001A52CC">
            <w:pPr>
              <w:jc w:val="center"/>
              <w:rPr>
                <w:rFonts w:ascii="Myriad Pro" w:hAnsi="Myriad Pro"/>
                <w:color w:val="000000"/>
                <w:sz w:val="20"/>
                <w:szCs w:val="20"/>
              </w:rPr>
            </w:pPr>
          </w:p>
          <w:p w14:paraId="6F820800" w14:textId="77777777" w:rsidR="00BC50FF" w:rsidRPr="00565062" w:rsidRDefault="0025100C" w:rsidP="001A52CC">
            <w:pPr>
              <w:jc w:val="center"/>
              <w:rPr>
                <w:rFonts w:ascii="Myriad Pro" w:hAnsi="Myriad Pro"/>
                <w:color w:val="000000"/>
                <w:sz w:val="20"/>
                <w:szCs w:val="20"/>
              </w:rPr>
            </w:pPr>
            <w:r>
              <w:rPr>
                <w:rFonts w:ascii="Myriad Pro" w:hAnsi="Myriad Pro"/>
                <w:color w:val="000000"/>
                <w:sz w:val="20"/>
                <w:szCs w:val="20"/>
              </w:rPr>
              <w:t>61,6</w:t>
            </w:r>
            <w:r w:rsidR="00BC50FF" w:rsidRPr="00565062">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6A79D59E" w14:textId="5DB60478" w:rsidR="0025100C" w:rsidRDefault="0025100C" w:rsidP="001A52CC">
            <w:pPr>
              <w:jc w:val="center"/>
              <w:rPr>
                <w:rFonts w:ascii="Myriad Pro" w:hAnsi="Myriad Pro"/>
                <w:color w:val="000000"/>
                <w:sz w:val="20"/>
                <w:szCs w:val="20"/>
              </w:rPr>
            </w:pPr>
          </w:p>
          <w:p w14:paraId="5F0504B5" w14:textId="77777777" w:rsidR="00BC50FF" w:rsidRPr="00565062" w:rsidRDefault="0025100C" w:rsidP="001A52CC">
            <w:pPr>
              <w:jc w:val="center"/>
              <w:rPr>
                <w:rFonts w:ascii="Myriad Pro" w:hAnsi="Myriad Pro"/>
                <w:color w:val="000000"/>
                <w:sz w:val="20"/>
                <w:szCs w:val="20"/>
              </w:rPr>
            </w:pPr>
            <w:r>
              <w:rPr>
                <w:rFonts w:ascii="Myriad Pro" w:hAnsi="Myriad Pro"/>
                <w:color w:val="000000"/>
                <w:sz w:val="20"/>
                <w:szCs w:val="20"/>
              </w:rPr>
              <w:t>7,9</w:t>
            </w:r>
            <w:r w:rsidR="00BC50FF" w:rsidRPr="00565062">
              <w:rPr>
                <w:rFonts w:ascii="Myriad Pro" w:hAnsi="Myriad Pro"/>
                <w:color w:val="000000"/>
                <w:sz w:val="20"/>
                <w:szCs w:val="20"/>
              </w:rPr>
              <w:t>%</w:t>
            </w:r>
          </w:p>
        </w:tc>
        <w:tc>
          <w:tcPr>
            <w:tcW w:w="1067" w:type="dxa"/>
            <w:tcBorders>
              <w:top w:val="nil"/>
              <w:left w:val="nil"/>
              <w:bottom w:val="single" w:sz="4" w:space="0" w:color="auto"/>
              <w:right w:val="single" w:sz="4" w:space="0" w:color="auto"/>
            </w:tcBorders>
            <w:shd w:val="clear" w:color="auto" w:fill="auto"/>
            <w:noWrap/>
            <w:vAlign w:val="center"/>
            <w:hideMark/>
          </w:tcPr>
          <w:p w14:paraId="5E928CB0" w14:textId="2AD65BF1" w:rsidR="0025100C" w:rsidRDefault="0025100C" w:rsidP="001A52CC">
            <w:pPr>
              <w:jc w:val="center"/>
              <w:rPr>
                <w:rFonts w:ascii="Myriad Pro" w:hAnsi="Myriad Pro"/>
                <w:color w:val="000000"/>
                <w:sz w:val="20"/>
                <w:szCs w:val="20"/>
              </w:rPr>
            </w:pPr>
          </w:p>
          <w:p w14:paraId="372C1C39" w14:textId="77777777" w:rsidR="00BC50FF" w:rsidRPr="00565062" w:rsidRDefault="0025100C" w:rsidP="001A52CC">
            <w:pPr>
              <w:jc w:val="center"/>
              <w:rPr>
                <w:rFonts w:ascii="Myriad Pro" w:hAnsi="Myriad Pro"/>
                <w:color w:val="000000"/>
                <w:sz w:val="20"/>
                <w:szCs w:val="20"/>
              </w:rPr>
            </w:pPr>
            <w:r>
              <w:rPr>
                <w:rFonts w:ascii="Myriad Pro" w:hAnsi="Myriad Pro"/>
                <w:color w:val="000000"/>
                <w:sz w:val="20"/>
                <w:szCs w:val="20"/>
              </w:rPr>
              <w:t>20,0</w:t>
            </w:r>
            <w:r w:rsidR="00BC50FF" w:rsidRPr="00565062">
              <w:rPr>
                <w:rFonts w:ascii="Myriad Pro" w:hAnsi="Myriad Pro"/>
                <w:color w:val="000000"/>
                <w:sz w:val="20"/>
                <w:szCs w:val="20"/>
              </w:rPr>
              <w:t>%</w:t>
            </w:r>
          </w:p>
        </w:tc>
        <w:tc>
          <w:tcPr>
            <w:tcW w:w="1201" w:type="dxa"/>
            <w:tcBorders>
              <w:top w:val="nil"/>
              <w:left w:val="nil"/>
              <w:bottom w:val="single" w:sz="4" w:space="0" w:color="auto"/>
              <w:right w:val="single" w:sz="4" w:space="0" w:color="auto"/>
            </w:tcBorders>
            <w:shd w:val="clear" w:color="auto" w:fill="auto"/>
            <w:noWrap/>
            <w:vAlign w:val="center"/>
            <w:hideMark/>
          </w:tcPr>
          <w:p w14:paraId="324379D8" w14:textId="7C91F90D" w:rsidR="0025100C" w:rsidRDefault="0025100C" w:rsidP="001A52CC">
            <w:pPr>
              <w:jc w:val="center"/>
              <w:rPr>
                <w:rFonts w:ascii="Myriad Pro" w:hAnsi="Myriad Pro"/>
                <w:color w:val="000000"/>
                <w:sz w:val="20"/>
                <w:szCs w:val="20"/>
              </w:rPr>
            </w:pPr>
          </w:p>
          <w:p w14:paraId="61A623B7" w14:textId="77777777" w:rsidR="00BC50FF" w:rsidRPr="00565062" w:rsidRDefault="0025100C" w:rsidP="001A52CC">
            <w:pPr>
              <w:jc w:val="center"/>
              <w:rPr>
                <w:rFonts w:ascii="Myriad Pro" w:hAnsi="Myriad Pro"/>
                <w:color w:val="000000"/>
                <w:sz w:val="20"/>
                <w:szCs w:val="20"/>
              </w:rPr>
            </w:pPr>
            <w:r>
              <w:rPr>
                <w:rFonts w:ascii="Myriad Pro" w:hAnsi="Myriad Pro"/>
                <w:color w:val="000000"/>
                <w:sz w:val="20"/>
                <w:szCs w:val="20"/>
              </w:rPr>
              <w:t>10,4</w:t>
            </w:r>
            <w:r w:rsidR="00BC50FF" w:rsidRPr="00565062">
              <w:rPr>
                <w:rFonts w:ascii="Myriad Pro" w:hAnsi="Myriad Pro"/>
                <w:color w:val="000000"/>
                <w:sz w:val="20"/>
                <w:szCs w:val="20"/>
              </w:rPr>
              <w:t>%</w:t>
            </w:r>
          </w:p>
        </w:tc>
      </w:tr>
      <w:tr w:rsidR="00BC50FF" w:rsidRPr="00565062" w14:paraId="0115CA8D" w14:textId="77777777" w:rsidTr="000D1E99">
        <w:trPr>
          <w:trHeight w:val="510"/>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667D80E5"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 xml:space="preserve">Объем полезного отпуска электроэнергии прочим потребителям, утверждено при тарифном регулировании на 2019 год, </w:t>
            </w:r>
          </w:p>
          <w:p w14:paraId="77C6BC30"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1E2E65F7" w14:textId="77777777" w:rsidR="00BC50FF" w:rsidRPr="003635A9" w:rsidRDefault="00BC50FF" w:rsidP="001D7359">
            <w:pPr>
              <w:jc w:val="center"/>
              <w:rPr>
                <w:rFonts w:ascii="Myriad Pro" w:hAnsi="Myriad Pro"/>
                <w:bCs/>
                <w:color w:val="000000"/>
                <w:sz w:val="20"/>
                <w:szCs w:val="20"/>
              </w:rPr>
            </w:pPr>
            <w:r w:rsidRPr="003635A9">
              <w:rPr>
                <w:rFonts w:ascii="Myriad Pro" w:hAnsi="Myriad Pro"/>
                <w:bCs/>
                <w:color w:val="000000"/>
                <w:sz w:val="20"/>
                <w:szCs w:val="20"/>
              </w:rPr>
              <w:t>2 477,45</w:t>
            </w:r>
          </w:p>
        </w:tc>
        <w:tc>
          <w:tcPr>
            <w:tcW w:w="1169" w:type="dxa"/>
            <w:tcBorders>
              <w:top w:val="nil"/>
              <w:left w:val="nil"/>
              <w:bottom w:val="single" w:sz="4" w:space="0" w:color="auto"/>
              <w:right w:val="single" w:sz="4" w:space="0" w:color="auto"/>
            </w:tcBorders>
            <w:shd w:val="clear" w:color="auto" w:fill="auto"/>
            <w:noWrap/>
            <w:vAlign w:val="center"/>
            <w:hideMark/>
          </w:tcPr>
          <w:p w14:paraId="750A7730"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1 371,53</w:t>
            </w:r>
          </w:p>
        </w:tc>
        <w:tc>
          <w:tcPr>
            <w:tcW w:w="1134" w:type="dxa"/>
            <w:tcBorders>
              <w:top w:val="nil"/>
              <w:left w:val="nil"/>
              <w:bottom w:val="single" w:sz="4" w:space="0" w:color="auto"/>
              <w:right w:val="single" w:sz="4" w:space="0" w:color="auto"/>
            </w:tcBorders>
            <w:shd w:val="clear" w:color="auto" w:fill="auto"/>
            <w:noWrap/>
            <w:vAlign w:val="center"/>
            <w:hideMark/>
          </w:tcPr>
          <w:p w14:paraId="2D8B7110"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308,66</w:t>
            </w:r>
          </w:p>
        </w:tc>
        <w:tc>
          <w:tcPr>
            <w:tcW w:w="1067" w:type="dxa"/>
            <w:tcBorders>
              <w:top w:val="nil"/>
              <w:left w:val="nil"/>
              <w:bottom w:val="single" w:sz="4" w:space="0" w:color="auto"/>
              <w:right w:val="single" w:sz="4" w:space="0" w:color="auto"/>
            </w:tcBorders>
            <w:shd w:val="clear" w:color="auto" w:fill="auto"/>
            <w:noWrap/>
            <w:vAlign w:val="center"/>
            <w:hideMark/>
          </w:tcPr>
          <w:p w14:paraId="597D39C5"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365,03</w:t>
            </w:r>
          </w:p>
        </w:tc>
        <w:tc>
          <w:tcPr>
            <w:tcW w:w="1201" w:type="dxa"/>
            <w:tcBorders>
              <w:top w:val="nil"/>
              <w:left w:val="nil"/>
              <w:bottom w:val="single" w:sz="4" w:space="0" w:color="auto"/>
              <w:right w:val="single" w:sz="4" w:space="0" w:color="auto"/>
            </w:tcBorders>
            <w:shd w:val="clear" w:color="auto" w:fill="auto"/>
            <w:noWrap/>
            <w:vAlign w:val="center"/>
            <w:hideMark/>
          </w:tcPr>
          <w:p w14:paraId="341E14EE" w14:textId="77777777" w:rsidR="00BC50FF" w:rsidRPr="00565062" w:rsidRDefault="00BC50FF" w:rsidP="001D7359">
            <w:pPr>
              <w:jc w:val="center"/>
              <w:rPr>
                <w:rFonts w:ascii="Myriad Pro" w:hAnsi="Myriad Pro"/>
                <w:color w:val="000000"/>
                <w:sz w:val="20"/>
                <w:szCs w:val="20"/>
              </w:rPr>
            </w:pPr>
            <w:r w:rsidRPr="00565062">
              <w:rPr>
                <w:rFonts w:ascii="Myriad Pro" w:hAnsi="Myriad Pro"/>
                <w:color w:val="000000"/>
                <w:sz w:val="20"/>
                <w:szCs w:val="20"/>
              </w:rPr>
              <w:t>432,25</w:t>
            </w:r>
          </w:p>
        </w:tc>
      </w:tr>
      <w:tr w:rsidR="00BC50FF" w:rsidRPr="00565062" w14:paraId="1330A6A7" w14:textId="77777777" w:rsidTr="000D1E99">
        <w:trPr>
          <w:trHeight w:val="274"/>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3C083FC4"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 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2383130E" w14:textId="77777777" w:rsidR="00BC50FF" w:rsidRPr="00B11281" w:rsidRDefault="00BC50FF" w:rsidP="001D7359">
            <w:pPr>
              <w:jc w:val="center"/>
              <w:rPr>
                <w:rFonts w:ascii="Myriad Pro" w:hAnsi="Myriad Pro"/>
                <w:bCs/>
                <w:sz w:val="20"/>
                <w:szCs w:val="20"/>
              </w:rPr>
            </w:pPr>
            <w:r w:rsidRPr="00B11281">
              <w:rPr>
                <w:rFonts w:ascii="Myriad Pro" w:hAnsi="Myriad Pro"/>
                <w:bCs/>
                <w:sz w:val="20"/>
                <w:szCs w:val="20"/>
              </w:rPr>
              <w:t>2 477,45</w:t>
            </w:r>
          </w:p>
        </w:tc>
        <w:tc>
          <w:tcPr>
            <w:tcW w:w="1169" w:type="dxa"/>
            <w:tcBorders>
              <w:top w:val="nil"/>
              <w:left w:val="nil"/>
              <w:bottom w:val="single" w:sz="4" w:space="0" w:color="auto"/>
              <w:right w:val="single" w:sz="4" w:space="0" w:color="auto"/>
            </w:tcBorders>
            <w:shd w:val="clear" w:color="auto" w:fill="auto"/>
            <w:noWrap/>
            <w:vAlign w:val="center"/>
            <w:hideMark/>
          </w:tcPr>
          <w:p w14:paraId="7764D9D7" w14:textId="77777777" w:rsidR="0025100C" w:rsidRPr="00B11281" w:rsidRDefault="0025100C" w:rsidP="001D7359">
            <w:pPr>
              <w:jc w:val="center"/>
              <w:rPr>
                <w:rFonts w:ascii="Myriad Pro" w:hAnsi="Myriad Pro"/>
                <w:sz w:val="20"/>
                <w:szCs w:val="20"/>
              </w:rPr>
            </w:pPr>
            <w:r w:rsidRPr="00B11281">
              <w:rPr>
                <w:rFonts w:ascii="Myriad Pro" w:hAnsi="Myriad Pro"/>
                <w:sz w:val="20"/>
                <w:szCs w:val="20"/>
              </w:rPr>
              <w:t>1 526,80</w:t>
            </w:r>
          </w:p>
        </w:tc>
        <w:tc>
          <w:tcPr>
            <w:tcW w:w="1134" w:type="dxa"/>
            <w:tcBorders>
              <w:top w:val="nil"/>
              <w:left w:val="nil"/>
              <w:bottom w:val="single" w:sz="4" w:space="0" w:color="auto"/>
              <w:right w:val="single" w:sz="4" w:space="0" w:color="auto"/>
            </w:tcBorders>
            <w:shd w:val="clear" w:color="auto" w:fill="auto"/>
            <w:noWrap/>
            <w:vAlign w:val="center"/>
            <w:hideMark/>
          </w:tcPr>
          <w:p w14:paraId="4AC35B3D" w14:textId="77777777" w:rsidR="0025100C" w:rsidRPr="00B11281" w:rsidRDefault="0025100C" w:rsidP="001D7359">
            <w:pPr>
              <w:jc w:val="center"/>
              <w:rPr>
                <w:rFonts w:ascii="Myriad Pro" w:hAnsi="Myriad Pro"/>
                <w:sz w:val="20"/>
                <w:szCs w:val="20"/>
              </w:rPr>
            </w:pPr>
            <w:r w:rsidRPr="00B11281">
              <w:rPr>
                <w:rFonts w:ascii="Myriad Pro" w:hAnsi="Myriad Pro"/>
                <w:sz w:val="20"/>
                <w:szCs w:val="20"/>
              </w:rPr>
              <w:t>196,10</w:t>
            </w:r>
          </w:p>
        </w:tc>
        <w:tc>
          <w:tcPr>
            <w:tcW w:w="1067" w:type="dxa"/>
            <w:tcBorders>
              <w:top w:val="nil"/>
              <w:left w:val="nil"/>
              <w:bottom w:val="single" w:sz="4" w:space="0" w:color="auto"/>
              <w:right w:val="single" w:sz="4" w:space="0" w:color="auto"/>
            </w:tcBorders>
            <w:shd w:val="clear" w:color="auto" w:fill="auto"/>
            <w:noWrap/>
            <w:vAlign w:val="center"/>
            <w:hideMark/>
          </w:tcPr>
          <w:p w14:paraId="086689A4" w14:textId="77777777" w:rsidR="0025100C" w:rsidRPr="00B11281" w:rsidRDefault="0025100C" w:rsidP="001D7359">
            <w:pPr>
              <w:jc w:val="center"/>
              <w:rPr>
                <w:rFonts w:ascii="Myriad Pro" w:hAnsi="Myriad Pro"/>
                <w:sz w:val="20"/>
                <w:szCs w:val="20"/>
              </w:rPr>
            </w:pPr>
            <w:r w:rsidRPr="00B11281">
              <w:rPr>
                <w:rFonts w:ascii="Myriad Pro" w:hAnsi="Myriad Pro"/>
                <w:sz w:val="20"/>
                <w:szCs w:val="20"/>
              </w:rPr>
              <w:t>496,59</w:t>
            </w:r>
          </w:p>
        </w:tc>
        <w:tc>
          <w:tcPr>
            <w:tcW w:w="1201" w:type="dxa"/>
            <w:tcBorders>
              <w:top w:val="nil"/>
              <w:left w:val="nil"/>
              <w:bottom w:val="single" w:sz="4" w:space="0" w:color="auto"/>
              <w:right w:val="single" w:sz="4" w:space="0" w:color="auto"/>
            </w:tcBorders>
            <w:shd w:val="clear" w:color="auto" w:fill="auto"/>
            <w:noWrap/>
            <w:vAlign w:val="center"/>
            <w:hideMark/>
          </w:tcPr>
          <w:p w14:paraId="0387FE3A" w14:textId="77777777" w:rsidR="0025100C" w:rsidRPr="00B11281" w:rsidRDefault="0025100C" w:rsidP="001D7359">
            <w:pPr>
              <w:jc w:val="center"/>
              <w:rPr>
                <w:rFonts w:ascii="Myriad Pro" w:hAnsi="Myriad Pro"/>
                <w:sz w:val="20"/>
                <w:szCs w:val="20"/>
              </w:rPr>
            </w:pPr>
            <w:r w:rsidRPr="00B11281">
              <w:rPr>
                <w:rFonts w:ascii="Myriad Pro" w:hAnsi="Myriad Pro"/>
                <w:sz w:val="20"/>
                <w:szCs w:val="20"/>
              </w:rPr>
              <w:t>257,96</w:t>
            </w:r>
          </w:p>
        </w:tc>
      </w:tr>
      <w:tr w:rsidR="00BC50FF" w:rsidRPr="00565062" w14:paraId="64603EE3" w14:textId="77777777" w:rsidTr="000D1E99">
        <w:trPr>
          <w:trHeight w:val="255"/>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4C761541"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Среднегодовые единые (котловые тарифы) на 2019 год, руб./тыс. кВт.ч.</w:t>
            </w:r>
          </w:p>
        </w:tc>
        <w:tc>
          <w:tcPr>
            <w:tcW w:w="1240" w:type="dxa"/>
            <w:tcBorders>
              <w:top w:val="nil"/>
              <w:left w:val="nil"/>
              <w:bottom w:val="single" w:sz="4" w:space="0" w:color="auto"/>
              <w:right w:val="single" w:sz="4" w:space="0" w:color="auto"/>
            </w:tcBorders>
            <w:shd w:val="clear" w:color="auto" w:fill="auto"/>
            <w:noWrap/>
            <w:vAlign w:val="center"/>
            <w:hideMark/>
          </w:tcPr>
          <w:p w14:paraId="691A4E7B" w14:textId="77777777" w:rsidR="00BC50FF" w:rsidRPr="00033C50" w:rsidRDefault="00BC50FF" w:rsidP="001D7359">
            <w:pPr>
              <w:jc w:val="center"/>
              <w:rPr>
                <w:rFonts w:ascii="Myriad Pro" w:hAnsi="Myriad Pro"/>
                <w:bCs/>
                <w:sz w:val="20"/>
                <w:szCs w:val="20"/>
              </w:rPr>
            </w:pPr>
            <w:r w:rsidRPr="00033C50">
              <w:rPr>
                <w:rFonts w:ascii="Myriad Pro" w:hAnsi="Myriad Pro"/>
                <w:bCs/>
                <w:sz w:val="20"/>
                <w:szCs w:val="20"/>
              </w:rPr>
              <w:t>1 279,62</w:t>
            </w:r>
          </w:p>
        </w:tc>
        <w:tc>
          <w:tcPr>
            <w:tcW w:w="1169" w:type="dxa"/>
            <w:tcBorders>
              <w:top w:val="nil"/>
              <w:left w:val="nil"/>
              <w:bottom w:val="single" w:sz="4" w:space="0" w:color="auto"/>
              <w:right w:val="single" w:sz="4" w:space="0" w:color="auto"/>
            </w:tcBorders>
            <w:shd w:val="clear" w:color="auto" w:fill="auto"/>
            <w:noWrap/>
            <w:vAlign w:val="center"/>
            <w:hideMark/>
          </w:tcPr>
          <w:p w14:paraId="3141A5CB" w14:textId="77777777" w:rsidR="00BC50FF" w:rsidRPr="00033C50" w:rsidRDefault="00BC50FF" w:rsidP="001D7359">
            <w:pPr>
              <w:jc w:val="center"/>
              <w:rPr>
                <w:rFonts w:ascii="Myriad Pro" w:hAnsi="Myriad Pro"/>
                <w:sz w:val="20"/>
                <w:szCs w:val="20"/>
              </w:rPr>
            </w:pPr>
            <w:r w:rsidRPr="00033C50">
              <w:rPr>
                <w:rFonts w:ascii="Myriad Pro" w:hAnsi="Myriad Pro"/>
                <w:sz w:val="20"/>
                <w:szCs w:val="20"/>
              </w:rPr>
              <w:t>863,36</w:t>
            </w:r>
          </w:p>
        </w:tc>
        <w:tc>
          <w:tcPr>
            <w:tcW w:w="1134" w:type="dxa"/>
            <w:tcBorders>
              <w:top w:val="nil"/>
              <w:left w:val="nil"/>
              <w:bottom w:val="single" w:sz="4" w:space="0" w:color="auto"/>
              <w:right w:val="single" w:sz="4" w:space="0" w:color="auto"/>
            </w:tcBorders>
            <w:shd w:val="clear" w:color="auto" w:fill="auto"/>
            <w:noWrap/>
            <w:vAlign w:val="center"/>
            <w:hideMark/>
          </w:tcPr>
          <w:p w14:paraId="3E821FCF" w14:textId="77777777" w:rsidR="00BC50FF" w:rsidRPr="00033C50" w:rsidRDefault="00BC50FF" w:rsidP="001D7359">
            <w:pPr>
              <w:jc w:val="center"/>
              <w:rPr>
                <w:rFonts w:ascii="Myriad Pro" w:hAnsi="Myriad Pro"/>
                <w:sz w:val="20"/>
                <w:szCs w:val="20"/>
              </w:rPr>
            </w:pPr>
            <w:r w:rsidRPr="00033C50">
              <w:rPr>
                <w:rFonts w:ascii="Myriad Pro" w:hAnsi="Myriad Pro"/>
                <w:sz w:val="20"/>
                <w:szCs w:val="20"/>
              </w:rPr>
              <w:t>1 508,70</w:t>
            </w:r>
          </w:p>
        </w:tc>
        <w:tc>
          <w:tcPr>
            <w:tcW w:w="1067" w:type="dxa"/>
            <w:tcBorders>
              <w:top w:val="nil"/>
              <w:left w:val="nil"/>
              <w:bottom w:val="single" w:sz="4" w:space="0" w:color="auto"/>
              <w:right w:val="single" w:sz="4" w:space="0" w:color="auto"/>
            </w:tcBorders>
            <w:shd w:val="clear" w:color="auto" w:fill="auto"/>
            <w:noWrap/>
            <w:vAlign w:val="center"/>
            <w:hideMark/>
          </w:tcPr>
          <w:p w14:paraId="210B117B" w14:textId="77777777" w:rsidR="00BC50FF" w:rsidRPr="00033C50" w:rsidRDefault="00BC50FF" w:rsidP="001D7359">
            <w:pPr>
              <w:jc w:val="center"/>
              <w:rPr>
                <w:rFonts w:ascii="Myriad Pro" w:hAnsi="Myriad Pro"/>
                <w:sz w:val="20"/>
                <w:szCs w:val="20"/>
              </w:rPr>
            </w:pPr>
            <w:r w:rsidRPr="00033C50">
              <w:rPr>
                <w:rFonts w:ascii="Myriad Pro" w:hAnsi="Myriad Pro"/>
                <w:sz w:val="20"/>
                <w:szCs w:val="20"/>
              </w:rPr>
              <w:t>1 747,41</w:t>
            </w:r>
          </w:p>
        </w:tc>
        <w:tc>
          <w:tcPr>
            <w:tcW w:w="1201" w:type="dxa"/>
            <w:tcBorders>
              <w:top w:val="nil"/>
              <w:left w:val="nil"/>
              <w:bottom w:val="single" w:sz="4" w:space="0" w:color="auto"/>
              <w:right w:val="single" w:sz="4" w:space="0" w:color="auto"/>
            </w:tcBorders>
            <w:shd w:val="clear" w:color="auto" w:fill="auto"/>
            <w:noWrap/>
            <w:vAlign w:val="center"/>
            <w:hideMark/>
          </w:tcPr>
          <w:p w14:paraId="40AA67E3" w14:textId="77777777" w:rsidR="00BC50FF" w:rsidRPr="00033C50" w:rsidRDefault="00BC50FF" w:rsidP="001D7359">
            <w:pPr>
              <w:jc w:val="center"/>
              <w:rPr>
                <w:rFonts w:ascii="Myriad Pro" w:hAnsi="Myriad Pro"/>
                <w:sz w:val="20"/>
                <w:szCs w:val="20"/>
              </w:rPr>
            </w:pPr>
            <w:r w:rsidRPr="00033C50">
              <w:rPr>
                <w:rFonts w:ascii="Myriad Pro" w:hAnsi="Myriad Pro"/>
                <w:sz w:val="20"/>
                <w:szCs w:val="20"/>
              </w:rPr>
              <w:t>2 731,06</w:t>
            </w:r>
          </w:p>
        </w:tc>
      </w:tr>
      <w:tr w:rsidR="00BC50FF" w:rsidRPr="00565062" w14:paraId="2FF25E7F" w14:textId="77777777" w:rsidTr="000D1E99">
        <w:trPr>
          <w:trHeight w:val="510"/>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5B5978FC"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Плановая товарная выручка по утвержденной структуре отпуска электрической энергии, 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12833251" w14:textId="77777777" w:rsidR="00BC50FF" w:rsidRPr="00033C50" w:rsidRDefault="00BC50FF" w:rsidP="001D7359">
            <w:pPr>
              <w:ind w:left="-74" w:right="-178"/>
              <w:jc w:val="center"/>
              <w:rPr>
                <w:rFonts w:ascii="Myriad Pro" w:hAnsi="Myriad Pro"/>
                <w:bCs/>
                <w:sz w:val="20"/>
                <w:szCs w:val="20"/>
              </w:rPr>
            </w:pPr>
            <w:r w:rsidRPr="00033C50">
              <w:rPr>
                <w:rFonts w:ascii="Myriad Pro" w:hAnsi="Myriad Pro"/>
                <w:bCs/>
                <w:sz w:val="20"/>
                <w:szCs w:val="20"/>
              </w:rPr>
              <w:t>3 468 135,7</w:t>
            </w:r>
          </w:p>
        </w:tc>
        <w:tc>
          <w:tcPr>
            <w:tcW w:w="1169" w:type="dxa"/>
            <w:tcBorders>
              <w:top w:val="nil"/>
              <w:left w:val="nil"/>
              <w:bottom w:val="single" w:sz="4" w:space="0" w:color="auto"/>
              <w:right w:val="single" w:sz="4" w:space="0" w:color="auto"/>
            </w:tcBorders>
            <w:shd w:val="clear" w:color="auto" w:fill="auto"/>
            <w:noWrap/>
            <w:vAlign w:val="center"/>
            <w:hideMark/>
          </w:tcPr>
          <w:p w14:paraId="4E2E0DF0" w14:textId="77777777" w:rsidR="00BC50FF" w:rsidRPr="00033C50" w:rsidRDefault="00BC50FF" w:rsidP="001D7359">
            <w:pPr>
              <w:ind w:left="-74" w:right="-178"/>
              <w:jc w:val="center"/>
              <w:rPr>
                <w:rFonts w:ascii="Myriad Pro" w:hAnsi="Myriad Pro"/>
                <w:sz w:val="20"/>
                <w:szCs w:val="20"/>
              </w:rPr>
            </w:pPr>
            <w:r w:rsidRPr="00033C50">
              <w:rPr>
                <w:rFonts w:ascii="Myriad Pro" w:hAnsi="Myriad Pro"/>
                <w:sz w:val="20"/>
                <w:szCs w:val="20"/>
              </w:rPr>
              <w:t>1 184 124,6</w:t>
            </w:r>
          </w:p>
        </w:tc>
        <w:tc>
          <w:tcPr>
            <w:tcW w:w="1134" w:type="dxa"/>
            <w:tcBorders>
              <w:top w:val="nil"/>
              <w:left w:val="nil"/>
              <w:bottom w:val="single" w:sz="4" w:space="0" w:color="auto"/>
              <w:right w:val="single" w:sz="4" w:space="0" w:color="auto"/>
            </w:tcBorders>
            <w:shd w:val="clear" w:color="auto" w:fill="auto"/>
            <w:noWrap/>
            <w:vAlign w:val="center"/>
            <w:hideMark/>
          </w:tcPr>
          <w:p w14:paraId="57D99916" w14:textId="77777777" w:rsidR="00BC50FF" w:rsidRPr="00033C50" w:rsidRDefault="00BC50FF" w:rsidP="001D7359">
            <w:pPr>
              <w:ind w:left="-74" w:right="-178"/>
              <w:jc w:val="center"/>
              <w:rPr>
                <w:rFonts w:ascii="Myriad Pro" w:hAnsi="Myriad Pro"/>
                <w:sz w:val="20"/>
                <w:szCs w:val="20"/>
              </w:rPr>
            </w:pPr>
            <w:r w:rsidRPr="00033C50">
              <w:rPr>
                <w:rFonts w:ascii="Myriad Pro" w:hAnsi="Myriad Pro"/>
                <w:sz w:val="20"/>
                <w:szCs w:val="20"/>
              </w:rPr>
              <w:t>465 670,9</w:t>
            </w:r>
          </w:p>
        </w:tc>
        <w:tc>
          <w:tcPr>
            <w:tcW w:w="1067" w:type="dxa"/>
            <w:tcBorders>
              <w:top w:val="nil"/>
              <w:left w:val="nil"/>
              <w:bottom w:val="single" w:sz="4" w:space="0" w:color="auto"/>
              <w:right w:val="single" w:sz="4" w:space="0" w:color="auto"/>
            </w:tcBorders>
            <w:shd w:val="clear" w:color="auto" w:fill="auto"/>
            <w:noWrap/>
            <w:vAlign w:val="center"/>
            <w:hideMark/>
          </w:tcPr>
          <w:p w14:paraId="51D2C638" w14:textId="77777777" w:rsidR="00BC50FF" w:rsidRPr="00033C50" w:rsidRDefault="00BC50FF" w:rsidP="001D7359">
            <w:pPr>
              <w:ind w:left="-74" w:right="-178"/>
              <w:jc w:val="center"/>
              <w:rPr>
                <w:rFonts w:ascii="Myriad Pro" w:hAnsi="Myriad Pro"/>
                <w:sz w:val="20"/>
                <w:szCs w:val="20"/>
              </w:rPr>
            </w:pPr>
            <w:r w:rsidRPr="00033C50">
              <w:rPr>
                <w:rFonts w:ascii="Myriad Pro" w:hAnsi="Myriad Pro"/>
                <w:sz w:val="20"/>
                <w:szCs w:val="20"/>
              </w:rPr>
              <w:t>637 849,9</w:t>
            </w:r>
          </w:p>
        </w:tc>
        <w:tc>
          <w:tcPr>
            <w:tcW w:w="1201" w:type="dxa"/>
            <w:tcBorders>
              <w:top w:val="nil"/>
              <w:left w:val="nil"/>
              <w:bottom w:val="single" w:sz="4" w:space="0" w:color="auto"/>
              <w:right w:val="single" w:sz="4" w:space="0" w:color="auto"/>
            </w:tcBorders>
            <w:shd w:val="clear" w:color="auto" w:fill="auto"/>
            <w:noWrap/>
            <w:vAlign w:val="center"/>
            <w:hideMark/>
          </w:tcPr>
          <w:p w14:paraId="1E0B3B65" w14:textId="77777777" w:rsidR="00BC50FF" w:rsidRPr="00033C50" w:rsidRDefault="00BC50FF" w:rsidP="001D7359">
            <w:pPr>
              <w:ind w:left="-74" w:right="-178"/>
              <w:jc w:val="center"/>
              <w:rPr>
                <w:rFonts w:ascii="Myriad Pro" w:hAnsi="Myriad Pro"/>
                <w:sz w:val="20"/>
                <w:szCs w:val="20"/>
              </w:rPr>
            </w:pPr>
            <w:r w:rsidRPr="00033C50">
              <w:rPr>
                <w:rFonts w:ascii="Myriad Pro" w:hAnsi="Myriad Pro"/>
                <w:sz w:val="20"/>
                <w:szCs w:val="20"/>
              </w:rPr>
              <w:t>1 180 490,3</w:t>
            </w:r>
          </w:p>
        </w:tc>
      </w:tr>
      <w:tr w:rsidR="00BC50FF" w:rsidRPr="00565062" w14:paraId="1E1F16A8" w14:textId="77777777" w:rsidTr="000D1E99">
        <w:trPr>
          <w:trHeight w:val="510"/>
        </w:trPr>
        <w:tc>
          <w:tcPr>
            <w:tcW w:w="3539" w:type="dxa"/>
            <w:tcBorders>
              <w:top w:val="nil"/>
              <w:left w:val="single" w:sz="4" w:space="0" w:color="auto"/>
              <w:bottom w:val="single" w:sz="4" w:space="0" w:color="auto"/>
              <w:right w:val="single" w:sz="4" w:space="0" w:color="auto"/>
            </w:tcBorders>
            <w:shd w:val="clear" w:color="auto" w:fill="auto"/>
            <w:vAlign w:val="bottom"/>
            <w:hideMark/>
          </w:tcPr>
          <w:p w14:paraId="001FE896"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Товарная выручка по фактической структуре отпуска электрической энергии за 2019 год, 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6D2511F9" w14:textId="77777777" w:rsidR="00332AB3" w:rsidRPr="00033C50" w:rsidRDefault="00332AB3" w:rsidP="001D7359">
            <w:pPr>
              <w:ind w:left="-74" w:right="-36"/>
              <w:jc w:val="center"/>
              <w:rPr>
                <w:rFonts w:ascii="Myriad Pro" w:hAnsi="Myriad Pro"/>
                <w:bCs/>
                <w:sz w:val="20"/>
                <w:szCs w:val="20"/>
              </w:rPr>
            </w:pPr>
            <w:r w:rsidRPr="00033C50">
              <w:rPr>
                <w:rFonts w:ascii="Myriad Pro" w:hAnsi="Myriad Pro"/>
                <w:bCs/>
                <w:sz w:val="20"/>
                <w:szCs w:val="20"/>
              </w:rPr>
              <w:t>3 186 284,6</w:t>
            </w:r>
          </w:p>
        </w:tc>
        <w:tc>
          <w:tcPr>
            <w:tcW w:w="1169" w:type="dxa"/>
            <w:tcBorders>
              <w:top w:val="nil"/>
              <w:left w:val="nil"/>
              <w:bottom w:val="single" w:sz="4" w:space="0" w:color="auto"/>
              <w:right w:val="single" w:sz="4" w:space="0" w:color="auto"/>
            </w:tcBorders>
            <w:shd w:val="clear" w:color="auto" w:fill="auto"/>
            <w:noWrap/>
            <w:vAlign w:val="center"/>
            <w:hideMark/>
          </w:tcPr>
          <w:p w14:paraId="32D7CF70" w14:textId="77777777" w:rsidR="00332AB3" w:rsidRPr="00033C50" w:rsidRDefault="00332AB3" w:rsidP="001D7359">
            <w:pPr>
              <w:ind w:left="-74" w:right="-36"/>
              <w:jc w:val="center"/>
              <w:rPr>
                <w:rFonts w:ascii="Myriad Pro" w:hAnsi="Myriad Pro"/>
                <w:sz w:val="20"/>
                <w:szCs w:val="20"/>
              </w:rPr>
            </w:pPr>
            <w:r w:rsidRPr="00033C50">
              <w:rPr>
                <w:rFonts w:ascii="Myriad Pro" w:hAnsi="Myriad Pro"/>
                <w:sz w:val="20"/>
                <w:szCs w:val="20"/>
              </w:rPr>
              <w:t>1 318 178,0</w:t>
            </w:r>
          </w:p>
        </w:tc>
        <w:tc>
          <w:tcPr>
            <w:tcW w:w="1134" w:type="dxa"/>
            <w:tcBorders>
              <w:top w:val="nil"/>
              <w:left w:val="nil"/>
              <w:bottom w:val="single" w:sz="4" w:space="0" w:color="auto"/>
              <w:right w:val="single" w:sz="4" w:space="0" w:color="auto"/>
            </w:tcBorders>
            <w:shd w:val="clear" w:color="auto" w:fill="auto"/>
            <w:noWrap/>
            <w:vAlign w:val="center"/>
            <w:hideMark/>
          </w:tcPr>
          <w:p w14:paraId="06DCFFC5" w14:textId="77777777" w:rsidR="00332AB3" w:rsidRPr="00033C50" w:rsidRDefault="00332AB3" w:rsidP="001D7359">
            <w:pPr>
              <w:ind w:left="-74" w:right="-36"/>
              <w:jc w:val="center"/>
              <w:rPr>
                <w:rFonts w:ascii="Myriad Pro" w:hAnsi="Myriad Pro"/>
                <w:sz w:val="20"/>
                <w:szCs w:val="20"/>
              </w:rPr>
            </w:pPr>
            <w:r w:rsidRPr="00033C50">
              <w:rPr>
                <w:rFonts w:ascii="Myriad Pro" w:hAnsi="Myriad Pro"/>
                <w:sz w:val="20"/>
                <w:szCs w:val="20"/>
              </w:rPr>
              <w:t>295 856,1</w:t>
            </w:r>
          </w:p>
        </w:tc>
        <w:tc>
          <w:tcPr>
            <w:tcW w:w="1067" w:type="dxa"/>
            <w:tcBorders>
              <w:top w:val="nil"/>
              <w:left w:val="nil"/>
              <w:bottom w:val="single" w:sz="4" w:space="0" w:color="auto"/>
              <w:right w:val="single" w:sz="4" w:space="0" w:color="auto"/>
            </w:tcBorders>
            <w:shd w:val="clear" w:color="auto" w:fill="auto"/>
            <w:noWrap/>
            <w:vAlign w:val="center"/>
            <w:hideMark/>
          </w:tcPr>
          <w:p w14:paraId="081BA0C5" w14:textId="77777777" w:rsidR="00332AB3" w:rsidRPr="00033C50" w:rsidRDefault="00332AB3" w:rsidP="001D7359">
            <w:pPr>
              <w:ind w:left="-74" w:right="-36"/>
              <w:jc w:val="center"/>
              <w:rPr>
                <w:rFonts w:ascii="Myriad Pro" w:hAnsi="Myriad Pro"/>
                <w:sz w:val="20"/>
                <w:szCs w:val="20"/>
              </w:rPr>
            </w:pPr>
            <w:r w:rsidRPr="00033C50">
              <w:rPr>
                <w:rFonts w:ascii="Myriad Pro" w:hAnsi="Myriad Pro"/>
                <w:sz w:val="20"/>
                <w:szCs w:val="20"/>
              </w:rPr>
              <w:t>867 746,3</w:t>
            </w:r>
          </w:p>
        </w:tc>
        <w:tc>
          <w:tcPr>
            <w:tcW w:w="1201" w:type="dxa"/>
            <w:tcBorders>
              <w:top w:val="nil"/>
              <w:left w:val="nil"/>
              <w:bottom w:val="single" w:sz="4" w:space="0" w:color="auto"/>
              <w:right w:val="single" w:sz="4" w:space="0" w:color="auto"/>
            </w:tcBorders>
            <w:shd w:val="clear" w:color="auto" w:fill="auto"/>
            <w:noWrap/>
            <w:vAlign w:val="center"/>
            <w:hideMark/>
          </w:tcPr>
          <w:p w14:paraId="6194A231" w14:textId="77777777" w:rsidR="00332AB3" w:rsidRPr="00033C50" w:rsidRDefault="00332AB3" w:rsidP="001D7359">
            <w:pPr>
              <w:ind w:left="-74" w:right="-36"/>
              <w:jc w:val="center"/>
              <w:rPr>
                <w:rFonts w:ascii="Myriad Pro" w:hAnsi="Myriad Pro"/>
                <w:sz w:val="20"/>
                <w:szCs w:val="20"/>
              </w:rPr>
            </w:pPr>
            <w:r w:rsidRPr="00033C50">
              <w:rPr>
                <w:rFonts w:ascii="Myriad Pro" w:hAnsi="Myriad Pro"/>
                <w:sz w:val="20"/>
                <w:szCs w:val="20"/>
              </w:rPr>
              <w:t>704 504,2</w:t>
            </w:r>
          </w:p>
        </w:tc>
      </w:tr>
      <w:tr w:rsidR="00BC50FF" w:rsidRPr="00565062" w14:paraId="4644D559" w14:textId="77777777" w:rsidTr="000D1E99">
        <w:trPr>
          <w:trHeight w:val="255"/>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9B4F13E" w14:textId="77777777" w:rsidR="00BC50FF" w:rsidRPr="00565062" w:rsidRDefault="00BC50FF" w:rsidP="001D7359">
            <w:pPr>
              <w:rPr>
                <w:rFonts w:ascii="Myriad Pro" w:hAnsi="Myriad Pro"/>
                <w:color w:val="000000"/>
                <w:sz w:val="20"/>
                <w:szCs w:val="20"/>
              </w:rPr>
            </w:pPr>
            <w:r w:rsidRPr="00565062">
              <w:rPr>
                <w:rFonts w:ascii="Myriad Pro" w:hAnsi="Myriad Pro"/>
                <w:color w:val="000000"/>
                <w:sz w:val="20"/>
                <w:szCs w:val="20"/>
              </w:rPr>
              <w:t>Отклонение, тыс. руб.</w:t>
            </w:r>
          </w:p>
        </w:tc>
        <w:tc>
          <w:tcPr>
            <w:tcW w:w="1240" w:type="dxa"/>
            <w:tcBorders>
              <w:top w:val="nil"/>
              <w:left w:val="nil"/>
              <w:bottom w:val="single" w:sz="4" w:space="0" w:color="auto"/>
              <w:right w:val="single" w:sz="4" w:space="0" w:color="auto"/>
            </w:tcBorders>
            <w:shd w:val="clear" w:color="auto" w:fill="auto"/>
            <w:noWrap/>
            <w:vAlign w:val="bottom"/>
            <w:hideMark/>
          </w:tcPr>
          <w:p w14:paraId="5ADEA39C" w14:textId="77777777" w:rsidR="00332AB3" w:rsidRPr="00033C50" w:rsidRDefault="00332AB3" w:rsidP="001D7359">
            <w:pPr>
              <w:jc w:val="right"/>
              <w:rPr>
                <w:rFonts w:ascii="Myriad Pro" w:hAnsi="Myriad Pro"/>
                <w:bCs/>
                <w:sz w:val="20"/>
                <w:szCs w:val="20"/>
              </w:rPr>
            </w:pPr>
            <w:r w:rsidRPr="00033C50">
              <w:rPr>
                <w:rFonts w:ascii="Myriad Pro" w:hAnsi="Myriad Pro"/>
                <w:bCs/>
                <w:sz w:val="20"/>
                <w:szCs w:val="20"/>
              </w:rPr>
              <w:t>-281 851,1</w:t>
            </w:r>
          </w:p>
        </w:tc>
        <w:tc>
          <w:tcPr>
            <w:tcW w:w="1169" w:type="dxa"/>
            <w:tcBorders>
              <w:top w:val="nil"/>
              <w:left w:val="nil"/>
              <w:bottom w:val="single" w:sz="4" w:space="0" w:color="auto"/>
              <w:right w:val="single" w:sz="4" w:space="0" w:color="auto"/>
            </w:tcBorders>
            <w:shd w:val="clear" w:color="auto" w:fill="auto"/>
            <w:noWrap/>
            <w:vAlign w:val="bottom"/>
            <w:hideMark/>
          </w:tcPr>
          <w:p w14:paraId="2CD69715" w14:textId="77777777" w:rsidR="00332AB3" w:rsidRPr="00033C50" w:rsidRDefault="00332AB3" w:rsidP="001D7359">
            <w:pPr>
              <w:jc w:val="right"/>
              <w:rPr>
                <w:rFonts w:ascii="Myriad Pro" w:hAnsi="Myriad Pro"/>
                <w:sz w:val="20"/>
                <w:szCs w:val="20"/>
              </w:rPr>
            </w:pPr>
            <w:r w:rsidRPr="00033C50">
              <w:rPr>
                <w:rFonts w:ascii="Myriad Pro" w:hAnsi="Myriad Pro"/>
                <w:sz w:val="20"/>
                <w:szCs w:val="20"/>
              </w:rPr>
              <w:t>134 053,4</w:t>
            </w:r>
          </w:p>
        </w:tc>
        <w:tc>
          <w:tcPr>
            <w:tcW w:w="1134" w:type="dxa"/>
            <w:tcBorders>
              <w:top w:val="nil"/>
              <w:left w:val="nil"/>
              <w:bottom w:val="single" w:sz="4" w:space="0" w:color="auto"/>
              <w:right w:val="single" w:sz="4" w:space="0" w:color="auto"/>
            </w:tcBorders>
            <w:shd w:val="clear" w:color="auto" w:fill="auto"/>
            <w:noWrap/>
            <w:vAlign w:val="bottom"/>
            <w:hideMark/>
          </w:tcPr>
          <w:p w14:paraId="1714098F" w14:textId="77777777" w:rsidR="00332AB3" w:rsidRPr="00033C50" w:rsidRDefault="00332AB3" w:rsidP="001D7359">
            <w:pPr>
              <w:ind w:left="-73"/>
              <w:jc w:val="right"/>
              <w:rPr>
                <w:rFonts w:ascii="Myriad Pro" w:hAnsi="Myriad Pro"/>
                <w:sz w:val="20"/>
                <w:szCs w:val="20"/>
              </w:rPr>
            </w:pPr>
            <w:r w:rsidRPr="00033C50">
              <w:rPr>
                <w:rFonts w:ascii="Myriad Pro" w:hAnsi="Myriad Pro"/>
                <w:sz w:val="20"/>
                <w:szCs w:val="20"/>
              </w:rPr>
              <w:t>-169 814,8</w:t>
            </w:r>
          </w:p>
        </w:tc>
        <w:tc>
          <w:tcPr>
            <w:tcW w:w="1067" w:type="dxa"/>
            <w:tcBorders>
              <w:top w:val="nil"/>
              <w:left w:val="nil"/>
              <w:bottom w:val="single" w:sz="4" w:space="0" w:color="auto"/>
              <w:right w:val="single" w:sz="4" w:space="0" w:color="auto"/>
            </w:tcBorders>
            <w:shd w:val="clear" w:color="auto" w:fill="auto"/>
            <w:noWrap/>
            <w:vAlign w:val="bottom"/>
            <w:hideMark/>
          </w:tcPr>
          <w:p w14:paraId="2872CDA4" w14:textId="77777777" w:rsidR="00332AB3" w:rsidRPr="00033C50" w:rsidRDefault="00332AB3" w:rsidP="001D7359">
            <w:pPr>
              <w:ind w:left="-73"/>
              <w:jc w:val="right"/>
              <w:rPr>
                <w:rFonts w:ascii="Myriad Pro" w:hAnsi="Myriad Pro"/>
                <w:sz w:val="20"/>
                <w:szCs w:val="20"/>
              </w:rPr>
            </w:pPr>
            <w:r w:rsidRPr="00033C50">
              <w:rPr>
                <w:rFonts w:ascii="Myriad Pro" w:hAnsi="Myriad Pro"/>
                <w:sz w:val="20"/>
                <w:szCs w:val="20"/>
              </w:rPr>
              <w:t>229 896,4</w:t>
            </w:r>
          </w:p>
        </w:tc>
        <w:tc>
          <w:tcPr>
            <w:tcW w:w="1201" w:type="dxa"/>
            <w:tcBorders>
              <w:top w:val="nil"/>
              <w:left w:val="nil"/>
              <w:bottom w:val="single" w:sz="4" w:space="0" w:color="auto"/>
              <w:right w:val="single" w:sz="4" w:space="0" w:color="auto"/>
            </w:tcBorders>
            <w:shd w:val="clear" w:color="auto" w:fill="auto"/>
            <w:noWrap/>
            <w:vAlign w:val="bottom"/>
            <w:hideMark/>
          </w:tcPr>
          <w:p w14:paraId="7A5FBF8F" w14:textId="77777777" w:rsidR="00332AB3" w:rsidRPr="00033C50" w:rsidRDefault="00332AB3" w:rsidP="001D7359">
            <w:pPr>
              <w:jc w:val="right"/>
              <w:rPr>
                <w:rFonts w:ascii="Myriad Pro" w:hAnsi="Myriad Pro"/>
                <w:sz w:val="20"/>
                <w:szCs w:val="20"/>
              </w:rPr>
            </w:pPr>
            <w:r w:rsidRPr="00033C50">
              <w:rPr>
                <w:rFonts w:ascii="Myriad Pro" w:hAnsi="Myriad Pro"/>
                <w:sz w:val="20"/>
                <w:szCs w:val="20"/>
              </w:rPr>
              <w:t>-475 986,1</w:t>
            </w:r>
          </w:p>
        </w:tc>
      </w:tr>
    </w:tbl>
    <w:p w14:paraId="59B98FAC" w14:textId="77777777" w:rsidR="007E7A28" w:rsidRPr="00565062" w:rsidRDefault="007E7A28" w:rsidP="007E7A28">
      <w:pPr>
        <w:autoSpaceDE w:val="0"/>
        <w:autoSpaceDN w:val="0"/>
        <w:adjustRightInd w:val="0"/>
        <w:spacing w:line="360" w:lineRule="auto"/>
        <w:ind w:firstLine="540"/>
        <w:jc w:val="both"/>
        <w:rPr>
          <w:rFonts w:ascii="Myriad Pro" w:hAnsi="Myriad Pro"/>
        </w:rPr>
      </w:pPr>
    </w:p>
    <w:p w14:paraId="3EC9993E" w14:textId="2D95CA83" w:rsidR="00176609" w:rsidRPr="00BC50FF" w:rsidRDefault="007E7A28" w:rsidP="00176609">
      <w:pPr>
        <w:autoSpaceDE w:val="0"/>
        <w:autoSpaceDN w:val="0"/>
        <w:adjustRightInd w:val="0"/>
        <w:spacing w:line="360" w:lineRule="auto"/>
        <w:ind w:firstLine="567"/>
        <w:jc w:val="both"/>
        <w:rPr>
          <w:rFonts w:ascii="Myriad Pro" w:hAnsi="Myriad Pro"/>
          <w:sz w:val="26"/>
          <w:szCs w:val="26"/>
        </w:rPr>
      </w:pPr>
      <w:r w:rsidRPr="003635A9">
        <w:rPr>
          <w:rFonts w:ascii="Myriad Pro" w:hAnsi="Myriad Pro"/>
          <w:sz w:val="26"/>
          <w:szCs w:val="26"/>
        </w:rPr>
        <w:lastRenderedPageBreak/>
        <w:t xml:space="preserve">Исполнитель считает необходимым отметить, что расчетная величина выпадающих доходов </w:t>
      </w:r>
      <w:r w:rsidR="00BA66AF">
        <w:rPr>
          <w:rFonts w:ascii="Myriad Pro" w:hAnsi="Myriad Pro"/>
          <w:sz w:val="26"/>
          <w:szCs w:val="26"/>
        </w:rPr>
        <w:t>ф</w:t>
      </w:r>
      <w:r w:rsidRPr="003635A9">
        <w:rPr>
          <w:rFonts w:ascii="Myriad Pro" w:hAnsi="Myriad Pro"/>
          <w:sz w:val="26"/>
          <w:szCs w:val="26"/>
        </w:rPr>
        <w:t xml:space="preserve">илиала «Алтайэнерго» по группе прочие потребители за 2019 год, возникших вследствие отклонений фактической структуры отпуска электрической энергии по уровням напряжения в сравнении со структурой, принятой Управлением Алтайского края по государственному регулированию цен и тарифов при регулировании тарифов на передачу электрической энергии, </w:t>
      </w:r>
      <w:r w:rsidRPr="00B11281">
        <w:rPr>
          <w:rFonts w:ascii="Myriad Pro" w:hAnsi="Myriad Pro"/>
          <w:sz w:val="26"/>
          <w:szCs w:val="26"/>
        </w:rPr>
        <w:t xml:space="preserve">составляет </w:t>
      </w:r>
      <w:r w:rsidR="00332AB3" w:rsidRPr="00B11281">
        <w:rPr>
          <w:rFonts w:ascii="Myriad Pro" w:hAnsi="Myriad Pro"/>
          <w:sz w:val="26"/>
          <w:szCs w:val="26"/>
        </w:rPr>
        <w:t xml:space="preserve"> 281 851,1</w:t>
      </w:r>
      <w:r w:rsidR="00176609" w:rsidRPr="00B11281">
        <w:rPr>
          <w:rFonts w:ascii="Myriad Pro" w:hAnsi="Myriad Pro"/>
          <w:sz w:val="26"/>
          <w:szCs w:val="26"/>
        </w:rPr>
        <w:t xml:space="preserve"> тыс</w:t>
      </w:r>
      <w:r w:rsidR="00176609" w:rsidRPr="00BC50FF">
        <w:rPr>
          <w:rFonts w:ascii="Myriad Pro" w:hAnsi="Myriad Pro"/>
          <w:sz w:val="26"/>
          <w:szCs w:val="26"/>
        </w:rPr>
        <w:t>. руб.</w:t>
      </w:r>
    </w:p>
    <w:p w14:paraId="5708BE9B" w14:textId="77777777" w:rsidR="007E7A28" w:rsidRPr="003635A9" w:rsidRDefault="007E7A28" w:rsidP="00176609">
      <w:pPr>
        <w:autoSpaceDE w:val="0"/>
        <w:autoSpaceDN w:val="0"/>
        <w:adjustRightInd w:val="0"/>
        <w:spacing w:line="360" w:lineRule="auto"/>
        <w:ind w:firstLine="567"/>
        <w:jc w:val="both"/>
        <w:rPr>
          <w:rFonts w:ascii="Myriad Pro" w:hAnsi="Myriad Pro"/>
          <w:sz w:val="26"/>
          <w:szCs w:val="26"/>
        </w:rPr>
      </w:pPr>
      <w:r w:rsidRPr="003635A9">
        <w:rPr>
          <w:rFonts w:ascii="Myriad Pro" w:hAnsi="Myriad Pro"/>
          <w:sz w:val="26"/>
          <w:szCs w:val="26"/>
        </w:rPr>
        <w:t xml:space="preserve">Делая выводы о факторах, влияющих на формирование балансов электрической энергии и мощности </w:t>
      </w:r>
      <w:r w:rsidR="00BA66AF">
        <w:rPr>
          <w:rFonts w:ascii="Myriad Pro" w:hAnsi="Myriad Pro"/>
          <w:sz w:val="26"/>
          <w:szCs w:val="26"/>
        </w:rPr>
        <w:t>ф</w:t>
      </w:r>
      <w:r w:rsidRPr="003635A9">
        <w:rPr>
          <w:rFonts w:ascii="Myriad Pro" w:hAnsi="Myriad Pro"/>
          <w:sz w:val="26"/>
          <w:szCs w:val="26"/>
        </w:rPr>
        <w:t>илиала «Алтайэнерго» и не учтенных регулятором, Исполнитель отмечает следующее.</w:t>
      </w:r>
    </w:p>
    <w:p w14:paraId="05852D68" w14:textId="77777777" w:rsidR="007E7A28" w:rsidRPr="003635A9" w:rsidRDefault="007E7A28" w:rsidP="00102FA9">
      <w:pPr>
        <w:numPr>
          <w:ilvl w:val="0"/>
          <w:numId w:val="15"/>
        </w:numPr>
        <w:tabs>
          <w:tab w:val="left" w:pos="851"/>
        </w:tabs>
        <w:spacing w:line="360" w:lineRule="auto"/>
        <w:ind w:left="0" w:firstLine="567"/>
        <w:contextualSpacing/>
        <w:jc w:val="both"/>
        <w:rPr>
          <w:rFonts w:ascii="Myriad Pro" w:hAnsi="Myriad Pro"/>
          <w:sz w:val="26"/>
          <w:szCs w:val="26"/>
        </w:rPr>
      </w:pPr>
      <w:r w:rsidRPr="003635A9">
        <w:rPr>
          <w:rFonts w:ascii="Myriad Pro" w:hAnsi="Myriad Pro"/>
          <w:sz w:val="26"/>
          <w:szCs w:val="26"/>
        </w:rPr>
        <w:t xml:space="preserve">Плановая величина отпуска электрической энергии, сформированная и заявленная </w:t>
      </w:r>
      <w:r w:rsidR="00BA66AF">
        <w:rPr>
          <w:rFonts w:ascii="Myriad Pro" w:hAnsi="Myriad Pro"/>
          <w:sz w:val="26"/>
          <w:szCs w:val="26"/>
        </w:rPr>
        <w:t>ф</w:t>
      </w:r>
      <w:r w:rsidRPr="003635A9">
        <w:rPr>
          <w:rFonts w:ascii="Myriad Pro" w:hAnsi="Myriad Pro"/>
          <w:sz w:val="26"/>
          <w:szCs w:val="26"/>
        </w:rPr>
        <w:t xml:space="preserve">илиалом «Алтайэнерго» на 2019 год, полностью соответствует требованиям порядка формирования сводного прогнозного баланса, а именно среднему фактическому значению отпуска за 3 года, предшествующих году подачи заявки. </w:t>
      </w:r>
    </w:p>
    <w:p w14:paraId="612BB43D" w14:textId="77777777" w:rsidR="007E7A28" w:rsidRPr="003635A9" w:rsidRDefault="007E7A28" w:rsidP="000D1E99">
      <w:pPr>
        <w:autoSpaceDE w:val="0"/>
        <w:autoSpaceDN w:val="0"/>
        <w:adjustRightInd w:val="0"/>
        <w:spacing w:line="360" w:lineRule="auto"/>
        <w:ind w:firstLine="567"/>
        <w:jc w:val="both"/>
        <w:rPr>
          <w:rFonts w:ascii="Myriad Pro" w:hAnsi="Myriad Pro"/>
          <w:sz w:val="26"/>
          <w:szCs w:val="26"/>
        </w:rPr>
      </w:pPr>
      <w:r w:rsidRPr="003635A9">
        <w:rPr>
          <w:rFonts w:ascii="Myriad Pro" w:hAnsi="Myriad Pro"/>
          <w:sz w:val="26"/>
          <w:szCs w:val="26"/>
        </w:rPr>
        <w:t xml:space="preserve">Исполнитель отмечает, что сведения о результатах рассмотрения Управлением Алтайского края по государственному регулированию цен и тарифов предложений </w:t>
      </w:r>
      <w:r w:rsidR="00BA66AF">
        <w:rPr>
          <w:rFonts w:ascii="Myriad Pro" w:hAnsi="Myriad Pro"/>
          <w:sz w:val="26"/>
          <w:szCs w:val="26"/>
        </w:rPr>
        <w:t>ф</w:t>
      </w:r>
      <w:r w:rsidRPr="003635A9">
        <w:rPr>
          <w:rFonts w:ascii="Myriad Pro" w:hAnsi="Myriad Pro"/>
          <w:sz w:val="26"/>
          <w:szCs w:val="26"/>
        </w:rPr>
        <w:t xml:space="preserve">илиала «Алтайэнерго» по формированию предложений в сводный прогнозный баланс на 2019 год в адрес </w:t>
      </w:r>
      <w:r w:rsidR="00BA66AF">
        <w:rPr>
          <w:rFonts w:ascii="Myriad Pro" w:hAnsi="Myriad Pro"/>
          <w:sz w:val="26"/>
          <w:szCs w:val="26"/>
        </w:rPr>
        <w:t>ф</w:t>
      </w:r>
      <w:r w:rsidRPr="003635A9">
        <w:rPr>
          <w:rFonts w:ascii="Myriad Pro" w:hAnsi="Myriad Pro"/>
          <w:sz w:val="26"/>
          <w:szCs w:val="26"/>
        </w:rPr>
        <w:t>илиала «Алтайэнерго» представлены не были. Исполнитель рекомендует для верификации данных и в случае нарушения Управлением</w:t>
      </w:r>
      <w:r w:rsidR="00BA66AF">
        <w:rPr>
          <w:rFonts w:ascii="Myriad Pro" w:hAnsi="Myriad Pro"/>
          <w:sz w:val="26"/>
          <w:szCs w:val="26"/>
        </w:rPr>
        <w:t xml:space="preserve"> по тарифам</w:t>
      </w:r>
      <w:r w:rsidRPr="003635A9">
        <w:rPr>
          <w:rFonts w:ascii="Myriad Pro" w:hAnsi="Myriad Pro"/>
          <w:sz w:val="26"/>
          <w:szCs w:val="26"/>
        </w:rPr>
        <w:t xml:space="preserve"> исполнения пункта 14 Порядка формирования сводного прогнозного баланса самостоятельно запрашивать в Управлении Алтайского края по государственному регулированию цен и тарифов сведения о направленных в ФАС России предложениях в сводный прогнозный баланс производства и поставок электроэнергии по региону Алтайский край.</w:t>
      </w:r>
    </w:p>
    <w:p w14:paraId="64AE709C" w14:textId="77777777" w:rsidR="007E7A28" w:rsidRPr="003635A9" w:rsidRDefault="007E7A28" w:rsidP="00102FA9">
      <w:pPr>
        <w:numPr>
          <w:ilvl w:val="0"/>
          <w:numId w:val="15"/>
        </w:numPr>
        <w:tabs>
          <w:tab w:val="left" w:pos="993"/>
        </w:tabs>
        <w:autoSpaceDE w:val="0"/>
        <w:autoSpaceDN w:val="0"/>
        <w:adjustRightInd w:val="0"/>
        <w:spacing w:line="360" w:lineRule="auto"/>
        <w:ind w:left="0" w:firstLine="567"/>
        <w:contextualSpacing/>
        <w:jc w:val="both"/>
        <w:rPr>
          <w:rFonts w:ascii="Myriad Pro" w:hAnsi="Myriad Pro"/>
          <w:sz w:val="26"/>
          <w:szCs w:val="26"/>
        </w:rPr>
      </w:pPr>
      <w:r w:rsidRPr="003635A9">
        <w:rPr>
          <w:rFonts w:ascii="Myriad Pro" w:hAnsi="Myriad Pro"/>
          <w:sz w:val="26"/>
          <w:szCs w:val="26"/>
        </w:rPr>
        <w:t xml:space="preserve">Исполнитель рекомендует Заказчику при формировании предложения на установление тарифов на очередной период регулирования проводить и представлять в Управление Алтайского края по государственному регулированию цен и тарифов дополнительный анализ и обоснование динамики отпуска электрической энергии по уровням напряжения по группе прочие потребители, </w:t>
      </w:r>
      <w:r w:rsidRPr="003635A9">
        <w:rPr>
          <w:rFonts w:ascii="Myriad Pro" w:hAnsi="Myriad Pro"/>
          <w:sz w:val="26"/>
          <w:szCs w:val="26"/>
        </w:rPr>
        <w:lastRenderedPageBreak/>
        <w:t xml:space="preserve">которые формируют товарную выручку </w:t>
      </w:r>
      <w:r w:rsidR="00BA66AF">
        <w:rPr>
          <w:rFonts w:ascii="Myriad Pro" w:hAnsi="Myriad Pro"/>
          <w:sz w:val="26"/>
          <w:szCs w:val="26"/>
        </w:rPr>
        <w:t>ф</w:t>
      </w:r>
      <w:r w:rsidRPr="003635A9">
        <w:rPr>
          <w:rFonts w:ascii="Myriad Pro" w:hAnsi="Myriad Pro"/>
          <w:sz w:val="26"/>
          <w:szCs w:val="26"/>
        </w:rPr>
        <w:t>илиала «Алтайэнерго» по единым (котловым) тарифам.</w:t>
      </w:r>
    </w:p>
    <w:p w14:paraId="1322F275" w14:textId="77777777" w:rsidR="007E7A28" w:rsidRPr="003635A9" w:rsidRDefault="007E7A28" w:rsidP="00102FA9">
      <w:pPr>
        <w:numPr>
          <w:ilvl w:val="0"/>
          <w:numId w:val="15"/>
        </w:numPr>
        <w:tabs>
          <w:tab w:val="left" w:pos="993"/>
        </w:tabs>
        <w:autoSpaceDE w:val="0"/>
        <w:autoSpaceDN w:val="0"/>
        <w:adjustRightInd w:val="0"/>
        <w:spacing w:line="360" w:lineRule="auto"/>
        <w:ind w:left="0" w:firstLine="567"/>
        <w:contextualSpacing/>
        <w:jc w:val="both"/>
        <w:rPr>
          <w:rFonts w:ascii="Myriad Pro" w:hAnsi="Myriad Pro"/>
          <w:sz w:val="26"/>
          <w:szCs w:val="26"/>
        </w:rPr>
      </w:pPr>
      <w:r w:rsidRPr="003635A9">
        <w:rPr>
          <w:rFonts w:ascii="Myriad Pro" w:hAnsi="Myriad Pro"/>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3EBC278E" w14:textId="77777777" w:rsidR="007E7A28" w:rsidRPr="003635A9" w:rsidRDefault="007E7A28" w:rsidP="000D1E99">
      <w:pPr>
        <w:spacing w:line="360" w:lineRule="auto"/>
        <w:ind w:firstLine="567"/>
        <w:jc w:val="both"/>
        <w:rPr>
          <w:rFonts w:ascii="Myriad Pro" w:hAnsi="Myriad Pro"/>
          <w:bCs/>
          <w:color w:val="000000"/>
          <w:sz w:val="26"/>
          <w:szCs w:val="26"/>
        </w:rPr>
      </w:pPr>
      <w:r w:rsidRPr="003635A9">
        <w:rPr>
          <w:rFonts w:ascii="Myriad Pro" w:hAnsi="Myriad Pro"/>
          <w:bCs/>
          <w:color w:val="000000"/>
          <w:sz w:val="26"/>
          <w:szCs w:val="26"/>
        </w:rPr>
        <w:t xml:space="preserve">Так, в пояснительной записке к материалам по корректировке необходимой валовой выручки и расчету тарифов на услуги по передаче электрической энергии по распределительным сетям </w:t>
      </w:r>
      <w:r w:rsidR="00BA66AF">
        <w:rPr>
          <w:rFonts w:ascii="Myriad Pro" w:hAnsi="Myriad Pro"/>
          <w:bCs/>
          <w:color w:val="000000"/>
          <w:sz w:val="26"/>
          <w:szCs w:val="26"/>
        </w:rPr>
        <w:t>ф</w:t>
      </w:r>
      <w:r w:rsidRPr="003635A9">
        <w:rPr>
          <w:rFonts w:ascii="Myriad Pro" w:hAnsi="Myriad Pro"/>
          <w:bCs/>
          <w:color w:val="000000"/>
          <w:sz w:val="26"/>
          <w:szCs w:val="26"/>
        </w:rPr>
        <w:t xml:space="preserve">илиала ПАО «МРСК Сибири» </w:t>
      </w:r>
      <w:r w:rsidR="00BA66AF">
        <w:rPr>
          <w:rFonts w:ascii="Myriad Pro" w:hAnsi="Myriad Pro"/>
          <w:bCs/>
          <w:color w:val="000000"/>
          <w:sz w:val="26"/>
          <w:szCs w:val="26"/>
        </w:rPr>
        <w:t xml:space="preserve">- </w:t>
      </w:r>
      <w:r w:rsidRPr="003635A9">
        <w:rPr>
          <w:rFonts w:ascii="Myriad Pro" w:hAnsi="Myriad Pro"/>
          <w:bCs/>
          <w:color w:val="000000"/>
          <w:sz w:val="26"/>
          <w:szCs w:val="26"/>
        </w:rPr>
        <w:t xml:space="preserve">«Алтайэнерго» на 2019 год проанализированы выпадающие доходы, </w:t>
      </w:r>
      <w:r w:rsidRPr="003635A9">
        <w:rPr>
          <w:rFonts w:ascii="Myriad Pro" w:hAnsi="Myriad Pro"/>
          <w:sz w:val="26"/>
          <w:szCs w:val="26"/>
        </w:rPr>
        <w:t>связанные с осуществлением технологического присоединения энергопринимающих устройств и</w:t>
      </w:r>
      <w:r w:rsidRPr="003635A9">
        <w:rPr>
          <w:rFonts w:ascii="Myriad Pro" w:hAnsi="Myriad Pro"/>
          <w:bCs/>
          <w:color w:val="000000"/>
          <w:sz w:val="26"/>
          <w:szCs w:val="26"/>
        </w:rPr>
        <w:t xml:space="preserve"> рассчитанные в соответствии с п.87 Основ ценообразования</w:t>
      </w:r>
      <w:r w:rsidR="00BA66AF">
        <w:rPr>
          <w:rFonts w:ascii="Myriad Pro" w:hAnsi="Myriad Pro"/>
          <w:bCs/>
          <w:color w:val="000000"/>
          <w:sz w:val="26"/>
          <w:szCs w:val="26"/>
        </w:rPr>
        <w:t xml:space="preserve"> № 1178</w:t>
      </w:r>
      <w:r w:rsidRPr="003635A9">
        <w:rPr>
          <w:rFonts w:ascii="Myriad Pro" w:hAnsi="Myriad Pro"/>
          <w:bCs/>
          <w:color w:val="000000"/>
          <w:sz w:val="26"/>
          <w:szCs w:val="26"/>
        </w:rPr>
        <w:t>.</w:t>
      </w:r>
    </w:p>
    <w:p w14:paraId="53463D24" w14:textId="77777777" w:rsidR="007E7A28" w:rsidRPr="003635A9" w:rsidRDefault="007E7A28" w:rsidP="000D1E99">
      <w:pPr>
        <w:spacing w:line="360" w:lineRule="auto"/>
        <w:ind w:firstLine="567"/>
        <w:jc w:val="both"/>
        <w:rPr>
          <w:rFonts w:ascii="Myriad Pro" w:hAnsi="Myriad Pro"/>
          <w:sz w:val="26"/>
          <w:szCs w:val="26"/>
        </w:rPr>
      </w:pPr>
      <w:r w:rsidRPr="003635A9">
        <w:rPr>
          <w:rFonts w:ascii="Myriad Pro" w:hAnsi="Myriad Pro"/>
          <w:bCs/>
          <w:color w:val="000000"/>
          <w:sz w:val="26"/>
          <w:szCs w:val="26"/>
        </w:rPr>
        <w:t xml:space="preserve">В составе данных выпадающих доходов предусмотрены выпадающие доходы, </w:t>
      </w:r>
      <w:r w:rsidRPr="003635A9">
        <w:rPr>
          <w:rFonts w:ascii="Myriad Pro" w:hAnsi="Myriad Pro"/>
          <w:sz w:val="26"/>
          <w:szCs w:val="26"/>
        </w:rPr>
        <w:t>связанные с осуществлением технологического присоединения энергопринимающих устройств с максимальной мощностью, не превышающей 15 кВт, а также выпадающие доходы, связанные с осуществлением технологического присоединения энергопринимающих устройств с максимальной мощностью до 150 кВт, за исключением расходов, учтенных при расчете выпадающих доходов по льготному присоединению максимальной мощности до 15 кВт.</w:t>
      </w:r>
    </w:p>
    <w:p w14:paraId="48A45DA7" w14:textId="77777777" w:rsidR="007E7A28" w:rsidRPr="003635A9" w:rsidRDefault="007E7A28" w:rsidP="000D1E99">
      <w:pPr>
        <w:spacing w:line="360" w:lineRule="auto"/>
        <w:ind w:firstLine="567"/>
        <w:jc w:val="both"/>
        <w:rPr>
          <w:rFonts w:ascii="Myriad Pro" w:hAnsi="Myriad Pro"/>
          <w:color w:val="000000"/>
          <w:sz w:val="26"/>
          <w:szCs w:val="26"/>
        </w:rPr>
      </w:pPr>
      <w:r w:rsidRPr="003635A9">
        <w:rPr>
          <w:rFonts w:ascii="Myriad Pro" w:hAnsi="Myriad Pro"/>
          <w:sz w:val="26"/>
          <w:szCs w:val="26"/>
        </w:rPr>
        <w:t xml:space="preserve">В частности, в отношении технологических присоединений до 15 кВт указано плановое количество таких присоединений на 2019 год в количестве </w:t>
      </w:r>
      <w:r w:rsidRPr="003635A9">
        <w:rPr>
          <w:rFonts w:ascii="Myriad Pro" w:hAnsi="Myriad Pro"/>
          <w:color w:val="000000"/>
          <w:sz w:val="26"/>
          <w:szCs w:val="26"/>
        </w:rPr>
        <w:t>4 631 шт. присоединяемой мощностью 55,09 М</w:t>
      </w:r>
      <w:r w:rsidR="00BA66AF">
        <w:rPr>
          <w:rFonts w:ascii="Myriad Pro" w:hAnsi="Myriad Pro"/>
          <w:color w:val="000000"/>
          <w:sz w:val="26"/>
          <w:szCs w:val="26"/>
        </w:rPr>
        <w:t>В</w:t>
      </w:r>
      <w:r w:rsidRPr="003635A9">
        <w:rPr>
          <w:rFonts w:ascii="Myriad Pro" w:hAnsi="Myriad Pro"/>
          <w:color w:val="000000"/>
          <w:sz w:val="26"/>
          <w:szCs w:val="26"/>
        </w:rPr>
        <w:t>т.</w:t>
      </w:r>
    </w:p>
    <w:p w14:paraId="64A9A5C2" w14:textId="77777777" w:rsidR="007E7A28" w:rsidRPr="003635A9" w:rsidRDefault="007E7A28" w:rsidP="000D1E99">
      <w:pPr>
        <w:spacing w:line="360" w:lineRule="auto"/>
        <w:ind w:firstLine="567"/>
        <w:jc w:val="both"/>
        <w:rPr>
          <w:rFonts w:ascii="Myriad Pro" w:hAnsi="Myriad Pro"/>
          <w:sz w:val="26"/>
          <w:szCs w:val="26"/>
        </w:rPr>
      </w:pPr>
      <w:r w:rsidRPr="004C1933">
        <w:rPr>
          <w:rFonts w:ascii="Myriad Pro" w:hAnsi="Myriad Pro"/>
          <w:sz w:val="26"/>
          <w:szCs w:val="26"/>
        </w:rPr>
        <w:t xml:space="preserve">Кроме того, на сайте ПАО «МРСК Сибири» в разделе Прогнозные сведения о расходах на технологическое присоединение на 2019 год по адресу </w:t>
      </w:r>
      <w:hyperlink r:id="rId39" w:history="1">
        <w:r w:rsidRPr="004C1933">
          <w:rPr>
            <w:rFonts w:ascii="Myriad Pro" w:hAnsi="Myriad Pro"/>
            <w:sz w:val="26"/>
            <w:szCs w:val="26"/>
            <w:u w:val="single"/>
          </w:rPr>
          <w:t>https://www.mrsk-sib.ru/index.php?option=com_content&amp;view=article&amp;id=16843:prognoznye-svedeniya-o-raskhodakh-za-tekhnologicheskoe-prisoedinenie-na-2019-god-20181019-135502&amp;catid=1191:40-raskrytie-informatsii-sub-ektom-optovogo-i-roznichnogo-rynkov-elektroenergii&amp;lang=ru40</w:t>
        </w:r>
      </w:hyperlink>
      <w:r w:rsidRPr="004C1933">
        <w:rPr>
          <w:rFonts w:ascii="Myriad Pro" w:hAnsi="Myriad Pro"/>
          <w:sz w:val="26"/>
          <w:szCs w:val="26"/>
        </w:rPr>
        <w:t xml:space="preserve"> раскрыты сведения о планируемых </w:t>
      </w:r>
      <w:r w:rsidRPr="004C1933">
        <w:rPr>
          <w:rFonts w:ascii="Myriad Pro" w:hAnsi="Myriad Pro"/>
          <w:sz w:val="26"/>
          <w:szCs w:val="26"/>
        </w:rPr>
        <w:lastRenderedPageBreak/>
        <w:t xml:space="preserve">расходах на мероприятия, осуществляемые на </w:t>
      </w:r>
      <w:r w:rsidRPr="003635A9">
        <w:rPr>
          <w:rFonts w:ascii="Myriad Pro" w:hAnsi="Myriad Pro"/>
          <w:sz w:val="26"/>
          <w:szCs w:val="26"/>
        </w:rPr>
        <w:t xml:space="preserve">технологическое присоединение </w:t>
      </w:r>
      <w:r w:rsidR="00BA66AF">
        <w:rPr>
          <w:rFonts w:ascii="Myriad Pro" w:hAnsi="Myriad Pro"/>
          <w:sz w:val="26"/>
          <w:szCs w:val="26"/>
        </w:rPr>
        <w:t>ф</w:t>
      </w:r>
      <w:r w:rsidRPr="003635A9">
        <w:rPr>
          <w:rFonts w:ascii="Myriad Pro" w:hAnsi="Myriad Pro"/>
          <w:sz w:val="26"/>
          <w:szCs w:val="26"/>
        </w:rPr>
        <w:t xml:space="preserve">илиалом ПАО «МРСК Сибири» </w:t>
      </w:r>
      <w:r w:rsidR="00BA66AF">
        <w:rPr>
          <w:rFonts w:ascii="Myriad Pro" w:hAnsi="Myriad Pro"/>
          <w:sz w:val="26"/>
          <w:szCs w:val="26"/>
        </w:rPr>
        <w:t>-</w:t>
      </w:r>
      <w:r w:rsidRPr="003635A9">
        <w:rPr>
          <w:rFonts w:ascii="Myriad Pro" w:hAnsi="Myriad Pro"/>
          <w:sz w:val="26"/>
          <w:szCs w:val="26"/>
        </w:rPr>
        <w:t xml:space="preserve">«Алтайэнерго» на 2019 год. </w:t>
      </w:r>
    </w:p>
    <w:p w14:paraId="5B48F85D" w14:textId="77777777" w:rsidR="007E7A28" w:rsidRPr="003635A9" w:rsidRDefault="007E7A28" w:rsidP="000D1E99">
      <w:pPr>
        <w:spacing w:line="360" w:lineRule="auto"/>
        <w:ind w:firstLine="567"/>
        <w:jc w:val="both"/>
        <w:rPr>
          <w:rFonts w:ascii="Myriad Pro" w:hAnsi="Myriad Pro"/>
          <w:sz w:val="26"/>
          <w:szCs w:val="26"/>
        </w:rPr>
      </w:pPr>
      <w:r w:rsidRPr="003635A9">
        <w:rPr>
          <w:rFonts w:ascii="Myriad Pro" w:hAnsi="Myriad Pro"/>
          <w:sz w:val="26"/>
          <w:szCs w:val="26"/>
        </w:rPr>
        <w:t>В составе информации указаны объемы максимальной присоединяемой мощности на 2019 год в размере 111,133 М</w:t>
      </w:r>
      <w:r w:rsidR="00BA66AF">
        <w:rPr>
          <w:rFonts w:ascii="Myriad Pro" w:hAnsi="Myriad Pro"/>
          <w:sz w:val="26"/>
          <w:szCs w:val="26"/>
        </w:rPr>
        <w:t>В</w:t>
      </w:r>
      <w:r w:rsidRPr="003635A9">
        <w:rPr>
          <w:rFonts w:ascii="Myriad Pro" w:hAnsi="Myriad Pro"/>
          <w:sz w:val="26"/>
          <w:szCs w:val="26"/>
        </w:rPr>
        <w:t xml:space="preserve">т. </w:t>
      </w:r>
    </w:p>
    <w:p w14:paraId="196CEF6A" w14:textId="77777777" w:rsidR="007E7A28" w:rsidRPr="003635A9" w:rsidRDefault="007E7A28" w:rsidP="000D1E99">
      <w:pPr>
        <w:spacing w:line="360" w:lineRule="auto"/>
        <w:ind w:firstLine="567"/>
        <w:jc w:val="both"/>
        <w:rPr>
          <w:rFonts w:ascii="Myriad Pro" w:hAnsi="Myriad Pro"/>
          <w:sz w:val="26"/>
          <w:szCs w:val="26"/>
        </w:rPr>
      </w:pPr>
      <w:r w:rsidRPr="003635A9">
        <w:rPr>
          <w:rFonts w:ascii="Myriad Pro" w:hAnsi="Myriad Pro"/>
          <w:sz w:val="26"/>
          <w:szCs w:val="26"/>
        </w:rPr>
        <w:t xml:space="preserve">Исходя из величины заявленной мощности, направленной в составе Предложения </w:t>
      </w:r>
      <w:r w:rsidR="00BA66AF">
        <w:rPr>
          <w:rFonts w:ascii="Myriad Pro" w:hAnsi="Myriad Pro"/>
          <w:sz w:val="26"/>
          <w:szCs w:val="26"/>
        </w:rPr>
        <w:t>ф</w:t>
      </w:r>
      <w:r w:rsidRPr="003635A9">
        <w:rPr>
          <w:rFonts w:ascii="Myriad Pro" w:hAnsi="Myriad Pro"/>
          <w:sz w:val="26"/>
          <w:szCs w:val="26"/>
        </w:rPr>
        <w:t>илиала «Алтайэнерго» по балансу электроэнергии (мощности) на 2019 год, в размере 999,246 М</w:t>
      </w:r>
      <w:r w:rsidR="00BA66AF">
        <w:rPr>
          <w:rFonts w:ascii="Myriad Pro" w:hAnsi="Myriad Pro"/>
          <w:sz w:val="26"/>
          <w:szCs w:val="26"/>
        </w:rPr>
        <w:t>В</w:t>
      </w:r>
      <w:r w:rsidRPr="003635A9">
        <w:rPr>
          <w:rFonts w:ascii="Myriad Pro" w:hAnsi="Myriad Pro"/>
          <w:sz w:val="26"/>
          <w:szCs w:val="26"/>
        </w:rPr>
        <w:t>т, расчетная величина числа часов использования мощности услуг по передаче на 2019 год составляет 7 027 часов использования мощности.</w:t>
      </w:r>
    </w:p>
    <w:p w14:paraId="03297101" w14:textId="77777777" w:rsidR="007E7A28" w:rsidRPr="003635A9" w:rsidRDefault="007E7A28" w:rsidP="000D1E99">
      <w:pPr>
        <w:tabs>
          <w:tab w:val="left" w:pos="851"/>
        </w:tabs>
        <w:spacing w:line="360" w:lineRule="auto"/>
        <w:ind w:firstLine="567"/>
        <w:jc w:val="both"/>
        <w:rPr>
          <w:rFonts w:ascii="Myriad Pro" w:hAnsi="Myriad Pro"/>
          <w:sz w:val="26"/>
          <w:szCs w:val="26"/>
        </w:rPr>
      </w:pPr>
      <w:r w:rsidRPr="003635A9">
        <w:rPr>
          <w:rFonts w:ascii="Myriad Pro" w:hAnsi="Myriad Pro"/>
          <w:sz w:val="26"/>
          <w:szCs w:val="26"/>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Управление Алтайского края по государственному регулированию цен и тарифов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67E0EF61" w14:textId="77777777" w:rsidR="007E7A28" w:rsidRPr="003635A9" w:rsidRDefault="007E7A28" w:rsidP="000D1E99">
      <w:pPr>
        <w:tabs>
          <w:tab w:val="left" w:pos="851"/>
        </w:tabs>
        <w:spacing w:line="360" w:lineRule="auto"/>
        <w:ind w:firstLine="567"/>
        <w:jc w:val="both"/>
        <w:rPr>
          <w:rFonts w:ascii="Myriad Pro" w:hAnsi="Myriad Pro"/>
          <w:sz w:val="26"/>
          <w:szCs w:val="26"/>
        </w:rPr>
      </w:pPr>
      <w:r w:rsidRPr="003635A9">
        <w:rPr>
          <w:rFonts w:ascii="Myriad Pro" w:hAnsi="Myriad Pro"/>
          <w:sz w:val="26"/>
          <w:szCs w:val="26"/>
        </w:rPr>
        <w:t>Исполнитель рассчитал, что использование указанных объемов максимальной присоединяемой мощности на 2019 год в размере 111,133 М</w:t>
      </w:r>
      <w:r w:rsidR="00BA66AF">
        <w:rPr>
          <w:rFonts w:ascii="Myriad Pro" w:hAnsi="Myriad Pro"/>
          <w:sz w:val="26"/>
          <w:szCs w:val="26"/>
        </w:rPr>
        <w:t>В</w:t>
      </w:r>
      <w:r w:rsidRPr="003635A9">
        <w:rPr>
          <w:rFonts w:ascii="Myriad Pro" w:hAnsi="Myriad Pro"/>
          <w:sz w:val="26"/>
          <w:szCs w:val="26"/>
        </w:rPr>
        <w:t xml:space="preserve">т и расчетной величины ЧЧИМ в размере 7 027 часов дает прирост отпуска электрической энергии на 2019 год в сумме 780,9 млн. </w:t>
      </w:r>
      <w:r w:rsidR="005E76E0" w:rsidRPr="00694491">
        <w:rPr>
          <w:rFonts w:ascii="Myriad Pro" w:hAnsi="Myriad Pro"/>
          <w:sz w:val="26"/>
          <w:szCs w:val="26"/>
        </w:rPr>
        <w:t>кВт</w:t>
      </w:r>
      <w:r w:rsidR="005E76E0">
        <w:rPr>
          <w:rFonts w:ascii="Myriad Pro" w:hAnsi="Myriad Pro"/>
          <w:sz w:val="26"/>
          <w:szCs w:val="26"/>
        </w:rPr>
        <w:t>*</w:t>
      </w:r>
      <w:r w:rsidR="005E76E0" w:rsidRPr="00694491">
        <w:rPr>
          <w:rFonts w:ascii="Myriad Pro" w:hAnsi="Myriad Pro"/>
          <w:sz w:val="26"/>
          <w:szCs w:val="26"/>
        </w:rPr>
        <w:t>ч</w:t>
      </w:r>
      <w:r w:rsidRPr="003635A9">
        <w:rPr>
          <w:rFonts w:ascii="Myriad Pro" w:hAnsi="Myriad Pro"/>
          <w:sz w:val="26"/>
          <w:szCs w:val="26"/>
        </w:rPr>
        <w:t xml:space="preserve">. или 11,1% к объему полезного отпуска, направленному в составе Предложения </w:t>
      </w:r>
      <w:r w:rsidR="00BA66AF">
        <w:rPr>
          <w:rFonts w:ascii="Myriad Pro" w:hAnsi="Myriad Pro"/>
          <w:sz w:val="26"/>
          <w:szCs w:val="26"/>
        </w:rPr>
        <w:t>ф</w:t>
      </w:r>
      <w:r w:rsidRPr="003635A9">
        <w:rPr>
          <w:rFonts w:ascii="Myriad Pro" w:hAnsi="Myriad Pro"/>
          <w:sz w:val="26"/>
          <w:szCs w:val="26"/>
        </w:rPr>
        <w:t xml:space="preserve">илиала «Алтайэнерго» по балансу электроэнергии (мощности) на 2019 год. Использование такого подхода Управлением </w:t>
      </w:r>
      <w:r w:rsidR="00BA66AF">
        <w:rPr>
          <w:rFonts w:ascii="Myriad Pro" w:hAnsi="Myriad Pro"/>
          <w:sz w:val="26"/>
          <w:szCs w:val="26"/>
        </w:rPr>
        <w:t>по тарифам</w:t>
      </w:r>
      <w:r w:rsidRPr="003635A9">
        <w:rPr>
          <w:rFonts w:ascii="Myriad Pro" w:hAnsi="Myriad Pro"/>
          <w:sz w:val="26"/>
          <w:szCs w:val="26"/>
        </w:rPr>
        <w:t xml:space="preserve"> привело бы к снижению фактически полученной НВВ филиала «Алтайэнерго» в размере 803 358,73 тыс. руб. </w:t>
      </w:r>
    </w:p>
    <w:p w14:paraId="3B4C490A" w14:textId="77777777" w:rsidR="007E7A28" w:rsidRPr="003635A9" w:rsidRDefault="007E7A28" w:rsidP="000D1E99">
      <w:pPr>
        <w:tabs>
          <w:tab w:val="left" w:pos="851"/>
        </w:tabs>
        <w:spacing w:line="360" w:lineRule="auto"/>
        <w:ind w:firstLine="567"/>
        <w:jc w:val="both"/>
        <w:rPr>
          <w:rFonts w:ascii="Myriad Pro" w:hAnsi="Myriad Pro"/>
          <w:sz w:val="26"/>
          <w:szCs w:val="26"/>
        </w:rPr>
      </w:pPr>
      <w:r w:rsidRPr="003635A9">
        <w:rPr>
          <w:rFonts w:ascii="Myriad Pro" w:hAnsi="Myriad Pro"/>
          <w:sz w:val="26"/>
          <w:szCs w:val="26"/>
        </w:rPr>
        <w:t xml:space="preserve">Исполнитель рекомендует </w:t>
      </w:r>
      <w:r w:rsidR="00BA66AF">
        <w:rPr>
          <w:rFonts w:ascii="Myriad Pro" w:hAnsi="Myriad Pro"/>
          <w:sz w:val="26"/>
          <w:szCs w:val="26"/>
        </w:rPr>
        <w:t>ф</w:t>
      </w:r>
      <w:r w:rsidRPr="003635A9">
        <w:rPr>
          <w:rFonts w:ascii="Myriad Pro" w:hAnsi="Myriad Pro"/>
          <w:sz w:val="26"/>
          <w:szCs w:val="26"/>
        </w:rPr>
        <w:t xml:space="preserve">илиалу «Алтайэнерго»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789AC538" w14:textId="77777777" w:rsidR="007E7A28" w:rsidRPr="003635A9" w:rsidRDefault="007E7A28" w:rsidP="00102FA9">
      <w:pPr>
        <w:numPr>
          <w:ilvl w:val="0"/>
          <w:numId w:val="15"/>
        </w:numPr>
        <w:tabs>
          <w:tab w:val="left" w:pos="851"/>
          <w:tab w:val="left" w:pos="1134"/>
        </w:tabs>
        <w:spacing w:line="360" w:lineRule="auto"/>
        <w:ind w:left="0" w:firstLine="567"/>
        <w:contextualSpacing/>
        <w:jc w:val="both"/>
        <w:rPr>
          <w:rFonts w:ascii="Myriad Pro" w:hAnsi="Myriad Pro"/>
          <w:sz w:val="26"/>
          <w:szCs w:val="26"/>
        </w:rPr>
      </w:pPr>
      <w:r w:rsidRPr="003635A9">
        <w:rPr>
          <w:rFonts w:ascii="Myriad Pro" w:hAnsi="Myriad Pro"/>
          <w:sz w:val="26"/>
          <w:szCs w:val="26"/>
        </w:rPr>
        <w:lastRenderedPageBreak/>
        <w:t xml:space="preserve">В экспертном заключении Управления Алтайского края по государственному регулированию цен и тарифов о рассмотрении Предложения Филиала ПАО «МРСК Сибири» «Алтайэнерго» о корректировке НВВ на очередной период регулирования (№1.1/12/5634-исх от 28.04.2018 года) указано, что в 2017 году из сетей </w:t>
      </w:r>
      <w:r w:rsidR="00BA66AF">
        <w:rPr>
          <w:rFonts w:ascii="Myriad Pro" w:hAnsi="Myriad Pro"/>
          <w:sz w:val="26"/>
          <w:szCs w:val="26"/>
        </w:rPr>
        <w:t>ф</w:t>
      </w:r>
      <w:r w:rsidRPr="003635A9">
        <w:rPr>
          <w:rFonts w:ascii="Myriad Pro" w:hAnsi="Myriad Pro"/>
          <w:sz w:val="26"/>
          <w:szCs w:val="26"/>
        </w:rPr>
        <w:t>илиала «Алтайэнерго» осуществлялся отпуск в электрические сети сетевых компаний другого региона, а именно (млн. кВт.ч.):</w:t>
      </w:r>
    </w:p>
    <w:tbl>
      <w:tblPr>
        <w:tblW w:w="8963" w:type="dxa"/>
        <w:jc w:val="center"/>
        <w:tblLook w:val="04A0" w:firstRow="1" w:lastRow="0" w:firstColumn="1" w:lastColumn="0" w:noHBand="0" w:noVBand="1"/>
      </w:tblPr>
      <w:tblGrid>
        <w:gridCol w:w="7951"/>
        <w:gridCol w:w="1012"/>
      </w:tblGrid>
      <w:tr w:rsidR="007E7A28" w:rsidRPr="003635A9" w14:paraId="614A6780" w14:textId="77777777" w:rsidTr="003635A9">
        <w:trPr>
          <w:trHeight w:val="260"/>
          <w:jc w:val="center"/>
        </w:trPr>
        <w:tc>
          <w:tcPr>
            <w:tcW w:w="7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CE536" w14:textId="77777777" w:rsidR="007E7A28" w:rsidRPr="003635A9" w:rsidRDefault="00BA66AF" w:rsidP="003635A9">
            <w:pPr>
              <w:spacing w:line="360" w:lineRule="auto"/>
              <w:rPr>
                <w:rFonts w:ascii="Myriad Pro" w:hAnsi="Myriad Pro"/>
                <w:color w:val="000000"/>
              </w:rPr>
            </w:pPr>
            <w:r>
              <w:rPr>
                <w:rFonts w:ascii="Myriad Pro" w:hAnsi="Myriad Pro"/>
                <w:color w:val="000000"/>
                <w:sz w:val="22"/>
                <w:szCs w:val="22"/>
              </w:rPr>
              <w:t>ф</w:t>
            </w:r>
            <w:r w:rsidR="007E7A28" w:rsidRPr="003635A9">
              <w:rPr>
                <w:rFonts w:ascii="Myriad Pro" w:hAnsi="Myriad Pro"/>
                <w:color w:val="000000"/>
                <w:sz w:val="22"/>
                <w:szCs w:val="22"/>
              </w:rPr>
              <w:t>илиал ПАО «МРСК Сибири» - «Горно-Алтайские электрические сети»</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0C4229CD" w14:textId="77777777" w:rsidR="007E7A28" w:rsidRPr="003635A9" w:rsidRDefault="007E7A28" w:rsidP="003635A9">
            <w:pPr>
              <w:spacing w:line="360" w:lineRule="auto"/>
              <w:jc w:val="center"/>
              <w:rPr>
                <w:rFonts w:ascii="Myriad Pro" w:hAnsi="Myriad Pro"/>
                <w:color w:val="000000"/>
              </w:rPr>
            </w:pPr>
            <w:r w:rsidRPr="003635A9">
              <w:rPr>
                <w:rFonts w:ascii="Myriad Pro" w:hAnsi="Myriad Pro"/>
                <w:color w:val="000000"/>
                <w:sz w:val="22"/>
                <w:szCs w:val="22"/>
              </w:rPr>
              <w:t>523,965</w:t>
            </w:r>
          </w:p>
        </w:tc>
      </w:tr>
      <w:tr w:rsidR="007E7A28" w:rsidRPr="003635A9" w14:paraId="48E1F587" w14:textId="77777777" w:rsidTr="003635A9">
        <w:trPr>
          <w:trHeight w:val="260"/>
          <w:jc w:val="center"/>
        </w:trPr>
        <w:tc>
          <w:tcPr>
            <w:tcW w:w="7951" w:type="dxa"/>
            <w:tcBorders>
              <w:top w:val="nil"/>
              <w:left w:val="single" w:sz="4" w:space="0" w:color="auto"/>
              <w:bottom w:val="single" w:sz="4" w:space="0" w:color="auto"/>
              <w:right w:val="single" w:sz="4" w:space="0" w:color="auto"/>
            </w:tcBorders>
            <w:shd w:val="clear" w:color="auto" w:fill="auto"/>
            <w:noWrap/>
            <w:vAlign w:val="bottom"/>
            <w:hideMark/>
          </w:tcPr>
          <w:p w14:paraId="7E718505" w14:textId="77777777" w:rsidR="007E7A28" w:rsidRPr="003635A9" w:rsidRDefault="007E7A28" w:rsidP="003635A9">
            <w:pPr>
              <w:spacing w:line="360" w:lineRule="auto"/>
              <w:rPr>
                <w:rFonts w:ascii="Myriad Pro" w:hAnsi="Myriad Pro"/>
                <w:color w:val="000000"/>
              </w:rPr>
            </w:pPr>
            <w:r w:rsidRPr="003635A9">
              <w:rPr>
                <w:rFonts w:ascii="Myriad Pro" w:hAnsi="Myriad Pro"/>
                <w:color w:val="000000"/>
                <w:sz w:val="22"/>
                <w:szCs w:val="22"/>
              </w:rPr>
              <w:t>ПАО «Новосибирскэнерго»</w:t>
            </w:r>
          </w:p>
        </w:tc>
        <w:tc>
          <w:tcPr>
            <w:tcW w:w="1012" w:type="dxa"/>
            <w:tcBorders>
              <w:top w:val="nil"/>
              <w:left w:val="nil"/>
              <w:bottom w:val="single" w:sz="4" w:space="0" w:color="auto"/>
              <w:right w:val="single" w:sz="4" w:space="0" w:color="auto"/>
            </w:tcBorders>
            <w:shd w:val="clear" w:color="auto" w:fill="auto"/>
            <w:noWrap/>
            <w:vAlign w:val="bottom"/>
            <w:hideMark/>
          </w:tcPr>
          <w:p w14:paraId="640903C1" w14:textId="77777777" w:rsidR="007E7A28" w:rsidRPr="003635A9" w:rsidRDefault="007E7A28" w:rsidP="003635A9">
            <w:pPr>
              <w:spacing w:line="360" w:lineRule="auto"/>
              <w:jc w:val="center"/>
              <w:rPr>
                <w:rFonts w:ascii="Myriad Pro" w:hAnsi="Myriad Pro"/>
                <w:color w:val="000000"/>
              </w:rPr>
            </w:pPr>
            <w:r w:rsidRPr="003635A9">
              <w:rPr>
                <w:rFonts w:ascii="Myriad Pro" w:hAnsi="Myriad Pro"/>
                <w:color w:val="000000"/>
                <w:sz w:val="22"/>
                <w:szCs w:val="22"/>
              </w:rPr>
              <w:t>0,061</w:t>
            </w:r>
          </w:p>
        </w:tc>
      </w:tr>
      <w:tr w:rsidR="007E7A28" w:rsidRPr="003635A9" w14:paraId="7E17EEDF" w14:textId="77777777" w:rsidTr="000D1E99">
        <w:trPr>
          <w:trHeight w:val="260"/>
          <w:jc w:val="center"/>
        </w:trPr>
        <w:tc>
          <w:tcPr>
            <w:tcW w:w="7951" w:type="dxa"/>
            <w:tcBorders>
              <w:top w:val="nil"/>
              <w:left w:val="single" w:sz="4" w:space="0" w:color="auto"/>
              <w:bottom w:val="single" w:sz="4" w:space="0" w:color="FFFFFF" w:themeColor="background1"/>
              <w:right w:val="single" w:sz="4" w:space="0" w:color="auto"/>
            </w:tcBorders>
            <w:shd w:val="clear" w:color="auto" w:fill="auto"/>
            <w:noWrap/>
            <w:vAlign w:val="bottom"/>
            <w:hideMark/>
          </w:tcPr>
          <w:p w14:paraId="1F9523E5" w14:textId="77777777" w:rsidR="007E7A28" w:rsidRPr="003635A9" w:rsidRDefault="00BA66AF" w:rsidP="003635A9">
            <w:pPr>
              <w:spacing w:line="360" w:lineRule="auto"/>
              <w:rPr>
                <w:rFonts w:ascii="Myriad Pro" w:hAnsi="Myriad Pro"/>
                <w:color w:val="000000"/>
              </w:rPr>
            </w:pPr>
            <w:r>
              <w:rPr>
                <w:rFonts w:ascii="Myriad Pro" w:hAnsi="Myriad Pro"/>
                <w:color w:val="000000"/>
                <w:sz w:val="22"/>
                <w:szCs w:val="22"/>
              </w:rPr>
              <w:t>ф</w:t>
            </w:r>
            <w:r w:rsidR="007E7A28" w:rsidRPr="003635A9">
              <w:rPr>
                <w:rFonts w:ascii="Myriad Pro" w:hAnsi="Myriad Pro"/>
                <w:color w:val="000000"/>
                <w:sz w:val="22"/>
                <w:szCs w:val="22"/>
              </w:rPr>
              <w:t>илиал ПАО «МРСК Сибири» - «Кузбассэнерго»</w:t>
            </w:r>
          </w:p>
        </w:tc>
        <w:tc>
          <w:tcPr>
            <w:tcW w:w="1012" w:type="dxa"/>
            <w:tcBorders>
              <w:top w:val="nil"/>
              <w:left w:val="nil"/>
              <w:bottom w:val="single" w:sz="4" w:space="0" w:color="FFFFFF" w:themeColor="background1"/>
              <w:right w:val="single" w:sz="4" w:space="0" w:color="auto"/>
            </w:tcBorders>
            <w:shd w:val="clear" w:color="auto" w:fill="auto"/>
            <w:noWrap/>
            <w:vAlign w:val="bottom"/>
            <w:hideMark/>
          </w:tcPr>
          <w:p w14:paraId="378ED897" w14:textId="77777777" w:rsidR="007E7A28" w:rsidRPr="003635A9" w:rsidRDefault="007E7A28" w:rsidP="003635A9">
            <w:pPr>
              <w:spacing w:line="360" w:lineRule="auto"/>
              <w:jc w:val="center"/>
              <w:rPr>
                <w:rFonts w:ascii="Myriad Pro" w:hAnsi="Myriad Pro"/>
                <w:color w:val="000000"/>
              </w:rPr>
            </w:pPr>
            <w:r w:rsidRPr="003635A9">
              <w:rPr>
                <w:rFonts w:ascii="Myriad Pro" w:hAnsi="Myriad Pro"/>
                <w:color w:val="000000"/>
                <w:sz w:val="22"/>
                <w:szCs w:val="22"/>
              </w:rPr>
              <w:t>0,009</w:t>
            </w:r>
          </w:p>
        </w:tc>
      </w:tr>
      <w:tr w:rsidR="007E7A28" w:rsidRPr="003635A9" w14:paraId="3AC4EEAF" w14:textId="77777777" w:rsidTr="000D1E99">
        <w:trPr>
          <w:trHeight w:val="260"/>
          <w:jc w:val="center"/>
        </w:trPr>
        <w:tc>
          <w:tcPr>
            <w:tcW w:w="7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733CEEE" w14:textId="77777777" w:rsidR="007E7A28" w:rsidRPr="003635A9" w:rsidRDefault="007E7A28" w:rsidP="003635A9">
            <w:pPr>
              <w:spacing w:line="360" w:lineRule="auto"/>
              <w:rPr>
                <w:rFonts w:ascii="Myriad Pro" w:hAnsi="Myriad Pro"/>
                <w:b/>
                <w:bCs/>
                <w:color w:val="FFFFFF" w:themeColor="background1"/>
              </w:rPr>
            </w:pPr>
            <w:r w:rsidRPr="003635A9">
              <w:rPr>
                <w:rFonts w:ascii="Myriad Pro" w:hAnsi="Myriad Pro"/>
                <w:b/>
                <w:bCs/>
                <w:color w:val="FFFFFF" w:themeColor="background1"/>
                <w:sz w:val="22"/>
                <w:szCs w:val="22"/>
              </w:rPr>
              <w:t>Итого отпуск электрической энергии в смежные регионы</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966C49" w14:textId="77777777" w:rsidR="007E7A28" w:rsidRPr="003635A9" w:rsidRDefault="007E7A28" w:rsidP="003635A9">
            <w:pPr>
              <w:spacing w:line="360" w:lineRule="auto"/>
              <w:jc w:val="center"/>
              <w:rPr>
                <w:rFonts w:ascii="Myriad Pro" w:hAnsi="Myriad Pro"/>
                <w:b/>
                <w:bCs/>
                <w:color w:val="FFFFFF" w:themeColor="background1"/>
              </w:rPr>
            </w:pPr>
            <w:r w:rsidRPr="003635A9">
              <w:rPr>
                <w:rFonts w:ascii="Myriad Pro" w:hAnsi="Myriad Pro"/>
                <w:b/>
                <w:bCs/>
                <w:color w:val="FFFFFF" w:themeColor="background1"/>
                <w:sz w:val="22"/>
                <w:szCs w:val="22"/>
              </w:rPr>
              <w:t>524,035</w:t>
            </w:r>
          </w:p>
        </w:tc>
      </w:tr>
    </w:tbl>
    <w:p w14:paraId="300571F6" w14:textId="77777777" w:rsidR="007E7A28" w:rsidRPr="00565062" w:rsidRDefault="007E7A28" w:rsidP="007E7A28">
      <w:pPr>
        <w:tabs>
          <w:tab w:val="left" w:pos="851"/>
        </w:tabs>
        <w:spacing w:line="360" w:lineRule="auto"/>
        <w:ind w:firstLine="567"/>
        <w:jc w:val="both"/>
        <w:rPr>
          <w:rFonts w:ascii="Myriad Pro" w:hAnsi="Myriad Pro"/>
        </w:rPr>
      </w:pPr>
    </w:p>
    <w:p w14:paraId="5BF1C1A8" w14:textId="77777777" w:rsidR="00CE0E2B" w:rsidRDefault="00CE0E2B" w:rsidP="00CE0E2B">
      <w:pPr>
        <w:pStyle w:val="30"/>
        <w:pageBreakBefore/>
        <w:numPr>
          <w:ilvl w:val="0"/>
          <w:numId w:val="1"/>
        </w:numPr>
        <w:tabs>
          <w:tab w:val="left" w:pos="567"/>
        </w:tabs>
        <w:spacing w:before="0" w:after="200" w:line="360" w:lineRule="auto"/>
        <w:jc w:val="both"/>
        <w:rPr>
          <w:rFonts w:ascii="Myriad Pro" w:hAnsi="Myriad Pro"/>
          <w:b w:val="0"/>
          <w:color w:val="4F6228" w:themeColor="accent3" w:themeShade="80"/>
          <w:sz w:val="28"/>
          <w:szCs w:val="28"/>
        </w:rPr>
      </w:pPr>
      <w:bookmarkStart w:id="47" w:name="_Toc40620734"/>
      <w:bookmarkStart w:id="48" w:name="_Toc41159842"/>
      <w:bookmarkEnd w:id="46"/>
      <w:r w:rsidRPr="00D0384A">
        <w:rPr>
          <w:rFonts w:ascii="Myriad Pro" w:hAnsi="Myriad Pro"/>
          <w:color w:val="4F6228" w:themeColor="accent3" w:themeShade="80"/>
          <w:sz w:val="28"/>
          <w:szCs w:val="28"/>
        </w:rPr>
        <w:lastRenderedPageBreak/>
        <w:t xml:space="preserve">Экспертиза 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2019 год, </w:t>
      </w:r>
      <w:r w:rsidR="0039054B">
        <w:rPr>
          <w:rFonts w:ascii="Myriad Pro" w:hAnsi="Myriad Pro"/>
          <w:color w:val="4F6228" w:themeColor="accent3" w:themeShade="80"/>
          <w:sz w:val="28"/>
          <w:szCs w:val="28"/>
        </w:rPr>
        <w:t xml:space="preserve">не </w:t>
      </w:r>
      <w:r w:rsidRPr="00D0384A">
        <w:rPr>
          <w:rFonts w:ascii="Myriad Pro" w:hAnsi="Myriad Pro"/>
          <w:color w:val="4F6228" w:themeColor="accent3" w:themeShade="80"/>
          <w:sz w:val="28"/>
          <w:szCs w:val="28"/>
        </w:rPr>
        <w:t>являющийся первым годом долгосрочного периода регулирования</w:t>
      </w:r>
      <w:bookmarkEnd w:id="47"/>
      <w:bookmarkEnd w:id="48"/>
    </w:p>
    <w:p w14:paraId="649F3B52" w14:textId="77777777" w:rsidR="0039054B" w:rsidRPr="000725F1" w:rsidRDefault="0039054B" w:rsidP="00004EB1">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Для филиала ПАО «МРСК Сибири» - «Алтайэнерго» 2019 год является вторым годом очередного (второго) долгосрочного периода (2018-2022 гг.) и тарифное регулирование осуществляется с применением метода долгосрочной индексации необходимой валовой выручки.</w:t>
      </w:r>
    </w:p>
    <w:p w14:paraId="4BB3AB34" w14:textId="77777777" w:rsidR="0039054B" w:rsidRPr="000725F1" w:rsidRDefault="0039054B" w:rsidP="00004EB1">
      <w:pPr>
        <w:spacing w:before="120"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В соответствии с п. 11 Методических указаний № 98-э объем подконтрольных расходов в необходимой валовой выручке в части содержания электрических сетей на i-й год долгосрочного периода регулирования определяется по формуле:</w:t>
      </w:r>
    </w:p>
    <w:p w14:paraId="46BBD1BE" w14:textId="77777777" w:rsidR="0039054B" w:rsidRPr="000725F1" w:rsidRDefault="0039054B" w:rsidP="00004EB1">
      <w:pPr>
        <w:widowControl w:val="0"/>
        <w:autoSpaceDE w:val="0"/>
        <w:autoSpaceDN w:val="0"/>
        <w:adjustRightInd w:val="0"/>
        <w:spacing w:before="240" w:line="360" w:lineRule="auto"/>
        <w:ind w:firstLine="567"/>
        <w:jc w:val="both"/>
        <w:rPr>
          <w:rFonts w:ascii="Myriad Pro" w:hAnsi="Myriad Pro"/>
          <w:sz w:val="26"/>
          <w:szCs w:val="26"/>
        </w:rPr>
      </w:pPr>
      <w:r w:rsidRPr="000725F1">
        <w:rPr>
          <w:rFonts w:ascii="Myriad Pro" w:eastAsia="Calibri" w:hAnsi="Myriad Pro"/>
          <w:color w:val="000000" w:themeColor="text1"/>
          <w:sz w:val="26"/>
          <w:szCs w:val="26"/>
        </w:rPr>
        <w:t>ПР</w:t>
      </w:r>
      <w:r w:rsidRPr="000725F1">
        <w:rPr>
          <w:rFonts w:ascii="Myriad Pro" w:eastAsia="Calibri" w:hAnsi="Myriad Pro"/>
          <w:color w:val="000000" w:themeColor="text1"/>
          <w:sz w:val="26"/>
          <w:szCs w:val="26"/>
          <w:vertAlign w:val="subscript"/>
          <w:lang w:val="en-US"/>
        </w:rPr>
        <w:t>i</w:t>
      </w:r>
      <w:r w:rsidRPr="000725F1">
        <w:rPr>
          <w:rFonts w:ascii="Myriad Pro" w:eastAsia="Calibri" w:hAnsi="Myriad Pro"/>
          <w:color w:val="000000" w:themeColor="text1"/>
          <w:sz w:val="26"/>
          <w:szCs w:val="26"/>
        </w:rPr>
        <w:t xml:space="preserve"> = ПР</w:t>
      </w:r>
      <w:r w:rsidRPr="000725F1">
        <w:rPr>
          <w:rFonts w:ascii="Myriad Pro" w:eastAsia="Calibri" w:hAnsi="Myriad Pro"/>
          <w:color w:val="000000" w:themeColor="text1"/>
          <w:sz w:val="26"/>
          <w:szCs w:val="26"/>
          <w:vertAlign w:val="subscript"/>
        </w:rPr>
        <w:t>i-1</w:t>
      </w:r>
      <w:r w:rsidRPr="000725F1">
        <w:rPr>
          <w:rFonts w:ascii="Myriad Pro" w:eastAsia="Calibri" w:hAnsi="Myriad Pro"/>
          <w:color w:val="000000" w:themeColor="text1"/>
          <w:sz w:val="26"/>
          <w:szCs w:val="26"/>
        </w:rPr>
        <w:t>* I</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*(1+ К</w:t>
      </w:r>
      <w:r w:rsidRPr="000725F1">
        <w:rPr>
          <w:rFonts w:ascii="Myriad Pro" w:eastAsia="Calibri" w:hAnsi="Myriad Pro"/>
          <w:color w:val="000000" w:themeColor="text1"/>
          <w:sz w:val="26"/>
          <w:szCs w:val="26"/>
          <w:vertAlign w:val="subscript"/>
        </w:rPr>
        <w:t>эл</w:t>
      </w:r>
      <w:r w:rsidRPr="000725F1">
        <w:rPr>
          <w:rFonts w:ascii="Myriad Pro" w:eastAsia="Calibri" w:hAnsi="Myriad Pro"/>
          <w:color w:val="000000" w:themeColor="text1"/>
          <w:sz w:val="26"/>
          <w:szCs w:val="26"/>
        </w:rPr>
        <w:t xml:space="preserve"> * (</w:t>
      </w:r>
      <m:oMath>
        <m:f>
          <m:fPr>
            <m:ctrlPr>
              <w:rPr>
                <w:rFonts w:ascii="Cambria Math" w:eastAsia="Calibri" w:hAnsi="Myriad Pro"/>
                <w:i/>
                <w:color w:val="000000" w:themeColor="text1"/>
                <w:sz w:val="26"/>
                <w:szCs w:val="26"/>
              </w:rPr>
            </m:ctrlPr>
          </m:fPr>
          <m:num>
            <m:sSub>
              <m:sSubPr>
                <m:ctrlPr>
                  <w:rPr>
                    <w:rFonts w:ascii="Cambria Math" w:eastAsia="Calibri" w:hAnsi="Myriad Pro"/>
                    <w:i/>
                    <w:color w:val="000000" w:themeColor="text1"/>
                    <w:sz w:val="26"/>
                    <w:szCs w:val="26"/>
                  </w:rPr>
                </m:ctrlPr>
              </m:sSubPr>
              <m:e>
                <m:r>
                  <w:rPr>
                    <w:rFonts w:ascii="Cambria Math" w:eastAsia="Calibri" w:hAnsi="Cambria Math"/>
                    <w:color w:val="000000" w:themeColor="text1"/>
                    <w:sz w:val="26"/>
                    <w:szCs w:val="26"/>
                  </w:rPr>
                  <m:t>ye</m:t>
                </m:r>
              </m:e>
              <m:sub>
                <m:r>
                  <w:rPr>
                    <w:rFonts w:ascii="Cambria Math" w:eastAsia="Calibri" w:hAnsi="Cambria Math"/>
                    <w:color w:val="000000" w:themeColor="text1"/>
                    <w:sz w:val="26"/>
                    <w:szCs w:val="26"/>
                  </w:rPr>
                  <m:t>i</m:t>
                </m:r>
              </m:sub>
            </m:sSub>
            <m:r>
              <w:rPr>
                <w:rFonts w:ascii="Myriad Pro" w:eastAsia="Calibri" w:hAnsi="Myriad Pro"/>
                <w:color w:val="000000" w:themeColor="text1"/>
                <w:sz w:val="26"/>
                <w:szCs w:val="26"/>
              </w:rPr>
              <m:t>-</m:t>
            </m:r>
            <m:sSub>
              <m:sSubPr>
                <m:ctrlPr>
                  <w:rPr>
                    <w:rFonts w:ascii="Cambria Math" w:eastAsia="Calibri" w:hAnsi="Myriad Pro"/>
                    <w:i/>
                    <w:color w:val="000000" w:themeColor="text1"/>
                    <w:sz w:val="26"/>
                    <w:szCs w:val="26"/>
                  </w:rPr>
                </m:ctrlPr>
              </m:sSubPr>
              <m:e>
                <m:r>
                  <w:rPr>
                    <w:rFonts w:ascii="Cambria Math" w:eastAsia="Calibri" w:hAnsi="Cambria Math"/>
                    <w:color w:val="000000" w:themeColor="text1"/>
                    <w:sz w:val="26"/>
                    <w:szCs w:val="26"/>
                  </w:rPr>
                  <m:t>ye</m:t>
                </m:r>
              </m:e>
              <m:sub>
                <m:r>
                  <w:rPr>
                    <w:rFonts w:ascii="Cambria Math" w:eastAsia="Calibri" w:hAnsi="Cambria Math"/>
                    <w:color w:val="000000" w:themeColor="text1"/>
                    <w:sz w:val="26"/>
                    <w:szCs w:val="26"/>
                  </w:rPr>
                  <m:t>i</m:t>
                </m:r>
                <m:r>
                  <w:rPr>
                    <w:rFonts w:ascii="Myriad Pro" w:eastAsia="Calibri" w:hAnsi="Myriad Pro"/>
                    <w:color w:val="000000" w:themeColor="text1"/>
                    <w:sz w:val="26"/>
                    <w:szCs w:val="26"/>
                  </w:rPr>
                  <m:t>-</m:t>
                </m:r>
                <m:r>
                  <w:rPr>
                    <w:rFonts w:ascii="Cambria Math" w:eastAsia="Calibri" w:hAnsi="Myriad Pro"/>
                    <w:color w:val="000000" w:themeColor="text1"/>
                    <w:sz w:val="26"/>
                    <w:szCs w:val="26"/>
                  </w:rPr>
                  <m:t>1</m:t>
                </m:r>
              </m:sub>
            </m:sSub>
          </m:num>
          <m:den>
            <m:sSub>
              <m:sSubPr>
                <m:ctrlPr>
                  <w:rPr>
                    <w:rFonts w:ascii="Cambria Math" w:eastAsia="Calibri" w:hAnsi="Myriad Pro"/>
                    <w:i/>
                    <w:color w:val="000000" w:themeColor="text1"/>
                    <w:sz w:val="26"/>
                    <w:szCs w:val="26"/>
                  </w:rPr>
                </m:ctrlPr>
              </m:sSubPr>
              <m:e>
                <m:r>
                  <w:rPr>
                    <w:rFonts w:ascii="Cambria Math" w:eastAsia="Calibri" w:hAnsi="Cambria Math"/>
                    <w:color w:val="000000" w:themeColor="text1"/>
                    <w:sz w:val="26"/>
                    <w:szCs w:val="26"/>
                  </w:rPr>
                  <m:t>ye</m:t>
                </m:r>
              </m:e>
              <m:sub>
                <m:r>
                  <w:rPr>
                    <w:rFonts w:ascii="Cambria Math" w:eastAsia="Calibri" w:hAnsi="Cambria Math"/>
                    <w:color w:val="000000" w:themeColor="text1"/>
                    <w:sz w:val="26"/>
                    <w:szCs w:val="26"/>
                  </w:rPr>
                  <m:t>i</m:t>
                </m:r>
              </m:sub>
            </m:sSub>
          </m:den>
        </m:f>
      </m:oMath>
      <w:r w:rsidRPr="000725F1">
        <w:rPr>
          <w:rFonts w:ascii="Myriad Pro" w:eastAsia="Calibri" w:hAnsi="Myriad Pro"/>
          <w:color w:val="000000" w:themeColor="text1"/>
          <w:sz w:val="26"/>
          <w:szCs w:val="26"/>
        </w:rPr>
        <w:t>))*(1- Х</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w:t>
      </w:r>
      <w:r w:rsidRPr="000725F1">
        <w:rPr>
          <w:rFonts w:ascii="Myriad Pro" w:hAnsi="Myriad Pro"/>
          <w:sz w:val="26"/>
          <w:szCs w:val="26"/>
        </w:rPr>
        <w:t xml:space="preserve">,  </w:t>
      </w:r>
      <w:r w:rsidRPr="000725F1">
        <w:rPr>
          <w:rFonts w:ascii="Myriad Pro" w:eastAsia="Calibri" w:hAnsi="Myriad Pro"/>
          <w:color w:val="000000" w:themeColor="text1"/>
          <w:sz w:val="26"/>
          <w:szCs w:val="26"/>
        </w:rPr>
        <w:t>где:</w:t>
      </w:r>
    </w:p>
    <w:p w14:paraId="2E6A366C" w14:textId="77777777" w:rsidR="0039054B" w:rsidRPr="000725F1" w:rsidRDefault="0039054B" w:rsidP="00004EB1">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i - год долгосрочного периода регулирования (i &gt; l);</w:t>
      </w:r>
    </w:p>
    <w:p w14:paraId="3BB6A341" w14:textId="77777777" w:rsidR="0039054B" w:rsidRPr="000725F1" w:rsidRDefault="0039054B" w:rsidP="00004EB1">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ПР</w:t>
      </w:r>
      <w:r w:rsidRPr="000725F1">
        <w:rPr>
          <w:rFonts w:ascii="Myriad Pro" w:eastAsia="Calibri" w:hAnsi="Myriad Pro"/>
          <w:color w:val="000000" w:themeColor="text1"/>
          <w:sz w:val="26"/>
          <w:szCs w:val="26"/>
          <w:vertAlign w:val="subscript"/>
          <w:lang w:val="en-US"/>
        </w:rPr>
        <w:t>i</w:t>
      </w:r>
      <w:r w:rsidRPr="000725F1">
        <w:rPr>
          <w:rFonts w:ascii="Myriad Pro" w:eastAsia="Calibri" w:hAnsi="Myriad Pro"/>
          <w:color w:val="000000" w:themeColor="text1"/>
          <w:sz w:val="26"/>
          <w:szCs w:val="26"/>
        </w:rPr>
        <w:t>, ПР</w:t>
      </w:r>
      <w:r w:rsidRPr="000725F1">
        <w:rPr>
          <w:rFonts w:ascii="Myriad Pro" w:eastAsia="Calibri" w:hAnsi="Myriad Pro"/>
          <w:color w:val="000000" w:themeColor="text1"/>
          <w:sz w:val="26"/>
          <w:szCs w:val="26"/>
          <w:vertAlign w:val="subscript"/>
        </w:rPr>
        <w:t>i-1</w:t>
      </w:r>
      <w:r w:rsidRPr="000725F1">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68A1BC2B" w14:textId="77777777" w:rsidR="0039054B" w:rsidRPr="000725F1" w:rsidRDefault="0039054B" w:rsidP="00004EB1">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1FBCA95F" w14:textId="77777777" w:rsidR="0039054B" w:rsidRPr="000725F1" w:rsidRDefault="0039054B" w:rsidP="00004EB1">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I</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23BA5CA2" w14:textId="77777777" w:rsidR="0039054B" w:rsidRPr="000725F1" w:rsidRDefault="0039054B" w:rsidP="00004EB1">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К</w:t>
      </w:r>
      <w:r w:rsidRPr="000725F1">
        <w:rPr>
          <w:rFonts w:ascii="Myriad Pro" w:eastAsia="Calibri" w:hAnsi="Myriad Pro"/>
          <w:color w:val="000000" w:themeColor="text1"/>
          <w:sz w:val="26"/>
          <w:szCs w:val="26"/>
          <w:vertAlign w:val="subscript"/>
        </w:rPr>
        <w:t>эл</w:t>
      </w:r>
      <w:r w:rsidRPr="000725F1">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w:t>
      </w:r>
      <w:r w:rsidRPr="000725F1">
        <w:rPr>
          <w:rFonts w:ascii="Myriad Pro" w:eastAsia="Calibri" w:hAnsi="Myriad Pro"/>
          <w:color w:val="000000" w:themeColor="text1"/>
          <w:sz w:val="26"/>
          <w:szCs w:val="26"/>
        </w:rPr>
        <w:lastRenderedPageBreak/>
        <w:t>отношении регулируемых организаций, осуществляющих передачу электрической энергии, равный 0,75;</w:t>
      </w:r>
    </w:p>
    <w:p w14:paraId="3F807264" w14:textId="77777777" w:rsidR="0039054B" w:rsidRPr="000725F1" w:rsidRDefault="0039054B" w:rsidP="001A3A9E">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уе</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 уе</w:t>
      </w:r>
      <w:r w:rsidRPr="000725F1">
        <w:rPr>
          <w:rFonts w:ascii="Myriad Pro" w:eastAsia="Calibri" w:hAnsi="Myriad Pro"/>
          <w:color w:val="000000" w:themeColor="text1"/>
          <w:sz w:val="26"/>
          <w:szCs w:val="26"/>
          <w:vertAlign w:val="subscript"/>
        </w:rPr>
        <w:t>i-1</w:t>
      </w:r>
      <w:r w:rsidRPr="000725F1">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3DB1415E" w14:textId="77777777" w:rsidR="0039054B" w:rsidRPr="000725F1" w:rsidRDefault="0039054B" w:rsidP="001A3A9E">
      <w:pPr>
        <w:spacing w:line="360" w:lineRule="auto"/>
        <w:ind w:firstLine="567"/>
        <w:contextualSpacing/>
        <w:jc w:val="both"/>
        <w:rPr>
          <w:rFonts w:ascii="Myriad Pro" w:eastAsia="Calibri" w:hAnsi="Myriad Pro"/>
          <w:sz w:val="26"/>
          <w:szCs w:val="26"/>
        </w:rPr>
      </w:pPr>
      <w:r w:rsidRPr="000725F1">
        <w:rPr>
          <w:rFonts w:ascii="Myriad Pro" w:eastAsia="Calibri" w:hAnsi="Myriad Pro"/>
          <w:color w:val="000000" w:themeColor="text1"/>
          <w:sz w:val="26"/>
          <w:szCs w:val="26"/>
        </w:rPr>
        <w:t>Х</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w:t>
      </w:r>
      <w:r w:rsidRPr="000725F1">
        <w:rPr>
          <w:rFonts w:ascii="Myriad Pro" w:eastAsia="Calibri" w:hAnsi="Myriad Pro"/>
          <w:sz w:val="26"/>
          <w:szCs w:val="26"/>
        </w:rPr>
        <w:t>регулируемой деятельности, и индекса эффективности операционных, подконтрольных расходов с применением метода сравнения аналогов.</w:t>
      </w:r>
    </w:p>
    <w:p w14:paraId="54258139" w14:textId="77777777" w:rsidR="0039054B" w:rsidRPr="000725F1" w:rsidRDefault="0039054B" w:rsidP="001A3A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3DDB4BE3" w14:textId="77777777" w:rsidR="0039054B" w:rsidRPr="000725F1" w:rsidRDefault="0039054B" w:rsidP="00102FA9">
      <w:pPr>
        <w:pStyle w:val="ab"/>
        <w:numPr>
          <w:ilvl w:val="0"/>
          <w:numId w:val="25"/>
        </w:numPr>
        <w:spacing w:line="360" w:lineRule="auto"/>
        <w:rPr>
          <w:rFonts w:ascii="Myriad Pro" w:eastAsia="Calibri" w:hAnsi="Myriad Pro"/>
          <w:sz w:val="26"/>
          <w:szCs w:val="26"/>
        </w:rPr>
      </w:pPr>
      <w:r w:rsidRPr="000725F1">
        <w:rPr>
          <w:rFonts w:ascii="Myriad Pro" w:eastAsia="Calibri" w:hAnsi="Myriad Pro"/>
          <w:sz w:val="26"/>
          <w:szCs w:val="26"/>
        </w:rPr>
        <w:t>сырье и материалы, определяемые в соответствии с пунктом 25 Основ ценообразования № 1178;</w:t>
      </w:r>
    </w:p>
    <w:p w14:paraId="20FB17B0" w14:textId="77777777" w:rsidR="0039054B" w:rsidRPr="000725F1" w:rsidRDefault="0039054B" w:rsidP="00102FA9">
      <w:pPr>
        <w:pStyle w:val="ab"/>
        <w:numPr>
          <w:ilvl w:val="0"/>
          <w:numId w:val="25"/>
        </w:numPr>
        <w:spacing w:line="360" w:lineRule="auto"/>
        <w:rPr>
          <w:rFonts w:ascii="Myriad Pro" w:eastAsia="Calibri" w:hAnsi="Myriad Pro"/>
          <w:sz w:val="26"/>
          <w:szCs w:val="26"/>
        </w:rPr>
      </w:pPr>
      <w:r w:rsidRPr="000725F1">
        <w:rPr>
          <w:rFonts w:ascii="Myriad Pro" w:eastAsia="Calibri" w:hAnsi="Myriad Pro"/>
          <w:sz w:val="26"/>
          <w:szCs w:val="26"/>
        </w:rPr>
        <w:t>ремонт основных средств, определяемый на основе пункта 26 Основ ценообразования № 1178;</w:t>
      </w:r>
    </w:p>
    <w:p w14:paraId="5BC874B5" w14:textId="77777777" w:rsidR="0039054B" w:rsidRPr="000725F1" w:rsidRDefault="0039054B" w:rsidP="00102FA9">
      <w:pPr>
        <w:pStyle w:val="ab"/>
        <w:numPr>
          <w:ilvl w:val="0"/>
          <w:numId w:val="25"/>
        </w:numPr>
        <w:spacing w:line="360" w:lineRule="auto"/>
        <w:rPr>
          <w:rFonts w:ascii="Myriad Pro" w:eastAsia="Calibri" w:hAnsi="Myriad Pro"/>
          <w:sz w:val="26"/>
          <w:szCs w:val="26"/>
        </w:rPr>
      </w:pPr>
      <w:r w:rsidRPr="000725F1">
        <w:rPr>
          <w:rFonts w:ascii="Myriad Pro" w:eastAsia="Calibri" w:hAnsi="Myriad Pro"/>
          <w:sz w:val="26"/>
          <w:szCs w:val="26"/>
        </w:rPr>
        <w:t>оплата труда, определяемая на основе пункта 27 Основ ценообразования №</w:t>
      </w:r>
      <w:r w:rsidR="00BA66AF">
        <w:rPr>
          <w:rFonts w:ascii="Myriad Pro" w:eastAsia="Calibri" w:hAnsi="Myriad Pro"/>
          <w:sz w:val="26"/>
          <w:szCs w:val="26"/>
        </w:rPr>
        <w:t xml:space="preserve"> </w:t>
      </w:r>
      <w:r w:rsidRPr="000725F1">
        <w:rPr>
          <w:rFonts w:ascii="Myriad Pro" w:eastAsia="Calibri" w:hAnsi="Myriad Pro"/>
          <w:sz w:val="26"/>
          <w:szCs w:val="26"/>
        </w:rPr>
        <w:t>1178;</w:t>
      </w:r>
    </w:p>
    <w:p w14:paraId="34321F51" w14:textId="77777777" w:rsidR="005E76E0" w:rsidRDefault="0039054B" w:rsidP="00102FA9">
      <w:pPr>
        <w:pStyle w:val="ab"/>
        <w:numPr>
          <w:ilvl w:val="0"/>
          <w:numId w:val="25"/>
        </w:numPr>
        <w:tabs>
          <w:tab w:val="left" w:pos="1410"/>
        </w:tabs>
        <w:spacing w:after="240" w:line="360" w:lineRule="auto"/>
        <w:rPr>
          <w:rFonts w:ascii="Myriad Pro" w:eastAsia="Calibri" w:hAnsi="Myriad Pro"/>
        </w:rPr>
      </w:pPr>
      <w:r w:rsidRPr="004C1933">
        <w:rPr>
          <w:rFonts w:ascii="Myriad Pro" w:eastAsia="Calibri"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r w:rsidR="001A3A9E" w:rsidRPr="004C1933">
        <w:rPr>
          <w:rFonts w:ascii="Myriad Pro" w:eastAsia="Calibri" w:hAnsi="Myriad Pro"/>
        </w:rPr>
        <w:tab/>
      </w:r>
      <w:r w:rsidR="005E76E0">
        <w:rPr>
          <w:rFonts w:ascii="Myriad Pro" w:eastAsia="Calibri" w:hAnsi="Myriad Pro"/>
        </w:rPr>
        <w:br w:type="page"/>
      </w:r>
    </w:p>
    <w:p w14:paraId="01E83EEC" w14:textId="77777777" w:rsidR="0039054B" w:rsidRPr="004C1933" w:rsidRDefault="0039054B" w:rsidP="0039054B">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49" w:name="_Toc40643649"/>
      <w:bookmarkStart w:id="50" w:name="_Toc41159843"/>
      <w:r w:rsidRPr="004C1933">
        <w:rPr>
          <w:rFonts w:ascii="Myriad Pro" w:hAnsi="Myriad Pro" w:cs="Times New Roman"/>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49"/>
      <w:bookmarkEnd w:id="50"/>
    </w:p>
    <w:p w14:paraId="45C284B4" w14:textId="77777777" w:rsidR="0039054B" w:rsidRPr="000725F1" w:rsidRDefault="0039054B" w:rsidP="00004EB1">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Согласно пункту 12 Правил № 1178 филиал ПАО «МРСК Сибири» - «Алтайэнерго» от 28.04.2017 № 1.1/10/5496-исх представил на рассмотрение предложение (заявление об установлении тарифов с прилагаемыми обосновывающими материалами на электрическую энергию (мощность))  на основе долгосрочных параметров регулирования на 2018 -2022 годы.</w:t>
      </w:r>
    </w:p>
    <w:p w14:paraId="5269C43C" w14:textId="7D126AC3" w:rsidR="0039054B" w:rsidRPr="000725F1" w:rsidRDefault="0039054B" w:rsidP="00004EB1">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Позиция регулирующего органа по определению экономически обоснованного базового уровня подконтрольных расходов отражена в Экспертном заключении на заявление филиала «Алтайэнерго»  </w:t>
      </w:r>
      <w:bookmarkStart w:id="51" w:name="_Hlk501097917"/>
      <w:r w:rsidRPr="000725F1">
        <w:rPr>
          <w:rFonts w:ascii="Myriad Pro" w:eastAsia="Calibri" w:hAnsi="Myriad Pro"/>
          <w:color w:val="000000" w:themeColor="text1"/>
          <w:sz w:val="26"/>
          <w:szCs w:val="26"/>
        </w:rPr>
        <w:t xml:space="preserve">от 28.04.2017 № </w:t>
      </w:r>
      <w:r w:rsidR="00A05999">
        <w:rPr>
          <w:rFonts w:ascii="Myriad Pro" w:eastAsia="Calibri" w:hAnsi="Myriad Pro"/>
          <w:color w:val="000000" w:themeColor="text1"/>
          <w:sz w:val="26"/>
          <w:szCs w:val="26"/>
        </w:rPr>
        <w:t> </w:t>
      </w:r>
      <w:r w:rsidRPr="000725F1">
        <w:rPr>
          <w:rFonts w:ascii="Myriad Pro" w:eastAsia="Calibri" w:hAnsi="Myriad Pro"/>
          <w:color w:val="000000" w:themeColor="text1"/>
          <w:sz w:val="26"/>
          <w:szCs w:val="26"/>
        </w:rPr>
        <w:t>1.1/10/5496-исх</w:t>
      </w:r>
      <w:bookmarkEnd w:id="51"/>
      <w:r w:rsidRPr="000725F1">
        <w:rPr>
          <w:rFonts w:ascii="Myriad Pro" w:eastAsia="Calibri" w:hAnsi="Myriad Pro"/>
          <w:color w:val="000000" w:themeColor="text1"/>
          <w:sz w:val="26"/>
          <w:szCs w:val="26"/>
        </w:rPr>
        <w:t xml:space="preserve"> об установлении тарифов на услуги по передаче электрической энергии по распределительным сетям филиала ПАО «МРСК Сибири» - «Алтайэнерго» и долгосрочных параметров на новый долгосрочный период регулирования 2018-2022 гг. с применением метода долгосрочной индексации НВВ</w:t>
      </w:r>
      <w:r w:rsidRPr="000725F1" w:rsidDel="00C545AD">
        <w:rPr>
          <w:rFonts w:ascii="Myriad Pro" w:eastAsia="Calibri" w:hAnsi="Myriad Pro"/>
          <w:color w:val="000000" w:themeColor="text1"/>
          <w:sz w:val="26"/>
          <w:szCs w:val="26"/>
        </w:rPr>
        <w:t xml:space="preserve"> </w:t>
      </w:r>
      <w:r w:rsidRPr="000725F1">
        <w:rPr>
          <w:rFonts w:ascii="Myriad Pro" w:eastAsia="Calibri" w:hAnsi="Myriad Pro"/>
          <w:color w:val="000000" w:themeColor="text1"/>
          <w:sz w:val="26"/>
          <w:szCs w:val="26"/>
        </w:rPr>
        <w:t>(далее – Экспертное заключение).</w:t>
      </w:r>
    </w:p>
    <w:tbl>
      <w:tblPr>
        <w:tblW w:w="9500" w:type="dxa"/>
        <w:tblLayout w:type="fixed"/>
        <w:tblLook w:val="04A0" w:firstRow="1" w:lastRow="0" w:firstColumn="1" w:lastColumn="0" w:noHBand="0" w:noVBand="1"/>
      </w:tblPr>
      <w:tblGrid>
        <w:gridCol w:w="1975"/>
        <w:gridCol w:w="567"/>
        <w:gridCol w:w="1275"/>
        <w:gridCol w:w="1298"/>
        <w:gridCol w:w="1268"/>
        <w:gridCol w:w="1403"/>
        <w:gridCol w:w="863"/>
        <w:gridCol w:w="851"/>
      </w:tblGrid>
      <w:tr w:rsidR="00F013B7" w:rsidRPr="00F013B7" w14:paraId="7934959A" w14:textId="77777777" w:rsidTr="000D1E99">
        <w:trPr>
          <w:trHeight w:val="510"/>
          <w:tblHeader/>
        </w:trPr>
        <w:tc>
          <w:tcPr>
            <w:tcW w:w="1975" w:type="dxa"/>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3E9A1048"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Подконтрольные расходы</w:t>
            </w:r>
          </w:p>
        </w:tc>
        <w:tc>
          <w:tcPr>
            <w:tcW w:w="567"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376F75DF" w14:textId="77777777" w:rsidR="00F013B7" w:rsidRPr="00F013B7" w:rsidRDefault="00F013B7" w:rsidP="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Ед. изм.</w:t>
            </w:r>
          </w:p>
        </w:tc>
        <w:tc>
          <w:tcPr>
            <w:tcW w:w="1275" w:type="dxa"/>
            <w:tcBorders>
              <w:top w:val="single" w:sz="8" w:space="0" w:color="FFFFFF"/>
              <w:left w:val="nil"/>
              <w:bottom w:val="nil"/>
              <w:right w:val="single" w:sz="8" w:space="0" w:color="FFFFFF"/>
            </w:tcBorders>
            <w:shd w:val="clear" w:color="000000" w:fill="4F6228"/>
            <w:vAlign w:val="center"/>
            <w:hideMark/>
          </w:tcPr>
          <w:p w14:paraId="4A09AC13" w14:textId="77777777" w:rsidR="00F013B7" w:rsidRPr="00F013B7" w:rsidRDefault="00F013B7" w:rsidP="002C03B1">
            <w:pPr>
              <w:ind w:left="-108" w:right="-68"/>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Предложение</w:t>
            </w:r>
          </w:p>
        </w:tc>
        <w:tc>
          <w:tcPr>
            <w:tcW w:w="1298" w:type="dxa"/>
            <w:tcBorders>
              <w:top w:val="single" w:sz="8" w:space="0" w:color="FFFFFF"/>
              <w:left w:val="nil"/>
              <w:bottom w:val="nil"/>
              <w:right w:val="single" w:sz="8" w:space="0" w:color="FFFFFF"/>
            </w:tcBorders>
            <w:shd w:val="clear" w:color="000000" w:fill="4F6228"/>
            <w:hideMark/>
          </w:tcPr>
          <w:p w14:paraId="701B3A5A"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 xml:space="preserve"> Утверждено на 2018 год</w:t>
            </w:r>
          </w:p>
        </w:tc>
        <w:tc>
          <w:tcPr>
            <w:tcW w:w="1268" w:type="dxa"/>
            <w:vMerge w:val="restart"/>
            <w:tcBorders>
              <w:top w:val="single" w:sz="8" w:space="0" w:color="FFFFFF"/>
              <w:left w:val="single" w:sz="8" w:space="0" w:color="FFFFFF"/>
              <w:bottom w:val="nil"/>
              <w:right w:val="single" w:sz="8" w:space="0" w:color="FFFFFF"/>
            </w:tcBorders>
            <w:shd w:val="clear" w:color="000000" w:fill="4F6228"/>
            <w:hideMark/>
          </w:tcPr>
          <w:p w14:paraId="5F9A8CA6"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 xml:space="preserve"> Скорректировано на 2018 год (решение от 27.12.2018 № 616)</w:t>
            </w:r>
          </w:p>
        </w:tc>
        <w:tc>
          <w:tcPr>
            <w:tcW w:w="1403"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4712A32E" w14:textId="77777777" w:rsidR="00F013B7" w:rsidRPr="00F013B7" w:rsidRDefault="00F013B7" w:rsidP="002C03B1">
            <w:pPr>
              <w:ind w:left="-122" w:right="-161"/>
              <w:jc w:val="center"/>
              <w:rPr>
                <w:rFonts w:ascii="Myriad Pro" w:hAnsi="Myriad Pro" w:cs="Arial"/>
                <w:b/>
                <w:bCs/>
                <w:color w:val="FFFFFF"/>
                <w:sz w:val="18"/>
                <w:szCs w:val="18"/>
              </w:rPr>
            </w:pPr>
            <w:r w:rsidRPr="00F013B7">
              <w:rPr>
                <w:rFonts w:ascii="Myriad Pro" w:hAnsi="Myriad Pro" w:cs="Arial"/>
                <w:b/>
                <w:bCs/>
                <w:color w:val="FFFFFF"/>
                <w:sz w:val="18"/>
                <w:szCs w:val="18"/>
              </w:rPr>
              <w:t>Отклонение Предложение/</w:t>
            </w:r>
            <w:r w:rsidRPr="00F013B7">
              <w:rPr>
                <w:rFonts w:ascii="Myriad Pro" w:hAnsi="Myriad Pro" w:cs="Arial"/>
                <w:b/>
                <w:bCs/>
                <w:color w:val="FFFFFF"/>
                <w:sz w:val="18"/>
                <w:szCs w:val="18"/>
              </w:rPr>
              <w:br/>
              <w:t>Утверждено,</w:t>
            </w:r>
            <w:r w:rsidRPr="00F013B7">
              <w:rPr>
                <w:rFonts w:ascii="Myriad Pro" w:hAnsi="Myriad Pro" w:cs="Arial"/>
                <w:b/>
                <w:bCs/>
                <w:color w:val="FFFFFF"/>
                <w:sz w:val="18"/>
                <w:szCs w:val="18"/>
              </w:rPr>
              <w:br/>
              <w:t>тыс. руб.</w:t>
            </w:r>
          </w:p>
        </w:tc>
        <w:tc>
          <w:tcPr>
            <w:tcW w:w="863" w:type="dxa"/>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310B049D"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sz w:val="18"/>
                <w:szCs w:val="18"/>
              </w:rPr>
              <w:t>Отклонение,</w:t>
            </w:r>
            <w:r w:rsidRPr="00F013B7">
              <w:rPr>
                <w:rFonts w:ascii="Myriad Pro" w:hAnsi="Myriad Pro" w:cs="Arial"/>
                <w:b/>
                <w:bCs/>
                <w:color w:val="FFFFFF"/>
                <w:sz w:val="18"/>
                <w:szCs w:val="18"/>
              </w:rPr>
              <w:br/>
              <w:t>%</w:t>
            </w:r>
          </w:p>
        </w:tc>
        <w:tc>
          <w:tcPr>
            <w:tcW w:w="85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0EBCB9E7"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sz w:val="18"/>
                <w:szCs w:val="18"/>
              </w:rPr>
              <w:t>Удельный вес,</w:t>
            </w:r>
            <w:r w:rsidRPr="00F013B7">
              <w:rPr>
                <w:rFonts w:ascii="Myriad Pro" w:hAnsi="Myriad Pro" w:cs="Arial"/>
                <w:b/>
                <w:bCs/>
                <w:color w:val="FFFFFF"/>
                <w:sz w:val="18"/>
                <w:szCs w:val="18"/>
              </w:rPr>
              <w:br/>
              <w:t>%</w:t>
            </w:r>
          </w:p>
        </w:tc>
      </w:tr>
      <w:tr w:rsidR="00F013B7" w:rsidRPr="00F013B7" w14:paraId="07C32A61" w14:textId="77777777" w:rsidTr="000D1E99">
        <w:trPr>
          <w:trHeight w:val="510"/>
          <w:tblHeader/>
        </w:trPr>
        <w:tc>
          <w:tcPr>
            <w:tcW w:w="1975" w:type="dxa"/>
            <w:vMerge/>
            <w:tcBorders>
              <w:top w:val="single" w:sz="8" w:space="0" w:color="FFFFFF"/>
              <w:left w:val="single" w:sz="8" w:space="0" w:color="FFFFFF"/>
              <w:bottom w:val="single" w:sz="4" w:space="0" w:color="000000"/>
              <w:right w:val="single" w:sz="8" w:space="0" w:color="FFFFFF"/>
            </w:tcBorders>
            <w:vAlign w:val="center"/>
            <w:hideMark/>
          </w:tcPr>
          <w:p w14:paraId="715C281B" w14:textId="77777777" w:rsidR="00F013B7" w:rsidRPr="00F013B7" w:rsidRDefault="00F013B7">
            <w:pPr>
              <w:rPr>
                <w:rFonts w:ascii="Myriad Pro" w:hAnsi="Myriad Pro" w:cs="Arial"/>
                <w:b/>
                <w:bCs/>
                <w:color w:val="FFFFFF"/>
                <w:sz w:val="18"/>
                <w:szCs w:val="18"/>
              </w:rPr>
            </w:pPr>
          </w:p>
        </w:tc>
        <w:tc>
          <w:tcPr>
            <w:tcW w:w="567" w:type="dxa"/>
            <w:vMerge/>
            <w:tcBorders>
              <w:top w:val="single" w:sz="8" w:space="0" w:color="FFFFFF"/>
              <w:left w:val="single" w:sz="8" w:space="0" w:color="FFFFFF"/>
              <w:bottom w:val="nil"/>
              <w:right w:val="single" w:sz="8" w:space="0" w:color="FFFFFF"/>
            </w:tcBorders>
            <w:vAlign w:val="center"/>
            <w:hideMark/>
          </w:tcPr>
          <w:p w14:paraId="777B9B0D" w14:textId="77777777" w:rsidR="00F013B7" w:rsidRPr="00F013B7" w:rsidRDefault="00F013B7" w:rsidP="00F013B7">
            <w:pPr>
              <w:jc w:val="center"/>
              <w:rPr>
                <w:rFonts w:ascii="Myriad Pro" w:hAnsi="Myriad Pro" w:cs="Arial"/>
                <w:b/>
                <w:bCs/>
                <w:color w:val="FFFFFF"/>
                <w:sz w:val="18"/>
                <w:szCs w:val="18"/>
              </w:rPr>
            </w:pPr>
          </w:p>
        </w:tc>
        <w:tc>
          <w:tcPr>
            <w:tcW w:w="1275" w:type="dxa"/>
            <w:tcBorders>
              <w:top w:val="nil"/>
              <w:left w:val="nil"/>
              <w:bottom w:val="nil"/>
              <w:right w:val="single" w:sz="8" w:space="0" w:color="FFFFFF"/>
            </w:tcBorders>
            <w:shd w:val="clear" w:color="000000" w:fill="4F6228"/>
            <w:vAlign w:val="center"/>
            <w:hideMark/>
          </w:tcPr>
          <w:p w14:paraId="5BF83CAE" w14:textId="77777777" w:rsidR="00F013B7" w:rsidRPr="00F013B7" w:rsidRDefault="00F013B7" w:rsidP="002C03B1">
            <w:pPr>
              <w:ind w:left="-108" w:right="-68"/>
              <w:jc w:val="center"/>
              <w:rPr>
                <w:rFonts w:ascii="Myriad Pro" w:hAnsi="Myriad Pro" w:cs="Arial"/>
                <w:b/>
                <w:bCs/>
                <w:color w:val="FFFFFF"/>
                <w:sz w:val="18"/>
                <w:szCs w:val="18"/>
              </w:rPr>
            </w:pPr>
            <w:r w:rsidRPr="00F013B7">
              <w:rPr>
                <w:rFonts w:ascii="Myriad Pro" w:hAnsi="Myriad Pro" w:cs="Arial"/>
                <w:b/>
                <w:bCs/>
                <w:color w:val="FFFFFF"/>
                <w:sz w:val="18"/>
                <w:szCs w:val="18"/>
              </w:rPr>
              <w:t>Филиала</w:t>
            </w:r>
            <w:r>
              <w:rPr>
                <w:rFonts w:ascii="Myriad Pro" w:hAnsi="Myriad Pro" w:cs="Arial"/>
                <w:b/>
                <w:bCs/>
                <w:color w:val="FFFFFF"/>
                <w:sz w:val="18"/>
                <w:szCs w:val="18"/>
              </w:rPr>
              <w:t xml:space="preserve"> </w:t>
            </w:r>
            <w:r w:rsidRPr="00F013B7">
              <w:rPr>
                <w:rFonts w:ascii="Myriad Pro" w:hAnsi="Myriad Pro" w:cs="Arial"/>
                <w:b/>
                <w:bCs/>
                <w:color w:val="FFFFFF"/>
                <w:sz w:val="18"/>
                <w:szCs w:val="18"/>
              </w:rPr>
              <w:t>на 2018 год</w:t>
            </w:r>
          </w:p>
        </w:tc>
        <w:tc>
          <w:tcPr>
            <w:tcW w:w="1298" w:type="dxa"/>
            <w:tcBorders>
              <w:top w:val="nil"/>
              <w:left w:val="nil"/>
              <w:bottom w:val="nil"/>
              <w:right w:val="single" w:sz="8" w:space="0" w:color="FFFFFF"/>
            </w:tcBorders>
            <w:shd w:val="clear" w:color="000000" w:fill="4F6228"/>
            <w:hideMark/>
          </w:tcPr>
          <w:p w14:paraId="5D3CBBE5"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 xml:space="preserve"> (решение от 26.12.2017 № 760 </w:t>
            </w:r>
          </w:p>
        </w:tc>
        <w:tc>
          <w:tcPr>
            <w:tcW w:w="1268" w:type="dxa"/>
            <w:vMerge/>
            <w:tcBorders>
              <w:top w:val="single" w:sz="8" w:space="0" w:color="FFFFFF"/>
              <w:left w:val="single" w:sz="8" w:space="0" w:color="FFFFFF"/>
              <w:bottom w:val="nil"/>
              <w:right w:val="single" w:sz="8" w:space="0" w:color="FFFFFF"/>
            </w:tcBorders>
            <w:vAlign w:val="center"/>
            <w:hideMark/>
          </w:tcPr>
          <w:p w14:paraId="7E01347A" w14:textId="77777777" w:rsidR="00F013B7" w:rsidRPr="00F013B7" w:rsidRDefault="00F013B7">
            <w:pPr>
              <w:rPr>
                <w:rFonts w:ascii="Myriad Pro" w:hAnsi="Myriad Pro" w:cs="Arial"/>
                <w:b/>
                <w:bCs/>
                <w:color w:val="FFFFFF"/>
                <w:sz w:val="18"/>
                <w:szCs w:val="18"/>
              </w:rPr>
            </w:pPr>
          </w:p>
        </w:tc>
        <w:tc>
          <w:tcPr>
            <w:tcW w:w="1403" w:type="dxa"/>
            <w:vMerge/>
            <w:tcBorders>
              <w:top w:val="single" w:sz="8" w:space="0" w:color="FFFFFF"/>
              <w:left w:val="single" w:sz="8" w:space="0" w:color="FFFFFF"/>
              <w:bottom w:val="nil"/>
              <w:right w:val="single" w:sz="8" w:space="0" w:color="FFFFFF"/>
            </w:tcBorders>
            <w:vAlign w:val="center"/>
            <w:hideMark/>
          </w:tcPr>
          <w:p w14:paraId="0F4728EE" w14:textId="77777777" w:rsidR="00F013B7" w:rsidRPr="00F013B7" w:rsidRDefault="00F013B7">
            <w:pPr>
              <w:rPr>
                <w:rFonts w:ascii="Myriad Pro" w:hAnsi="Myriad Pro" w:cs="Arial"/>
                <w:b/>
                <w:bCs/>
                <w:color w:val="FFFFFF"/>
                <w:sz w:val="18"/>
                <w:szCs w:val="18"/>
              </w:rPr>
            </w:pPr>
          </w:p>
        </w:tc>
        <w:tc>
          <w:tcPr>
            <w:tcW w:w="863" w:type="dxa"/>
            <w:vMerge/>
            <w:tcBorders>
              <w:top w:val="single" w:sz="8" w:space="0" w:color="FFFFFF"/>
              <w:left w:val="single" w:sz="8" w:space="0" w:color="FFFFFF"/>
              <w:bottom w:val="single" w:sz="4" w:space="0" w:color="000000"/>
              <w:right w:val="single" w:sz="8" w:space="0" w:color="FFFFFF"/>
            </w:tcBorders>
            <w:vAlign w:val="center"/>
            <w:hideMark/>
          </w:tcPr>
          <w:p w14:paraId="37F9E8A3" w14:textId="77777777" w:rsidR="00F013B7" w:rsidRPr="00F013B7" w:rsidRDefault="00F013B7">
            <w:pPr>
              <w:rPr>
                <w:rFonts w:ascii="Myriad Pro" w:hAnsi="Myriad Pro" w:cs="Arial"/>
                <w:b/>
                <w:bCs/>
                <w:color w:val="FFFFFF"/>
                <w:sz w:val="18"/>
                <w:szCs w:val="18"/>
              </w:rPr>
            </w:pPr>
          </w:p>
        </w:tc>
        <w:tc>
          <w:tcPr>
            <w:tcW w:w="851" w:type="dxa"/>
            <w:vMerge/>
            <w:tcBorders>
              <w:top w:val="single" w:sz="8" w:space="0" w:color="FFFFFF"/>
              <w:left w:val="single" w:sz="8" w:space="0" w:color="FFFFFF"/>
              <w:bottom w:val="nil"/>
              <w:right w:val="single" w:sz="8" w:space="0" w:color="FFFFFF"/>
            </w:tcBorders>
            <w:vAlign w:val="center"/>
            <w:hideMark/>
          </w:tcPr>
          <w:p w14:paraId="095E7535" w14:textId="77777777" w:rsidR="00F013B7" w:rsidRPr="00F013B7" w:rsidRDefault="00F013B7">
            <w:pPr>
              <w:rPr>
                <w:rFonts w:ascii="Myriad Pro" w:hAnsi="Myriad Pro" w:cs="Arial"/>
                <w:b/>
                <w:bCs/>
                <w:color w:val="FFFFFF"/>
                <w:sz w:val="18"/>
                <w:szCs w:val="18"/>
              </w:rPr>
            </w:pPr>
          </w:p>
        </w:tc>
      </w:tr>
      <w:tr w:rsidR="00F013B7" w:rsidRPr="00F013B7" w14:paraId="14534E76" w14:textId="77777777" w:rsidTr="000D1E99">
        <w:trPr>
          <w:trHeight w:val="60"/>
          <w:tblHeader/>
        </w:trPr>
        <w:tc>
          <w:tcPr>
            <w:tcW w:w="1975" w:type="dxa"/>
            <w:vMerge/>
            <w:tcBorders>
              <w:top w:val="single" w:sz="8" w:space="0" w:color="FFFFFF"/>
              <w:left w:val="single" w:sz="8" w:space="0" w:color="FFFFFF"/>
              <w:bottom w:val="single" w:sz="4" w:space="0" w:color="000000"/>
              <w:right w:val="single" w:sz="8" w:space="0" w:color="FFFFFF"/>
            </w:tcBorders>
            <w:vAlign w:val="center"/>
            <w:hideMark/>
          </w:tcPr>
          <w:p w14:paraId="653D8096" w14:textId="77777777" w:rsidR="00F013B7" w:rsidRPr="00F013B7" w:rsidRDefault="00F013B7">
            <w:pPr>
              <w:rPr>
                <w:rFonts w:ascii="Myriad Pro" w:hAnsi="Myriad Pro" w:cs="Arial"/>
                <w:b/>
                <w:bCs/>
                <w:color w:val="FFFFFF"/>
                <w:sz w:val="18"/>
                <w:szCs w:val="18"/>
              </w:rPr>
            </w:pPr>
          </w:p>
        </w:tc>
        <w:tc>
          <w:tcPr>
            <w:tcW w:w="567" w:type="dxa"/>
            <w:vMerge/>
            <w:tcBorders>
              <w:top w:val="single" w:sz="8" w:space="0" w:color="FFFFFF"/>
              <w:left w:val="single" w:sz="8" w:space="0" w:color="FFFFFF"/>
              <w:bottom w:val="nil"/>
              <w:right w:val="single" w:sz="8" w:space="0" w:color="FFFFFF"/>
            </w:tcBorders>
            <w:vAlign w:val="center"/>
            <w:hideMark/>
          </w:tcPr>
          <w:p w14:paraId="037AE0EC" w14:textId="77777777" w:rsidR="00F013B7" w:rsidRPr="00F013B7" w:rsidRDefault="00F013B7">
            <w:pPr>
              <w:rPr>
                <w:rFonts w:ascii="Myriad Pro" w:hAnsi="Myriad Pro" w:cs="Arial"/>
                <w:b/>
                <w:bCs/>
                <w:color w:val="FFFFFF"/>
                <w:sz w:val="18"/>
                <w:szCs w:val="18"/>
              </w:rPr>
            </w:pPr>
          </w:p>
        </w:tc>
        <w:tc>
          <w:tcPr>
            <w:tcW w:w="1275" w:type="dxa"/>
            <w:tcBorders>
              <w:top w:val="nil"/>
              <w:left w:val="nil"/>
              <w:bottom w:val="nil"/>
              <w:right w:val="single" w:sz="8" w:space="0" w:color="FFFFFF"/>
            </w:tcBorders>
            <w:shd w:val="clear" w:color="000000" w:fill="4F6228"/>
            <w:hideMark/>
          </w:tcPr>
          <w:p w14:paraId="1C137CD4" w14:textId="77777777" w:rsidR="00F013B7" w:rsidRPr="00F013B7" w:rsidRDefault="00F013B7">
            <w:pPr>
              <w:jc w:val="center"/>
              <w:rPr>
                <w:rFonts w:ascii="Myriad Pro" w:hAnsi="Myriad Pro" w:cs="Arial"/>
                <w:b/>
                <w:bCs/>
                <w:color w:val="FFFFFF"/>
                <w:sz w:val="18"/>
                <w:szCs w:val="18"/>
              </w:rPr>
            </w:pPr>
          </w:p>
        </w:tc>
        <w:tc>
          <w:tcPr>
            <w:tcW w:w="1298" w:type="dxa"/>
            <w:tcBorders>
              <w:top w:val="nil"/>
              <w:left w:val="nil"/>
              <w:bottom w:val="nil"/>
              <w:right w:val="single" w:sz="8" w:space="0" w:color="FFFFFF"/>
            </w:tcBorders>
            <w:shd w:val="clear" w:color="000000" w:fill="4F6228"/>
            <w:hideMark/>
          </w:tcPr>
          <w:p w14:paraId="32A8823F" w14:textId="77777777" w:rsidR="00F013B7" w:rsidRPr="00F013B7" w:rsidRDefault="00F013B7">
            <w:pPr>
              <w:rPr>
                <w:rFonts w:ascii="Myriad Pro" w:hAnsi="Myriad Pro" w:cs="Tahoma"/>
                <w:sz w:val="18"/>
                <w:szCs w:val="18"/>
              </w:rPr>
            </w:pPr>
          </w:p>
        </w:tc>
        <w:tc>
          <w:tcPr>
            <w:tcW w:w="1268" w:type="dxa"/>
            <w:vMerge/>
            <w:tcBorders>
              <w:top w:val="single" w:sz="8" w:space="0" w:color="FFFFFF"/>
              <w:left w:val="single" w:sz="8" w:space="0" w:color="FFFFFF"/>
              <w:bottom w:val="nil"/>
              <w:right w:val="single" w:sz="8" w:space="0" w:color="FFFFFF"/>
            </w:tcBorders>
            <w:vAlign w:val="center"/>
            <w:hideMark/>
          </w:tcPr>
          <w:p w14:paraId="05996B54" w14:textId="77777777" w:rsidR="00F013B7" w:rsidRPr="00F013B7" w:rsidRDefault="00F013B7">
            <w:pPr>
              <w:rPr>
                <w:rFonts w:ascii="Myriad Pro" w:hAnsi="Myriad Pro" w:cs="Arial"/>
                <w:b/>
                <w:bCs/>
                <w:color w:val="FFFFFF"/>
                <w:sz w:val="18"/>
                <w:szCs w:val="18"/>
              </w:rPr>
            </w:pPr>
          </w:p>
        </w:tc>
        <w:tc>
          <w:tcPr>
            <w:tcW w:w="1403" w:type="dxa"/>
            <w:vMerge/>
            <w:tcBorders>
              <w:top w:val="single" w:sz="8" w:space="0" w:color="FFFFFF"/>
              <w:left w:val="single" w:sz="8" w:space="0" w:color="FFFFFF"/>
              <w:bottom w:val="nil"/>
              <w:right w:val="single" w:sz="8" w:space="0" w:color="FFFFFF"/>
            </w:tcBorders>
            <w:vAlign w:val="center"/>
            <w:hideMark/>
          </w:tcPr>
          <w:p w14:paraId="69B73115" w14:textId="77777777" w:rsidR="00F013B7" w:rsidRPr="00F013B7" w:rsidRDefault="00F013B7">
            <w:pPr>
              <w:rPr>
                <w:rFonts w:ascii="Myriad Pro" w:hAnsi="Myriad Pro" w:cs="Arial"/>
                <w:b/>
                <w:bCs/>
                <w:color w:val="FFFFFF"/>
                <w:sz w:val="18"/>
                <w:szCs w:val="18"/>
              </w:rPr>
            </w:pPr>
          </w:p>
        </w:tc>
        <w:tc>
          <w:tcPr>
            <w:tcW w:w="863" w:type="dxa"/>
            <w:vMerge/>
            <w:tcBorders>
              <w:top w:val="single" w:sz="8" w:space="0" w:color="FFFFFF"/>
              <w:left w:val="single" w:sz="8" w:space="0" w:color="FFFFFF"/>
              <w:bottom w:val="single" w:sz="4" w:space="0" w:color="000000"/>
              <w:right w:val="single" w:sz="8" w:space="0" w:color="FFFFFF"/>
            </w:tcBorders>
            <w:vAlign w:val="center"/>
            <w:hideMark/>
          </w:tcPr>
          <w:p w14:paraId="33E2DBFB" w14:textId="77777777" w:rsidR="00F013B7" w:rsidRPr="00F013B7" w:rsidRDefault="00F013B7">
            <w:pPr>
              <w:rPr>
                <w:rFonts w:ascii="Myriad Pro" w:hAnsi="Myriad Pro" w:cs="Arial"/>
                <w:b/>
                <w:bCs/>
                <w:color w:val="FFFFFF"/>
                <w:sz w:val="18"/>
                <w:szCs w:val="18"/>
              </w:rPr>
            </w:pPr>
          </w:p>
        </w:tc>
        <w:tc>
          <w:tcPr>
            <w:tcW w:w="851" w:type="dxa"/>
            <w:vMerge/>
            <w:tcBorders>
              <w:top w:val="single" w:sz="8" w:space="0" w:color="FFFFFF"/>
              <w:left w:val="single" w:sz="8" w:space="0" w:color="FFFFFF"/>
              <w:bottom w:val="nil"/>
              <w:right w:val="single" w:sz="8" w:space="0" w:color="FFFFFF"/>
            </w:tcBorders>
            <w:vAlign w:val="center"/>
            <w:hideMark/>
          </w:tcPr>
          <w:p w14:paraId="211DEE7F" w14:textId="77777777" w:rsidR="00F013B7" w:rsidRPr="00F013B7" w:rsidRDefault="00F013B7">
            <w:pPr>
              <w:rPr>
                <w:rFonts w:ascii="Myriad Pro" w:hAnsi="Myriad Pro" w:cs="Arial"/>
                <w:b/>
                <w:bCs/>
                <w:color w:val="FFFFFF"/>
                <w:sz w:val="18"/>
                <w:szCs w:val="18"/>
              </w:rPr>
            </w:pPr>
          </w:p>
        </w:tc>
      </w:tr>
      <w:tr w:rsidR="00F013B7" w:rsidRPr="00F013B7" w14:paraId="3A40495F"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AF5D3EA"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Материальные затраты</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3CFAA0D"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0BB79BB"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285 210,20</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6339DFEF"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191 957,10</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14:paraId="3E50CE55"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191 762,20</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14:paraId="3D086C0B"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  93 448,00</w:t>
            </w:r>
          </w:p>
        </w:tc>
        <w:tc>
          <w:tcPr>
            <w:tcW w:w="863" w:type="dxa"/>
            <w:tcBorders>
              <w:top w:val="nil"/>
              <w:left w:val="nil"/>
              <w:bottom w:val="single" w:sz="4" w:space="0" w:color="auto"/>
              <w:right w:val="single" w:sz="4" w:space="0" w:color="auto"/>
            </w:tcBorders>
            <w:shd w:val="clear" w:color="auto" w:fill="auto"/>
            <w:noWrap/>
            <w:vAlign w:val="center"/>
            <w:hideMark/>
          </w:tcPr>
          <w:p w14:paraId="0725C1AF"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E840853"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8%</w:t>
            </w:r>
          </w:p>
        </w:tc>
      </w:tr>
      <w:tr w:rsidR="00F013B7" w:rsidRPr="00F013B7" w14:paraId="2370C208" w14:textId="77777777" w:rsidTr="000D1E99">
        <w:trPr>
          <w:trHeight w:val="51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F4B8698"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Сырье, материалы, запасные части, инструмент, топливо</w:t>
            </w:r>
          </w:p>
        </w:tc>
        <w:tc>
          <w:tcPr>
            <w:tcW w:w="567" w:type="dxa"/>
            <w:tcBorders>
              <w:top w:val="nil"/>
              <w:left w:val="nil"/>
              <w:bottom w:val="single" w:sz="4" w:space="0" w:color="auto"/>
              <w:right w:val="single" w:sz="4" w:space="0" w:color="auto"/>
            </w:tcBorders>
            <w:shd w:val="clear" w:color="auto" w:fill="auto"/>
            <w:noWrap/>
            <w:vAlign w:val="bottom"/>
            <w:hideMark/>
          </w:tcPr>
          <w:p w14:paraId="1F776131"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1D864D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221 481,60</w:t>
            </w:r>
          </w:p>
        </w:tc>
        <w:tc>
          <w:tcPr>
            <w:tcW w:w="1298" w:type="dxa"/>
            <w:tcBorders>
              <w:top w:val="nil"/>
              <w:left w:val="nil"/>
              <w:bottom w:val="single" w:sz="4" w:space="0" w:color="auto"/>
              <w:right w:val="single" w:sz="4" w:space="0" w:color="auto"/>
            </w:tcBorders>
            <w:shd w:val="clear" w:color="auto" w:fill="auto"/>
            <w:noWrap/>
            <w:vAlign w:val="center"/>
            <w:hideMark/>
          </w:tcPr>
          <w:p w14:paraId="25A0CC3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182 086,27</w:t>
            </w:r>
          </w:p>
        </w:tc>
        <w:tc>
          <w:tcPr>
            <w:tcW w:w="1268" w:type="dxa"/>
            <w:tcBorders>
              <w:top w:val="nil"/>
              <w:left w:val="nil"/>
              <w:bottom w:val="single" w:sz="4" w:space="0" w:color="auto"/>
              <w:right w:val="single" w:sz="4" w:space="0" w:color="auto"/>
            </w:tcBorders>
            <w:shd w:val="clear" w:color="auto" w:fill="auto"/>
            <w:noWrap/>
            <w:vAlign w:val="center"/>
            <w:hideMark/>
          </w:tcPr>
          <w:p w14:paraId="24C64FF7"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181 901,33</w:t>
            </w:r>
          </w:p>
        </w:tc>
        <w:tc>
          <w:tcPr>
            <w:tcW w:w="1403" w:type="dxa"/>
            <w:tcBorders>
              <w:top w:val="nil"/>
              <w:left w:val="nil"/>
              <w:bottom w:val="single" w:sz="4" w:space="0" w:color="auto"/>
              <w:right w:val="single" w:sz="4" w:space="0" w:color="auto"/>
            </w:tcBorders>
            <w:shd w:val="clear" w:color="auto" w:fill="auto"/>
            <w:noWrap/>
            <w:vAlign w:val="center"/>
            <w:hideMark/>
          </w:tcPr>
          <w:p w14:paraId="66F67A3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39 580,27</w:t>
            </w:r>
          </w:p>
        </w:tc>
        <w:tc>
          <w:tcPr>
            <w:tcW w:w="863" w:type="dxa"/>
            <w:tcBorders>
              <w:top w:val="nil"/>
              <w:left w:val="nil"/>
              <w:bottom w:val="single" w:sz="4" w:space="0" w:color="auto"/>
              <w:right w:val="single" w:sz="4" w:space="0" w:color="auto"/>
            </w:tcBorders>
            <w:shd w:val="clear" w:color="auto" w:fill="auto"/>
            <w:noWrap/>
            <w:vAlign w:val="center"/>
            <w:hideMark/>
          </w:tcPr>
          <w:p w14:paraId="18BC6941"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-18%</w:t>
            </w:r>
          </w:p>
        </w:tc>
        <w:tc>
          <w:tcPr>
            <w:tcW w:w="851" w:type="dxa"/>
            <w:tcBorders>
              <w:top w:val="nil"/>
              <w:left w:val="nil"/>
              <w:bottom w:val="single" w:sz="4" w:space="0" w:color="auto"/>
              <w:right w:val="single" w:sz="4" w:space="0" w:color="auto"/>
            </w:tcBorders>
            <w:shd w:val="clear" w:color="auto" w:fill="auto"/>
            <w:noWrap/>
            <w:vAlign w:val="center"/>
            <w:hideMark/>
          </w:tcPr>
          <w:p w14:paraId="0F1E961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w:t>
            </w:r>
          </w:p>
        </w:tc>
      </w:tr>
      <w:tr w:rsidR="00F013B7" w:rsidRPr="00F013B7" w14:paraId="274EAF46" w14:textId="77777777" w:rsidTr="000D1E99">
        <w:trPr>
          <w:trHeight w:val="76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7D05FEF"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567" w:type="dxa"/>
            <w:tcBorders>
              <w:top w:val="nil"/>
              <w:left w:val="nil"/>
              <w:bottom w:val="single" w:sz="4" w:space="0" w:color="auto"/>
              <w:right w:val="single" w:sz="4" w:space="0" w:color="auto"/>
            </w:tcBorders>
            <w:shd w:val="clear" w:color="auto" w:fill="auto"/>
            <w:noWrap/>
            <w:vAlign w:val="bottom"/>
            <w:hideMark/>
          </w:tcPr>
          <w:p w14:paraId="4FFD220C"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3D10187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63 728,60</w:t>
            </w:r>
          </w:p>
        </w:tc>
        <w:tc>
          <w:tcPr>
            <w:tcW w:w="1298" w:type="dxa"/>
            <w:tcBorders>
              <w:top w:val="nil"/>
              <w:left w:val="nil"/>
              <w:bottom w:val="single" w:sz="4" w:space="0" w:color="auto"/>
              <w:right w:val="single" w:sz="4" w:space="0" w:color="auto"/>
            </w:tcBorders>
            <w:shd w:val="clear" w:color="auto" w:fill="auto"/>
            <w:noWrap/>
            <w:vAlign w:val="center"/>
            <w:hideMark/>
          </w:tcPr>
          <w:p w14:paraId="2D87CC4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9 870,87</w:t>
            </w:r>
          </w:p>
        </w:tc>
        <w:tc>
          <w:tcPr>
            <w:tcW w:w="1268" w:type="dxa"/>
            <w:tcBorders>
              <w:top w:val="nil"/>
              <w:left w:val="nil"/>
              <w:bottom w:val="single" w:sz="4" w:space="0" w:color="auto"/>
              <w:right w:val="single" w:sz="4" w:space="0" w:color="auto"/>
            </w:tcBorders>
            <w:shd w:val="clear" w:color="auto" w:fill="auto"/>
            <w:noWrap/>
            <w:vAlign w:val="center"/>
            <w:hideMark/>
          </w:tcPr>
          <w:p w14:paraId="4DB5607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9 860,85</w:t>
            </w:r>
          </w:p>
        </w:tc>
        <w:tc>
          <w:tcPr>
            <w:tcW w:w="1403" w:type="dxa"/>
            <w:tcBorders>
              <w:top w:val="nil"/>
              <w:left w:val="nil"/>
              <w:bottom w:val="single" w:sz="4" w:space="0" w:color="auto"/>
              <w:right w:val="single" w:sz="4" w:space="0" w:color="auto"/>
            </w:tcBorders>
            <w:shd w:val="clear" w:color="auto" w:fill="auto"/>
            <w:noWrap/>
            <w:vAlign w:val="center"/>
            <w:hideMark/>
          </w:tcPr>
          <w:p w14:paraId="4243964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53 867,75</w:t>
            </w:r>
          </w:p>
        </w:tc>
        <w:tc>
          <w:tcPr>
            <w:tcW w:w="863" w:type="dxa"/>
            <w:tcBorders>
              <w:top w:val="nil"/>
              <w:left w:val="nil"/>
              <w:bottom w:val="single" w:sz="4" w:space="0" w:color="auto"/>
              <w:right w:val="single" w:sz="4" w:space="0" w:color="auto"/>
            </w:tcBorders>
            <w:shd w:val="clear" w:color="auto" w:fill="auto"/>
            <w:noWrap/>
            <w:vAlign w:val="center"/>
            <w:hideMark/>
          </w:tcPr>
          <w:p w14:paraId="35E990E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-85%</w:t>
            </w:r>
          </w:p>
        </w:tc>
        <w:tc>
          <w:tcPr>
            <w:tcW w:w="851" w:type="dxa"/>
            <w:tcBorders>
              <w:top w:val="nil"/>
              <w:left w:val="nil"/>
              <w:bottom w:val="single" w:sz="4" w:space="0" w:color="auto"/>
              <w:right w:val="single" w:sz="4" w:space="0" w:color="auto"/>
            </w:tcBorders>
            <w:shd w:val="clear" w:color="auto" w:fill="auto"/>
            <w:noWrap/>
            <w:vAlign w:val="center"/>
            <w:hideMark/>
          </w:tcPr>
          <w:p w14:paraId="5C6845E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w:t>
            </w:r>
          </w:p>
        </w:tc>
      </w:tr>
      <w:tr w:rsidR="00F013B7" w:rsidRPr="00F013B7" w14:paraId="258A1407"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10A6C9AE"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оплату труда</w:t>
            </w:r>
          </w:p>
        </w:tc>
        <w:tc>
          <w:tcPr>
            <w:tcW w:w="567" w:type="dxa"/>
            <w:tcBorders>
              <w:top w:val="nil"/>
              <w:left w:val="nil"/>
              <w:bottom w:val="single" w:sz="4" w:space="0" w:color="auto"/>
              <w:right w:val="single" w:sz="4" w:space="0" w:color="auto"/>
            </w:tcBorders>
            <w:shd w:val="clear" w:color="auto" w:fill="auto"/>
            <w:noWrap/>
            <w:vAlign w:val="bottom"/>
            <w:hideMark/>
          </w:tcPr>
          <w:p w14:paraId="6993C2FE"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64AC7F9C"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2 066 509,50</w:t>
            </w:r>
          </w:p>
        </w:tc>
        <w:tc>
          <w:tcPr>
            <w:tcW w:w="1298" w:type="dxa"/>
            <w:tcBorders>
              <w:top w:val="nil"/>
              <w:left w:val="nil"/>
              <w:bottom w:val="single" w:sz="4" w:space="0" w:color="auto"/>
              <w:right w:val="single" w:sz="4" w:space="0" w:color="auto"/>
            </w:tcBorders>
            <w:shd w:val="clear" w:color="auto" w:fill="auto"/>
            <w:noWrap/>
            <w:vAlign w:val="center"/>
            <w:hideMark/>
          </w:tcPr>
          <w:p w14:paraId="48A86EBF"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1 411 466,31</w:t>
            </w:r>
          </w:p>
        </w:tc>
        <w:tc>
          <w:tcPr>
            <w:tcW w:w="1268" w:type="dxa"/>
            <w:tcBorders>
              <w:top w:val="nil"/>
              <w:left w:val="nil"/>
              <w:bottom w:val="single" w:sz="4" w:space="0" w:color="auto"/>
              <w:right w:val="single" w:sz="4" w:space="0" w:color="auto"/>
            </w:tcBorders>
            <w:shd w:val="clear" w:color="auto" w:fill="auto"/>
            <w:noWrap/>
            <w:vAlign w:val="center"/>
            <w:hideMark/>
          </w:tcPr>
          <w:p w14:paraId="00AD5E85" w14:textId="77777777" w:rsidR="00F013B7" w:rsidRPr="002C03B1" w:rsidRDefault="002C03B1" w:rsidP="002C03B1">
            <w:pPr>
              <w:tabs>
                <w:tab w:val="left" w:pos="1145"/>
              </w:tabs>
              <w:ind w:left="-170"/>
              <w:jc w:val="center"/>
              <w:rPr>
                <w:rFonts w:ascii="Myriad Pro" w:hAnsi="Myriad Pro" w:cs="Arial"/>
                <w:bCs/>
                <w:color w:val="000000"/>
                <w:sz w:val="18"/>
                <w:szCs w:val="18"/>
              </w:rPr>
            </w:pPr>
            <w:r w:rsidRPr="002C03B1">
              <w:rPr>
                <w:rFonts w:ascii="Myriad Pro" w:hAnsi="Myriad Pro" w:cs="Arial"/>
                <w:bCs/>
                <w:color w:val="000000"/>
                <w:sz w:val="18"/>
                <w:szCs w:val="18"/>
              </w:rPr>
              <w:t>1 418 194,54</w:t>
            </w:r>
          </w:p>
        </w:tc>
        <w:tc>
          <w:tcPr>
            <w:tcW w:w="1403" w:type="dxa"/>
            <w:tcBorders>
              <w:top w:val="nil"/>
              <w:left w:val="nil"/>
              <w:bottom w:val="single" w:sz="4" w:space="0" w:color="auto"/>
              <w:right w:val="single" w:sz="4" w:space="0" w:color="auto"/>
            </w:tcBorders>
            <w:shd w:val="clear" w:color="auto" w:fill="auto"/>
            <w:noWrap/>
            <w:vAlign w:val="center"/>
            <w:hideMark/>
          </w:tcPr>
          <w:p w14:paraId="160FD296"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    648 314,96</w:t>
            </w:r>
          </w:p>
        </w:tc>
        <w:tc>
          <w:tcPr>
            <w:tcW w:w="863" w:type="dxa"/>
            <w:tcBorders>
              <w:top w:val="nil"/>
              <w:left w:val="nil"/>
              <w:bottom w:val="single" w:sz="4" w:space="0" w:color="auto"/>
              <w:right w:val="single" w:sz="4" w:space="0" w:color="auto"/>
            </w:tcBorders>
            <w:shd w:val="clear" w:color="auto" w:fill="auto"/>
            <w:noWrap/>
            <w:vAlign w:val="center"/>
            <w:hideMark/>
          </w:tcPr>
          <w:p w14:paraId="780E75CB"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-31%</w:t>
            </w:r>
          </w:p>
        </w:tc>
        <w:tc>
          <w:tcPr>
            <w:tcW w:w="851" w:type="dxa"/>
            <w:tcBorders>
              <w:top w:val="nil"/>
              <w:left w:val="nil"/>
              <w:bottom w:val="single" w:sz="4" w:space="0" w:color="auto"/>
              <w:right w:val="single" w:sz="4" w:space="0" w:color="auto"/>
            </w:tcBorders>
            <w:shd w:val="clear" w:color="auto" w:fill="auto"/>
            <w:noWrap/>
            <w:vAlign w:val="center"/>
            <w:hideMark/>
          </w:tcPr>
          <w:p w14:paraId="5DC9E60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56%</w:t>
            </w:r>
          </w:p>
        </w:tc>
      </w:tr>
      <w:tr w:rsidR="00F013B7" w:rsidRPr="00F013B7" w14:paraId="31642D3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D2F0B96"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Прочие расходы, всего, в том числе:</w:t>
            </w:r>
          </w:p>
        </w:tc>
        <w:tc>
          <w:tcPr>
            <w:tcW w:w="567" w:type="dxa"/>
            <w:tcBorders>
              <w:top w:val="nil"/>
              <w:left w:val="nil"/>
              <w:bottom w:val="single" w:sz="4" w:space="0" w:color="auto"/>
              <w:right w:val="single" w:sz="4" w:space="0" w:color="auto"/>
            </w:tcBorders>
            <w:shd w:val="clear" w:color="auto" w:fill="auto"/>
            <w:noWrap/>
            <w:vAlign w:val="bottom"/>
            <w:hideMark/>
          </w:tcPr>
          <w:p w14:paraId="50DC586D"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30392CC2"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997 507,70</w:t>
            </w:r>
          </w:p>
        </w:tc>
        <w:tc>
          <w:tcPr>
            <w:tcW w:w="1298" w:type="dxa"/>
            <w:tcBorders>
              <w:top w:val="nil"/>
              <w:left w:val="nil"/>
              <w:bottom w:val="single" w:sz="4" w:space="0" w:color="auto"/>
              <w:right w:val="single" w:sz="4" w:space="0" w:color="auto"/>
            </w:tcBorders>
            <w:shd w:val="clear" w:color="auto" w:fill="auto"/>
            <w:noWrap/>
            <w:vAlign w:val="center"/>
            <w:hideMark/>
          </w:tcPr>
          <w:p w14:paraId="1C76DC2E"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580 842,73</w:t>
            </w:r>
          </w:p>
        </w:tc>
        <w:tc>
          <w:tcPr>
            <w:tcW w:w="1268" w:type="dxa"/>
            <w:tcBorders>
              <w:top w:val="nil"/>
              <w:left w:val="nil"/>
              <w:bottom w:val="single" w:sz="4" w:space="0" w:color="auto"/>
              <w:right w:val="single" w:sz="4" w:space="0" w:color="auto"/>
            </w:tcBorders>
            <w:shd w:val="clear" w:color="auto" w:fill="auto"/>
            <w:noWrap/>
            <w:vAlign w:val="center"/>
            <w:hideMark/>
          </w:tcPr>
          <w:p w14:paraId="16E9920D"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580 252,76</w:t>
            </w:r>
          </w:p>
        </w:tc>
        <w:tc>
          <w:tcPr>
            <w:tcW w:w="1403" w:type="dxa"/>
            <w:tcBorders>
              <w:top w:val="nil"/>
              <w:left w:val="nil"/>
              <w:bottom w:val="single" w:sz="4" w:space="0" w:color="auto"/>
              <w:right w:val="single" w:sz="4" w:space="0" w:color="auto"/>
            </w:tcBorders>
            <w:shd w:val="clear" w:color="auto" w:fill="auto"/>
            <w:noWrap/>
            <w:vAlign w:val="center"/>
            <w:hideMark/>
          </w:tcPr>
          <w:p w14:paraId="1994BF30"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  417 254,94</w:t>
            </w:r>
          </w:p>
        </w:tc>
        <w:tc>
          <w:tcPr>
            <w:tcW w:w="863" w:type="dxa"/>
            <w:tcBorders>
              <w:top w:val="nil"/>
              <w:left w:val="nil"/>
              <w:bottom w:val="single" w:sz="4" w:space="0" w:color="auto"/>
              <w:right w:val="single" w:sz="4" w:space="0" w:color="auto"/>
            </w:tcBorders>
            <w:shd w:val="clear" w:color="auto" w:fill="auto"/>
            <w:noWrap/>
            <w:vAlign w:val="center"/>
            <w:hideMark/>
          </w:tcPr>
          <w:p w14:paraId="7A774C55"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-42%</w:t>
            </w:r>
          </w:p>
        </w:tc>
        <w:tc>
          <w:tcPr>
            <w:tcW w:w="851" w:type="dxa"/>
            <w:tcBorders>
              <w:top w:val="nil"/>
              <w:left w:val="nil"/>
              <w:bottom w:val="single" w:sz="4" w:space="0" w:color="auto"/>
              <w:right w:val="single" w:sz="4" w:space="0" w:color="auto"/>
            </w:tcBorders>
            <w:shd w:val="clear" w:color="auto" w:fill="auto"/>
            <w:noWrap/>
            <w:vAlign w:val="center"/>
            <w:hideMark/>
          </w:tcPr>
          <w:p w14:paraId="4DB8460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36%</w:t>
            </w:r>
          </w:p>
        </w:tc>
      </w:tr>
      <w:tr w:rsidR="00F013B7" w:rsidRPr="00F013B7" w14:paraId="23AB436E"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B27CF01"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Ремонт основных фондов</w:t>
            </w:r>
          </w:p>
        </w:tc>
        <w:tc>
          <w:tcPr>
            <w:tcW w:w="567" w:type="dxa"/>
            <w:tcBorders>
              <w:top w:val="nil"/>
              <w:left w:val="nil"/>
              <w:bottom w:val="single" w:sz="4" w:space="0" w:color="auto"/>
              <w:right w:val="single" w:sz="4" w:space="0" w:color="auto"/>
            </w:tcBorders>
            <w:shd w:val="clear" w:color="auto" w:fill="auto"/>
            <w:noWrap/>
            <w:vAlign w:val="bottom"/>
            <w:hideMark/>
          </w:tcPr>
          <w:p w14:paraId="713D3765"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54831C6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236 185,02</w:t>
            </w:r>
          </w:p>
        </w:tc>
        <w:tc>
          <w:tcPr>
            <w:tcW w:w="1298" w:type="dxa"/>
            <w:tcBorders>
              <w:top w:val="nil"/>
              <w:left w:val="nil"/>
              <w:bottom w:val="single" w:sz="4" w:space="0" w:color="auto"/>
              <w:right w:val="single" w:sz="4" w:space="0" w:color="auto"/>
            </w:tcBorders>
            <w:shd w:val="clear" w:color="auto" w:fill="auto"/>
            <w:noWrap/>
            <w:vAlign w:val="center"/>
            <w:hideMark/>
          </w:tcPr>
          <w:p w14:paraId="44E52E8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207 871,28</w:t>
            </w:r>
          </w:p>
        </w:tc>
        <w:tc>
          <w:tcPr>
            <w:tcW w:w="1268" w:type="dxa"/>
            <w:tcBorders>
              <w:top w:val="nil"/>
              <w:left w:val="nil"/>
              <w:bottom w:val="single" w:sz="4" w:space="0" w:color="auto"/>
              <w:right w:val="single" w:sz="4" w:space="0" w:color="auto"/>
            </w:tcBorders>
            <w:shd w:val="clear" w:color="auto" w:fill="auto"/>
            <w:noWrap/>
            <w:vAlign w:val="center"/>
            <w:hideMark/>
          </w:tcPr>
          <w:p w14:paraId="2736B0B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207 660,15</w:t>
            </w:r>
          </w:p>
        </w:tc>
        <w:tc>
          <w:tcPr>
            <w:tcW w:w="1403" w:type="dxa"/>
            <w:tcBorders>
              <w:top w:val="nil"/>
              <w:left w:val="nil"/>
              <w:bottom w:val="single" w:sz="4" w:space="0" w:color="auto"/>
              <w:right w:val="single" w:sz="4" w:space="0" w:color="auto"/>
            </w:tcBorders>
            <w:shd w:val="clear" w:color="auto" w:fill="auto"/>
            <w:noWrap/>
            <w:vAlign w:val="center"/>
            <w:hideMark/>
          </w:tcPr>
          <w:p w14:paraId="7826DEE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28 524,87</w:t>
            </w:r>
          </w:p>
        </w:tc>
        <w:tc>
          <w:tcPr>
            <w:tcW w:w="863" w:type="dxa"/>
            <w:tcBorders>
              <w:top w:val="nil"/>
              <w:left w:val="nil"/>
              <w:bottom w:val="single" w:sz="4" w:space="0" w:color="auto"/>
              <w:right w:val="single" w:sz="4" w:space="0" w:color="auto"/>
            </w:tcBorders>
            <w:shd w:val="clear" w:color="auto" w:fill="auto"/>
            <w:noWrap/>
            <w:vAlign w:val="center"/>
            <w:hideMark/>
          </w:tcPr>
          <w:p w14:paraId="0642567B"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-12%</w:t>
            </w:r>
          </w:p>
        </w:tc>
        <w:tc>
          <w:tcPr>
            <w:tcW w:w="851" w:type="dxa"/>
            <w:tcBorders>
              <w:top w:val="nil"/>
              <w:left w:val="nil"/>
              <w:bottom w:val="single" w:sz="4" w:space="0" w:color="auto"/>
              <w:right w:val="single" w:sz="4" w:space="0" w:color="auto"/>
            </w:tcBorders>
            <w:shd w:val="clear" w:color="auto" w:fill="auto"/>
            <w:noWrap/>
            <w:vAlign w:val="center"/>
            <w:hideMark/>
          </w:tcPr>
          <w:p w14:paraId="39FC6B40"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2%</w:t>
            </w:r>
          </w:p>
        </w:tc>
      </w:tr>
      <w:tr w:rsidR="00F013B7" w:rsidRPr="00F013B7" w14:paraId="03E61800"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7C4689E1"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Оплата работ и услуг сторонних организаций</w:t>
            </w:r>
          </w:p>
        </w:tc>
        <w:tc>
          <w:tcPr>
            <w:tcW w:w="567" w:type="dxa"/>
            <w:tcBorders>
              <w:top w:val="nil"/>
              <w:left w:val="nil"/>
              <w:bottom w:val="single" w:sz="4" w:space="0" w:color="auto"/>
              <w:right w:val="single" w:sz="4" w:space="0" w:color="auto"/>
            </w:tcBorders>
            <w:shd w:val="clear" w:color="auto" w:fill="auto"/>
            <w:noWrap/>
            <w:vAlign w:val="bottom"/>
            <w:hideMark/>
          </w:tcPr>
          <w:p w14:paraId="39248269"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8ABD1C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181 446,80</w:t>
            </w:r>
          </w:p>
        </w:tc>
        <w:tc>
          <w:tcPr>
            <w:tcW w:w="1298" w:type="dxa"/>
            <w:tcBorders>
              <w:top w:val="nil"/>
              <w:left w:val="nil"/>
              <w:bottom w:val="single" w:sz="4" w:space="0" w:color="auto"/>
              <w:right w:val="single" w:sz="4" w:space="0" w:color="auto"/>
            </w:tcBorders>
            <w:shd w:val="clear" w:color="auto" w:fill="auto"/>
            <w:noWrap/>
            <w:vAlign w:val="center"/>
            <w:hideMark/>
          </w:tcPr>
          <w:p w14:paraId="029BC51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124 773,99</w:t>
            </w:r>
          </w:p>
        </w:tc>
        <w:tc>
          <w:tcPr>
            <w:tcW w:w="1268" w:type="dxa"/>
            <w:tcBorders>
              <w:top w:val="nil"/>
              <w:left w:val="nil"/>
              <w:bottom w:val="single" w:sz="4" w:space="0" w:color="auto"/>
              <w:right w:val="single" w:sz="4" w:space="0" w:color="auto"/>
            </w:tcBorders>
            <w:shd w:val="clear" w:color="auto" w:fill="auto"/>
            <w:noWrap/>
            <w:vAlign w:val="center"/>
            <w:hideMark/>
          </w:tcPr>
          <w:p w14:paraId="2CE5D31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124 647,26</w:t>
            </w:r>
          </w:p>
        </w:tc>
        <w:tc>
          <w:tcPr>
            <w:tcW w:w="1403" w:type="dxa"/>
            <w:tcBorders>
              <w:top w:val="nil"/>
              <w:left w:val="nil"/>
              <w:bottom w:val="single" w:sz="4" w:space="0" w:color="auto"/>
              <w:right w:val="single" w:sz="4" w:space="0" w:color="auto"/>
            </w:tcBorders>
            <w:shd w:val="clear" w:color="auto" w:fill="auto"/>
            <w:noWrap/>
            <w:vAlign w:val="center"/>
            <w:hideMark/>
          </w:tcPr>
          <w:p w14:paraId="07E0B06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- 56 799,54</w:t>
            </w:r>
          </w:p>
        </w:tc>
        <w:tc>
          <w:tcPr>
            <w:tcW w:w="863" w:type="dxa"/>
            <w:tcBorders>
              <w:top w:val="nil"/>
              <w:left w:val="nil"/>
              <w:bottom w:val="single" w:sz="4" w:space="0" w:color="auto"/>
              <w:right w:val="single" w:sz="4" w:space="0" w:color="auto"/>
            </w:tcBorders>
            <w:shd w:val="clear" w:color="auto" w:fill="auto"/>
            <w:noWrap/>
            <w:vAlign w:val="center"/>
            <w:hideMark/>
          </w:tcPr>
          <w:p w14:paraId="51DBC74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-31%</w:t>
            </w:r>
          </w:p>
        </w:tc>
        <w:tc>
          <w:tcPr>
            <w:tcW w:w="851" w:type="dxa"/>
            <w:tcBorders>
              <w:top w:val="nil"/>
              <w:left w:val="nil"/>
              <w:bottom w:val="single" w:sz="4" w:space="0" w:color="auto"/>
              <w:right w:val="single" w:sz="4" w:space="0" w:color="auto"/>
            </w:tcBorders>
            <w:shd w:val="clear" w:color="auto" w:fill="auto"/>
            <w:noWrap/>
            <w:vAlign w:val="center"/>
            <w:hideMark/>
          </w:tcPr>
          <w:p w14:paraId="77794F5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w:t>
            </w:r>
          </w:p>
        </w:tc>
      </w:tr>
      <w:tr w:rsidR="00F013B7" w:rsidRPr="00F013B7" w14:paraId="44727C53"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2D33657C"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услуги связи</w:t>
            </w:r>
          </w:p>
        </w:tc>
        <w:tc>
          <w:tcPr>
            <w:tcW w:w="567" w:type="dxa"/>
            <w:tcBorders>
              <w:top w:val="nil"/>
              <w:left w:val="nil"/>
              <w:bottom w:val="single" w:sz="4" w:space="0" w:color="auto"/>
              <w:right w:val="single" w:sz="4" w:space="0" w:color="auto"/>
            </w:tcBorders>
            <w:shd w:val="clear" w:color="auto" w:fill="auto"/>
            <w:noWrap/>
            <w:vAlign w:val="bottom"/>
            <w:hideMark/>
          </w:tcPr>
          <w:p w14:paraId="27C90357"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6591EA6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45 933,90</w:t>
            </w:r>
          </w:p>
        </w:tc>
        <w:tc>
          <w:tcPr>
            <w:tcW w:w="1298" w:type="dxa"/>
            <w:tcBorders>
              <w:top w:val="nil"/>
              <w:left w:val="nil"/>
              <w:bottom w:val="single" w:sz="4" w:space="0" w:color="auto"/>
              <w:right w:val="single" w:sz="4" w:space="0" w:color="auto"/>
            </w:tcBorders>
            <w:shd w:val="clear" w:color="auto" w:fill="auto"/>
            <w:noWrap/>
            <w:vAlign w:val="center"/>
            <w:hideMark/>
          </w:tcPr>
          <w:p w14:paraId="29DA94C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40 770,64</w:t>
            </w:r>
          </w:p>
        </w:tc>
        <w:tc>
          <w:tcPr>
            <w:tcW w:w="1268" w:type="dxa"/>
            <w:tcBorders>
              <w:top w:val="nil"/>
              <w:left w:val="nil"/>
              <w:bottom w:val="single" w:sz="4" w:space="0" w:color="auto"/>
              <w:right w:val="single" w:sz="4" w:space="0" w:color="auto"/>
            </w:tcBorders>
            <w:shd w:val="clear" w:color="auto" w:fill="auto"/>
            <w:noWrap/>
            <w:vAlign w:val="center"/>
            <w:hideMark/>
          </w:tcPr>
          <w:p w14:paraId="4189D5C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40 729,23</w:t>
            </w:r>
          </w:p>
        </w:tc>
        <w:tc>
          <w:tcPr>
            <w:tcW w:w="1403" w:type="dxa"/>
            <w:tcBorders>
              <w:top w:val="nil"/>
              <w:left w:val="nil"/>
              <w:bottom w:val="single" w:sz="4" w:space="0" w:color="auto"/>
              <w:right w:val="single" w:sz="4" w:space="0" w:color="auto"/>
            </w:tcBorders>
            <w:shd w:val="clear" w:color="auto" w:fill="auto"/>
            <w:noWrap/>
            <w:vAlign w:val="center"/>
            <w:hideMark/>
          </w:tcPr>
          <w:p w14:paraId="5FDB246F"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5 204,67</w:t>
            </w:r>
          </w:p>
        </w:tc>
        <w:tc>
          <w:tcPr>
            <w:tcW w:w="863" w:type="dxa"/>
            <w:tcBorders>
              <w:top w:val="nil"/>
              <w:left w:val="nil"/>
              <w:bottom w:val="single" w:sz="4" w:space="0" w:color="auto"/>
              <w:right w:val="single" w:sz="4" w:space="0" w:color="auto"/>
            </w:tcBorders>
            <w:shd w:val="clear" w:color="auto" w:fill="auto"/>
            <w:noWrap/>
            <w:vAlign w:val="center"/>
            <w:hideMark/>
          </w:tcPr>
          <w:p w14:paraId="75119AC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-11%</w:t>
            </w:r>
          </w:p>
        </w:tc>
        <w:tc>
          <w:tcPr>
            <w:tcW w:w="851" w:type="dxa"/>
            <w:tcBorders>
              <w:top w:val="nil"/>
              <w:left w:val="nil"/>
              <w:bottom w:val="single" w:sz="4" w:space="0" w:color="auto"/>
              <w:right w:val="single" w:sz="4" w:space="0" w:color="auto"/>
            </w:tcBorders>
            <w:shd w:val="clear" w:color="auto" w:fill="auto"/>
            <w:noWrap/>
            <w:vAlign w:val="center"/>
            <w:hideMark/>
          </w:tcPr>
          <w:p w14:paraId="3F6C9A91"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245C9957" w14:textId="77777777" w:rsidTr="000D1E99">
        <w:trPr>
          <w:trHeight w:val="51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77185936"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lastRenderedPageBreak/>
              <w:t>Расходы на услуги вневедомственной охраны и коммунального хозяйства</w:t>
            </w:r>
          </w:p>
        </w:tc>
        <w:tc>
          <w:tcPr>
            <w:tcW w:w="567" w:type="dxa"/>
            <w:tcBorders>
              <w:top w:val="nil"/>
              <w:left w:val="nil"/>
              <w:bottom w:val="single" w:sz="4" w:space="0" w:color="auto"/>
              <w:right w:val="single" w:sz="4" w:space="0" w:color="auto"/>
            </w:tcBorders>
            <w:shd w:val="clear" w:color="auto" w:fill="auto"/>
            <w:noWrap/>
            <w:vAlign w:val="bottom"/>
            <w:hideMark/>
          </w:tcPr>
          <w:p w14:paraId="7C235D62"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73C260A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43 926,40</w:t>
            </w:r>
          </w:p>
        </w:tc>
        <w:tc>
          <w:tcPr>
            <w:tcW w:w="1298" w:type="dxa"/>
            <w:tcBorders>
              <w:top w:val="nil"/>
              <w:left w:val="nil"/>
              <w:bottom w:val="single" w:sz="4" w:space="0" w:color="auto"/>
              <w:right w:val="single" w:sz="4" w:space="0" w:color="auto"/>
            </w:tcBorders>
            <w:shd w:val="clear" w:color="auto" w:fill="auto"/>
            <w:noWrap/>
            <w:vAlign w:val="center"/>
            <w:hideMark/>
          </w:tcPr>
          <w:p w14:paraId="0303B23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40 850,56</w:t>
            </w:r>
          </w:p>
        </w:tc>
        <w:tc>
          <w:tcPr>
            <w:tcW w:w="1268" w:type="dxa"/>
            <w:tcBorders>
              <w:top w:val="nil"/>
              <w:left w:val="nil"/>
              <w:bottom w:val="single" w:sz="4" w:space="0" w:color="auto"/>
              <w:right w:val="single" w:sz="4" w:space="0" w:color="auto"/>
            </w:tcBorders>
            <w:shd w:val="clear" w:color="auto" w:fill="auto"/>
            <w:noWrap/>
            <w:vAlign w:val="center"/>
            <w:hideMark/>
          </w:tcPr>
          <w:p w14:paraId="3FD92BC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40 809,07</w:t>
            </w:r>
          </w:p>
        </w:tc>
        <w:tc>
          <w:tcPr>
            <w:tcW w:w="1403" w:type="dxa"/>
            <w:tcBorders>
              <w:top w:val="nil"/>
              <w:left w:val="nil"/>
              <w:bottom w:val="single" w:sz="4" w:space="0" w:color="auto"/>
              <w:right w:val="single" w:sz="4" w:space="0" w:color="auto"/>
            </w:tcBorders>
            <w:shd w:val="clear" w:color="auto" w:fill="auto"/>
            <w:noWrap/>
            <w:vAlign w:val="center"/>
            <w:hideMark/>
          </w:tcPr>
          <w:p w14:paraId="0970F01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3 117,33</w:t>
            </w:r>
          </w:p>
        </w:tc>
        <w:tc>
          <w:tcPr>
            <w:tcW w:w="863" w:type="dxa"/>
            <w:tcBorders>
              <w:top w:val="nil"/>
              <w:left w:val="nil"/>
              <w:bottom w:val="single" w:sz="4" w:space="0" w:color="auto"/>
              <w:right w:val="single" w:sz="4" w:space="0" w:color="auto"/>
            </w:tcBorders>
            <w:shd w:val="clear" w:color="auto" w:fill="auto"/>
            <w:noWrap/>
            <w:vAlign w:val="center"/>
            <w:hideMark/>
          </w:tcPr>
          <w:p w14:paraId="4CB7BD2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-7%</w:t>
            </w:r>
          </w:p>
        </w:tc>
        <w:tc>
          <w:tcPr>
            <w:tcW w:w="851" w:type="dxa"/>
            <w:tcBorders>
              <w:top w:val="nil"/>
              <w:left w:val="nil"/>
              <w:bottom w:val="single" w:sz="4" w:space="0" w:color="auto"/>
              <w:right w:val="single" w:sz="4" w:space="0" w:color="auto"/>
            </w:tcBorders>
            <w:shd w:val="clear" w:color="auto" w:fill="auto"/>
            <w:noWrap/>
            <w:vAlign w:val="center"/>
            <w:hideMark/>
          </w:tcPr>
          <w:p w14:paraId="3FE08BB6"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08E7D2DB"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F735861"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юридические и информационные услуги</w:t>
            </w:r>
          </w:p>
        </w:tc>
        <w:tc>
          <w:tcPr>
            <w:tcW w:w="567" w:type="dxa"/>
            <w:tcBorders>
              <w:top w:val="nil"/>
              <w:left w:val="nil"/>
              <w:bottom w:val="single" w:sz="4" w:space="0" w:color="auto"/>
              <w:right w:val="single" w:sz="4" w:space="0" w:color="auto"/>
            </w:tcBorders>
            <w:shd w:val="clear" w:color="auto" w:fill="auto"/>
            <w:noWrap/>
            <w:vAlign w:val="bottom"/>
            <w:hideMark/>
          </w:tcPr>
          <w:p w14:paraId="5712367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70BF3F2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53 937,80</w:t>
            </w:r>
          </w:p>
        </w:tc>
        <w:tc>
          <w:tcPr>
            <w:tcW w:w="1298" w:type="dxa"/>
            <w:tcBorders>
              <w:top w:val="nil"/>
              <w:left w:val="nil"/>
              <w:bottom w:val="single" w:sz="4" w:space="0" w:color="auto"/>
              <w:right w:val="single" w:sz="4" w:space="0" w:color="auto"/>
            </w:tcBorders>
            <w:shd w:val="clear" w:color="auto" w:fill="auto"/>
            <w:noWrap/>
            <w:vAlign w:val="center"/>
            <w:hideMark/>
          </w:tcPr>
          <w:p w14:paraId="73E78F0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23 419,94</w:t>
            </w:r>
          </w:p>
        </w:tc>
        <w:tc>
          <w:tcPr>
            <w:tcW w:w="1268" w:type="dxa"/>
            <w:tcBorders>
              <w:top w:val="nil"/>
              <w:left w:val="nil"/>
              <w:bottom w:val="single" w:sz="4" w:space="0" w:color="auto"/>
              <w:right w:val="single" w:sz="4" w:space="0" w:color="auto"/>
            </w:tcBorders>
            <w:shd w:val="clear" w:color="auto" w:fill="auto"/>
            <w:noWrap/>
            <w:vAlign w:val="center"/>
            <w:hideMark/>
          </w:tcPr>
          <w:p w14:paraId="15676FD7"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23 396,15</w:t>
            </w:r>
          </w:p>
        </w:tc>
        <w:tc>
          <w:tcPr>
            <w:tcW w:w="1403" w:type="dxa"/>
            <w:tcBorders>
              <w:top w:val="nil"/>
              <w:left w:val="nil"/>
              <w:bottom w:val="single" w:sz="4" w:space="0" w:color="auto"/>
              <w:right w:val="single" w:sz="4" w:space="0" w:color="auto"/>
            </w:tcBorders>
            <w:shd w:val="clear" w:color="auto" w:fill="auto"/>
            <w:noWrap/>
            <w:vAlign w:val="center"/>
            <w:hideMark/>
          </w:tcPr>
          <w:p w14:paraId="3C3A52A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30 541,65</w:t>
            </w:r>
          </w:p>
        </w:tc>
        <w:tc>
          <w:tcPr>
            <w:tcW w:w="863" w:type="dxa"/>
            <w:tcBorders>
              <w:top w:val="nil"/>
              <w:left w:val="nil"/>
              <w:bottom w:val="single" w:sz="4" w:space="0" w:color="auto"/>
              <w:right w:val="single" w:sz="4" w:space="0" w:color="auto"/>
            </w:tcBorders>
            <w:shd w:val="clear" w:color="auto" w:fill="auto"/>
            <w:noWrap/>
            <w:vAlign w:val="center"/>
            <w:hideMark/>
          </w:tcPr>
          <w:p w14:paraId="24820925"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-57%</w:t>
            </w:r>
          </w:p>
        </w:tc>
        <w:tc>
          <w:tcPr>
            <w:tcW w:w="851" w:type="dxa"/>
            <w:tcBorders>
              <w:top w:val="nil"/>
              <w:left w:val="nil"/>
              <w:bottom w:val="single" w:sz="4" w:space="0" w:color="auto"/>
              <w:right w:val="single" w:sz="4" w:space="0" w:color="auto"/>
            </w:tcBorders>
            <w:shd w:val="clear" w:color="auto" w:fill="auto"/>
            <w:noWrap/>
            <w:vAlign w:val="center"/>
            <w:hideMark/>
          </w:tcPr>
          <w:p w14:paraId="2BA58B90"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w:t>
            </w:r>
          </w:p>
        </w:tc>
      </w:tr>
      <w:tr w:rsidR="00F013B7" w:rsidRPr="00F013B7" w14:paraId="5208550E"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090D03C"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аудиторские и консультационные услуги</w:t>
            </w:r>
          </w:p>
        </w:tc>
        <w:tc>
          <w:tcPr>
            <w:tcW w:w="567" w:type="dxa"/>
            <w:tcBorders>
              <w:top w:val="nil"/>
              <w:left w:val="nil"/>
              <w:bottom w:val="single" w:sz="4" w:space="0" w:color="auto"/>
              <w:right w:val="single" w:sz="4" w:space="0" w:color="auto"/>
            </w:tcBorders>
            <w:shd w:val="clear" w:color="auto" w:fill="auto"/>
            <w:noWrap/>
            <w:vAlign w:val="bottom"/>
            <w:hideMark/>
          </w:tcPr>
          <w:p w14:paraId="0E915BE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797E5E3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2 076,30</w:t>
            </w:r>
          </w:p>
        </w:tc>
        <w:tc>
          <w:tcPr>
            <w:tcW w:w="1298" w:type="dxa"/>
            <w:tcBorders>
              <w:top w:val="nil"/>
              <w:left w:val="nil"/>
              <w:bottom w:val="single" w:sz="4" w:space="0" w:color="auto"/>
              <w:right w:val="single" w:sz="4" w:space="0" w:color="auto"/>
            </w:tcBorders>
            <w:shd w:val="clear" w:color="auto" w:fill="auto"/>
            <w:noWrap/>
            <w:vAlign w:val="center"/>
            <w:hideMark/>
          </w:tcPr>
          <w:p w14:paraId="7FF0520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89,50</w:t>
            </w:r>
          </w:p>
        </w:tc>
        <w:tc>
          <w:tcPr>
            <w:tcW w:w="1268" w:type="dxa"/>
            <w:tcBorders>
              <w:top w:val="nil"/>
              <w:left w:val="nil"/>
              <w:bottom w:val="single" w:sz="4" w:space="0" w:color="auto"/>
              <w:right w:val="single" w:sz="4" w:space="0" w:color="auto"/>
            </w:tcBorders>
            <w:shd w:val="clear" w:color="auto" w:fill="auto"/>
            <w:noWrap/>
            <w:vAlign w:val="center"/>
            <w:hideMark/>
          </w:tcPr>
          <w:p w14:paraId="418769F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89,41</w:t>
            </w:r>
          </w:p>
        </w:tc>
        <w:tc>
          <w:tcPr>
            <w:tcW w:w="1403" w:type="dxa"/>
            <w:tcBorders>
              <w:top w:val="nil"/>
              <w:left w:val="nil"/>
              <w:bottom w:val="single" w:sz="4" w:space="0" w:color="auto"/>
              <w:right w:val="single" w:sz="4" w:space="0" w:color="auto"/>
            </w:tcBorders>
            <w:shd w:val="clear" w:color="auto" w:fill="auto"/>
            <w:noWrap/>
            <w:vAlign w:val="center"/>
            <w:hideMark/>
          </w:tcPr>
          <w:p w14:paraId="02F86AE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1 986,89</w:t>
            </w:r>
          </w:p>
        </w:tc>
        <w:tc>
          <w:tcPr>
            <w:tcW w:w="863" w:type="dxa"/>
            <w:tcBorders>
              <w:top w:val="nil"/>
              <w:left w:val="nil"/>
              <w:bottom w:val="single" w:sz="4" w:space="0" w:color="auto"/>
              <w:right w:val="single" w:sz="4" w:space="0" w:color="auto"/>
            </w:tcBorders>
            <w:shd w:val="clear" w:color="auto" w:fill="auto"/>
            <w:noWrap/>
            <w:vAlign w:val="center"/>
            <w:hideMark/>
          </w:tcPr>
          <w:p w14:paraId="0F2A727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-96%</w:t>
            </w:r>
          </w:p>
        </w:tc>
        <w:tc>
          <w:tcPr>
            <w:tcW w:w="851" w:type="dxa"/>
            <w:tcBorders>
              <w:top w:val="nil"/>
              <w:left w:val="nil"/>
              <w:bottom w:val="single" w:sz="4" w:space="0" w:color="auto"/>
              <w:right w:val="single" w:sz="4" w:space="0" w:color="auto"/>
            </w:tcBorders>
            <w:shd w:val="clear" w:color="auto" w:fill="auto"/>
            <w:noWrap/>
            <w:vAlign w:val="center"/>
            <w:hideMark/>
          </w:tcPr>
          <w:p w14:paraId="6A7628C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0A44E28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24B3DB58"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Транспортные услуги</w:t>
            </w:r>
          </w:p>
        </w:tc>
        <w:tc>
          <w:tcPr>
            <w:tcW w:w="567" w:type="dxa"/>
            <w:tcBorders>
              <w:top w:val="nil"/>
              <w:left w:val="nil"/>
              <w:bottom w:val="single" w:sz="4" w:space="0" w:color="auto"/>
              <w:right w:val="single" w:sz="4" w:space="0" w:color="auto"/>
            </w:tcBorders>
            <w:shd w:val="clear" w:color="auto" w:fill="auto"/>
            <w:noWrap/>
            <w:vAlign w:val="bottom"/>
            <w:hideMark/>
          </w:tcPr>
          <w:p w14:paraId="22F28FF8"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E89DE2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298" w:type="dxa"/>
            <w:tcBorders>
              <w:top w:val="nil"/>
              <w:left w:val="nil"/>
              <w:bottom w:val="single" w:sz="4" w:space="0" w:color="auto"/>
              <w:right w:val="single" w:sz="4" w:space="0" w:color="auto"/>
            </w:tcBorders>
            <w:shd w:val="clear" w:color="auto" w:fill="auto"/>
            <w:noWrap/>
            <w:vAlign w:val="center"/>
            <w:hideMark/>
          </w:tcPr>
          <w:p w14:paraId="1A1B8B4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268" w:type="dxa"/>
            <w:tcBorders>
              <w:top w:val="nil"/>
              <w:left w:val="nil"/>
              <w:bottom w:val="single" w:sz="4" w:space="0" w:color="auto"/>
              <w:right w:val="single" w:sz="4" w:space="0" w:color="auto"/>
            </w:tcBorders>
            <w:shd w:val="clear" w:color="auto" w:fill="auto"/>
            <w:noWrap/>
            <w:vAlign w:val="center"/>
            <w:hideMark/>
          </w:tcPr>
          <w:p w14:paraId="2DBBF7B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403" w:type="dxa"/>
            <w:tcBorders>
              <w:top w:val="nil"/>
              <w:left w:val="nil"/>
              <w:bottom w:val="single" w:sz="4" w:space="0" w:color="auto"/>
              <w:right w:val="single" w:sz="4" w:space="0" w:color="auto"/>
            </w:tcBorders>
            <w:shd w:val="clear" w:color="auto" w:fill="auto"/>
            <w:noWrap/>
            <w:vAlign w:val="center"/>
            <w:hideMark/>
          </w:tcPr>
          <w:p w14:paraId="1F1B132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863" w:type="dxa"/>
            <w:tcBorders>
              <w:top w:val="nil"/>
              <w:left w:val="nil"/>
              <w:bottom w:val="single" w:sz="4" w:space="0" w:color="auto"/>
              <w:right w:val="single" w:sz="4" w:space="0" w:color="auto"/>
            </w:tcBorders>
            <w:shd w:val="clear" w:color="auto" w:fill="auto"/>
            <w:noWrap/>
            <w:hideMark/>
          </w:tcPr>
          <w:p w14:paraId="6CBA99AE"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 xml:space="preserve">                -     </w:t>
            </w:r>
          </w:p>
        </w:tc>
        <w:tc>
          <w:tcPr>
            <w:tcW w:w="851" w:type="dxa"/>
            <w:tcBorders>
              <w:top w:val="nil"/>
              <w:left w:val="nil"/>
              <w:bottom w:val="single" w:sz="4" w:space="0" w:color="auto"/>
              <w:right w:val="single" w:sz="4" w:space="0" w:color="auto"/>
            </w:tcBorders>
            <w:shd w:val="clear" w:color="auto" w:fill="auto"/>
            <w:noWrap/>
            <w:vAlign w:val="center"/>
            <w:hideMark/>
          </w:tcPr>
          <w:p w14:paraId="4DA6923C"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7D47DEF8"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FB37A57"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Прочие услуги сторонних организаций</w:t>
            </w:r>
          </w:p>
        </w:tc>
        <w:tc>
          <w:tcPr>
            <w:tcW w:w="567" w:type="dxa"/>
            <w:tcBorders>
              <w:top w:val="nil"/>
              <w:left w:val="nil"/>
              <w:bottom w:val="single" w:sz="4" w:space="0" w:color="auto"/>
              <w:right w:val="single" w:sz="4" w:space="0" w:color="auto"/>
            </w:tcBorders>
            <w:shd w:val="clear" w:color="auto" w:fill="auto"/>
            <w:noWrap/>
            <w:vAlign w:val="bottom"/>
            <w:hideMark/>
          </w:tcPr>
          <w:p w14:paraId="7369038A"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1EB9BE3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35 572,20</w:t>
            </w:r>
          </w:p>
        </w:tc>
        <w:tc>
          <w:tcPr>
            <w:tcW w:w="1298" w:type="dxa"/>
            <w:tcBorders>
              <w:top w:val="nil"/>
              <w:left w:val="nil"/>
              <w:bottom w:val="single" w:sz="4" w:space="0" w:color="auto"/>
              <w:right w:val="single" w:sz="4" w:space="0" w:color="auto"/>
            </w:tcBorders>
            <w:shd w:val="clear" w:color="auto" w:fill="auto"/>
            <w:noWrap/>
            <w:vAlign w:val="center"/>
            <w:hideMark/>
          </w:tcPr>
          <w:p w14:paraId="56C3323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19 643,35</w:t>
            </w:r>
          </w:p>
        </w:tc>
        <w:tc>
          <w:tcPr>
            <w:tcW w:w="1268" w:type="dxa"/>
            <w:tcBorders>
              <w:top w:val="nil"/>
              <w:left w:val="nil"/>
              <w:bottom w:val="single" w:sz="4" w:space="0" w:color="auto"/>
              <w:right w:val="single" w:sz="4" w:space="0" w:color="auto"/>
            </w:tcBorders>
            <w:shd w:val="clear" w:color="auto" w:fill="auto"/>
            <w:noWrap/>
            <w:vAlign w:val="center"/>
            <w:hideMark/>
          </w:tcPr>
          <w:p w14:paraId="1969AFC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19 623,40</w:t>
            </w:r>
          </w:p>
        </w:tc>
        <w:tc>
          <w:tcPr>
            <w:tcW w:w="1403" w:type="dxa"/>
            <w:tcBorders>
              <w:top w:val="nil"/>
              <w:left w:val="nil"/>
              <w:bottom w:val="single" w:sz="4" w:space="0" w:color="auto"/>
              <w:right w:val="single" w:sz="4" w:space="0" w:color="auto"/>
            </w:tcBorders>
            <w:shd w:val="clear" w:color="auto" w:fill="auto"/>
            <w:noWrap/>
            <w:vAlign w:val="center"/>
            <w:hideMark/>
          </w:tcPr>
          <w:p w14:paraId="0689830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15 948,80</w:t>
            </w:r>
          </w:p>
        </w:tc>
        <w:tc>
          <w:tcPr>
            <w:tcW w:w="863" w:type="dxa"/>
            <w:tcBorders>
              <w:top w:val="nil"/>
              <w:left w:val="nil"/>
              <w:bottom w:val="single" w:sz="4" w:space="0" w:color="auto"/>
              <w:right w:val="single" w:sz="4" w:space="0" w:color="auto"/>
            </w:tcBorders>
            <w:shd w:val="clear" w:color="auto" w:fill="auto"/>
            <w:noWrap/>
            <w:vAlign w:val="center"/>
            <w:hideMark/>
          </w:tcPr>
          <w:p w14:paraId="647417D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-45%</w:t>
            </w:r>
          </w:p>
        </w:tc>
        <w:tc>
          <w:tcPr>
            <w:tcW w:w="851" w:type="dxa"/>
            <w:tcBorders>
              <w:top w:val="nil"/>
              <w:left w:val="nil"/>
              <w:bottom w:val="single" w:sz="4" w:space="0" w:color="auto"/>
              <w:right w:val="single" w:sz="4" w:space="0" w:color="auto"/>
            </w:tcBorders>
            <w:shd w:val="clear" w:color="auto" w:fill="auto"/>
            <w:noWrap/>
            <w:vAlign w:val="center"/>
            <w:hideMark/>
          </w:tcPr>
          <w:p w14:paraId="54C3F982"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5E3C9C8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941BBC4"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командировки и представительские</w:t>
            </w:r>
          </w:p>
        </w:tc>
        <w:tc>
          <w:tcPr>
            <w:tcW w:w="567" w:type="dxa"/>
            <w:tcBorders>
              <w:top w:val="nil"/>
              <w:left w:val="nil"/>
              <w:bottom w:val="single" w:sz="4" w:space="0" w:color="auto"/>
              <w:right w:val="single" w:sz="4" w:space="0" w:color="auto"/>
            </w:tcBorders>
            <w:shd w:val="clear" w:color="auto" w:fill="auto"/>
            <w:noWrap/>
            <w:vAlign w:val="bottom"/>
            <w:hideMark/>
          </w:tcPr>
          <w:p w14:paraId="79CD28CA"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EA2BE6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29 005,70</w:t>
            </w:r>
          </w:p>
        </w:tc>
        <w:tc>
          <w:tcPr>
            <w:tcW w:w="1298" w:type="dxa"/>
            <w:tcBorders>
              <w:top w:val="nil"/>
              <w:left w:val="nil"/>
              <w:bottom w:val="single" w:sz="4" w:space="0" w:color="auto"/>
              <w:right w:val="single" w:sz="4" w:space="0" w:color="auto"/>
            </w:tcBorders>
            <w:shd w:val="clear" w:color="auto" w:fill="auto"/>
            <w:noWrap/>
            <w:vAlign w:val="center"/>
            <w:hideMark/>
          </w:tcPr>
          <w:p w14:paraId="546E3F6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16 882,99</w:t>
            </w:r>
          </w:p>
        </w:tc>
        <w:tc>
          <w:tcPr>
            <w:tcW w:w="1268" w:type="dxa"/>
            <w:tcBorders>
              <w:top w:val="nil"/>
              <w:left w:val="nil"/>
              <w:bottom w:val="single" w:sz="4" w:space="0" w:color="auto"/>
              <w:right w:val="single" w:sz="4" w:space="0" w:color="auto"/>
            </w:tcBorders>
            <w:shd w:val="clear" w:color="auto" w:fill="auto"/>
            <w:noWrap/>
            <w:vAlign w:val="center"/>
            <w:hideMark/>
          </w:tcPr>
          <w:p w14:paraId="2483BDD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16 865,84</w:t>
            </w:r>
          </w:p>
        </w:tc>
        <w:tc>
          <w:tcPr>
            <w:tcW w:w="1403" w:type="dxa"/>
            <w:tcBorders>
              <w:top w:val="nil"/>
              <w:left w:val="nil"/>
              <w:bottom w:val="single" w:sz="4" w:space="0" w:color="auto"/>
              <w:right w:val="single" w:sz="4" w:space="0" w:color="auto"/>
            </w:tcBorders>
            <w:shd w:val="clear" w:color="auto" w:fill="auto"/>
            <w:noWrap/>
            <w:vAlign w:val="center"/>
            <w:hideMark/>
          </w:tcPr>
          <w:p w14:paraId="6D16D65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12 139,86</w:t>
            </w:r>
          </w:p>
        </w:tc>
        <w:tc>
          <w:tcPr>
            <w:tcW w:w="863" w:type="dxa"/>
            <w:tcBorders>
              <w:top w:val="nil"/>
              <w:left w:val="nil"/>
              <w:bottom w:val="single" w:sz="4" w:space="0" w:color="auto"/>
              <w:right w:val="single" w:sz="4" w:space="0" w:color="auto"/>
            </w:tcBorders>
            <w:shd w:val="clear" w:color="auto" w:fill="auto"/>
            <w:noWrap/>
            <w:vAlign w:val="center"/>
            <w:hideMark/>
          </w:tcPr>
          <w:p w14:paraId="202AB841"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-42%</w:t>
            </w:r>
          </w:p>
        </w:tc>
        <w:tc>
          <w:tcPr>
            <w:tcW w:w="851" w:type="dxa"/>
            <w:tcBorders>
              <w:top w:val="nil"/>
              <w:left w:val="nil"/>
              <w:bottom w:val="single" w:sz="4" w:space="0" w:color="auto"/>
              <w:right w:val="single" w:sz="4" w:space="0" w:color="auto"/>
            </w:tcBorders>
            <w:shd w:val="clear" w:color="auto" w:fill="auto"/>
            <w:noWrap/>
            <w:vAlign w:val="center"/>
            <w:hideMark/>
          </w:tcPr>
          <w:p w14:paraId="21EB62D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202CB463"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64E3552"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подготовку кадров</w:t>
            </w:r>
          </w:p>
        </w:tc>
        <w:tc>
          <w:tcPr>
            <w:tcW w:w="567" w:type="dxa"/>
            <w:tcBorders>
              <w:top w:val="nil"/>
              <w:left w:val="nil"/>
              <w:bottom w:val="single" w:sz="4" w:space="0" w:color="auto"/>
              <w:right w:val="single" w:sz="4" w:space="0" w:color="auto"/>
            </w:tcBorders>
            <w:shd w:val="clear" w:color="auto" w:fill="auto"/>
            <w:noWrap/>
            <w:vAlign w:val="bottom"/>
            <w:hideMark/>
          </w:tcPr>
          <w:p w14:paraId="116066CE"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3A54A26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13 373,50</w:t>
            </w:r>
          </w:p>
        </w:tc>
        <w:tc>
          <w:tcPr>
            <w:tcW w:w="1298" w:type="dxa"/>
            <w:tcBorders>
              <w:top w:val="nil"/>
              <w:left w:val="nil"/>
              <w:bottom w:val="single" w:sz="4" w:space="0" w:color="auto"/>
              <w:right w:val="single" w:sz="4" w:space="0" w:color="auto"/>
            </w:tcBorders>
            <w:shd w:val="clear" w:color="auto" w:fill="auto"/>
            <w:noWrap/>
            <w:vAlign w:val="center"/>
            <w:hideMark/>
          </w:tcPr>
          <w:p w14:paraId="5BE76B1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7 480,80</w:t>
            </w:r>
          </w:p>
        </w:tc>
        <w:tc>
          <w:tcPr>
            <w:tcW w:w="1268" w:type="dxa"/>
            <w:tcBorders>
              <w:top w:val="nil"/>
              <w:left w:val="nil"/>
              <w:bottom w:val="single" w:sz="4" w:space="0" w:color="auto"/>
              <w:right w:val="single" w:sz="4" w:space="0" w:color="auto"/>
            </w:tcBorders>
            <w:shd w:val="clear" w:color="auto" w:fill="auto"/>
            <w:noWrap/>
            <w:vAlign w:val="center"/>
            <w:hideMark/>
          </w:tcPr>
          <w:p w14:paraId="580510A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7 473,20</w:t>
            </w:r>
          </w:p>
        </w:tc>
        <w:tc>
          <w:tcPr>
            <w:tcW w:w="1403" w:type="dxa"/>
            <w:tcBorders>
              <w:top w:val="nil"/>
              <w:left w:val="nil"/>
              <w:bottom w:val="single" w:sz="4" w:space="0" w:color="auto"/>
              <w:right w:val="single" w:sz="4" w:space="0" w:color="auto"/>
            </w:tcBorders>
            <w:shd w:val="clear" w:color="auto" w:fill="auto"/>
            <w:noWrap/>
            <w:vAlign w:val="center"/>
            <w:hideMark/>
          </w:tcPr>
          <w:p w14:paraId="555BA2D7"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5 900,30</w:t>
            </w:r>
          </w:p>
        </w:tc>
        <w:tc>
          <w:tcPr>
            <w:tcW w:w="863" w:type="dxa"/>
            <w:tcBorders>
              <w:top w:val="nil"/>
              <w:left w:val="nil"/>
              <w:bottom w:val="single" w:sz="4" w:space="0" w:color="auto"/>
              <w:right w:val="single" w:sz="4" w:space="0" w:color="auto"/>
            </w:tcBorders>
            <w:shd w:val="clear" w:color="auto" w:fill="auto"/>
            <w:noWrap/>
            <w:vAlign w:val="center"/>
            <w:hideMark/>
          </w:tcPr>
          <w:p w14:paraId="3782EE5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-44%</w:t>
            </w:r>
          </w:p>
        </w:tc>
        <w:tc>
          <w:tcPr>
            <w:tcW w:w="851" w:type="dxa"/>
            <w:tcBorders>
              <w:top w:val="nil"/>
              <w:left w:val="nil"/>
              <w:bottom w:val="single" w:sz="4" w:space="0" w:color="auto"/>
              <w:right w:val="single" w:sz="4" w:space="0" w:color="auto"/>
            </w:tcBorders>
            <w:shd w:val="clear" w:color="auto" w:fill="auto"/>
            <w:noWrap/>
            <w:vAlign w:val="center"/>
            <w:hideMark/>
          </w:tcPr>
          <w:p w14:paraId="34FE7073"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1F35ADA4" w14:textId="77777777" w:rsidTr="000D1E99">
        <w:trPr>
          <w:trHeight w:val="51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E10EDD0"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обеспечение нормальных условий труда и мер по технике безопасности</w:t>
            </w:r>
          </w:p>
        </w:tc>
        <w:tc>
          <w:tcPr>
            <w:tcW w:w="567" w:type="dxa"/>
            <w:tcBorders>
              <w:top w:val="nil"/>
              <w:left w:val="nil"/>
              <w:bottom w:val="single" w:sz="4" w:space="0" w:color="auto"/>
              <w:right w:val="single" w:sz="4" w:space="0" w:color="auto"/>
            </w:tcBorders>
            <w:shd w:val="clear" w:color="auto" w:fill="auto"/>
            <w:noWrap/>
            <w:vAlign w:val="bottom"/>
            <w:hideMark/>
          </w:tcPr>
          <w:p w14:paraId="1A803914"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41A792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17 797,30</w:t>
            </w:r>
          </w:p>
        </w:tc>
        <w:tc>
          <w:tcPr>
            <w:tcW w:w="1298" w:type="dxa"/>
            <w:tcBorders>
              <w:top w:val="nil"/>
              <w:left w:val="nil"/>
              <w:bottom w:val="single" w:sz="4" w:space="0" w:color="auto"/>
              <w:right w:val="single" w:sz="4" w:space="0" w:color="auto"/>
            </w:tcBorders>
            <w:shd w:val="clear" w:color="auto" w:fill="auto"/>
            <w:noWrap/>
            <w:vAlign w:val="center"/>
            <w:hideMark/>
          </w:tcPr>
          <w:p w14:paraId="46A597B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6 881,89</w:t>
            </w:r>
          </w:p>
        </w:tc>
        <w:tc>
          <w:tcPr>
            <w:tcW w:w="1268" w:type="dxa"/>
            <w:tcBorders>
              <w:top w:val="nil"/>
              <w:left w:val="nil"/>
              <w:bottom w:val="single" w:sz="4" w:space="0" w:color="auto"/>
              <w:right w:val="single" w:sz="4" w:space="0" w:color="auto"/>
            </w:tcBorders>
            <w:shd w:val="clear" w:color="auto" w:fill="auto"/>
            <w:noWrap/>
            <w:vAlign w:val="center"/>
            <w:hideMark/>
          </w:tcPr>
          <w:p w14:paraId="59B93DB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6 874,90</w:t>
            </w:r>
          </w:p>
        </w:tc>
        <w:tc>
          <w:tcPr>
            <w:tcW w:w="1403" w:type="dxa"/>
            <w:tcBorders>
              <w:top w:val="nil"/>
              <w:left w:val="nil"/>
              <w:bottom w:val="single" w:sz="4" w:space="0" w:color="auto"/>
              <w:right w:val="single" w:sz="4" w:space="0" w:color="auto"/>
            </w:tcBorders>
            <w:shd w:val="clear" w:color="auto" w:fill="auto"/>
            <w:noWrap/>
            <w:vAlign w:val="center"/>
            <w:hideMark/>
          </w:tcPr>
          <w:p w14:paraId="3280615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- 10 922,40</w:t>
            </w:r>
          </w:p>
        </w:tc>
        <w:tc>
          <w:tcPr>
            <w:tcW w:w="863" w:type="dxa"/>
            <w:tcBorders>
              <w:top w:val="nil"/>
              <w:left w:val="nil"/>
              <w:bottom w:val="single" w:sz="4" w:space="0" w:color="auto"/>
              <w:right w:val="single" w:sz="4" w:space="0" w:color="auto"/>
            </w:tcBorders>
            <w:shd w:val="clear" w:color="auto" w:fill="auto"/>
            <w:noWrap/>
            <w:vAlign w:val="center"/>
            <w:hideMark/>
          </w:tcPr>
          <w:p w14:paraId="0223A06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-61%</w:t>
            </w:r>
          </w:p>
        </w:tc>
        <w:tc>
          <w:tcPr>
            <w:tcW w:w="851" w:type="dxa"/>
            <w:tcBorders>
              <w:top w:val="nil"/>
              <w:left w:val="nil"/>
              <w:bottom w:val="single" w:sz="4" w:space="0" w:color="auto"/>
              <w:right w:val="single" w:sz="4" w:space="0" w:color="auto"/>
            </w:tcBorders>
            <w:shd w:val="clear" w:color="auto" w:fill="auto"/>
            <w:noWrap/>
            <w:vAlign w:val="center"/>
            <w:hideMark/>
          </w:tcPr>
          <w:p w14:paraId="2BCE2A33"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00E0F7A9"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9531F27"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страхование</w:t>
            </w:r>
          </w:p>
        </w:tc>
        <w:tc>
          <w:tcPr>
            <w:tcW w:w="567" w:type="dxa"/>
            <w:tcBorders>
              <w:top w:val="nil"/>
              <w:left w:val="nil"/>
              <w:bottom w:val="single" w:sz="4" w:space="0" w:color="auto"/>
              <w:right w:val="single" w:sz="4" w:space="0" w:color="auto"/>
            </w:tcBorders>
            <w:shd w:val="clear" w:color="auto" w:fill="auto"/>
            <w:noWrap/>
            <w:vAlign w:val="bottom"/>
            <w:hideMark/>
          </w:tcPr>
          <w:p w14:paraId="34DF0C5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6BE8172D" w14:textId="77777777" w:rsidR="00F013B7" w:rsidRPr="002C03B1" w:rsidRDefault="002C03B1" w:rsidP="002C03B1">
            <w:pPr>
              <w:jc w:val="center"/>
              <w:rPr>
                <w:rFonts w:ascii="Myriad Pro" w:hAnsi="Myriad Pro" w:cs="Arial"/>
                <w:color w:val="000000"/>
                <w:sz w:val="18"/>
                <w:szCs w:val="18"/>
              </w:rPr>
            </w:pPr>
            <w:r w:rsidRPr="002C03B1">
              <w:rPr>
                <w:rFonts w:ascii="Myriad Pro" w:hAnsi="Myriad Pro" w:cs="Arial"/>
                <w:color w:val="000000"/>
                <w:sz w:val="18"/>
                <w:szCs w:val="18"/>
              </w:rPr>
              <w:t>19 493,00</w:t>
            </w:r>
          </w:p>
        </w:tc>
        <w:tc>
          <w:tcPr>
            <w:tcW w:w="1298" w:type="dxa"/>
            <w:tcBorders>
              <w:top w:val="nil"/>
              <w:left w:val="nil"/>
              <w:bottom w:val="single" w:sz="4" w:space="0" w:color="auto"/>
              <w:right w:val="single" w:sz="4" w:space="0" w:color="auto"/>
            </w:tcBorders>
            <w:shd w:val="clear" w:color="auto" w:fill="auto"/>
            <w:noWrap/>
            <w:vAlign w:val="center"/>
            <w:hideMark/>
          </w:tcPr>
          <w:p w14:paraId="41CE097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3 334,38</w:t>
            </w:r>
          </w:p>
        </w:tc>
        <w:tc>
          <w:tcPr>
            <w:tcW w:w="1268" w:type="dxa"/>
            <w:tcBorders>
              <w:top w:val="nil"/>
              <w:left w:val="nil"/>
              <w:bottom w:val="single" w:sz="4" w:space="0" w:color="auto"/>
              <w:right w:val="single" w:sz="4" w:space="0" w:color="auto"/>
            </w:tcBorders>
            <w:shd w:val="clear" w:color="auto" w:fill="auto"/>
            <w:noWrap/>
            <w:vAlign w:val="center"/>
            <w:hideMark/>
          </w:tcPr>
          <w:p w14:paraId="184D03B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3 330,99</w:t>
            </w:r>
          </w:p>
        </w:tc>
        <w:tc>
          <w:tcPr>
            <w:tcW w:w="1403" w:type="dxa"/>
            <w:tcBorders>
              <w:top w:val="nil"/>
              <w:left w:val="nil"/>
              <w:bottom w:val="single" w:sz="4" w:space="0" w:color="auto"/>
              <w:right w:val="single" w:sz="4" w:space="0" w:color="auto"/>
            </w:tcBorders>
            <w:shd w:val="clear" w:color="auto" w:fill="auto"/>
            <w:noWrap/>
            <w:vAlign w:val="center"/>
            <w:hideMark/>
          </w:tcPr>
          <w:p w14:paraId="5D93C71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- 16 162,01</w:t>
            </w:r>
          </w:p>
        </w:tc>
        <w:tc>
          <w:tcPr>
            <w:tcW w:w="863" w:type="dxa"/>
            <w:tcBorders>
              <w:top w:val="nil"/>
              <w:left w:val="nil"/>
              <w:bottom w:val="single" w:sz="4" w:space="0" w:color="auto"/>
              <w:right w:val="single" w:sz="4" w:space="0" w:color="auto"/>
            </w:tcBorders>
            <w:shd w:val="clear" w:color="auto" w:fill="auto"/>
            <w:noWrap/>
            <w:vAlign w:val="center"/>
            <w:hideMark/>
          </w:tcPr>
          <w:p w14:paraId="094987C3"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-83%</w:t>
            </w:r>
          </w:p>
        </w:tc>
        <w:tc>
          <w:tcPr>
            <w:tcW w:w="851" w:type="dxa"/>
            <w:tcBorders>
              <w:top w:val="nil"/>
              <w:left w:val="nil"/>
              <w:bottom w:val="single" w:sz="4" w:space="0" w:color="auto"/>
              <w:right w:val="single" w:sz="4" w:space="0" w:color="auto"/>
            </w:tcBorders>
            <w:shd w:val="clear" w:color="auto" w:fill="auto"/>
            <w:noWrap/>
            <w:vAlign w:val="center"/>
            <w:hideMark/>
          </w:tcPr>
          <w:p w14:paraId="64EA057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724FFFA1"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189B5CE"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Другие прочие расходы</w:t>
            </w:r>
          </w:p>
        </w:tc>
        <w:tc>
          <w:tcPr>
            <w:tcW w:w="567" w:type="dxa"/>
            <w:tcBorders>
              <w:top w:val="nil"/>
              <w:left w:val="nil"/>
              <w:bottom w:val="single" w:sz="4" w:space="0" w:color="auto"/>
              <w:right w:val="single" w:sz="4" w:space="0" w:color="auto"/>
            </w:tcBorders>
            <w:shd w:val="clear" w:color="auto" w:fill="auto"/>
            <w:noWrap/>
            <w:vAlign w:val="bottom"/>
            <w:hideMark/>
          </w:tcPr>
          <w:p w14:paraId="2B108E82"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3537DB0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77 953,30</w:t>
            </w:r>
          </w:p>
        </w:tc>
        <w:tc>
          <w:tcPr>
            <w:tcW w:w="1298" w:type="dxa"/>
            <w:tcBorders>
              <w:top w:val="nil"/>
              <w:left w:val="nil"/>
              <w:bottom w:val="single" w:sz="4" w:space="0" w:color="auto"/>
              <w:right w:val="single" w:sz="4" w:space="0" w:color="auto"/>
            </w:tcBorders>
            <w:shd w:val="clear" w:color="auto" w:fill="auto"/>
            <w:noWrap/>
            <w:vAlign w:val="center"/>
            <w:hideMark/>
          </w:tcPr>
          <w:p w14:paraId="3ADA988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22 598,86</w:t>
            </w:r>
          </w:p>
        </w:tc>
        <w:tc>
          <w:tcPr>
            <w:tcW w:w="1268" w:type="dxa"/>
            <w:tcBorders>
              <w:top w:val="nil"/>
              <w:left w:val="nil"/>
              <w:bottom w:val="single" w:sz="4" w:space="0" w:color="auto"/>
              <w:right w:val="single" w:sz="4" w:space="0" w:color="auto"/>
            </w:tcBorders>
            <w:shd w:val="clear" w:color="auto" w:fill="auto"/>
            <w:noWrap/>
            <w:vAlign w:val="center"/>
            <w:hideMark/>
          </w:tcPr>
          <w:p w14:paraId="6F1A259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22 575,90</w:t>
            </w:r>
          </w:p>
        </w:tc>
        <w:tc>
          <w:tcPr>
            <w:tcW w:w="1403" w:type="dxa"/>
            <w:tcBorders>
              <w:top w:val="nil"/>
              <w:left w:val="nil"/>
              <w:bottom w:val="single" w:sz="4" w:space="0" w:color="auto"/>
              <w:right w:val="single" w:sz="4" w:space="0" w:color="auto"/>
            </w:tcBorders>
            <w:shd w:val="clear" w:color="auto" w:fill="auto"/>
            <w:noWrap/>
            <w:vAlign w:val="center"/>
            <w:hideMark/>
          </w:tcPr>
          <w:p w14:paraId="59220F8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55 377,40</w:t>
            </w:r>
          </w:p>
        </w:tc>
        <w:tc>
          <w:tcPr>
            <w:tcW w:w="863" w:type="dxa"/>
            <w:tcBorders>
              <w:top w:val="nil"/>
              <w:left w:val="nil"/>
              <w:bottom w:val="single" w:sz="4" w:space="0" w:color="auto"/>
              <w:right w:val="single" w:sz="4" w:space="0" w:color="auto"/>
            </w:tcBorders>
            <w:shd w:val="clear" w:color="auto" w:fill="auto"/>
            <w:noWrap/>
            <w:vAlign w:val="center"/>
            <w:hideMark/>
          </w:tcPr>
          <w:p w14:paraId="0ABB05C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-71%</w:t>
            </w:r>
          </w:p>
        </w:tc>
        <w:tc>
          <w:tcPr>
            <w:tcW w:w="851" w:type="dxa"/>
            <w:tcBorders>
              <w:top w:val="nil"/>
              <w:left w:val="nil"/>
              <w:bottom w:val="single" w:sz="4" w:space="0" w:color="auto"/>
              <w:right w:val="single" w:sz="4" w:space="0" w:color="auto"/>
            </w:tcBorders>
            <w:shd w:val="clear" w:color="auto" w:fill="auto"/>
            <w:noWrap/>
            <w:vAlign w:val="center"/>
            <w:hideMark/>
          </w:tcPr>
          <w:p w14:paraId="43D8E182"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w:t>
            </w:r>
          </w:p>
        </w:tc>
      </w:tr>
      <w:tr w:rsidR="00F013B7" w:rsidRPr="00F013B7" w14:paraId="3B9DE0ED"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20EC7AA"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Электроэнергия на хоз. нужды</w:t>
            </w:r>
          </w:p>
        </w:tc>
        <w:tc>
          <w:tcPr>
            <w:tcW w:w="567" w:type="dxa"/>
            <w:tcBorders>
              <w:top w:val="nil"/>
              <w:left w:val="nil"/>
              <w:bottom w:val="single" w:sz="4" w:space="0" w:color="auto"/>
              <w:right w:val="single" w:sz="4" w:space="0" w:color="auto"/>
            </w:tcBorders>
            <w:shd w:val="clear" w:color="auto" w:fill="auto"/>
            <w:noWrap/>
            <w:vAlign w:val="bottom"/>
            <w:hideMark/>
          </w:tcPr>
          <w:p w14:paraId="0C0E881F"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2488CC0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155 343,10</w:t>
            </w:r>
          </w:p>
        </w:tc>
        <w:tc>
          <w:tcPr>
            <w:tcW w:w="1298" w:type="dxa"/>
            <w:tcBorders>
              <w:top w:val="nil"/>
              <w:left w:val="nil"/>
              <w:bottom w:val="single" w:sz="4" w:space="0" w:color="auto"/>
              <w:right w:val="single" w:sz="4" w:space="0" w:color="auto"/>
            </w:tcBorders>
            <w:shd w:val="clear" w:color="auto" w:fill="auto"/>
            <w:noWrap/>
            <w:vAlign w:val="center"/>
            <w:hideMark/>
          </w:tcPr>
          <w:p w14:paraId="2F0907C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268" w:type="dxa"/>
            <w:tcBorders>
              <w:top w:val="nil"/>
              <w:left w:val="nil"/>
              <w:bottom w:val="single" w:sz="4" w:space="0" w:color="auto"/>
              <w:right w:val="single" w:sz="4" w:space="0" w:color="auto"/>
            </w:tcBorders>
            <w:shd w:val="clear" w:color="auto" w:fill="auto"/>
            <w:noWrap/>
            <w:vAlign w:val="center"/>
            <w:hideMark/>
          </w:tcPr>
          <w:p w14:paraId="087CFC1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403" w:type="dxa"/>
            <w:tcBorders>
              <w:top w:val="nil"/>
              <w:left w:val="nil"/>
              <w:bottom w:val="single" w:sz="4" w:space="0" w:color="auto"/>
              <w:right w:val="single" w:sz="4" w:space="0" w:color="auto"/>
            </w:tcBorders>
            <w:shd w:val="clear" w:color="auto" w:fill="auto"/>
            <w:noWrap/>
            <w:vAlign w:val="center"/>
            <w:hideMark/>
          </w:tcPr>
          <w:p w14:paraId="3DDF8117"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- 155 343,10</w:t>
            </w:r>
          </w:p>
        </w:tc>
        <w:tc>
          <w:tcPr>
            <w:tcW w:w="863" w:type="dxa"/>
            <w:tcBorders>
              <w:top w:val="nil"/>
              <w:left w:val="nil"/>
              <w:bottom w:val="single" w:sz="4" w:space="0" w:color="auto"/>
              <w:right w:val="single" w:sz="4" w:space="0" w:color="auto"/>
            </w:tcBorders>
            <w:shd w:val="clear" w:color="auto" w:fill="auto"/>
            <w:noWrap/>
            <w:vAlign w:val="center"/>
            <w:hideMark/>
          </w:tcPr>
          <w:p w14:paraId="42682E2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-100%</w:t>
            </w:r>
          </w:p>
        </w:tc>
        <w:tc>
          <w:tcPr>
            <w:tcW w:w="851" w:type="dxa"/>
            <w:tcBorders>
              <w:top w:val="nil"/>
              <w:left w:val="nil"/>
              <w:bottom w:val="single" w:sz="4" w:space="0" w:color="auto"/>
              <w:right w:val="single" w:sz="4" w:space="0" w:color="auto"/>
            </w:tcBorders>
            <w:shd w:val="clear" w:color="auto" w:fill="auto"/>
            <w:noWrap/>
            <w:vAlign w:val="center"/>
            <w:hideMark/>
          </w:tcPr>
          <w:p w14:paraId="31C05C33"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13%</w:t>
            </w:r>
          </w:p>
        </w:tc>
      </w:tr>
      <w:tr w:rsidR="00F013B7" w:rsidRPr="00F013B7" w14:paraId="2DBCF0AD"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2CABA1E"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Подконтрольные расходы из прибыли</w:t>
            </w:r>
          </w:p>
        </w:tc>
        <w:tc>
          <w:tcPr>
            <w:tcW w:w="567" w:type="dxa"/>
            <w:tcBorders>
              <w:top w:val="nil"/>
              <w:left w:val="nil"/>
              <w:bottom w:val="single" w:sz="4" w:space="0" w:color="auto"/>
              <w:right w:val="single" w:sz="4" w:space="0" w:color="auto"/>
            </w:tcBorders>
            <w:shd w:val="clear" w:color="auto" w:fill="auto"/>
            <w:noWrap/>
            <w:vAlign w:val="bottom"/>
            <w:hideMark/>
          </w:tcPr>
          <w:p w14:paraId="2652D875"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5346C5E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266 909,80</w:t>
            </w:r>
          </w:p>
        </w:tc>
        <w:tc>
          <w:tcPr>
            <w:tcW w:w="1298" w:type="dxa"/>
            <w:tcBorders>
              <w:top w:val="nil"/>
              <w:left w:val="nil"/>
              <w:bottom w:val="single" w:sz="4" w:space="0" w:color="auto"/>
              <w:right w:val="single" w:sz="4" w:space="0" w:color="auto"/>
            </w:tcBorders>
            <w:shd w:val="clear" w:color="auto" w:fill="auto"/>
            <w:noWrap/>
            <w:vAlign w:val="center"/>
            <w:hideMark/>
          </w:tcPr>
          <w:p w14:paraId="5D2276F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191 018,54</w:t>
            </w:r>
          </w:p>
        </w:tc>
        <w:tc>
          <w:tcPr>
            <w:tcW w:w="1268" w:type="dxa"/>
            <w:tcBorders>
              <w:top w:val="nil"/>
              <w:left w:val="nil"/>
              <w:bottom w:val="single" w:sz="4" w:space="0" w:color="auto"/>
              <w:right w:val="single" w:sz="4" w:space="0" w:color="auto"/>
            </w:tcBorders>
            <w:shd w:val="clear" w:color="auto" w:fill="auto"/>
            <w:noWrap/>
            <w:vAlign w:val="center"/>
            <w:hideMark/>
          </w:tcPr>
          <w:p w14:paraId="0E3A07D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190 824,52</w:t>
            </w:r>
          </w:p>
        </w:tc>
        <w:tc>
          <w:tcPr>
            <w:tcW w:w="1403" w:type="dxa"/>
            <w:tcBorders>
              <w:top w:val="nil"/>
              <w:left w:val="nil"/>
              <w:bottom w:val="single" w:sz="4" w:space="0" w:color="auto"/>
              <w:right w:val="single" w:sz="4" w:space="0" w:color="auto"/>
            </w:tcBorders>
            <w:shd w:val="clear" w:color="auto" w:fill="auto"/>
            <w:noWrap/>
            <w:vAlign w:val="center"/>
            <w:hideMark/>
          </w:tcPr>
          <w:p w14:paraId="634AB7F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- 76 085,28</w:t>
            </w:r>
          </w:p>
        </w:tc>
        <w:tc>
          <w:tcPr>
            <w:tcW w:w="863" w:type="dxa"/>
            <w:tcBorders>
              <w:top w:val="nil"/>
              <w:left w:val="nil"/>
              <w:bottom w:val="single" w:sz="4" w:space="0" w:color="auto"/>
              <w:right w:val="single" w:sz="4" w:space="0" w:color="auto"/>
            </w:tcBorders>
            <w:shd w:val="clear" w:color="auto" w:fill="auto"/>
            <w:noWrap/>
            <w:vAlign w:val="center"/>
            <w:hideMark/>
          </w:tcPr>
          <w:p w14:paraId="44804CC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-29%</w:t>
            </w:r>
          </w:p>
        </w:tc>
        <w:tc>
          <w:tcPr>
            <w:tcW w:w="851" w:type="dxa"/>
            <w:tcBorders>
              <w:top w:val="nil"/>
              <w:left w:val="nil"/>
              <w:bottom w:val="single" w:sz="4" w:space="0" w:color="auto"/>
              <w:right w:val="single" w:sz="4" w:space="0" w:color="auto"/>
            </w:tcBorders>
            <w:shd w:val="clear" w:color="auto" w:fill="auto"/>
            <w:noWrap/>
            <w:vAlign w:val="center"/>
            <w:hideMark/>
          </w:tcPr>
          <w:p w14:paraId="090F5F05"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7%</w:t>
            </w:r>
          </w:p>
        </w:tc>
      </w:tr>
      <w:tr w:rsidR="00F013B7" w:rsidRPr="00F013B7" w14:paraId="34B337A4"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469D69E" w14:textId="77777777" w:rsidR="00F013B7" w:rsidRPr="00F013B7" w:rsidRDefault="00F013B7" w:rsidP="002C03B1">
            <w:pPr>
              <w:rPr>
                <w:rFonts w:ascii="Myriad Pro" w:hAnsi="Myriad Pro" w:cs="Arial"/>
                <w:b/>
                <w:bCs/>
                <w:color w:val="000000"/>
                <w:sz w:val="18"/>
                <w:szCs w:val="18"/>
              </w:rPr>
            </w:pPr>
            <w:r w:rsidRPr="00F013B7">
              <w:rPr>
                <w:rFonts w:ascii="Myriad Pro" w:hAnsi="Myriad Pro" w:cs="Arial"/>
                <w:b/>
                <w:bCs/>
                <w:color w:val="000000"/>
                <w:sz w:val="18"/>
                <w:szCs w:val="18"/>
              </w:rPr>
              <w:t>ИТОГО подконтрольные расходы</w:t>
            </w:r>
          </w:p>
        </w:tc>
        <w:tc>
          <w:tcPr>
            <w:tcW w:w="567" w:type="dxa"/>
            <w:tcBorders>
              <w:top w:val="nil"/>
              <w:left w:val="nil"/>
              <w:bottom w:val="single" w:sz="4" w:space="0" w:color="auto"/>
              <w:right w:val="single" w:sz="4" w:space="0" w:color="auto"/>
            </w:tcBorders>
            <w:shd w:val="clear" w:color="auto" w:fill="auto"/>
            <w:noWrap/>
            <w:vAlign w:val="bottom"/>
            <w:hideMark/>
          </w:tcPr>
          <w:p w14:paraId="2B5B46F6" w14:textId="77777777" w:rsidR="00F013B7" w:rsidRPr="002C03B1" w:rsidRDefault="00F013B7">
            <w:pPr>
              <w:jc w:val="center"/>
              <w:rPr>
                <w:rFonts w:ascii="Myriad Pro" w:hAnsi="Myriad Pro" w:cs="Arial"/>
                <w:bCs/>
                <w:color w:val="000000"/>
                <w:sz w:val="18"/>
                <w:szCs w:val="18"/>
              </w:rPr>
            </w:pPr>
            <w:r w:rsidRPr="002C03B1">
              <w:rPr>
                <w:rFonts w:ascii="Myriad Pro" w:hAnsi="Myriad Pro" w:cs="Arial"/>
                <w:bCs/>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67BE23DB"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3 349 227,4</w:t>
            </w:r>
          </w:p>
        </w:tc>
        <w:tc>
          <w:tcPr>
            <w:tcW w:w="1298" w:type="dxa"/>
            <w:tcBorders>
              <w:top w:val="nil"/>
              <w:left w:val="nil"/>
              <w:bottom w:val="single" w:sz="4" w:space="0" w:color="auto"/>
              <w:right w:val="single" w:sz="4" w:space="0" w:color="auto"/>
            </w:tcBorders>
            <w:shd w:val="clear" w:color="auto" w:fill="auto"/>
            <w:noWrap/>
            <w:vAlign w:val="center"/>
            <w:hideMark/>
          </w:tcPr>
          <w:p w14:paraId="04727642"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2 184 266,2</w:t>
            </w:r>
          </w:p>
        </w:tc>
        <w:tc>
          <w:tcPr>
            <w:tcW w:w="1268" w:type="dxa"/>
            <w:tcBorders>
              <w:top w:val="nil"/>
              <w:left w:val="nil"/>
              <w:bottom w:val="single" w:sz="4" w:space="0" w:color="auto"/>
              <w:right w:val="single" w:sz="4" w:space="0" w:color="auto"/>
            </w:tcBorders>
            <w:shd w:val="clear" w:color="auto" w:fill="auto"/>
            <w:noWrap/>
            <w:vAlign w:val="center"/>
            <w:hideMark/>
          </w:tcPr>
          <w:p w14:paraId="362F7275"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2 190 209,5</w:t>
            </w:r>
          </w:p>
        </w:tc>
        <w:tc>
          <w:tcPr>
            <w:tcW w:w="1403" w:type="dxa"/>
            <w:tcBorders>
              <w:top w:val="nil"/>
              <w:left w:val="nil"/>
              <w:bottom w:val="single" w:sz="4" w:space="0" w:color="auto"/>
              <w:right w:val="single" w:sz="4" w:space="0" w:color="auto"/>
            </w:tcBorders>
            <w:shd w:val="clear" w:color="auto" w:fill="auto"/>
            <w:noWrap/>
            <w:vAlign w:val="center"/>
            <w:hideMark/>
          </w:tcPr>
          <w:p w14:paraId="5546B9FC"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 xml:space="preserve">- </w:t>
            </w:r>
            <w:r w:rsidR="00F013B7" w:rsidRPr="00F013B7">
              <w:rPr>
                <w:rFonts w:ascii="Myriad Pro" w:hAnsi="Myriad Pro" w:cs="Arial"/>
                <w:b/>
                <w:bCs/>
                <w:color w:val="000000"/>
                <w:sz w:val="18"/>
                <w:szCs w:val="18"/>
              </w:rPr>
              <w:t xml:space="preserve"> 1 15</w:t>
            </w:r>
            <w:r>
              <w:rPr>
                <w:rFonts w:ascii="Myriad Pro" w:hAnsi="Myriad Pro" w:cs="Arial"/>
                <w:b/>
                <w:bCs/>
                <w:color w:val="000000"/>
                <w:sz w:val="18"/>
                <w:szCs w:val="18"/>
              </w:rPr>
              <w:t>9 017,9</w:t>
            </w:r>
          </w:p>
        </w:tc>
        <w:tc>
          <w:tcPr>
            <w:tcW w:w="863" w:type="dxa"/>
            <w:tcBorders>
              <w:top w:val="nil"/>
              <w:left w:val="nil"/>
              <w:bottom w:val="single" w:sz="4" w:space="0" w:color="auto"/>
              <w:right w:val="single" w:sz="4" w:space="0" w:color="auto"/>
            </w:tcBorders>
            <w:shd w:val="clear" w:color="auto" w:fill="auto"/>
            <w:noWrap/>
            <w:vAlign w:val="center"/>
            <w:hideMark/>
          </w:tcPr>
          <w:p w14:paraId="1559DD5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-35%</w:t>
            </w:r>
          </w:p>
        </w:tc>
        <w:tc>
          <w:tcPr>
            <w:tcW w:w="851" w:type="dxa"/>
            <w:tcBorders>
              <w:top w:val="nil"/>
              <w:left w:val="nil"/>
              <w:bottom w:val="single" w:sz="4" w:space="0" w:color="auto"/>
              <w:right w:val="single" w:sz="4" w:space="0" w:color="auto"/>
            </w:tcBorders>
            <w:shd w:val="clear" w:color="auto" w:fill="auto"/>
            <w:noWrap/>
            <w:vAlign w:val="center"/>
            <w:hideMark/>
          </w:tcPr>
          <w:p w14:paraId="338C9EC2"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100%</w:t>
            </w:r>
          </w:p>
        </w:tc>
      </w:tr>
    </w:tbl>
    <w:p w14:paraId="5A6A6D23" w14:textId="77777777" w:rsidR="0039054B" w:rsidRPr="000725F1" w:rsidRDefault="0039054B" w:rsidP="0039054B">
      <w:pPr>
        <w:spacing w:line="360" w:lineRule="auto"/>
        <w:ind w:firstLine="709"/>
        <w:rPr>
          <w:rFonts w:ascii="Myriad Pro" w:hAnsi="Myriad Pro"/>
          <w:sz w:val="26"/>
          <w:szCs w:val="26"/>
          <w:lang w:eastAsia="en-US"/>
        </w:rPr>
      </w:pPr>
    </w:p>
    <w:p w14:paraId="3FE9BA65" w14:textId="77777777" w:rsidR="0039054B" w:rsidRPr="000725F1" w:rsidRDefault="0039054B" w:rsidP="00004EB1">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Согласно выписке из протокола от 26.12.2017 № 75-э Управлением по тарифам принято решение об открытии дела № 0313/05/2017 по установлению тарифов на услуги по передаче электрической энергии, оказываемых филиалом ПАО «МРСК Сибири» - «Алтайэнерго» с применением метода долгосрочной индексации необходимой валовой выручки на очередной (второй) долгосрочный период регулирования 2018-2022 гг.</w:t>
      </w:r>
    </w:p>
    <w:p w14:paraId="04A09700" w14:textId="6050EF44" w:rsidR="0039054B" w:rsidRPr="00BC50FF"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По итогам тарифного регулирования 2018 года ПАО МРСК Сибири» в адрес ФАС России было направлено заявление об отмене решения Управления </w:t>
      </w:r>
      <w:r w:rsidRPr="000725F1">
        <w:rPr>
          <w:rFonts w:ascii="Myriad Pro" w:hAnsi="Myriad Pro"/>
          <w:sz w:val="26"/>
          <w:szCs w:val="26"/>
        </w:rPr>
        <w:lastRenderedPageBreak/>
        <w:t xml:space="preserve">Алтайского края по государственному регулированию цен и тарифов от 26.12.2017 № 760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w:t>
      </w:r>
      <w:r w:rsidR="000347D9" w:rsidRPr="00BC50FF">
        <w:rPr>
          <w:rFonts w:ascii="Myriad Pro" w:hAnsi="Myriad Pro"/>
          <w:sz w:val="26"/>
          <w:szCs w:val="26"/>
        </w:rPr>
        <w:t>(письмом от</w:t>
      </w:r>
      <w:r w:rsidR="00E17E48">
        <w:rPr>
          <w:rFonts w:ascii="Myriad Pro" w:hAnsi="Myriad Pro"/>
          <w:sz w:val="26"/>
          <w:szCs w:val="26"/>
        </w:rPr>
        <w:t xml:space="preserve"> 18.06.2018 № 1/01/3288-исх</w:t>
      </w:r>
      <w:r w:rsidR="00F965CD">
        <w:rPr>
          <w:rFonts w:ascii="Myriad Pro" w:hAnsi="Myriad Pro"/>
          <w:sz w:val="26"/>
          <w:szCs w:val="26"/>
        </w:rPr>
        <w:t>.</w:t>
      </w:r>
      <w:r w:rsidR="00332AB3">
        <w:rPr>
          <w:rFonts w:ascii="Myriad Pro" w:hAnsi="Myriad Pro"/>
          <w:sz w:val="26"/>
          <w:szCs w:val="26"/>
        </w:rPr>
        <w:t xml:space="preserve"> </w:t>
      </w:r>
    </w:p>
    <w:p w14:paraId="1FCD9A77"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Спор возник в связи с несогласием Управления Алтайского края по государственному регулированию цен и тарифов удовлетворить требование ПАО «МРСК Сибири» об обеспечении экономической обоснованности затрат, формирующих необходимую валовую выручку на услуги по передаче электроэнергии при установлении единых (котловых) тарифов на услуги по передаче электрической энергии и мощности по сетям Алтайского края на 2018 год.</w:t>
      </w:r>
    </w:p>
    <w:p w14:paraId="159656DB"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ФАС России рассмотрено заявление ПАО «МРСК Сибири» и приказом от 11.12.2018 № 1728/18 предписано Управлению по тарифам произвести анализ экономической обоснованности расходов и скорректировать необходимую валовую выручку.</w:t>
      </w:r>
    </w:p>
    <w:p w14:paraId="438EC2BC"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По результатам пересмотра необходимой валовой выручки на 2018 год Управлением по тарифам дополнительно учтены экономически обоснованные и исключены экономически необоснованные расходы (доходы). Подконтрольные расходы на 2018 год пересмотрены в сторону увеличения на сумму 5 943,3 тыс. руб.</w:t>
      </w:r>
    </w:p>
    <w:p w14:paraId="56D18275"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п. 13 Методических указаний № 421-э в случае если, значение фактических ОПР за один год из двух лет, предшествующих периоду регулирования, превышает значение ОПР, установленных органом регулирования на соответствующий год, более, чем на </w:t>
      </w:r>
      <w:r w:rsidRPr="000725F1">
        <w:rPr>
          <w:rFonts w:ascii="Myriad Pro" w:hAnsi="Myriad Pro"/>
          <w:sz w:val="26"/>
          <w:szCs w:val="26"/>
          <w:lang w:val="en-US"/>
        </w:rPr>
        <w:t>D</w:t>
      </w:r>
      <w:r w:rsidRPr="000725F1">
        <w:rPr>
          <w:rFonts w:ascii="Myriad Pro" w:hAnsi="Myriad Pro"/>
          <w:sz w:val="26"/>
          <w:szCs w:val="26"/>
        </w:rPr>
        <w:t xml:space="preserve"> процентов, то уровень ОПР осуществляется с действующим для ТСО</w:t>
      </w:r>
      <w:r w:rsidR="00BA66AF">
        <w:rPr>
          <w:rFonts w:ascii="Myriad Pro" w:hAnsi="Myriad Pro"/>
          <w:sz w:val="26"/>
          <w:szCs w:val="26"/>
        </w:rPr>
        <w:t xml:space="preserve"> методом</w:t>
      </w:r>
      <w:r w:rsidRPr="000725F1">
        <w:rPr>
          <w:rFonts w:ascii="Myriad Pro" w:hAnsi="Myriad Pro"/>
          <w:sz w:val="26"/>
          <w:szCs w:val="26"/>
        </w:rPr>
        <w:t>.</w:t>
      </w:r>
    </w:p>
    <w:p w14:paraId="3E86AC61"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Экспертному заключению Управления по тарифам, значение показателя </w:t>
      </w:r>
      <w:r w:rsidRPr="000725F1">
        <w:rPr>
          <w:rFonts w:ascii="Myriad Pro" w:hAnsi="Myriad Pro"/>
          <w:sz w:val="26"/>
          <w:szCs w:val="26"/>
          <w:lang w:val="en-US"/>
        </w:rPr>
        <w:t>D</w:t>
      </w:r>
      <w:r w:rsidRPr="000725F1">
        <w:rPr>
          <w:rFonts w:ascii="Myriad Pro" w:hAnsi="Myriad Pro"/>
          <w:sz w:val="26"/>
          <w:szCs w:val="26"/>
        </w:rPr>
        <w:t xml:space="preserve"> определено по формуле Методических указаний № 421-э на уровне 29,91% = -0,3/0,07*2%+0,3*100%.</w:t>
      </w:r>
    </w:p>
    <w:p w14:paraId="4F8FD1F7"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lastRenderedPageBreak/>
        <w:t>Отклонение признанного экономически обоснованного факта 2016 года к плану 2016 год составляет (- 3,3%), что ниже 29,91%. Отклонение факта 2015 года к плану составляет 19,33 %, что также ниже 29,91%.</w:t>
      </w:r>
    </w:p>
    <w:p w14:paraId="5B76CA91"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Соответственно Управление по тарифам пришло к выводу, что подконтрольные (операционные) расходы рассчитываются согласно методическим указаниям с применением метода сравнения аналогов.</w:t>
      </w:r>
    </w:p>
    <w:p w14:paraId="774614B5"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Подконтрольные расходы на 2018 год, рассчитанные Управлением по тарифам с учетом положений Методических указаний № 421-э, составляют </w:t>
      </w:r>
      <w:r w:rsidRPr="000725F1">
        <w:rPr>
          <w:rFonts w:ascii="Myriad Pro" w:hAnsi="Myriad Pro"/>
          <w:sz w:val="26"/>
          <w:szCs w:val="26"/>
        </w:rPr>
        <w:br/>
        <w:t xml:space="preserve">1 984 474,80 тыс. руб. Доля 30% от рассчитанного Управлением по тарифам размера подконтрольных на 2018 год составляет – 595 342,44 тыс. руб. Экономически обоснованный уровень подконтрольных расходов рассчитан Управлением по тарифам в размере 2 278 381,48 тыс. руб. Доля 70% от экономически обоснованного уровня подконтрольных расходов – </w:t>
      </w:r>
      <w:r w:rsidRPr="000725F1">
        <w:rPr>
          <w:rFonts w:ascii="Myriad Pro" w:hAnsi="Myriad Pro"/>
          <w:sz w:val="26"/>
          <w:szCs w:val="26"/>
        </w:rPr>
        <w:br/>
        <w:t>1 594 867,04 тыс. руб. Таким образом</w:t>
      </w:r>
      <w:r w:rsidR="00BA66AF">
        <w:rPr>
          <w:rFonts w:ascii="Myriad Pro" w:hAnsi="Myriad Pro"/>
          <w:sz w:val="26"/>
          <w:szCs w:val="26"/>
        </w:rPr>
        <w:t>,</w:t>
      </w:r>
      <w:r w:rsidRPr="000725F1">
        <w:rPr>
          <w:rFonts w:ascii="Myriad Pro" w:hAnsi="Myriad Pro"/>
          <w:sz w:val="26"/>
          <w:szCs w:val="26"/>
        </w:rPr>
        <w:t xml:space="preserve"> скорректированный базовый уровень подконтрольных расходов филиала ПАО «МРСК Сибири» «Алтайэнерго» на долгосрочный период 2018-2022 гг. определен Управлением по тарифам в размере 2 190 209,48 тыс. руб. </w:t>
      </w:r>
    </w:p>
    <w:p w14:paraId="56956381"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Решением Управления по тарифам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 установлен базовый уровень подконтрольных расходов (на 2018 год) в размере 2 190 209,48 тыс. руб.</w:t>
      </w:r>
    </w:p>
    <w:p w14:paraId="3C174087"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На основании расчетных величин отклонений Исполнителем был произведен выборочный анализ решени</w:t>
      </w:r>
      <w:r w:rsidR="00BA66AF">
        <w:rPr>
          <w:rFonts w:ascii="Myriad Pro" w:hAnsi="Myriad Pro"/>
          <w:sz w:val="26"/>
          <w:szCs w:val="26"/>
        </w:rPr>
        <w:t>й</w:t>
      </w:r>
      <w:r w:rsidRPr="000725F1">
        <w:rPr>
          <w:rFonts w:ascii="Myriad Pro" w:hAnsi="Myriad Pro"/>
          <w:sz w:val="26"/>
          <w:szCs w:val="26"/>
        </w:rPr>
        <w:t xml:space="preserve">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63134DC3"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Для оценки величины расходов по соответствующим статьям, принятым Управлением по тарифам для определения базового уровня подконтрольных расходов на 2018 год Исполнителем использованы показатели индексов в </w:t>
      </w:r>
      <w:r w:rsidRPr="000725F1">
        <w:rPr>
          <w:rFonts w:ascii="Myriad Pro" w:hAnsi="Myriad Pro"/>
          <w:sz w:val="26"/>
          <w:szCs w:val="26"/>
        </w:rPr>
        <w:lastRenderedPageBreak/>
        <w:t>соответствии с Прогнозом социально-экономического развития Российской Федерации на 2018 год и на плановый период 2019 и 2020 годов по состоянию на 27.10.2017 (ИПЦ: оценка на 2017 год – 103,9%, прогноз на 2018 год – 103,7%) (далее в данном разделе – Прогноз).</w:t>
      </w:r>
    </w:p>
    <w:p w14:paraId="769B200E" w14:textId="77777777" w:rsidR="0039054B" w:rsidRPr="000725F1" w:rsidRDefault="0039054B" w:rsidP="00004EB1">
      <w:pPr>
        <w:spacing w:before="240" w:line="360" w:lineRule="auto"/>
        <w:ind w:firstLine="567"/>
        <w:rPr>
          <w:rFonts w:ascii="Myriad Pro" w:eastAsia="Calibri" w:hAnsi="Myriad Pro"/>
          <w:b/>
          <w:color w:val="000000" w:themeColor="text1"/>
          <w:sz w:val="26"/>
          <w:szCs w:val="26"/>
        </w:rPr>
      </w:pPr>
      <w:r w:rsidRPr="000725F1">
        <w:rPr>
          <w:rFonts w:ascii="Myriad Pro" w:eastAsia="Calibri" w:hAnsi="Myriad Pro"/>
          <w:b/>
          <w:color w:val="000000" w:themeColor="text1"/>
          <w:sz w:val="26"/>
          <w:szCs w:val="26"/>
        </w:rPr>
        <w:t>Материальные расходы</w:t>
      </w:r>
    </w:p>
    <w:p w14:paraId="3829C0B5" w14:textId="77777777" w:rsidR="0039054B" w:rsidRPr="000725F1" w:rsidRDefault="0039054B" w:rsidP="00004EB1">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 1178.</w:t>
      </w:r>
    </w:p>
    <w:p w14:paraId="34D2B0E7" w14:textId="77777777" w:rsidR="0039054B" w:rsidRPr="000725F1" w:rsidRDefault="0039054B" w:rsidP="00004EB1">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В соответствии с п. 24 Основ ценообразования №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11D95CE5" w14:textId="77777777" w:rsidR="0039054B" w:rsidRPr="000725F1" w:rsidRDefault="0039054B" w:rsidP="00004EB1">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 25 Основ ценообразования № 1178 при определении расходов на ремонт основных средств учитываются:</w:t>
      </w:r>
    </w:p>
    <w:p w14:paraId="5ACD81E6" w14:textId="77777777" w:rsidR="0039054B" w:rsidRPr="000725F1" w:rsidRDefault="0039054B" w:rsidP="001A3A9E">
      <w:pPr>
        <w:spacing w:line="360" w:lineRule="auto"/>
        <w:ind w:firstLine="709"/>
        <w:contextualSpacing/>
        <w:jc w:val="both"/>
        <w:rPr>
          <w:rFonts w:ascii="Myriad Pro" w:eastAsia="Calibri" w:hAnsi="Myriad Pro"/>
          <w:sz w:val="26"/>
          <w:szCs w:val="26"/>
        </w:rPr>
      </w:pPr>
      <w:r w:rsidRPr="000725F1">
        <w:rPr>
          <w:rFonts w:ascii="Myriad Pro" w:eastAsia="Calibri" w:hAnsi="Myriad Pro"/>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18FD440D" w14:textId="77777777" w:rsidR="0039054B" w:rsidRPr="000725F1" w:rsidRDefault="0039054B" w:rsidP="001A3A9E">
      <w:pPr>
        <w:spacing w:line="360" w:lineRule="auto"/>
        <w:ind w:firstLine="709"/>
        <w:contextualSpacing/>
        <w:jc w:val="both"/>
        <w:rPr>
          <w:rFonts w:ascii="Myriad Pro" w:eastAsia="Calibri" w:hAnsi="Myriad Pro"/>
          <w:sz w:val="26"/>
          <w:szCs w:val="26"/>
        </w:rPr>
      </w:pPr>
      <w:r w:rsidRPr="000725F1">
        <w:rPr>
          <w:rFonts w:ascii="Myriad Pro" w:eastAsia="Calibri" w:hAnsi="Myriad Pro"/>
          <w:sz w:val="26"/>
          <w:szCs w:val="26"/>
        </w:rPr>
        <w:t>2) цены, указанные в пункте 29 Основ ценообразования № 1178.</w:t>
      </w:r>
    </w:p>
    <w:p w14:paraId="472864FD" w14:textId="77777777" w:rsidR="0039054B" w:rsidRPr="000725F1" w:rsidRDefault="0039054B" w:rsidP="00004EB1">
      <w:pPr>
        <w:tabs>
          <w:tab w:val="left" w:pos="1134"/>
          <w:tab w:val="left" w:pos="1560"/>
        </w:tabs>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3B71593" w14:textId="77777777" w:rsidR="0039054B" w:rsidRPr="000725F1" w:rsidRDefault="0039054B" w:rsidP="00102FA9">
      <w:pPr>
        <w:pStyle w:val="ab"/>
        <w:numPr>
          <w:ilvl w:val="0"/>
          <w:numId w:val="58"/>
        </w:numPr>
        <w:tabs>
          <w:tab w:val="left" w:pos="1134"/>
          <w:tab w:val="left" w:pos="1560"/>
        </w:tabs>
        <w:spacing w:line="360" w:lineRule="auto"/>
        <w:ind w:left="567" w:firstLine="709"/>
        <w:rPr>
          <w:rFonts w:ascii="Myriad Pro" w:hAnsi="Myriad Pro"/>
          <w:color w:val="000000" w:themeColor="text1"/>
          <w:sz w:val="26"/>
          <w:szCs w:val="26"/>
        </w:rPr>
      </w:pPr>
      <w:r w:rsidRPr="000725F1">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1C3962C" w14:textId="77777777" w:rsidR="0039054B" w:rsidRPr="000725F1" w:rsidRDefault="0039054B" w:rsidP="00102FA9">
      <w:pPr>
        <w:pStyle w:val="ab"/>
        <w:numPr>
          <w:ilvl w:val="0"/>
          <w:numId w:val="58"/>
        </w:numPr>
        <w:tabs>
          <w:tab w:val="left" w:pos="1134"/>
          <w:tab w:val="left" w:pos="1560"/>
        </w:tabs>
        <w:spacing w:line="360" w:lineRule="auto"/>
        <w:ind w:left="567" w:firstLine="709"/>
        <w:rPr>
          <w:rFonts w:ascii="Myriad Pro" w:hAnsi="Myriad Pro"/>
          <w:color w:val="000000" w:themeColor="text1"/>
          <w:sz w:val="26"/>
          <w:szCs w:val="26"/>
        </w:rPr>
      </w:pPr>
      <w:r w:rsidRPr="000725F1">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5764F3DE" w14:textId="77777777" w:rsidR="0039054B" w:rsidRPr="000725F1" w:rsidRDefault="0039054B" w:rsidP="00102FA9">
      <w:pPr>
        <w:pStyle w:val="ab"/>
        <w:numPr>
          <w:ilvl w:val="0"/>
          <w:numId w:val="58"/>
        </w:numPr>
        <w:tabs>
          <w:tab w:val="left" w:pos="1134"/>
          <w:tab w:val="left" w:pos="1560"/>
        </w:tabs>
        <w:spacing w:line="360" w:lineRule="auto"/>
        <w:ind w:left="567" w:firstLine="709"/>
        <w:rPr>
          <w:rFonts w:ascii="Myriad Pro" w:hAnsi="Myriad Pro"/>
          <w:color w:val="000000" w:themeColor="text1"/>
          <w:sz w:val="26"/>
          <w:szCs w:val="26"/>
        </w:rPr>
      </w:pPr>
      <w:r w:rsidRPr="000725F1">
        <w:rPr>
          <w:rFonts w:ascii="Myriad Pro" w:hAnsi="Myriad Pro"/>
          <w:color w:val="000000" w:themeColor="text1"/>
          <w:sz w:val="26"/>
          <w:szCs w:val="26"/>
        </w:rPr>
        <w:lastRenderedPageBreak/>
        <w:t>рыночные цены, сложившиеся на организованных торговых площадках, в том числе биржах, функционирующих на территории Российской Федерации;</w:t>
      </w:r>
    </w:p>
    <w:p w14:paraId="56EC7C57" w14:textId="77777777" w:rsidR="0039054B" w:rsidRPr="000725F1" w:rsidRDefault="0039054B" w:rsidP="00102FA9">
      <w:pPr>
        <w:pStyle w:val="ab"/>
        <w:numPr>
          <w:ilvl w:val="0"/>
          <w:numId w:val="58"/>
        </w:numPr>
        <w:tabs>
          <w:tab w:val="left" w:pos="1134"/>
          <w:tab w:val="left" w:pos="1560"/>
        </w:tabs>
        <w:spacing w:line="360" w:lineRule="auto"/>
        <w:ind w:left="567" w:firstLine="709"/>
        <w:rPr>
          <w:rFonts w:ascii="Myriad Pro" w:hAnsi="Myriad Pro"/>
          <w:color w:val="000000" w:themeColor="text1"/>
          <w:sz w:val="26"/>
          <w:szCs w:val="26"/>
        </w:rPr>
      </w:pPr>
      <w:r w:rsidRPr="000725F1">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96AF6A3" w14:textId="77777777" w:rsidR="0039054B" w:rsidRPr="000725F1" w:rsidRDefault="0039054B" w:rsidP="00004EB1">
      <w:pPr>
        <w:spacing w:after="240"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2784ADAC" w14:textId="77777777" w:rsidR="0039054B" w:rsidRPr="000725F1" w:rsidRDefault="0039054B" w:rsidP="00004EB1">
      <w:pPr>
        <w:spacing w:after="240" w:line="360" w:lineRule="auto"/>
        <w:contextualSpacing/>
        <w:rPr>
          <w:rFonts w:ascii="Myriad Pro" w:eastAsia="Calibri" w:hAnsi="Myriad Pro"/>
          <w:b/>
          <w:sz w:val="26"/>
          <w:szCs w:val="26"/>
        </w:rPr>
      </w:pPr>
      <w:r w:rsidRPr="000725F1">
        <w:rPr>
          <w:rFonts w:ascii="Myriad Pro" w:eastAsia="Calibri" w:hAnsi="Myriad Pro"/>
          <w:b/>
          <w:sz w:val="26"/>
          <w:szCs w:val="26"/>
        </w:rPr>
        <w:t>ПОЗИЦИЯ ТЕРРИТОРИАЛЬНОЙ СЕТЕВОЙ ОРГАНИЗАЦИИ</w:t>
      </w:r>
    </w:p>
    <w:p w14:paraId="28076CE3" w14:textId="77777777" w:rsidR="0039054B" w:rsidRPr="000725F1" w:rsidRDefault="0039054B" w:rsidP="005E76E0">
      <w:pPr>
        <w:spacing w:before="240" w:line="360" w:lineRule="auto"/>
        <w:ind w:firstLine="567"/>
        <w:jc w:val="both"/>
        <w:rPr>
          <w:rFonts w:ascii="Myriad Pro" w:hAnsi="Myriad Pro"/>
          <w:sz w:val="26"/>
          <w:szCs w:val="26"/>
        </w:rPr>
      </w:pPr>
      <w:r w:rsidRPr="000725F1">
        <w:rPr>
          <w:rFonts w:ascii="Myriad Pro" w:eastAsia="Calibri" w:hAnsi="Myriad Pro"/>
          <w:sz w:val="26"/>
          <w:szCs w:val="26"/>
          <w:lang w:eastAsia="en-US"/>
        </w:rPr>
        <w:t xml:space="preserve">На первый год второго долгосрочного периода 2018-2022 гг. затраты по статье «Материальные расходы» заявлены филиалом </w:t>
      </w:r>
      <w:r w:rsidRPr="000725F1">
        <w:rPr>
          <w:rFonts w:ascii="Myriad Pro" w:hAnsi="Myriad Pro"/>
          <w:sz w:val="26"/>
          <w:szCs w:val="26"/>
        </w:rPr>
        <w:t>«Алтайэнерго»</w:t>
      </w:r>
      <w:r w:rsidRPr="000725F1">
        <w:rPr>
          <w:rFonts w:ascii="Myriad Pro" w:eastAsia="Calibri" w:hAnsi="Myriad Pro"/>
          <w:sz w:val="26"/>
          <w:szCs w:val="26"/>
          <w:lang w:eastAsia="en-US"/>
        </w:rPr>
        <w:t xml:space="preserve"> в размере 285 210,20 тыс. руб.</w:t>
      </w:r>
    </w:p>
    <w:p w14:paraId="3FE90C4B" w14:textId="77777777" w:rsidR="0039054B" w:rsidRPr="000725F1" w:rsidRDefault="0039054B" w:rsidP="005E76E0">
      <w:pPr>
        <w:spacing w:line="360" w:lineRule="auto"/>
        <w:ind w:firstLine="567"/>
        <w:jc w:val="both"/>
        <w:rPr>
          <w:rFonts w:ascii="Myriad Pro" w:hAnsi="Myriad Pro"/>
          <w:sz w:val="26"/>
          <w:szCs w:val="26"/>
        </w:rPr>
      </w:pPr>
      <w:r w:rsidRPr="000725F1">
        <w:rPr>
          <w:rFonts w:ascii="Myriad Pro" w:hAnsi="Myriad Pro"/>
          <w:sz w:val="26"/>
          <w:szCs w:val="26"/>
        </w:rPr>
        <w:t>Фактические расходы по данной статье за 2016 год составили 208 554,7 тыс. руб. Фактические затраты по статье «Материалы на эксплуатацию оборудования (передаточных электросетевых объектов)» в 2016 году составили 598 тыс. руб.</w:t>
      </w:r>
    </w:p>
    <w:p w14:paraId="6A896C30" w14:textId="77777777" w:rsidR="0039054B" w:rsidRPr="000725F1" w:rsidRDefault="0039054B" w:rsidP="005E76E0">
      <w:pPr>
        <w:pStyle w:val="affc"/>
        <w:spacing w:before="5" w:after="0" w:line="360" w:lineRule="auto"/>
        <w:ind w:firstLine="567"/>
        <w:rPr>
          <w:rFonts w:ascii="Myriad Pro" w:hAnsi="Myriad Pro"/>
          <w:sz w:val="26"/>
          <w:szCs w:val="26"/>
        </w:rPr>
      </w:pPr>
      <w:r w:rsidRPr="000725F1">
        <w:rPr>
          <w:rFonts w:ascii="Myriad Pro" w:hAnsi="Myriad Pro"/>
          <w:sz w:val="26"/>
          <w:szCs w:val="26"/>
        </w:rPr>
        <w:t xml:space="preserve">Ожидаемые затраты на 2017 год рассчитаны исходя из индексации цен на материалы 2016 года на 4,7 % и неизменного количества использованных ТМЦ в </w:t>
      </w:r>
      <w:r w:rsidRPr="000725F1">
        <w:rPr>
          <w:rFonts w:ascii="Myriad Pro" w:hAnsi="Myriad Pro"/>
          <w:spacing w:val="4"/>
          <w:sz w:val="26"/>
          <w:szCs w:val="26"/>
        </w:rPr>
        <w:t xml:space="preserve">2016 </w:t>
      </w:r>
      <w:r w:rsidRPr="000725F1">
        <w:rPr>
          <w:rFonts w:ascii="Myriad Pro" w:hAnsi="Myriad Pro"/>
          <w:sz w:val="26"/>
          <w:szCs w:val="26"/>
        </w:rPr>
        <w:t xml:space="preserve">году и составили </w:t>
      </w:r>
      <w:r w:rsidRPr="000725F1">
        <w:rPr>
          <w:rFonts w:ascii="Myriad Pro" w:hAnsi="Myriad Pro"/>
          <w:w w:val="90"/>
          <w:sz w:val="26"/>
          <w:szCs w:val="26"/>
        </w:rPr>
        <w:t xml:space="preserve">- </w:t>
      </w:r>
      <w:r w:rsidRPr="000725F1">
        <w:rPr>
          <w:rFonts w:ascii="Myriad Pro" w:hAnsi="Myriad Pro"/>
          <w:sz w:val="26"/>
          <w:szCs w:val="26"/>
        </w:rPr>
        <w:t>626 тыс.</w:t>
      </w:r>
      <w:r w:rsidRPr="000725F1">
        <w:rPr>
          <w:rFonts w:ascii="Myriad Pro" w:hAnsi="Myriad Pro"/>
          <w:spacing w:val="17"/>
          <w:sz w:val="26"/>
          <w:szCs w:val="26"/>
        </w:rPr>
        <w:t xml:space="preserve"> </w:t>
      </w:r>
      <w:r w:rsidRPr="000725F1">
        <w:rPr>
          <w:rFonts w:ascii="Myriad Pro" w:hAnsi="Myriad Pro"/>
          <w:sz w:val="26"/>
          <w:szCs w:val="26"/>
        </w:rPr>
        <w:t>руб.</w:t>
      </w:r>
    </w:p>
    <w:p w14:paraId="35087090" w14:textId="77777777" w:rsidR="0039054B" w:rsidRPr="000725F1" w:rsidRDefault="0039054B" w:rsidP="005E76E0">
      <w:pPr>
        <w:pStyle w:val="affc"/>
        <w:spacing w:before="6" w:after="0" w:line="360" w:lineRule="auto"/>
        <w:ind w:firstLine="567"/>
        <w:rPr>
          <w:rFonts w:ascii="Myriad Pro" w:hAnsi="Myriad Pro"/>
          <w:sz w:val="26"/>
          <w:szCs w:val="26"/>
        </w:rPr>
      </w:pPr>
      <w:r w:rsidRPr="000725F1">
        <w:rPr>
          <w:rFonts w:ascii="Myriad Pro" w:hAnsi="Myriad Pro"/>
          <w:sz w:val="26"/>
          <w:szCs w:val="26"/>
        </w:rPr>
        <w:t>В соответствии с основными положениями бухгалтерской учетной политики ПAO «MPCК Сибири» материально-производственные запасы, списываемые в производстве, оцениваются по средней себестоимости группы однородных материально-производственных запасов по подразделениям филиала, рассчитываемой как средневзвешенная за каждый день.</w:t>
      </w:r>
    </w:p>
    <w:p w14:paraId="1FD31935" w14:textId="77777777" w:rsidR="0039054B" w:rsidRPr="000725F1" w:rsidRDefault="0039054B" w:rsidP="005E76E0">
      <w:pPr>
        <w:spacing w:line="360" w:lineRule="auto"/>
        <w:ind w:firstLine="567"/>
        <w:jc w:val="both"/>
        <w:rPr>
          <w:rFonts w:ascii="Myriad Pro" w:hAnsi="Myriad Pro"/>
          <w:sz w:val="26"/>
          <w:szCs w:val="26"/>
        </w:rPr>
      </w:pPr>
      <w:r w:rsidRPr="000725F1">
        <w:rPr>
          <w:rFonts w:ascii="Myriad Pro" w:hAnsi="Myriad Pro"/>
          <w:sz w:val="26"/>
          <w:szCs w:val="26"/>
        </w:rPr>
        <w:t>Заявленные затраты на 2018 год составляют 651 тыс. руб., рассчитаны на  основании индексации цен на материалы 2017 года на 4,0 % и неизменного количества израсходованных материалов в 2016</w:t>
      </w:r>
      <w:r w:rsidRPr="000725F1">
        <w:rPr>
          <w:rFonts w:ascii="Myriad Pro" w:hAnsi="Myriad Pro"/>
          <w:spacing w:val="1"/>
          <w:sz w:val="26"/>
          <w:szCs w:val="26"/>
        </w:rPr>
        <w:t xml:space="preserve"> </w:t>
      </w:r>
      <w:r w:rsidRPr="000725F1">
        <w:rPr>
          <w:rFonts w:ascii="Myriad Pro" w:hAnsi="Myriad Pro"/>
          <w:sz w:val="26"/>
          <w:szCs w:val="26"/>
        </w:rPr>
        <w:t>году.</w:t>
      </w:r>
    </w:p>
    <w:p w14:paraId="007AD861" w14:textId="77777777" w:rsidR="0039054B" w:rsidRPr="000725F1" w:rsidRDefault="0039054B" w:rsidP="005E76E0">
      <w:pPr>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В обоснование необходимости материалов на эксплуатацию оборудования, ВЛ и ПС на плановый период 2018 года филиалом представлены следующие документы: </w:t>
      </w:r>
    </w:p>
    <w:p w14:paraId="03CBB7B7"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Пояснительная записка по статье «Материалы на эксплуатацию оборудования (передаточных электросетевых объектов»;</w:t>
      </w:r>
    </w:p>
    <w:p w14:paraId="39539CFB"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Расчет плановых затрат на 2018 год по статье материалы на эксплуатацию оборудования;</w:t>
      </w:r>
    </w:p>
    <w:p w14:paraId="57BA22AE" w14:textId="21195528"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Годовые планы-графики технического обслуживания ВЛ-0,4 кВ филиала ПАО</w:t>
      </w:r>
      <w:r w:rsidR="00A05999">
        <w:rPr>
          <w:rFonts w:ascii="Myriad Pro" w:hAnsi="Myriad Pro"/>
          <w:sz w:val="26"/>
          <w:szCs w:val="26"/>
        </w:rPr>
        <w:t> </w:t>
      </w:r>
      <w:r w:rsidRPr="000725F1">
        <w:rPr>
          <w:rFonts w:ascii="Myriad Pro" w:hAnsi="Myriad Pro"/>
          <w:sz w:val="26"/>
          <w:szCs w:val="26"/>
        </w:rPr>
        <w:t>«МРСК Сибири» - «Алтайэнерго» на 2016 год;</w:t>
      </w:r>
    </w:p>
    <w:p w14:paraId="1AD15178" w14:textId="56218048"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акты на списание израсходованных материальных ценностей за 2016 год на техническое обслуживание объектов электросетевого хозяйства филиала ПАО</w:t>
      </w:r>
      <w:r w:rsidR="00A05999">
        <w:rPr>
          <w:rFonts w:ascii="Myriad Pro" w:hAnsi="Myriad Pro"/>
          <w:sz w:val="26"/>
          <w:szCs w:val="26"/>
        </w:rPr>
        <w:t> </w:t>
      </w:r>
      <w:r w:rsidRPr="000725F1">
        <w:rPr>
          <w:rFonts w:ascii="Myriad Pro" w:hAnsi="Myriad Pro"/>
          <w:sz w:val="26"/>
          <w:szCs w:val="26"/>
        </w:rPr>
        <w:t>«МРСК Сибири» - «Алтайэнерго».</w:t>
      </w:r>
    </w:p>
    <w:p w14:paraId="6B2F1D6A"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Динамика изменения затрат филиала ПАО «МРСК Сибири» - «Алтайэнерго» за период 2016-2018 годы;</w:t>
      </w:r>
    </w:p>
    <w:p w14:paraId="7F0DC8A7" w14:textId="77777777" w:rsidR="0039054B" w:rsidRPr="000725F1" w:rsidRDefault="0039054B" w:rsidP="005E76E0">
      <w:pPr>
        <w:pStyle w:val="affc"/>
        <w:spacing w:before="5" w:after="0" w:line="360" w:lineRule="auto"/>
        <w:ind w:firstLine="567"/>
        <w:rPr>
          <w:rFonts w:ascii="Myriad Pro" w:hAnsi="Myriad Pro"/>
          <w:sz w:val="26"/>
          <w:szCs w:val="26"/>
        </w:rPr>
      </w:pPr>
      <w:r w:rsidRPr="000725F1">
        <w:rPr>
          <w:rFonts w:ascii="Myriad Pro" w:hAnsi="Myriad Pro"/>
          <w:sz w:val="26"/>
          <w:szCs w:val="26"/>
        </w:rPr>
        <w:t>Фактические затраты по статье «Материалы на эксплуатацию зданий» в 2016 году составили 946 тыс. руб.</w:t>
      </w:r>
    </w:p>
    <w:p w14:paraId="4ED79B63" w14:textId="77777777" w:rsidR="0039054B" w:rsidRPr="000725F1" w:rsidRDefault="0039054B" w:rsidP="005E76E0">
      <w:pPr>
        <w:pStyle w:val="affc"/>
        <w:spacing w:before="4" w:after="0" w:line="360" w:lineRule="auto"/>
        <w:ind w:firstLine="567"/>
        <w:rPr>
          <w:rFonts w:ascii="Myriad Pro" w:hAnsi="Myriad Pro"/>
          <w:sz w:val="26"/>
          <w:szCs w:val="26"/>
        </w:rPr>
      </w:pPr>
      <w:r w:rsidRPr="000725F1">
        <w:rPr>
          <w:rFonts w:ascii="Myriad Pro" w:hAnsi="Myriad Pro"/>
          <w:sz w:val="26"/>
          <w:szCs w:val="26"/>
        </w:rPr>
        <w:t>На 2017 год затраты ожидаются в размере 2 390 тыс. руб. Расчет произведен исходя из фактического количества использованных материалов за 2016 года с  учетом индексации цены на 4,7%, а так же с учетом Постановления Правительства Российской Федерации от 15.05.2010 №</w:t>
      </w:r>
      <w:r w:rsidR="00BA66AF">
        <w:rPr>
          <w:rFonts w:ascii="Myriad Pro" w:hAnsi="Myriad Pro"/>
          <w:sz w:val="26"/>
          <w:szCs w:val="26"/>
        </w:rPr>
        <w:t xml:space="preserve"> </w:t>
      </w:r>
      <w:r w:rsidRPr="000725F1">
        <w:rPr>
          <w:rFonts w:ascii="Myriad Pro" w:hAnsi="Myriad Pro"/>
          <w:sz w:val="26"/>
          <w:szCs w:val="26"/>
        </w:rPr>
        <w:t>340 «О порядке установления требований к программам в области энергосбережения и повышения энергетической эффективности организаций, осуществляющих регулируемые виды деятельности». В соответствии с п.4(1) 2 раздела правил в 2017 году должно использоваться не менее 10% осветительных устройств с использованием светодиодов от общего объема используемых осветительных устройств. В 2017 году согласно программе энергосбережения и повышения энергетической эффективности на период 2017-2022 гг. должно быть установлено 1 740 шт. осветительных устройств с использованием светодиодов.</w:t>
      </w:r>
    </w:p>
    <w:p w14:paraId="40711462" w14:textId="77777777" w:rsidR="0039054B" w:rsidRPr="000725F1" w:rsidRDefault="0039054B" w:rsidP="005E76E0">
      <w:pPr>
        <w:pStyle w:val="affc"/>
        <w:spacing w:after="0" w:line="360" w:lineRule="auto"/>
        <w:ind w:firstLine="567"/>
        <w:rPr>
          <w:rFonts w:ascii="Myriad Pro" w:hAnsi="Myriad Pro"/>
          <w:sz w:val="26"/>
          <w:szCs w:val="26"/>
        </w:rPr>
      </w:pPr>
      <w:r w:rsidRPr="000725F1">
        <w:rPr>
          <w:rFonts w:ascii="Myriad Pro" w:hAnsi="Myriad Pro"/>
          <w:sz w:val="26"/>
          <w:szCs w:val="26"/>
        </w:rPr>
        <w:t>На</w:t>
      </w:r>
      <w:r w:rsidRPr="000725F1">
        <w:rPr>
          <w:rFonts w:ascii="Myriad Pro" w:hAnsi="Myriad Pro"/>
          <w:spacing w:val="-8"/>
          <w:sz w:val="26"/>
          <w:szCs w:val="26"/>
        </w:rPr>
        <w:t xml:space="preserve"> </w:t>
      </w:r>
      <w:r w:rsidRPr="000725F1">
        <w:rPr>
          <w:rFonts w:ascii="Myriad Pro" w:hAnsi="Myriad Pro"/>
          <w:sz w:val="26"/>
          <w:szCs w:val="26"/>
        </w:rPr>
        <w:t>2018</w:t>
      </w:r>
      <w:r w:rsidRPr="000725F1">
        <w:rPr>
          <w:rFonts w:ascii="Myriad Pro" w:hAnsi="Myriad Pro"/>
          <w:spacing w:val="5"/>
          <w:sz w:val="26"/>
          <w:szCs w:val="26"/>
        </w:rPr>
        <w:t xml:space="preserve"> </w:t>
      </w:r>
      <w:r w:rsidRPr="000725F1">
        <w:rPr>
          <w:rFonts w:ascii="Myriad Pro" w:hAnsi="Myriad Pro"/>
          <w:sz w:val="26"/>
          <w:szCs w:val="26"/>
        </w:rPr>
        <w:t>год</w:t>
      </w:r>
      <w:r w:rsidRPr="000725F1">
        <w:rPr>
          <w:rFonts w:ascii="Myriad Pro" w:hAnsi="Myriad Pro"/>
          <w:spacing w:val="-7"/>
          <w:sz w:val="26"/>
          <w:szCs w:val="26"/>
        </w:rPr>
        <w:t xml:space="preserve"> </w:t>
      </w:r>
      <w:r w:rsidRPr="000725F1">
        <w:rPr>
          <w:rFonts w:ascii="Myriad Pro" w:hAnsi="Myriad Pro"/>
          <w:sz w:val="26"/>
          <w:szCs w:val="26"/>
        </w:rPr>
        <w:t>затраты</w:t>
      </w:r>
      <w:r w:rsidRPr="000725F1">
        <w:rPr>
          <w:rFonts w:ascii="Myriad Pro" w:hAnsi="Myriad Pro"/>
          <w:spacing w:val="1"/>
          <w:sz w:val="26"/>
          <w:szCs w:val="26"/>
        </w:rPr>
        <w:t xml:space="preserve"> </w:t>
      </w:r>
      <w:r w:rsidRPr="000725F1">
        <w:rPr>
          <w:rFonts w:ascii="Myriad Pro" w:hAnsi="Myriad Pro"/>
          <w:sz w:val="26"/>
          <w:szCs w:val="26"/>
        </w:rPr>
        <w:t>ожидаются</w:t>
      </w:r>
      <w:r w:rsidRPr="000725F1">
        <w:rPr>
          <w:rFonts w:ascii="Myriad Pro" w:hAnsi="Myriad Pro"/>
          <w:spacing w:val="-5"/>
          <w:sz w:val="26"/>
          <w:szCs w:val="26"/>
        </w:rPr>
        <w:t xml:space="preserve"> </w:t>
      </w:r>
      <w:r w:rsidRPr="000725F1">
        <w:rPr>
          <w:rFonts w:ascii="Myriad Pro" w:hAnsi="Myriad Pro"/>
          <w:sz w:val="26"/>
          <w:szCs w:val="26"/>
        </w:rPr>
        <w:t>в</w:t>
      </w:r>
      <w:r w:rsidRPr="000725F1">
        <w:rPr>
          <w:rFonts w:ascii="Myriad Pro" w:hAnsi="Myriad Pro"/>
          <w:spacing w:val="-10"/>
          <w:sz w:val="26"/>
          <w:szCs w:val="26"/>
        </w:rPr>
        <w:t xml:space="preserve"> </w:t>
      </w:r>
      <w:r w:rsidRPr="000725F1">
        <w:rPr>
          <w:rFonts w:ascii="Myriad Pro" w:hAnsi="Myriad Pro"/>
          <w:sz w:val="26"/>
          <w:szCs w:val="26"/>
        </w:rPr>
        <w:t>размере</w:t>
      </w:r>
      <w:r w:rsidRPr="000725F1">
        <w:rPr>
          <w:rFonts w:ascii="Myriad Pro" w:hAnsi="Myriad Pro"/>
          <w:spacing w:val="-3"/>
          <w:sz w:val="26"/>
          <w:szCs w:val="26"/>
        </w:rPr>
        <w:t xml:space="preserve"> </w:t>
      </w:r>
      <w:r w:rsidRPr="000725F1">
        <w:rPr>
          <w:rFonts w:ascii="Myriad Pro" w:hAnsi="Myriad Pro"/>
          <w:sz w:val="26"/>
          <w:szCs w:val="26"/>
        </w:rPr>
        <w:t>5</w:t>
      </w:r>
      <w:r w:rsidRPr="000725F1">
        <w:rPr>
          <w:rFonts w:ascii="Myriad Pro" w:hAnsi="Myriad Pro"/>
          <w:spacing w:val="-6"/>
          <w:sz w:val="26"/>
          <w:szCs w:val="26"/>
        </w:rPr>
        <w:t xml:space="preserve"> </w:t>
      </w:r>
      <w:r w:rsidRPr="000725F1">
        <w:rPr>
          <w:rFonts w:ascii="Myriad Pro" w:hAnsi="Myriad Pro"/>
          <w:sz w:val="26"/>
          <w:szCs w:val="26"/>
        </w:rPr>
        <w:t>352</w:t>
      </w:r>
      <w:r w:rsidRPr="000725F1">
        <w:rPr>
          <w:rFonts w:ascii="Myriad Pro" w:hAnsi="Myriad Pro"/>
          <w:spacing w:val="-4"/>
          <w:sz w:val="26"/>
          <w:szCs w:val="26"/>
        </w:rPr>
        <w:t xml:space="preserve"> </w:t>
      </w:r>
      <w:r w:rsidRPr="000725F1">
        <w:rPr>
          <w:rFonts w:ascii="Myriad Pro" w:hAnsi="Myriad Pro"/>
          <w:sz w:val="26"/>
          <w:szCs w:val="26"/>
        </w:rPr>
        <w:t>тыс.</w:t>
      </w:r>
      <w:r w:rsidRPr="000725F1">
        <w:rPr>
          <w:rFonts w:ascii="Myriad Pro" w:hAnsi="Myriad Pro"/>
          <w:spacing w:val="-7"/>
          <w:sz w:val="26"/>
          <w:szCs w:val="26"/>
        </w:rPr>
        <w:t xml:space="preserve"> </w:t>
      </w:r>
      <w:r w:rsidRPr="000725F1">
        <w:rPr>
          <w:rFonts w:ascii="Myriad Pro" w:hAnsi="Myriad Pro"/>
          <w:sz w:val="26"/>
          <w:szCs w:val="26"/>
        </w:rPr>
        <w:t>руб.</w:t>
      </w:r>
      <w:r w:rsidRPr="000725F1">
        <w:rPr>
          <w:rFonts w:ascii="Myriad Pro" w:hAnsi="Myriad Pro"/>
          <w:spacing w:val="1"/>
          <w:sz w:val="26"/>
          <w:szCs w:val="26"/>
        </w:rPr>
        <w:t xml:space="preserve"> </w:t>
      </w:r>
      <w:r w:rsidRPr="000725F1">
        <w:rPr>
          <w:rFonts w:ascii="Myriad Pro" w:hAnsi="Myriad Pro"/>
          <w:sz w:val="26"/>
          <w:szCs w:val="26"/>
        </w:rPr>
        <w:t>Расчет</w:t>
      </w:r>
      <w:r w:rsidRPr="000725F1">
        <w:rPr>
          <w:rFonts w:ascii="Myriad Pro" w:hAnsi="Myriad Pro"/>
          <w:spacing w:val="-5"/>
          <w:sz w:val="26"/>
          <w:szCs w:val="26"/>
        </w:rPr>
        <w:t xml:space="preserve"> </w:t>
      </w:r>
      <w:r w:rsidRPr="000725F1">
        <w:rPr>
          <w:rFonts w:ascii="Myriad Pro" w:hAnsi="Myriad Pro"/>
          <w:sz w:val="26"/>
          <w:szCs w:val="26"/>
        </w:rPr>
        <w:t>произведен</w:t>
      </w:r>
      <w:r w:rsidRPr="000725F1">
        <w:rPr>
          <w:rFonts w:ascii="Myriad Pro" w:hAnsi="Myriad Pro"/>
          <w:spacing w:val="12"/>
          <w:sz w:val="26"/>
          <w:szCs w:val="26"/>
        </w:rPr>
        <w:t xml:space="preserve"> </w:t>
      </w:r>
      <w:r w:rsidRPr="000725F1">
        <w:rPr>
          <w:rFonts w:ascii="Myriad Pro" w:hAnsi="Myriad Pro"/>
          <w:sz w:val="26"/>
          <w:szCs w:val="26"/>
        </w:rPr>
        <w:t>исходя фактического</w:t>
      </w:r>
      <w:r w:rsidRPr="000725F1">
        <w:rPr>
          <w:rFonts w:ascii="Myriad Pro" w:hAnsi="Myriad Pro"/>
          <w:spacing w:val="2"/>
          <w:sz w:val="26"/>
          <w:szCs w:val="26"/>
        </w:rPr>
        <w:t xml:space="preserve"> </w:t>
      </w:r>
      <w:r w:rsidRPr="000725F1">
        <w:rPr>
          <w:rFonts w:ascii="Myriad Pro" w:hAnsi="Myriad Pro"/>
          <w:sz w:val="26"/>
          <w:szCs w:val="26"/>
        </w:rPr>
        <w:t>количества</w:t>
      </w:r>
      <w:r w:rsidRPr="000725F1">
        <w:rPr>
          <w:rFonts w:ascii="Myriad Pro" w:hAnsi="Myriad Pro"/>
          <w:spacing w:val="1"/>
          <w:sz w:val="26"/>
          <w:szCs w:val="26"/>
        </w:rPr>
        <w:t xml:space="preserve"> </w:t>
      </w:r>
      <w:r w:rsidRPr="000725F1">
        <w:rPr>
          <w:rFonts w:ascii="Myriad Pro" w:hAnsi="Myriad Pro"/>
          <w:sz w:val="26"/>
          <w:szCs w:val="26"/>
        </w:rPr>
        <w:t>списанных</w:t>
      </w:r>
      <w:r w:rsidRPr="000725F1">
        <w:rPr>
          <w:rFonts w:ascii="Myriad Pro" w:hAnsi="Myriad Pro"/>
          <w:spacing w:val="1"/>
          <w:sz w:val="26"/>
          <w:szCs w:val="26"/>
        </w:rPr>
        <w:t xml:space="preserve"> </w:t>
      </w:r>
      <w:r w:rsidRPr="000725F1">
        <w:rPr>
          <w:rFonts w:ascii="Myriad Pro" w:hAnsi="Myriad Pro"/>
          <w:sz w:val="26"/>
          <w:szCs w:val="26"/>
        </w:rPr>
        <w:t>материалов за</w:t>
      </w:r>
      <w:r w:rsidRPr="000725F1">
        <w:rPr>
          <w:rFonts w:ascii="Myriad Pro" w:hAnsi="Myriad Pro"/>
          <w:spacing w:val="-13"/>
          <w:sz w:val="26"/>
          <w:szCs w:val="26"/>
        </w:rPr>
        <w:t xml:space="preserve"> </w:t>
      </w:r>
      <w:r w:rsidRPr="000725F1">
        <w:rPr>
          <w:rFonts w:ascii="Myriad Pro" w:hAnsi="Myriad Pro"/>
          <w:sz w:val="26"/>
          <w:szCs w:val="26"/>
        </w:rPr>
        <w:t>2016</w:t>
      </w:r>
      <w:r w:rsidRPr="000725F1">
        <w:rPr>
          <w:rFonts w:ascii="Myriad Pro" w:hAnsi="Myriad Pro"/>
          <w:spacing w:val="-6"/>
          <w:sz w:val="26"/>
          <w:szCs w:val="26"/>
        </w:rPr>
        <w:t xml:space="preserve"> </w:t>
      </w:r>
      <w:r w:rsidRPr="000725F1">
        <w:rPr>
          <w:rFonts w:ascii="Myriad Pro" w:hAnsi="Myriad Pro"/>
          <w:sz w:val="26"/>
          <w:szCs w:val="26"/>
        </w:rPr>
        <w:t>год</w:t>
      </w:r>
      <w:r w:rsidRPr="000725F1">
        <w:rPr>
          <w:rFonts w:ascii="Myriad Pro" w:hAnsi="Myriad Pro"/>
          <w:spacing w:val="-11"/>
          <w:sz w:val="26"/>
          <w:szCs w:val="26"/>
        </w:rPr>
        <w:t xml:space="preserve"> </w:t>
      </w:r>
      <w:r w:rsidRPr="000725F1">
        <w:rPr>
          <w:rFonts w:ascii="Myriad Pro" w:hAnsi="Myriad Pro"/>
          <w:sz w:val="26"/>
          <w:szCs w:val="26"/>
        </w:rPr>
        <w:t>с</w:t>
      </w:r>
      <w:r w:rsidRPr="000725F1">
        <w:rPr>
          <w:rFonts w:ascii="Myriad Pro" w:hAnsi="Myriad Pro"/>
          <w:spacing w:val="-11"/>
          <w:sz w:val="26"/>
          <w:szCs w:val="26"/>
        </w:rPr>
        <w:t xml:space="preserve"> </w:t>
      </w:r>
      <w:r w:rsidRPr="000725F1">
        <w:rPr>
          <w:rFonts w:ascii="Myriad Pro" w:hAnsi="Myriad Pro"/>
          <w:sz w:val="26"/>
          <w:szCs w:val="26"/>
        </w:rPr>
        <w:t>учетом</w:t>
      </w:r>
      <w:r w:rsidRPr="000725F1">
        <w:rPr>
          <w:rFonts w:ascii="Myriad Pro" w:hAnsi="Myriad Pro"/>
          <w:spacing w:val="-2"/>
          <w:sz w:val="26"/>
          <w:szCs w:val="26"/>
        </w:rPr>
        <w:t xml:space="preserve"> </w:t>
      </w:r>
      <w:r w:rsidRPr="000725F1">
        <w:rPr>
          <w:rFonts w:ascii="Myriad Pro" w:hAnsi="Myriad Pro"/>
          <w:sz w:val="26"/>
          <w:szCs w:val="26"/>
        </w:rPr>
        <w:t>индексации</w:t>
      </w:r>
      <w:r w:rsidRPr="000725F1">
        <w:rPr>
          <w:rFonts w:ascii="Myriad Pro" w:hAnsi="Myriad Pro"/>
          <w:spacing w:val="10"/>
          <w:sz w:val="26"/>
          <w:szCs w:val="26"/>
        </w:rPr>
        <w:t xml:space="preserve"> </w:t>
      </w:r>
      <w:r w:rsidRPr="000725F1">
        <w:rPr>
          <w:rFonts w:ascii="Myriad Pro" w:hAnsi="Myriad Pro"/>
          <w:sz w:val="26"/>
          <w:szCs w:val="26"/>
        </w:rPr>
        <w:t>цены 2017  года   на  4,0%.</w:t>
      </w:r>
    </w:p>
    <w:p w14:paraId="4D27D143"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lastRenderedPageBreak/>
        <w:t>Увеличение затрат на 2018 год связано с необходимостью замены осветительных устройств на лампы с использованием светодиодов.</w:t>
      </w:r>
    </w:p>
    <w:p w14:paraId="0B93D321"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В обоснование данных расходов </w:t>
      </w:r>
      <w:r w:rsidR="00BA66AF">
        <w:rPr>
          <w:rFonts w:ascii="Myriad Pro" w:hAnsi="Myriad Pro"/>
          <w:sz w:val="26"/>
          <w:szCs w:val="26"/>
        </w:rPr>
        <w:t>филиалом</w:t>
      </w:r>
      <w:r w:rsidRPr="000725F1">
        <w:rPr>
          <w:rFonts w:ascii="Myriad Pro" w:hAnsi="Myriad Pro"/>
          <w:sz w:val="26"/>
          <w:szCs w:val="26"/>
        </w:rPr>
        <w:t xml:space="preserve"> </w:t>
      </w:r>
      <w:r w:rsidR="00BA66AF" w:rsidRPr="000725F1">
        <w:rPr>
          <w:rFonts w:ascii="Myriad Pro" w:hAnsi="Myriad Pro"/>
          <w:sz w:val="26"/>
          <w:szCs w:val="26"/>
        </w:rPr>
        <w:t>«Алтайэнерго»</w:t>
      </w:r>
      <w:r w:rsidR="00BA66AF">
        <w:rPr>
          <w:rFonts w:ascii="Myriad Pro" w:hAnsi="Myriad Pro"/>
          <w:sz w:val="26"/>
          <w:szCs w:val="26"/>
        </w:rPr>
        <w:t xml:space="preserve"> </w:t>
      </w:r>
      <w:r w:rsidRPr="000725F1">
        <w:rPr>
          <w:rFonts w:ascii="Myriad Pro" w:hAnsi="Myriad Pro"/>
          <w:sz w:val="26"/>
          <w:szCs w:val="26"/>
        </w:rPr>
        <w:t>представлены следующие документы:</w:t>
      </w:r>
    </w:p>
    <w:p w14:paraId="41176005"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пояснительная записка;</w:t>
      </w:r>
    </w:p>
    <w:p w14:paraId="38CB8126" w14:textId="51B194D5"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динамика по статье «Материалы на эксплуатацию зданий» по филиалу ПАО</w:t>
      </w:r>
      <w:r w:rsidR="00A05999">
        <w:rPr>
          <w:rFonts w:ascii="Myriad Pro" w:hAnsi="Myriad Pro"/>
          <w:sz w:val="26"/>
          <w:szCs w:val="26"/>
        </w:rPr>
        <w:t> </w:t>
      </w:r>
      <w:r w:rsidRPr="000725F1">
        <w:rPr>
          <w:rFonts w:ascii="Myriad Pro" w:hAnsi="Myriad Pro"/>
          <w:sz w:val="26"/>
          <w:szCs w:val="26"/>
        </w:rPr>
        <w:t>«МРСК Сибири» - «Алтайэнерго»;</w:t>
      </w:r>
    </w:p>
    <w:p w14:paraId="722666C5"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расчет рабочих материалов по статье «Материалы на эксплуатацию зданий»;</w:t>
      </w:r>
    </w:p>
    <w:p w14:paraId="464176D9"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расчет осветительных устройств по статье «Материалы на эксплуатацию зданий»;</w:t>
      </w:r>
    </w:p>
    <w:p w14:paraId="5879303B"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статьи 163 Трудового кодекса РФ от 30.12.2001;</w:t>
      </w:r>
    </w:p>
    <w:p w14:paraId="3C3C39A0"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Федерального закона от 30.12.2009 №</w:t>
      </w:r>
      <w:r w:rsidR="00BA66AF">
        <w:rPr>
          <w:rFonts w:ascii="Myriad Pro" w:hAnsi="Myriad Pro"/>
          <w:sz w:val="26"/>
          <w:szCs w:val="26"/>
        </w:rPr>
        <w:t xml:space="preserve"> </w:t>
      </w:r>
      <w:r w:rsidRPr="000725F1">
        <w:rPr>
          <w:rFonts w:ascii="Myriad Pro" w:hAnsi="Myriad Pro"/>
          <w:sz w:val="26"/>
          <w:szCs w:val="26"/>
        </w:rPr>
        <w:t>384-ФЗ «Технический регламент о безопасности зданий и сооружений»;</w:t>
      </w:r>
    </w:p>
    <w:p w14:paraId="6D7B8211"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постановления от 15.05.2010 №340 «О порядке установления требований к программам в области энергосбережения и повышения энергетической эффективности организаций, осуществляющих регулируемые виды деятельности»;</w:t>
      </w:r>
    </w:p>
    <w:p w14:paraId="3639C94D" w14:textId="77777777" w:rsidR="0039054B" w:rsidRPr="000725F1" w:rsidRDefault="0039054B" w:rsidP="005E76E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решения Управления Алтайского края по государственному регулированию цен и тарифов от 29.12.2016 № 680 «О внесении изменений в решение управления Алтайского края по государственному регулированию цен и тарифов №</w:t>
      </w:r>
      <w:r w:rsidR="00BA66AF">
        <w:rPr>
          <w:rFonts w:ascii="Myriad Pro" w:hAnsi="Myriad Pro"/>
          <w:sz w:val="26"/>
          <w:szCs w:val="26"/>
        </w:rPr>
        <w:t xml:space="preserve"> </w:t>
      </w:r>
      <w:r w:rsidRPr="000725F1">
        <w:rPr>
          <w:rFonts w:ascii="Myriad Pro" w:hAnsi="Myriad Pro"/>
          <w:sz w:val="26"/>
          <w:szCs w:val="26"/>
        </w:rPr>
        <w:t>36 от 30.03.2016»;</w:t>
      </w:r>
    </w:p>
    <w:p w14:paraId="61EC6404" w14:textId="77777777" w:rsidR="0039054B" w:rsidRPr="000725F1" w:rsidRDefault="0039054B" w:rsidP="005E76E0">
      <w:pPr>
        <w:spacing w:line="360" w:lineRule="auto"/>
        <w:ind w:firstLine="567"/>
        <w:jc w:val="both"/>
        <w:rPr>
          <w:rFonts w:ascii="Myriad Pro" w:hAnsi="Myriad Pro"/>
          <w:sz w:val="26"/>
          <w:szCs w:val="26"/>
        </w:rPr>
      </w:pPr>
      <w:r w:rsidRPr="000725F1">
        <w:rPr>
          <w:rFonts w:ascii="Myriad Pro" w:hAnsi="Myriad Pro"/>
          <w:sz w:val="26"/>
          <w:szCs w:val="26"/>
        </w:rPr>
        <w:t>- копии актов на списание израсходованных материальных ценностей.</w:t>
      </w:r>
    </w:p>
    <w:p w14:paraId="44C5CD83" w14:textId="77777777" w:rsidR="0039054B" w:rsidRPr="000725F1" w:rsidRDefault="0039054B" w:rsidP="005E76E0">
      <w:pPr>
        <w:spacing w:before="240" w:line="360" w:lineRule="auto"/>
        <w:ind w:firstLine="567"/>
        <w:jc w:val="both"/>
        <w:rPr>
          <w:rFonts w:ascii="Myriad Pro" w:hAnsi="Myriad Pro"/>
          <w:sz w:val="26"/>
          <w:szCs w:val="26"/>
        </w:rPr>
      </w:pPr>
      <w:r w:rsidRPr="000725F1">
        <w:rPr>
          <w:rFonts w:ascii="Myriad Pro" w:hAnsi="Myriad Pro"/>
          <w:sz w:val="26"/>
          <w:szCs w:val="26"/>
        </w:rPr>
        <w:t xml:space="preserve">На 2018 год расходы по статье «Материальные расходы на эксплуатацию транспорта» в размере 13 812,0 тыс. рублей по данной статье рассчитаны исходя из индексации ожидаемых цен на материалы в 2017 году на 4,0% и неизменного количества материалов, фактически использованных в 2016 году. Фактические затраты за 2016 год по данным </w:t>
      </w:r>
      <w:r w:rsidR="00BA66AF">
        <w:rPr>
          <w:rFonts w:ascii="Myriad Pro" w:hAnsi="Myriad Pro"/>
          <w:sz w:val="26"/>
          <w:szCs w:val="26"/>
        </w:rPr>
        <w:t>филиала</w:t>
      </w:r>
      <w:r w:rsidRPr="000725F1">
        <w:rPr>
          <w:rFonts w:ascii="Myriad Pro" w:hAnsi="Myriad Pro"/>
          <w:sz w:val="26"/>
          <w:szCs w:val="26"/>
        </w:rPr>
        <w:t xml:space="preserve"> составили 12 687,0 тыс. руб.</w:t>
      </w:r>
    </w:p>
    <w:p w14:paraId="7369EF2E" w14:textId="77777777" w:rsidR="0039054B" w:rsidRPr="000725F1" w:rsidRDefault="0039054B" w:rsidP="005E76E0">
      <w:pPr>
        <w:spacing w:line="360" w:lineRule="auto"/>
        <w:ind w:firstLine="567"/>
        <w:jc w:val="both"/>
        <w:rPr>
          <w:rFonts w:ascii="Myriad Pro" w:hAnsi="Myriad Pro"/>
          <w:sz w:val="26"/>
          <w:szCs w:val="26"/>
        </w:rPr>
      </w:pPr>
      <w:r w:rsidRPr="000725F1">
        <w:rPr>
          <w:rFonts w:ascii="Myriad Pro" w:hAnsi="Myriad Pro"/>
          <w:sz w:val="26"/>
          <w:szCs w:val="26"/>
        </w:rPr>
        <w:t xml:space="preserve">Ожидаемые затраты на 2017 год на материалы на эксплуатацию транспорта рассчитаны на основе индексации цен на материалы на 4,7 % и неизменного количества материалов, использованных при проведении технического </w:t>
      </w:r>
      <w:r w:rsidRPr="000725F1">
        <w:rPr>
          <w:rFonts w:ascii="Myriad Pro" w:hAnsi="Myriad Pro"/>
          <w:sz w:val="26"/>
          <w:szCs w:val="26"/>
        </w:rPr>
        <w:lastRenderedPageBreak/>
        <w:t>обслуживания автомашин в 2016 году. Ожидаемая сумма затрат по виду деятельности «Передача электрической энергии» составит 13 280,8 тыс. руб.</w:t>
      </w:r>
    </w:p>
    <w:p w14:paraId="4209BAB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обоснование филиалом «Алтайэнерго» представлено:</w:t>
      </w:r>
    </w:p>
    <w:p w14:paraId="0A4BB8E6"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таблица «Материалы на эксплуатацию транспорта по филиалу ПАО «МРСК Сибири» - «Алтайэнерго» на 2018 год», согласно которой фактические расходы за 2016 год на передачу электроэнергии составили 12 687,0 тыс. руб., плановые затрат на 2018 год заявлены в размере 13 812,0 тыс. руб.;</w:t>
      </w:r>
    </w:p>
    <w:p w14:paraId="1601038F"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пояснительная записка по статье «Материалы эксплуатацию транспорта», в соответствии с которой на балансе предприятия находится 1 077 единиц автотракторной техники, из них 977 единиц подлежат регулярному техническому обслуживанию;</w:t>
      </w:r>
    </w:p>
    <w:p w14:paraId="3FF23AAC"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таблица «Расчет по статье «Материалы на эксплуатацию транспорта» на 2018 год, согласно которой плановые затраты на 2018 год указаны в размере 13 776,1 тыс. руб.;</w:t>
      </w:r>
    </w:p>
    <w:p w14:paraId="4AC1BB64"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таблица «Годовой план-график обслуживания и ремонта машин 2016», с указанием автотранспортного средства, гос. номера и даты технического обслуживания;</w:t>
      </w:r>
    </w:p>
    <w:p w14:paraId="053EBC2E"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ГОСТ Р 5109-2001 – Автотранспортные средства – требования безопасности к техническому состоянию и методы проверки;</w:t>
      </w:r>
    </w:p>
    <w:p w14:paraId="52C5E3D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положение о техническом обслуживании и ремонте подвижного состава автомобильного транспорта, утвержденное Минавтотрансом РСФСР 20.09.1984;</w:t>
      </w:r>
    </w:p>
    <w:p w14:paraId="0CC177C2"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стандарт организ</w:t>
      </w:r>
      <w:r w:rsidR="00BA66AF">
        <w:rPr>
          <w:rFonts w:ascii="Myriad Pro" w:hAnsi="Myriad Pro"/>
          <w:sz w:val="26"/>
          <w:szCs w:val="26"/>
        </w:rPr>
        <w:t>ации</w:t>
      </w:r>
      <w:r w:rsidRPr="000725F1">
        <w:rPr>
          <w:rFonts w:ascii="Myriad Pro" w:hAnsi="Myriad Pro"/>
          <w:sz w:val="26"/>
          <w:szCs w:val="26"/>
        </w:rPr>
        <w:t xml:space="preserve"> – корпоративная интегрированная система менеджмента ПАО «МРСК Сибири» - техническое обслуживание и ремонт подвижного состава автомобильного транспорта;</w:t>
      </w:r>
    </w:p>
    <w:p w14:paraId="751C151B"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таблица «Смета затрат исполнительного аппарата ПАО «МРСК Сибири» 2016-2018 годы», согласно которой управленческие расходы по статье «Материалы на эксплуатацию транспорта запчасти» за 2016 год составили 228,0 тыс. руб., из них доля относимая на АЭ 36,0 тыс. руб.;</w:t>
      </w:r>
    </w:p>
    <w:p w14:paraId="51629F86"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 пояснительная записка по статье, согласно которой материалы на эксплуатацию транспорта (запчасти) приобретаются запчасти для ремонта и </w:t>
      </w:r>
      <w:r w:rsidRPr="000725F1">
        <w:rPr>
          <w:rFonts w:ascii="Myriad Pro" w:hAnsi="Myriad Pro"/>
          <w:sz w:val="26"/>
          <w:szCs w:val="26"/>
        </w:rPr>
        <w:lastRenderedPageBreak/>
        <w:t xml:space="preserve">содержание автотранспорта ИА МРСК Сибири, фактические затраты по статье за 2016 год составили 228,0 тыс. руб.;   </w:t>
      </w:r>
    </w:p>
    <w:p w14:paraId="4F8EB51D" w14:textId="77777777" w:rsidR="0039054B" w:rsidRPr="000725F1" w:rsidRDefault="0039054B" w:rsidP="00004EB1">
      <w:pPr>
        <w:autoSpaceDE w:val="0"/>
        <w:autoSpaceDN w:val="0"/>
        <w:adjustRightInd w:val="0"/>
        <w:spacing w:line="360" w:lineRule="auto"/>
        <w:ind w:firstLine="567"/>
        <w:jc w:val="both"/>
        <w:rPr>
          <w:rFonts w:ascii="Myriad Pro" w:hAnsi="Myriad Pro"/>
          <w:color w:val="FF0000"/>
          <w:sz w:val="26"/>
          <w:szCs w:val="26"/>
        </w:rPr>
      </w:pPr>
      <w:r w:rsidRPr="000725F1">
        <w:rPr>
          <w:rFonts w:ascii="Myriad Pro" w:hAnsi="Myriad Pro"/>
          <w:sz w:val="26"/>
          <w:szCs w:val="26"/>
        </w:rPr>
        <w:t>- копия актов на списание израсходованных материальных ценностей.</w:t>
      </w:r>
    </w:p>
    <w:p w14:paraId="30C706C8" w14:textId="77777777" w:rsidR="0039054B" w:rsidRPr="000725F1" w:rsidRDefault="0039054B" w:rsidP="00004EB1">
      <w:pPr>
        <w:autoSpaceDE w:val="0"/>
        <w:autoSpaceDN w:val="0"/>
        <w:adjustRightInd w:val="0"/>
        <w:spacing w:before="240" w:after="240" w:line="360" w:lineRule="auto"/>
        <w:ind w:firstLine="567"/>
        <w:rPr>
          <w:rFonts w:ascii="Myriad Pro" w:hAnsi="Myriad Pro"/>
          <w:b/>
          <w:sz w:val="26"/>
          <w:szCs w:val="26"/>
        </w:rPr>
      </w:pPr>
      <w:r w:rsidRPr="000725F1">
        <w:rPr>
          <w:rFonts w:ascii="Myriad Pro" w:hAnsi="Myriad Pro"/>
          <w:b/>
          <w:sz w:val="26"/>
          <w:szCs w:val="26"/>
        </w:rPr>
        <w:t>Горюче-смазочные материалы на эксплуатацию и ремонт</w:t>
      </w:r>
    </w:p>
    <w:p w14:paraId="5E5BFA0D"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Обществом на 2018 год по статье «Горюче-смазочные материалы» по виду деятельности «Передача электроэнергии» заявлены затраты на приобретение горюче-смазочных материалов для автотранспорта в размере 98 589 тыс. руб. </w:t>
      </w:r>
    </w:p>
    <w:p w14:paraId="0994A4EF"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Затраты по фактическому количеству горюче-смазочных материалов в 2016 году составили 98 317 тыс. руб., в том числе по виду деятельности «Передача электрической энергии» по филиалу «Алтайэнерго» - 90 291 тыс. руб. </w:t>
      </w:r>
    </w:p>
    <w:p w14:paraId="268820FE"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На запрос </w:t>
      </w:r>
      <w:r w:rsidR="00BA66AF">
        <w:rPr>
          <w:rFonts w:ascii="Myriad Pro" w:hAnsi="Myriad Pro"/>
          <w:sz w:val="26"/>
          <w:szCs w:val="26"/>
        </w:rPr>
        <w:t>У</w:t>
      </w:r>
      <w:r w:rsidRPr="000725F1">
        <w:rPr>
          <w:rFonts w:ascii="Myriad Pro" w:hAnsi="Myriad Pro"/>
          <w:sz w:val="26"/>
          <w:szCs w:val="26"/>
        </w:rPr>
        <w:t xml:space="preserve">правления по тарифам от 04.10.2017 № 30-01/ИП/3981 филиалом </w:t>
      </w:r>
      <w:r w:rsidR="00BA66AF" w:rsidRPr="000725F1">
        <w:rPr>
          <w:rFonts w:ascii="Myriad Pro" w:hAnsi="Myriad Pro"/>
          <w:sz w:val="26"/>
          <w:szCs w:val="26"/>
        </w:rPr>
        <w:t>«Алтайэнерго»</w:t>
      </w:r>
      <w:r w:rsidR="00BA66AF">
        <w:rPr>
          <w:rFonts w:ascii="Myriad Pro" w:hAnsi="Myriad Pro"/>
          <w:sz w:val="26"/>
          <w:szCs w:val="26"/>
        </w:rPr>
        <w:t xml:space="preserve"> </w:t>
      </w:r>
      <w:r w:rsidRPr="000725F1">
        <w:rPr>
          <w:rFonts w:ascii="Myriad Pro" w:hAnsi="Myriad Pro"/>
          <w:sz w:val="26"/>
          <w:szCs w:val="26"/>
        </w:rPr>
        <w:t>письмом от 12.10.2017 № 1.1/10/12593-исх предоставлена копия статистической формы отчетности № 1-ТР (автотранспорт) «Сведения о грузовом автотранспорте и протяженности автодорог необщего пользования за 2016 год» филиала ПАО «МРСК Сибири» - «Алтайэнерго». Согласно разделу 1 формы № 1- ТР количество собственного подвижного состава в 2016 году составило 599 единиц, в том числе:</w:t>
      </w:r>
    </w:p>
    <w:p w14:paraId="4F6684A4" w14:textId="77777777" w:rsidR="0039054B" w:rsidRPr="00D01BCA" w:rsidRDefault="0039054B" w:rsidP="00004EB1">
      <w:pPr>
        <w:pStyle w:val="ab"/>
        <w:numPr>
          <w:ilvl w:val="0"/>
          <w:numId w:val="84"/>
        </w:numPr>
        <w:spacing w:line="360" w:lineRule="auto"/>
        <w:ind w:firstLine="567"/>
        <w:rPr>
          <w:rFonts w:ascii="Myriad Pro" w:hAnsi="Myriad Pro"/>
          <w:sz w:val="26"/>
          <w:szCs w:val="26"/>
        </w:rPr>
      </w:pPr>
      <w:r w:rsidRPr="00D01BCA">
        <w:rPr>
          <w:rFonts w:ascii="Myriad Pro" w:hAnsi="Myriad Pro"/>
          <w:sz w:val="26"/>
          <w:szCs w:val="26"/>
        </w:rPr>
        <w:t>грузовые автомобили – 295 ед.;</w:t>
      </w:r>
    </w:p>
    <w:p w14:paraId="2AFB75A6" w14:textId="77777777" w:rsidR="0039054B" w:rsidRPr="00D01BCA" w:rsidRDefault="0039054B" w:rsidP="00004EB1">
      <w:pPr>
        <w:pStyle w:val="ab"/>
        <w:numPr>
          <w:ilvl w:val="0"/>
          <w:numId w:val="84"/>
        </w:numPr>
        <w:spacing w:line="360" w:lineRule="auto"/>
        <w:ind w:firstLine="567"/>
        <w:rPr>
          <w:rFonts w:ascii="Myriad Pro" w:hAnsi="Myriad Pro"/>
          <w:sz w:val="26"/>
          <w:szCs w:val="26"/>
        </w:rPr>
      </w:pPr>
      <w:r w:rsidRPr="00D01BCA">
        <w:rPr>
          <w:rFonts w:ascii="Myriad Pro" w:hAnsi="Myriad Pro"/>
          <w:sz w:val="26"/>
          <w:szCs w:val="26"/>
        </w:rPr>
        <w:t>пикапы и легковые фургоны – 225 ед.;</w:t>
      </w:r>
    </w:p>
    <w:p w14:paraId="0BDD34A1" w14:textId="77777777" w:rsidR="0039054B" w:rsidRPr="00D01BCA" w:rsidRDefault="0039054B" w:rsidP="00004EB1">
      <w:pPr>
        <w:pStyle w:val="ab"/>
        <w:numPr>
          <w:ilvl w:val="0"/>
          <w:numId w:val="84"/>
        </w:numPr>
        <w:spacing w:line="360" w:lineRule="auto"/>
        <w:ind w:firstLine="567"/>
        <w:rPr>
          <w:rFonts w:ascii="Myriad Pro" w:hAnsi="Myriad Pro"/>
          <w:sz w:val="26"/>
          <w:szCs w:val="26"/>
        </w:rPr>
      </w:pPr>
      <w:r w:rsidRPr="00D01BCA">
        <w:rPr>
          <w:rFonts w:ascii="Myriad Pro" w:hAnsi="Myriad Pro"/>
          <w:sz w:val="26"/>
          <w:szCs w:val="26"/>
        </w:rPr>
        <w:t>полуприцепы к седельным тягачам – 20 ед.;</w:t>
      </w:r>
    </w:p>
    <w:p w14:paraId="4038B75D" w14:textId="77777777" w:rsidR="0039054B" w:rsidRPr="00D01BCA" w:rsidRDefault="0039054B" w:rsidP="00004EB1">
      <w:pPr>
        <w:pStyle w:val="ab"/>
        <w:numPr>
          <w:ilvl w:val="0"/>
          <w:numId w:val="84"/>
        </w:numPr>
        <w:spacing w:line="360" w:lineRule="auto"/>
        <w:ind w:firstLine="567"/>
        <w:rPr>
          <w:rFonts w:ascii="Myriad Pro" w:hAnsi="Myriad Pro"/>
          <w:sz w:val="26"/>
          <w:szCs w:val="26"/>
        </w:rPr>
      </w:pPr>
      <w:r w:rsidRPr="00D01BCA">
        <w:rPr>
          <w:rFonts w:ascii="Myriad Pro" w:hAnsi="Myriad Pro"/>
          <w:sz w:val="26"/>
          <w:szCs w:val="26"/>
        </w:rPr>
        <w:t>прицепы – 59 ед.</w:t>
      </w:r>
    </w:p>
    <w:p w14:paraId="5ADF5170" w14:textId="77777777" w:rsidR="0039054B" w:rsidRPr="000725F1" w:rsidRDefault="0039054B" w:rsidP="00004EB1">
      <w:pPr>
        <w:tabs>
          <w:tab w:val="left" w:pos="993"/>
        </w:tabs>
        <w:spacing w:line="360" w:lineRule="auto"/>
        <w:ind w:firstLine="567"/>
        <w:jc w:val="both"/>
        <w:rPr>
          <w:rFonts w:ascii="Myriad Pro" w:hAnsi="Myriad Pro"/>
          <w:sz w:val="26"/>
          <w:szCs w:val="26"/>
        </w:rPr>
      </w:pPr>
      <w:r w:rsidRPr="000725F1">
        <w:rPr>
          <w:rFonts w:ascii="Myriad Pro" w:hAnsi="Myriad Pro"/>
          <w:sz w:val="26"/>
          <w:szCs w:val="26"/>
        </w:rPr>
        <w:t>Сведения о тракторных прицепах, прицепах к легковым автомобилям, цистернам-прицепам, используемым как емкости для хранения горючего, и другим прицепам специального назначения (например, прицеп-вагон-общежитие, прицеп-вагон-столовая), а также прицепам, не зарегистрированным в территориальных отделениях ГИБДД МВД России, как транспортные средства в данную форму не включаются.</w:t>
      </w:r>
    </w:p>
    <w:p w14:paraId="444409AF" w14:textId="77777777" w:rsidR="0039054B" w:rsidRPr="000725F1" w:rsidRDefault="0039054B" w:rsidP="00004EB1">
      <w:pPr>
        <w:tabs>
          <w:tab w:val="left" w:pos="993"/>
        </w:tabs>
        <w:spacing w:line="360" w:lineRule="auto"/>
        <w:ind w:firstLine="567"/>
        <w:jc w:val="both"/>
        <w:rPr>
          <w:rFonts w:ascii="Myriad Pro" w:hAnsi="Myriad Pro"/>
          <w:sz w:val="26"/>
          <w:szCs w:val="26"/>
        </w:rPr>
      </w:pPr>
      <w:r w:rsidRPr="000725F1">
        <w:rPr>
          <w:rFonts w:ascii="Myriad Pro" w:hAnsi="Myriad Pro"/>
          <w:sz w:val="26"/>
          <w:szCs w:val="26"/>
        </w:rPr>
        <w:t>В подтверждение понесенных затрат филиалом</w:t>
      </w:r>
      <w:r w:rsidR="00BA66AF">
        <w:rPr>
          <w:rFonts w:ascii="Myriad Pro" w:hAnsi="Myriad Pro"/>
          <w:sz w:val="26"/>
          <w:szCs w:val="26"/>
        </w:rPr>
        <w:t xml:space="preserve"> </w:t>
      </w:r>
      <w:r w:rsidR="00BA66AF" w:rsidRPr="000725F1">
        <w:rPr>
          <w:rFonts w:ascii="Myriad Pro" w:hAnsi="Myriad Pro"/>
          <w:sz w:val="26"/>
          <w:szCs w:val="26"/>
        </w:rPr>
        <w:t>«Алтайэнерго»</w:t>
      </w:r>
      <w:r w:rsidR="00BA66AF">
        <w:rPr>
          <w:rFonts w:ascii="Myriad Pro" w:hAnsi="Myriad Pro"/>
          <w:sz w:val="26"/>
          <w:szCs w:val="26"/>
        </w:rPr>
        <w:t xml:space="preserve"> </w:t>
      </w:r>
      <w:r w:rsidRPr="000725F1">
        <w:rPr>
          <w:rFonts w:ascii="Myriad Pro" w:hAnsi="Myriad Pro"/>
          <w:sz w:val="26"/>
          <w:szCs w:val="26"/>
        </w:rPr>
        <w:t>предоставлены следующие документы:</w:t>
      </w:r>
    </w:p>
    <w:p w14:paraId="013449CE"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lastRenderedPageBreak/>
        <w:t>расчет затрат по статье «Горюче-смазочные материалы» по филиалу ПАО «МРСК Сибири» - «Алтайэнерго» на 2016-2018 год по виду деятельности «Передача электроэнергии»;</w:t>
      </w:r>
    </w:p>
    <w:p w14:paraId="4E002566"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t>копии договоров на поставку горюче-смазочных материалов;</w:t>
      </w:r>
    </w:p>
    <w:p w14:paraId="76A7916B"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t>копии счет-фактур и товарных накладных к договорам поставки за 2016 год на сумму 100,26 тыс. руб.;</w:t>
      </w:r>
    </w:p>
    <w:p w14:paraId="1582B999"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t>копия Паспорта транспортного обеспечения филиала ПАО «МРСК-Сибири» - «Алтайэнерго» за 2015 год и 2016 год;</w:t>
      </w:r>
    </w:p>
    <w:p w14:paraId="5316E2A5"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t xml:space="preserve">копия Распоряжения Минтранса России от 14.03.2008 № АМ-23-р </w:t>
      </w:r>
      <w:r w:rsidRPr="000725F1">
        <w:rPr>
          <w:rFonts w:ascii="Myriad Pro" w:hAnsi="Myriad Pro"/>
          <w:sz w:val="26"/>
          <w:szCs w:val="26"/>
        </w:rPr>
        <w:br/>
        <w:t>«О введении в действие методических рекомендаций «Норма расхода топлива и смазочных материалов на автомобильном транспорте»;</w:t>
      </w:r>
    </w:p>
    <w:p w14:paraId="3001B965"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t>копия Приказа Общества от 14.04.2015 № 424 «Об утверждении норм расхода ГСМ» (1014 ед. техники);</w:t>
      </w:r>
    </w:p>
    <w:p w14:paraId="4D322F48" w14:textId="77777777" w:rsidR="0039054B" w:rsidRPr="000725F1" w:rsidRDefault="0039054B" w:rsidP="00004EB1">
      <w:pPr>
        <w:pStyle w:val="ab"/>
        <w:numPr>
          <w:ilvl w:val="0"/>
          <w:numId w:val="59"/>
        </w:numPr>
        <w:tabs>
          <w:tab w:val="left" w:pos="851"/>
        </w:tabs>
        <w:spacing w:line="360" w:lineRule="auto"/>
        <w:ind w:left="0" w:firstLine="567"/>
        <w:rPr>
          <w:rFonts w:ascii="Myriad Pro" w:hAnsi="Myriad Pro"/>
          <w:sz w:val="26"/>
          <w:szCs w:val="26"/>
        </w:rPr>
      </w:pPr>
      <w:r w:rsidRPr="000725F1">
        <w:rPr>
          <w:rFonts w:ascii="Myriad Pro" w:hAnsi="Myriad Pro"/>
          <w:sz w:val="26"/>
          <w:szCs w:val="26"/>
        </w:rPr>
        <w:t>расчет ГСМ, используемого при проведении производственных работ по ремонту и техническому обслуживанию электросетевых объектов, в 2016 году.</w:t>
      </w:r>
    </w:p>
    <w:p w14:paraId="194CC3F6" w14:textId="77777777" w:rsidR="0039054B" w:rsidRPr="000725F1" w:rsidRDefault="0039054B" w:rsidP="00004EB1">
      <w:pPr>
        <w:autoSpaceDE w:val="0"/>
        <w:autoSpaceDN w:val="0"/>
        <w:adjustRightInd w:val="0"/>
        <w:spacing w:before="240" w:after="240" w:line="360" w:lineRule="auto"/>
        <w:ind w:firstLine="567"/>
        <w:rPr>
          <w:rFonts w:ascii="Myriad Pro" w:hAnsi="Myriad Pro"/>
          <w:sz w:val="26"/>
          <w:szCs w:val="26"/>
        </w:rPr>
      </w:pPr>
      <w:r w:rsidRPr="000725F1">
        <w:rPr>
          <w:rFonts w:ascii="Myriad Pro" w:hAnsi="Myriad Pro"/>
          <w:b/>
          <w:sz w:val="26"/>
          <w:szCs w:val="26"/>
        </w:rPr>
        <w:t>Спецодежда и СИЗ</w:t>
      </w:r>
    </w:p>
    <w:p w14:paraId="31066FF0" w14:textId="77777777" w:rsidR="0039054B" w:rsidRPr="000725F1" w:rsidRDefault="00BA66AF" w:rsidP="00004EB1">
      <w:pPr>
        <w:spacing w:before="240" w:line="360" w:lineRule="auto"/>
        <w:ind w:firstLine="567"/>
        <w:jc w:val="both"/>
        <w:rPr>
          <w:rFonts w:ascii="Myriad Pro" w:hAnsi="Myriad Pro"/>
          <w:sz w:val="26"/>
          <w:szCs w:val="26"/>
        </w:rPr>
      </w:pPr>
      <w:r>
        <w:rPr>
          <w:rFonts w:ascii="Myriad Pro" w:hAnsi="Myriad Pro"/>
          <w:sz w:val="26"/>
          <w:szCs w:val="26"/>
        </w:rPr>
        <w:t xml:space="preserve">Филиалом </w:t>
      </w:r>
      <w:r w:rsidRPr="000725F1">
        <w:rPr>
          <w:rFonts w:ascii="Myriad Pro" w:hAnsi="Myriad Pro"/>
          <w:sz w:val="26"/>
          <w:szCs w:val="26"/>
        </w:rPr>
        <w:t>«Алтайэнерго»</w:t>
      </w:r>
      <w:r w:rsidR="0039054B" w:rsidRPr="000725F1">
        <w:rPr>
          <w:rFonts w:ascii="Myriad Pro" w:hAnsi="Myriad Pro"/>
          <w:sz w:val="26"/>
          <w:szCs w:val="26"/>
        </w:rPr>
        <w:t xml:space="preserve"> в составе </w:t>
      </w:r>
      <w:r>
        <w:rPr>
          <w:rFonts w:ascii="Myriad Pro" w:hAnsi="Myriad Pro"/>
          <w:sz w:val="26"/>
          <w:szCs w:val="26"/>
        </w:rPr>
        <w:t>НВВ</w:t>
      </w:r>
      <w:r w:rsidR="0039054B" w:rsidRPr="000725F1">
        <w:rPr>
          <w:rFonts w:ascii="Myriad Pro" w:hAnsi="Myriad Pro"/>
          <w:sz w:val="26"/>
          <w:szCs w:val="26"/>
        </w:rPr>
        <w:t xml:space="preserve"> на 2018 год предложены расходы по статье «Спецодежда и СИЗ» в размере 74 963,0 тыс. руб. </w:t>
      </w:r>
    </w:p>
    <w:p w14:paraId="5F010D2C"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Фактические затраты за 2016 год составили 57 858,0 тыс. руб.</w:t>
      </w:r>
    </w:p>
    <w:p w14:paraId="466339A9" w14:textId="77777777" w:rsidR="0039054B" w:rsidRPr="000725F1" w:rsidRDefault="0039054B" w:rsidP="00004EB1">
      <w:pPr>
        <w:spacing w:line="360" w:lineRule="auto"/>
        <w:ind w:firstLine="567"/>
        <w:jc w:val="both"/>
        <w:rPr>
          <w:rFonts w:ascii="Myriad Pro" w:eastAsiaTheme="minorHAnsi" w:hAnsi="Myriad Pro"/>
          <w:sz w:val="26"/>
          <w:szCs w:val="26"/>
          <w:lang w:eastAsia="en-US"/>
        </w:rPr>
      </w:pPr>
      <w:r w:rsidRPr="000725F1">
        <w:rPr>
          <w:rFonts w:ascii="Myriad Pro" w:hAnsi="Myriad Pro"/>
          <w:sz w:val="26"/>
          <w:szCs w:val="26"/>
        </w:rPr>
        <w:t>В обоснование затрат филиалом «Алтайэнерго» представлено:</w:t>
      </w:r>
    </w:p>
    <w:p w14:paraId="67A7D8B7"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таблица «Спецодежда и СИЗ по филиалу ПАО «МРСК Сибири» - «Алтайэнерго» на 2018 год», согласно которой фактические затраты на передачу электроэнергии составили 57 858,0 тыс. руб., заявлен</w:t>
      </w:r>
      <w:r w:rsidR="00BA66AF">
        <w:rPr>
          <w:rFonts w:ascii="Myriad Pro" w:hAnsi="Myriad Pro"/>
          <w:sz w:val="26"/>
          <w:szCs w:val="26"/>
        </w:rPr>
        <w:t>ная величина</w:t>
      </w:r>
      <w:r w:rsidRPr="000725F1">
        <w:rPr>
          <w:rFonts w:ascii="Myriad Pro" w:hAnsi="Myriad Pro"/>
          <w:sz w:val="26"/>
          <w:szCs w:val="26"/>
        </w:rPr>
        <w:t xml:space="preserve"> на 2018 год</w:t>
      </w:r>
      <w:r w:rsidR="00BA66AF">
        <w:rPr>
          <w:rFonts w:ascii="Myriad Pro" w:hAnsi="Myriad Pro"/>
          <w:sz w:val="26"/>
          <w:szCs w:val="26"/>
        </w:rPr>
        <w:t xml:space="preserve"> определена в размере</w:t>
      </w:r>
      <w:r w:rsidRPr="000725F1">
        <w:rPr>
          <w:rFonts w:ascii="Myriad Pro" w:hAnsi="Myriad Pro"/>
          <w:sz w:val="26"/>
          <w:szCs w:val="26"/>
        </w:rPr>
        <w:t xml:space="preserve"> 74 963,0 тыс. руб.;</w:t>
      </w:r>
    </w:p>
    <w:p w14:paraId="2D31D9E5" w14:textId="64038918" w:rsidR="0039054B" w:rsidRPr="00BC50FF"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пояснительная записка по статье «Спецодежда и СИЗ»,  согласно которой в соответствии с основными положениями бухгалтерской учетной политики ПАО</w:t>
      </w:r>
      <w:r w:rsidR="00A05999">
        <w:rPr>
          <w:rFonts w:ascii="Myriad Pro" w:hAnsi="Myriad Pro"/>
          <w:sz w:val="26"/>
          <w:szCs w:val="26"/>
        </w:rPr>
        <w:t> </w:t>
      </w:r>
      <w:r w:rsidRPr="000725F1">
        <w:rPr>
          <w:rFonts w:ascii="Myriad Pro" w:hAnsi="Myriad Pro"/>
          <w:sz w:val="26"/>
          <w:szCs w:val="26"/>
        </w:rPr>
        <w:t>«МРСК Сибири» материально-производственные запасы, списываемые в производстве, оцениваются по средней себестоимости группы однородных материально-производственных запасов по подразделениям филиала, рассчитываемой как средневзвешенная за каждый день</w:t>
      </w:r>
      <w:r w:rsidRPr="00BC50FF">
        <w:rPr>
          <w:rFonts w:ascii="Myriad Pro" w:hAnsi="Myriad Pro"/>
          <w:sz w:val="26"/>
          <w:szCs w:val="26"/>
        </w:rPr>
        <w:t>.</w:t>
      </w:r>
    </w:p>
    <w:p w14:paraId="6C80F1DE"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lastRenderedPageBreak/>
        <w:t>На 2018 год затраты по виду деятельности «Передача электроэнергии» ожидаются в размере 74 963,0 тыс. руб., исходя из норм выдачи уч</w:t>
      </w:r>
      <w:r w:rsidR="00BA66AF">
        <w:rPr>
          <w:rFonts w:ascii="Myriad Pro" w:hAnsi="Myriad Pro"/>
          <w:sz w:val="26"/>
          <w:szCs w:val="26"/>
        </w:rPr>
        <w:t>итывая объем</w:t>
      </w:r>
      <w:r w:rsidRPr="000725F1">
        <w:rPr>
          <w:rFonts w:ascii="Myriad Pro" w:hAnsi="Myriad Pro"/>
          <w:sz w:val="26"/>
          <w:szCs w:val="26"/>
        </w:rPr>
        <w:t xml:space="preserve"> выдачи в 2016 и 2017 годах с учетом индексации ожидаемой цены 2017 года на 4,0 %, в том числе:</w:t>
      </w:r>
    </w:p>
    <w:p w14:paraId="29CBBD06"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спецодежда, спецобувь 62 706,0 тыс. руб.;</w:t>
      </w:r>
    </w:p>
    <w:p w14:paraId="081F4DE6"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электрозащитные средства и прочие СИЗ – 12 257,0 тыс. руб.;</w:t>
      </w:r>
    </w:p>
    <w:p w14:paraId="33FC254E" w14:textId="50D87A5F" w:rsidR="0039054B" w:rsidRPr="00BC50FF"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 таблица «Динамика по статье «Спецодежда и СИЗ» по филиалу </w:t>
      </w:r>
      <w:r w:rsidRPr="000725F1">
        <w:rPr>
          <w:rFonts w:ascii="Myriad Pro" w:hAnsi="Myriad Pro"/>
          <w:sz w:val="26"/>
          <w:szCs w:val="26"/>
        </w:rPr>
        <w:br/>
        <w:t xml:space="preserve">ПАО «МРСК Сибири» - «Алтайэнерго», с указанием фактических затрат на передачу электроэнергии в размере 57 857,0 тыс. руб., ожидаемых 2017 года в размере </w:t>
      </w:r>
      <w:r w:rsidRPr="00F965CD">
        <w:rPr>
          <w:rFonts w:ascii="Myriad Pro" w:hAnsi="Myriad Pro"/>
          <w:sz w:val="26"/>
          <w:szCs w:val="26"/>
        </w:rPr>
        <w:t xml:space="preserve"> </w:t>
      </w:r>
      <w:r w:rsidR="00B24558" w:rsidRPr="00F965CD">
        <w:rPr>
          <w:rFonts w:ascii="Myriad Pro" w:hAnsi="Myriad Pro"/>
          <w:sz w:val="26"/>
          <w:szCs w:val="26"/>
        </w:rPr>
        <w:t xml:space="preserve">68 294 </w:t>
      </w:r>
      <w:r w:rsidRPr="00F965CD">
        <w:rPr>
          <w:rFonts w:ascii="Myriad Pro" w:hAnsi="Myriad Pro"/>
          <w:sz w:val="26"/>
          <w:szCs w:val="26"/>
        </w:rPr>
        <w:t xml:space="preserve">тыс. руб., планируемых на 2018 год в размере  </w:t>
      </w:r>
      <w:r w:rsidR="00B24558" w:rsidRPr="00F965CD">
        <w:rPr>
          <w:rFonts w:ascii="Myriad Pro" w:hAnsi="Myriad Pro"/>
          <w:sz w:val="26"/>
          <w:szCs w:val="26"/>
        </w:rPr>
        <w:t>74 963</w:t>
      </w:r>
      <w:r w:rsidRPr="00F965CD">
        <w:rPr>
          <w:rFonts w:ascii="Myriad Pro" w:hAnsi="Myriad Pro"/>
          <w:sz w:val="26"/>
          <w:szCs w:val="26"/>
        </w:rPr>
        <w:t>тыс. руб.;</w:t>
      </w:r>
    </w:p>
    <w:p w14:paraId="6B2FF661"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таблица «Расчет затрат по статье «Спецодежда, спецобувь», в соответствии с которой фактические затраты по передаче электроэнергии составили 46 600,19 тыс. руб., заявленные указаны в размере 62 706,46 тыс. руб.;</w:t>
      </w:r>
    </w:p>
    <w:p w14:paraId="2A0BC74C"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таблица «Расчет затрат по статье «Электрозащитные средства и прочие СИЗ», в соответствии с которой фактические затраты на передачу электроэнергии составили 11 256,47 тыс. руб., плановые на 2018 год указаны в размере 12 256,95 тыс. руб.;</w:t>
      </w:r>
    </w:p>
    <w:p w14:paraId="20E9835B"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штатная расстановка филиал ПАО «МРСК Сибири» - «Алтайэнерго» по состоянию на 31.12.2016;</w:t>
      </w:r>
    </w:p>
    <w:p w14:paraId="3960FE3E"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таблица «Типовые нормы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 филиала ПАО «МРСК Сибири» - «Алтайэнерго», с обозначением профессии (должности), наименования средств индивидуальной защиты, нормы выдачи на год;</w:t>
      </w:r>
    </w:p>
    <w:p w14:paraId="5906759A" w14:textId="0EA0B781"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В обоснование фактических затрат филиалом представле</w:t>
      </w:r>
      <w:r w:rsidR="001A3A9E">
        <w:rPr>
          <w:rFonts w:ascii="Myriad Pro" w:hAnsi="Myriad Pro"/>
          <w:sz w:val="26"/>
          <w:szCs w:val="26"/>
        </w:rPr>
        <w:t xml:space="preserve">ны договоры с </w:t>
      </w:r>
      <w:r w:rsidRPr="000725F1">
        <w:rPr>
          <w:rFonts w:ascii="Myriad Pro" w:hAnsi="Myriad Pro"/>
          <w:sz w:val="26"/>
          <w:szCs w:val="26"/>
        </w:rPr>
        <w:t>ЗАО</w:t>
      </w:r>
      <w:r w:rsidR="00A05999">
        <w:rPr>
          <w:rFonts w:ascii="Myriad Pro" w:hAnsi="Myriad Pro"/>
          <w:sz w:val="26"/>
          <w:szCs w:val="26"/>
        </w:rPr>
        <w:t> </w:t>
      </w:r>
      <w:r w:rsidRPr="000725F1">
        <w:rPr>
          <w:rFonts w:ascii="Myriad Pro" w:hAnsi="Myriad Pro"/>
          <w:sz w:val="26"/>
          <w:szCs w:val="26"/>
        </w:rPr>
        <w:t>«ФГП Электроконтракт», ЗАО</w:t>
      </w:r>
      <w:r w:rsidR="001A3A9E">
        <w:rPr>
          <w:rFonts w:ascii="Myriad Pro" w:hAnsi="Myriad Pro"/>
          <w:sz w:val="26"/>
          <w:szCs w:val="26"/>
        </w:rPr>
        <w:t xml:space="preserve"> «Восток-Сервис-Спецкомплект», </w:t>
      </w:r>
      <w:r w:rsidRPr="000725F1">
        <w:rPr>
          <w:rFonts w:ascii="Myriad Pro" w:hAnsi="Myriad Pro"/>
          <w:sz w:val="26"/>
          <w:szCs w:val="26"/>
        </w:rPr>
        <w:t>ООО «Паритет», ООО</w:t>
      </w:r>
      <w:r w:rsidR="00A05999">
        <w:rPr>
          <w:rFonts w:ascii="Myriad Pro" w:hAnsi="Myriad Pro"/>
          <w:sz w:val="26"/>
          <w:szCs w:val="26"/>
        </w:rPr>
        <w:t> </w:t>
      </w:r>
      <w:r w:rsidRPr="000725F1">
        <w:rPr>
          <w:rFonts w:ascii="Myriad Pro" w:hAnsi="Myriad Pro"/>
          <w:sz w:val="26"/>
          <w:szCs w:val="26"/>
        </w:rPr>
        <w:t>«Головное управляющ</w:t>
      </w:r>
      <w:r w:rsidR="001A3A9E">
        <w:rPr>
          <w:rFonts w:ascii="Myriad Pro" w:hAnsi="Myriad Pro"/>
          <w:sz w:val="26"/>
          <w:szCs w:val="26"/>
        </w:rPr>
        <w:t xml:space="preserve">ее предприятие Бисер» на сумму </w:t>
      </w:r>
      <w:r w:rsidRPr="000725F1">
        <w:rPr>
          <w:rFonts w:ascii="Myriad Pro" w:hAnsi="Myriad Pro"/>
          <w:sz w:val="26"/>
          <w:szCs w:val="26"/>
        </w:rPr>
        <w:t>42 868,17 тыс. руб.</w:t>
      </w:r>
    </w:p>
    <w:p w14:paraId="67DA700E"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Филиалом «Алтайэнерго» в составе </w:t>
      </w:r>
      <w:r w:rsidR="00BA66AF">
        <w:rPr>
          <w:rFonts w:ascii="Myriad Pro" w:hAnsi="Myriad Pro"/>
          <w:sz w:val="26"/>
          <w:szCs w:val="26"/>
        </w:rPr>
        <w:t>НВВ</w:t>
      </w:r>
      <w:r w:rsidRPr="000725F1">
        <w:rPr>
          <w:rFonts w:ascii="Myriad Pro" w:hAnsi="Myriad Pro"/>
          <w:sz w:val="26"/>
          <w:szCs w:val="26"/>
        </w:rPr>
        <w:t xml:space="preserve"> на 2018 год расходы по статье «Электрозащитные средства, прочие средства индивидуальной защиты» заявлены в размере 12 257,00 тыс. руб.</w:t>
      </w:r>
    </w:p>
    <w:p w14:paraId="4209C47E" w14:textId="6C06DEC6"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В обоснование затрат филиалом представлены договоры с </w:t>
      </w:r>
      <w:r w:rsidRPr="000725F1">
        <w:rPr>
          <w:rFonts w:ascii="Myriad Pro" w:hAnsi="Myriad Pro"/>
          <w:sz w:val="26"/>
          <w:szCs w:val="26"/>
        </w:rPr>
        <w:br/>
        <w:t>ООО «Промтехресурсы» (11.11.2015 № 02.2200.736.15), ООО «ПРИЗМ» (26.08.2016 № 02.2200.3962.16), ООО «Самоспас» (08.12.2015 № 02.2200.868.15, 12.02.2016 №</w:t>
      </w:r>
      <w:r w:rsidR="00A05999">
        <w:rPr>
          <w:rFonts w:ascii="Myriad Pro" w:hAnsi="Myriad Pro"/>
          <w:sz w:val="26"/>
          <w:szCs w:val="26"/>
        </w:rPr>
        <w:t> </w:t>
      </w:r>
      <w:r w:rsidRPr="000725F1">
        <w:rPr>
          <w:rFonts w:ascii="Myriad Pro" w:hAnsi="Myriad Pro"/>
          <w:sz w:val="26"/>
          <w:szCs w:val="26"/>
        </w:rPr>
        <w:t>235/02-16), ООО «СтандартСпецодежда» (14.01.2016 № 02.2200.002.16), ООО</w:t>
      </w:r>
      <w:r w:rsidR="00A05999">
        <w:rPr>
          <w:rFonts w:ascii="Myriad Pro" w:hAnsi="Myriad Pro"/>
          <w:sz w:val="26"/>
          <w:szCs w:val="26"/>
        </w:rPr>
        <w:t> </w:t>
      </w:r>
      <w:r w:rsidRPr="000725F1">
        <w:rPr>
          <w:rFonts w:ascii="Myriad Pro" w:hAnsi="Myriad Pro"/>
          <w:sz w:val="26"/>
          <w:szCs w:val="26"/>
        </w:rPr>
        <w:t>«Верхолаз» (01.12.2016 № 02.2200.5500.16), ООО «Алтайэлектротехкомплект+» (29.10.2015 № 02.2200.698.15).</w:t>
      </w:r>
    </w:p>
    <w:p w14:paraId="0BC3F5D6" w14:textId="77777777" w:rsidR="0039054B" w:rsidRPr="000725F1" w:rsidRDefault="0039054B" w:rsidP="00004EB1">
      <w:pPr>
        <w:spacing w:before="240" w:after="240" w:line="360" w:lineRule="auto"/>
        <w:ind w:firstLine="567"/>
        <w:rPr>
          <w:rFonts w:ascii="Myriad Pro" w:hAnsi="Myriad Pro"/>
          <w:b/>
          <w:sz w:val="26"/>
          <w:szCs w:val="26"/>
        </w:rPr>
      </w:pPr>
      <w:r w:rsidRPr="000725F1">
        <w:rPr>
          <w:rFonts w:ascii="Myriad Pro" w:hAnsi="Myriad Pro"/>
          <w:b/>
          <w:sz w:val="26"/>
          <w:szCs w:val="26"/>
        </w:rPr>
        <w:t>Прочие материальные расходы</w:t>
      </w:r>
    </w:p>
    <w:p w14:paraId="77BAC0F8"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Расходы по статье «Расходы на материалы для оргтехники, средств связи» в размере 11 021,80 тыс. рублей., в т.ч. по исполнительному аппарату ПАО «МРСК Сибири» - 1 110,0 тыс. руб. </w:t>
      </w:r>
    </w:p>
    <w:p w14:paraId="5289ED11"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Фактические затраты за 2016 год составили по филиалу ПАО «МРСК Сибири» - «Алтайэнерго» - 9 110,0 тыс. руб., по исполнительному аппарату  </w:t>
      </w:r>
      <w:r w:rsidRPr="001A3A9E">
        <w:rPr>
          <w:rFonts w:ascii="Myriad Pro" w:hAnsi="Myriad Pro"/>
          <w:sz w:val="26"/>
          <w:szCs w:val="26"/>
        </w:rPr>
        <w:br/>
        <w:t>ПАО «МРСК Сибири»  - 1 089,0 тыс. руб.</w:t>
      </w:r>
    </w:p>
    <w:p w14:paraId="10589280" w14:textId="77777777" w:rsidR="0039054B" w:rsidRPr="001A3A9E" w:rsidRDefault="0039054B" w:rsidP="00004EB1">
      <w:pPr>
        <w:tabs>
          <w:tab w:val="left" w:pos="993"/>
        </w:tabs>
        <w:spacing w:line="360" w:lineRule="auto"/>
        <w:ind w:firstLine="567"/>
        <w:jc w:val="both"/>
        <w:rPr>
          <w:rFonts w:ascii="Myriad Pro" w:hAnsi="Myriad Pro"/>
          <w:sz w:val="26"/>
          <w:szCs w:val="26"/>
        </w:rPr>
      </w:pPr>
      <w:r w:rsidRPr="001A3A9E">
        <w:rPr>
          <w:rFonts w:ascii="Myriad Pro" w:hAnsi="Myriad Pro"/>
          <w:sz w:val="26"/>
          <w:szCs w:val="26"/>
        </w:rPr>
        <w:t>В обоснование заявленных затрат филиалом «Алтайэнерго» представлены следующие документы:</w:t>
      </w:r>
    </w:p>
    <w:p w14:paraId="30F8EC80" w14:textId="77777777" w:rsidR="0039054B" w:rsidRPr="001A3A9E" w:rsidRDefault="0039054B" w:rsidP="00004EB1">
      <w:pPr>
        <w:pStyle w:val="ab"/>
        <w:numPr>
          <w:ilvl w:val="0"/>
          <w:numId w:val="60"/>
        </w:numPr>
        <w:tabs>
          <w:tab w:val="left" w:pos="993"/>
        </w:tabs>
        <w:spacing w:line="360" w:lineRule="auto"/>
        <w:ind w:left="0" w:firstLine="567"/>
        <w:rPr>
          <w:rFonts w:ascii="Myriad Pro" w:hAnsi="Myriad Pro"/>
          <w:sz w:val="26"/>
          <w:szCs w:val="26"/>
        </w:rPr>
      </w:pPr>
      <w:r w:rsidRPr="001A3A9E">
        <w:rPr>
          <w:rFonts w:ascii="Myriad Pro" w:hAnsi="Myriad Pro"/>
          <w:sz w:val="26"/>
          <w:szCs w:val="26"/>
        </w:rPr>
        <w:t>пояснительная записка по статье «Расходы на материалы для оргтехники, средств связи»;</w:t>
      </w:r>
    </w:p>
    <w:p w14:paraId="5895C696" w14:textId="77777777" w:rsidR="0039054B" w:rsidRPr="001A3A9E" w:rsidRDefault="0039054B" w:rsidP="00004EB1">
      <w:pPr>
        <w:pStyle w:val="ab"/>
        <w:numPr>
          <w:ilvl w:val="0"/>
          <w:numId w:val="60"/>
        </w:numPr>
        <w:tabs>
          <w:tab w:val="left" w:pos="993"/>
        </w:tabs>
        <w:spacing w:line="360" w:lineRule="auto"/>
        <w:ind w:left="0" w:firstLine="567"/>
        <w:rPr>
          <w:rFonts w:ascii="Myriad Pro" w:hAnsi="Myriad Pro"/>
          <w:sz w:val="26"/>
          <w:szCs w:val="26"/>
        </w:rPr>
      </w:pPr>
      <w:r w:rsidRPr="001A3A9E">
        <w:rPr>
          <w:rFonts w:ascii="Myriad Pro" w:hAnsi="Myriad Pro"/>
          <w:sz w:val="26"/>
          <w:szCs w:val="26"/>
        </w:rPr>
        <w:t xml:space="preserve">копии договоров поставки продукции с ООО «НТЦ Галэкс», с </w:t>
      </w:r>
      <w:r w:rsidR="005E76E0">
        <w:rPr>
          <w:rFonts w:ascii="Myriad Pro" w:hAnsi="Myriad Pro"/>
          <w:sz w:val="26"/>
          <w:szCs w:val="26"/>
        </w:rPr>
        <w:br/>
      </w:r>
      <w:r w:rsidRPr="001A3A9E">
        <w:rPr>
          <w:rFonts w:ascii="Myriad Pro" w:hAnsi="Myriad Pro"/>
          <w:sz w:val="26"/>
          <w:szCs w:val="26"/>
        </w:rPr>
        <w:t>ООО «Альбис», с ООО «Юнит-Копир», с ООО «Региональная Техническая компания», с ООО «Новокузнецкий Компьютерный Центр», с ООО «ВЭЛКОМ - Сибирь Сервис», с ООО «ГОТТИ»;</w:t>
      </w:r>
    </w:p>
    <w:p w14:paraId="04F04B67" w14:textId="77777777" w:rsidR="0039054B" w:rsidRPr="001A3A9E" w:rsidRDefault="0039054B" w:rsidP="00004EB1">
      <w:pPr>
        <w:pStyle w:val="ab"/>
        <w:numPr>
          <w:ilvl w:val="0"/>
          <w:numId w:val="60"/>
        </w:numPr>
        <w:tabs>
          <w:tab w:val="left" w:pos="993"/>
        </w:tabs>
        <w:spacing w:line="360" w:lineRule="auto"/>
        <w:ind w:left="0" w:firstLine="567"/>
        <w:rPr>
          <w:rFonts w:ascii="Myriad Pro" w:hAnsi="Myriad Pro"/>
          <w:sz w:val="26"/>
          <w:szCs w:val="26"/>
        </w:rPr>
      </w:pPr>
      <w:r w:rsidRPr="001A3A9E">
        <w:rPr>
          <w:rFonts w:ascii="Myriad Pro" w:hAnsi="Myriad Pro"/>
          <w:sz w:val="26"/>
          <w:szCs w:val="26"/>
        </w:rPr>
        <w:t>копии счетов-фактур за 2015, 2016 гг. и товарных накладных.</w:t>
      </w:r>
    </w:p>
    <w:p w14:paraId="118958E8" w14:textId="77777777"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t xml:space="preserve">На 2018 год расходы по статье «Канцелярские расходы» заявлены филиалом в размере 4 558,40 тыс. рублей., в т.ч. по исполнительному аппарату ПАО «МРСК Сибири» - 227,0 тыс. руб. </w:t>
      </w:r>
    </w:p>
    <w:p w14:paraId="5D246F62" w14:textId="77777777"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lastRenderedPageBreak/>
        <w:t>Фактические затраты за 2016 год состав</w:t>
      </w:r>
      <w:r w:rsidR="001A3A9E">
        <w:rPr>
          <w:rFonts w:ascii="Myriad Pro" w:hAnsi="Myriad Pro"/>
          <w:sz w:val="26"/>
          <w:szCs w:val="26"/>
        </w:rPr>
        <w:t xml:space="preserve">или по филиалу «Алтайэнерго» - </w:t>
      </w:r>
      <w:r w:rsidRPr="001A3A9E">
        <w:rPr>
          <w:rFonts w:ascii="Myriad Pro" w:hAnsi="Myriad Pro"/>
          <w:sz w:val="26"/>
          <w:szCs w:val="26"/>
        </w:rPr>
        <w:t xml:space="preserve">3 987,0 тыс. руб., по исполнительному аппарату </w:t>
      </w:r>
      <w:r w:rsidR="00CA602D">
        <w:rPr>
          <w:rFonts w:ascii="Myriad Pro" w:hAnsi="Myriad Pro"/>
          <w:sz w:val="26"/>
          <w:szCs w:val="26"/>
        </w:rPr>
        <w:br/>
      </w:r>
      <w:r w:rsidRPr="001A3A9E">
        <w:rPr>
          <w:rFonts w:ascii="Myriad Pro" w:hAnsi="Myriad Pro"/>
          <w:sz w:val="26"/>
          <w:szCs w:val="26"/>
        </w:rPr>
        <w:t>ПАО «МРСК Сибири» - 220,0 тыс. руб.</w:t>
      </w:r>
    </w:p>
    <w:p w14:paraId="59D1D7CB" w14:textId="77777777"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t>В обоснование заявленных затрат филиалом представлены следующие документы:</w:t>
      </w:r>
    </w:p>
    <w:p w14:paraId="625074BD" w14:textId="77777777"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t>- пояснительная записка по статье «Канцелярские расходы»;</w:t>
      </w:r>
    </w:p>
    <w:p w14:paraId="439B6960" w14:textId="51C4125C"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t>- копии договоров на поставку канцелярских расходов с ООО «ТЦ «Исток-БС», с ООО «Корзинки ру», с ООО «Издательство Поликор», с ООО «ОфисПлюс», с ООО</w:t>
      </w:r>
      <w:r w:rsidR="00A05999">
        <w:rPr>
          <w:rFonts w:ascii="Myriad Pro" w:hAnsi="Myriad Pro"/>
          <w:sz w:val="26"/>
          <w:szCs w:val="26"/>
        </w:rPr>
        <w:t> </w:t>
      </w:r>
      <w:r w:rsidRPr="001A3A9E">
        <w:rPr>
          <w:rFonts w:ascii="Myriad Pro" w:hAnsi="Myriad Pro"/>
          <w:sz w:val="26"/>
          <w:szCs w:val="26"/>
        </w:rPr>
        <w:t xml:space="preserve">«Ландора», с ООО «Офис 21», с ИП Терновой В.В., с ТД «УралЮрИздат»; </w:t>
      </w:r>
    </w:p>
    <w:p w14:paraId="3C26653C" w14:textId="77777777"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t>- копии счетов-фактур за 2016 год;</w:t>
      </w:r>
    </w:p>
    <w:p w14:paraId="28069513" w14:textId="77777777" w:rsidR="0039054B" w:rsidRPr="001A3A9E" w:rsidRDefault="0039054B" w:rsidP="00004EB1">
      <w:pPr>
        <w:tabs>
          <w:tab w:val="left" w:pos="851"/>
          <w:tab w:val="left" w:pos="993"/>
        </w:tabs>
        <w:spacing w:line="360" w:lineRule="auto"/>
        <w:ind w:firstLine="567"/>
        <w:jc w:val="both"/>
        <w:rPr>
          <w:rFonts w:ascii="Myriad Pro" w:hAnsi="Myriad Pro"/>
          <w:sz w:val="26"/>
          <w:szCs w:val="26"/>
        </w:rPr>
      </w:pPr>
      <w:r w:rsidRPr="001A3A9E">
        <w:rPr>
          <w:rFonts w:ascii="Myriad Pro" w:hAnsi="Myriad Pro"/>
          <w:sz w:val="26"/>
          <w:szCs w:val="26"/>
        </w:rPr>
        <w:t>- копии товарных накладных за 2015, 2016 гг.</w:t>
      </w:r>
    </w:p>
    <w:p w14:paraId="1F91D16C" w14:textId="77777777" w:rsidR="0039054B" w:rsidRPr="001A3A9E" w:rsidRDefault="0039054B" w:rsidP="00004EB1">
      <w:pPr>
        <w:spacing w:before="240" w:line="360" w:lineRule="auto"/>
        <w:ind w:firstLine="567"/>
        <w:jc w:val="both"/>
        <w:rPr>
          <w:rFonts w:ascii="Myriad Pro" w:hAnsi="Myriad Pro"/>
          <w:sz w:val="26"/>
          <w:szCs w:val="26"/>
        </w:rPr>
      </w:pPr>
      <w:r w:rsidRPr="001A3A9E">
        <w:rPr>
          <w:rFonts w:ascii="Myriad Pro" w:hAnsi="Myriad Pro"/>
          <w:sz w:val="26"/>
          <w:szCs w:val="26"/>
        </w:rPr>
        <w:t>Расходы по филиалу «Алтайэнерго» по статье «Форменная одежда» на 2018 год заявлены в размере 685,80 тыс. руб.</w:t>
      </w:r>
    </w:p>
    <w:p w14:paraId="381BD5B5"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Фактические затраты за 2016 год составили по филиалу «Алтайэнерго» - 112,30 тыс. руб.</w:t>
      </w:r>
    </w:p>
    <w:p w14:paraId="1EE24072"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В обоснование заявленных затрат представлены следующие документы:</w:t>
      </w:r>
    </w:p>
    <w:p w14:paraId="68CF1806"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Пояснительная записка по статье затрат «Форменная одежда»;</w:t>
      </w:r>
    </w:p>
    <w:p w14:paraId="6BD98A60"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Штатная расстановка на 31.12.2016;</w:t>
      </w:r>
    </w:p>
    <w:p w14:paraId="139E69CE"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Копия стандарта организации «Форменная одежда сотрудников производственных отделений, Центр управления сетями»;</w:t>
      </w:r>
    </w:p>
    <w:p w14:paraId="3F4DD116"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Копии договоров поставки продукции (форменной одежды) с ООО «ВАМ-плюс»;</w:t>
      </w:r>
    </w:p>
    <w:p w14:paraId="275B1D40"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Копия счет-фактур за 2016 год с ООО «ВАМ-плюс».</w:t>
      </w:r>
    </w:p>
    <w:p w14:paraId="6D7DD512"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В составе необходимой валовой выручки на 2018 год расходы по статье «Материалы по технике безопасности и охране труда» заявлены в размере 2 538,50 тыс. руб. </w:t>
      </w:r>
    </w:p>
    <w:p w14:paraId="0F6415EB"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Фактические затраты за 2016 год составили по филиалу «Алтайэнерго»</w:t>
      </w:r>
      <w:r w:rsidR="00F013B7">
        <w:rPr>
          <w:rFonts w:ascii="Myriad Pro" w:hAnsi="Myriad Pro"/>
          <w:sz w:val="26"/>
          <w:szCs w:val="26"/>
        </w:rPr>
        <w:t xml:space="preserve"> </w:t>
      </w:r>
      <w:r w:rsidRPr="001A3A9E">
        <w:rPr>
          <w:rFonts w:ascii="Myriad Pro" w:hAnsi="Myriad Pro"/>
          <w:sz w:val="26"/>
          <w:szCs w:val="26"/>
        </w:rPr>
        <w:t>-</w:t>
      </w:r>
      <w:r w:rsidR="00D01BCA">
        <w:rPr>
          <w:rFonts w:ascii="Myriad Pro" w:hAnsi="Myriad Pro"/>
          <w:sz w:val="26"/>
          <w:szCs w:val="26"/>
        </w:rPr>
        <w:t xml:space="preserve"> </w:t>
      </w:r>
      <w:r w:rsidRPr="001A3A9E">
        <w:rPr>
          <w:rFonts w:ascii="Myriad Pro" w:hAnsi="Myriad Pro"/>
          <w:sz w:val="26"/>
          <w:szCs w:val="26"/>
        </w:rPr>
        <w:t>2 331,0 тыс. руб.</w:t>
      </w:r>
    </w:p>
    <w:p w14:paraId="0DA98DF3"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В обоснование заявленных затрат представлены следующие документы:</w:t>
      </w:r>
    </w:p>
    <w:p w14:paraId="3CB751E2"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lastRenderedPageBreak/>
        <w:t xml:space="preserve">- </w:t>
      </w:r>
      <w:r w:rsidR="00BA66AF">
        <w:rPr>
          <w:rFonts w:ascii="Myriad Pro" w:hAnsi="Myriad Pro"/>
          <w:sz w:val="26"/>
          <w:szCs w:val="26"/>
        </w:rPr>
        <w:t>п</w:t>
      </w:r>
      <w:r w:rsidRPr="001A3A9E">
        <w:rPr>
          <w:rFonts w:ascii="Myriad Pro" w:hAnsi="Myriad Pro"/>
          <w:sz w:val="26"/>
          <w:szCs w:val="26"/>
        </w:rPr>
        <w:t>ояснительная записка по статье затрат «Материалы по технике безопасности и охране труда»;</w:t>
      </w:r>
    </w:p>
    <w:p w14:paraId="5FCD2431"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 xml:space="preserve">опия постановления Правительства РФ от 25.04.2012 № 390 </w:t>
      </w:r>
      <w:r w:rsidRPr="001A3A9E">
        <w:rPr>
          <w:rFonts w:ascii="Myriad Pro" w:hAnsi="Myriad Pro"/>
          <w:sz w:val="26"/>
          <w:szCs w:val="26"/>
        </w:rPr>
        <w:br/>
        <w:t>«О противопожарном режиме»;</w:t>
      </w:r>
    </w:p>
    <w:p w14:paraId="5BF24484"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федерального закона от 22.07.2008 № 123-ФЗ «Технический регламент о требованиях пожарной безопасности»;</w:t>
      </w:r>
    </w:p>
    <w:p w14:paraId="783B5830"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постановления Правительства РФ от 23.10.1993 № 1090 «О правилах дорожного движения»;</w:t>
      </w:r>
    </w:p>
    <w:p w14:paraId="17B31A48"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приказа Министерства здравоохранения и социального развития РФ от 17.12.2010 №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w:t>
      </w:r>
    </w:p>
    <w:p w14:paraId="4D0404E9" w14:textId="4BF580B5"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опии договоров поставки молочной продукции, средств пожаротушения, стендов информационных, поставки аптечек с ООО «Леотон Трейдинг», с ООО</w:t>
      </w:r>
      <w:r w:rsidR="00A05999">
        <w:rPr>
          <w:rFonts w:ascii="Myriad Pro" w:hAnsi="Myriad Pro"/>
          <w:sz w:val="26"/>
          <w:szCs w:val="26"/>
        </w:rPr>
        <w:t> </w:t>
      </w:r>
      <w:r w:rsidRPr="001A3A9E">
        <w:rPr>
          <w:rFonts w:ascii="Myriad Pro" w:hAnsi="Myriad Pro"/>
          <w:sz w:val="26"/>
          <w:szCs w:val="26"/>
        </w:rPr>
        <w:t>«ТЛК», с ООО «Рекламная группа «Все про Все», с ООО «Предприятие ФЭСТ», с ООО «БЛИК»</w:t>
      </w:r>
    </w:p>
    <w:p w14:paraId="2E3D46CC"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опии счет-фактур, товарных накладных за 2016 год;</w:t>
      </w:r>
    </w:p>
    <w:p w14:paraId="7FD1C604"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D01BCA">
        <w:rPr>
          <w:rFonts w:ascii="Myriad Pro" w:hAnsi="Myriad Pro"/>
          <w:sz w:val="26"/>
          <w:szCs w:val="26"/>
        </w:rPr>
        <w:t>А</w:t>
      </w:r>
      <w:r w:rsidRPr="001A3A9E">
        <w:rPr>
          <w:rFonts w:ascii="Myriad Pro" w:hAnsi="Myriad Pro"/>
          <w:sz w:val="26"/>
          <w:szCs w:val="26"/>
        </w:rPr>
        <w:t>кты списания по материалам по охране труда и техники безопасности за 2016 год по филиалу ПАО «МРСК Сибири»</w:t>
      </w:r>
      <w:r w:rsidR="00BA66AF">
        <w:rPr>
          <w:rFonts w:ascii="Myriad Pro" w:hAnsi="Myriad Pro"/>
          <w:sz w:val="26"/>
          <w:szCs w:val="26"/>
        </w:rPr>
        <w:t xml:space="preserve"> </w:t>
      </w:r>
      <w:r w:rsidRPr="001A3A9E">
        <w:rPr>
          <w:rFonts w:ascii="Myriad Pro" w:hAnsi="Myriad Pro"/>
          <w:sz w:val="26"/>
          <w:szCs w:val="26"/>
        </w:rPr>
        <w:t xml:space="preserve">- «Алтайэнерго» в электронном виде, в формате выгрузки из ПК </w:t>
      </w:r>
      <w:r w:rsidRPr="001A3A9E">
        <w:rPr>
          <w:rFonts w:ascii="Myriad Pro" w:hAnsi="Myriad Pro"/>
          <w:sz w:val="26"/>
          <w:szCs w:val="26"/>
          <w:lang w:val="en-US"/>
        </w:rPr>
        <w:t>SAP</w:t>
      </w:r>
      <w:r w:rsidRPr="001A3A9E">
        <w:rPr>
          <w:rFonts w:ascii="Myriad Pro" w:hAnsi="Myriad Pro"/>
          <w:sz w:val="26"/>
          <w:szCs w:val="26"/>
        </w:rPr>
        <w:t xml:space="preserve"> в размере 2 125,36 тыс. руб.</w:t>
      </w:r>
    </w:p>
    <w:p w14:paraId="2DA6735A" w14:textId="77777777" w:rsidR="0039054B" w:rsidRPr="001A3A9E" w:rsidRDefault="0039054B" w:rsidP="00004EB1">
      <w:pPr>
        <w:tabs>
          <w:tab w:val="left" w:pos="851"/>
        </w:tabs>
        <w:spacing w:before="240" w:line="360" w:lineRule="auto"/>
        <w:ind w:firstLine="567"/>
        <w:jc w:val="both"/>
        <w:rPr>
          <w:rFonts w:ascii="Myriad Pro" w:hAnsi="Myriad Pro"/>
          <w:sz w:val="26"/>
          <w:szCs w:val="26"/>
        </w:rPr>
      </w:pPr>
      <w:r w:rsidRPr="001A3A9E">
        <w:rPr>
          <w:rFonts w:ascii="Myriad Pro" w:hAnsi="Myriad Pro"/>
          <w:sz w:val="26"/>
          <w:szCs w:val="26"/>
        </w:rPr>
        <w:t xml:space="preserve">В составе необходимой валовой выручки для расчета тарифа на услуги по передаче электрической энергии на 2018 год </w:t>
      </w:r>
      <w:r w:rsidR="00BA66AF">
        <w:rPr>
          <w:rFonts w:ascii="Myriad Pro" w:hAnsi="Myriad Pro"/>
          <w:sz w:val="26"/>
          <w:szCs w:val="26"/>
        </w:rPr>
        <w:t xml:space="preserve">филиалом </w:t>
      </w:r>
      <w:r w:rsidRPr="001A3A9E">
        <w:rPr>
          <w:rFonts w:ascii="Myriad Pro" w:hAnsi="Myriad Pro"/>
          <w:sz w:val="26"/>
          <w:szCs w:val="26"/>
        </w:rPr>
        <w:t xml:space="preserve">заявлены расходы по статье «Техническая литература, спецлитература» в размере 492,30 тыс. руб. </w:t>
      </w:r>
    </w:p>
    <w:p w14:paraId="65A40CC0"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Фактические затраты за 2016 год составили по филиалу ПАО «МРСК Сибири» - «Алтайэнерго» - 452,0 тыс. руб.</w:t>
      </w:r>
    </w:p>
    <w:p w14:paraId="6189FF69"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В обоснование заявленных затрат представлены следующие документы:</w:t>
      </w:r>
    </w:p>
    <w:p w14:paraId="06183AF0"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п</w:t>
      </w:r>
      <w:r w:rsidRPr="001A3A9E">
        <w:rPr>
          <w:rFonts w:ascii="Myriad Pro" w:hAnsi="Myriad Pro"/>
          <w:sz w:val="26"/>
          <w:szCs w:val="26"/>
        </w:rPr>
        <w:t>ояснительная записка по статье затрат «Техническая литература, спецлитература»;</w:t>
      </w:r>
    </w:p>
    <w:p w14:paraId="6A99A9DB"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lastRenderedPageBreak/>
        <w:t xml:space="preserve">- </w:t>
      </w:r>
      <w:r w:rsidR="00BA66AF">
        <w:rPr>
          <w:rFonts w:ascii="Myriad Pro" w:hAnsi="Myriad Pro"/>
          <w:sz w:val="26"/>
          <w:szCs w:val="26"/>
        </w:rPr>
        <w:t>к</w:t>
      </w:r>
      <w:r w:rsidRPr="001A3A9E">
        <w:rPr>
          <w:rFonts w:ascii="Myriad Pro" w:hAnsi="Myriad Pro"/>
          <w:sz w:val="26"/>
          <w:szCs w:val="26"/>
        </w:rPr>
        <w:t>опия приказа Министерства здравоохранения и социального развития РФ от 01.03.2012 № 181н «Об утверждении типового перечня ежегодно реализуемых работодателем мероприятий по улучшению условий и охраны труда и снижению уровня профессиональных рисков»;</w:t>
      </w:r>
    </w:p>
    <w:p w14:paraId="241617E4"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распоряжения филиала ПАО «МРСК Сибири – «Алтайэнерго» от 20.09.2016 № 332 «О введении в действие Перечня нормативной и технической документации»;</w:t>
      </w:r>
    </w:p>
    <w:p w14:paraId="7E9F5DCA"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договора поставки продукции с ООО «Тексус - Инфо» от 04.04.2016 № 02.2200.1229.16 на сумму 249,93 тыс. руб., без учета НДС,  продукция оплачивается в течение 40 банковских дней, настоящий договор вступает в силу с момента подписания и действует до 31.12.2016 до полного исполнения сторонами своих обязательств, пролонгация не предусмотрена, спецификация на сумму 268,105 тыс. руб.;</w:t>
      </w:r>
    </w:p>
    <w:p w14:paraId="42DE1807"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счет-фактуры, товарной накладной за 2016 год с ООО «Тексус - Инфо» на сумму 268,105 тыс. руб.</w:t>
      </w:r>
    </w:p>
    <w:p w14:paraId="5D4C91F1" w14:textId="77777777" w:rsidR="0039054B" w:rsidRPr="001A3A9E" w:rsidRDefault="0039054B" w:rsidP="00004EB1">
      <w:pPr>
        <w:tabs>
          <w:tab w:val="left" w:pos="851"/>
        </w:tabs>
        <w:autoSpaceDE w:val="0"/>
        <w:autoSpaceDN w:val="0"/>
        <w:adjustRightInd w:val="0"/>
        <w:spacing w:before="240" w:line="360" w:lineRule="auto"/>
        <w:ind w:firstLine="567"/>
        <w:jc w:val="both"/>
        <w:rPr>
          <w:rFonts w:ascii="Myriad Pro" w:hAnsi="Myriad Pro"/>
          <w:sz w:val="26"/>
          <w:szCs w:val="26"/>
        </w:rPr>
      </w:pPr>
      <w:r w:rsidRPr="001A3A9E">
        <w:rPr>
          <w:rFonts w:ascii="Myriad Pro" w:hAnsi="Myriad Pro"/>
          <w:sz w:val="26"/>
          <w:szCs w:val="26"/>
        </w:rPr>
        <w:t>Расходы по статье «Прочие материалы» заявлены филиалом «Алтайэнерго» в размере 8 818,0 тыс. руб.</w:t>
      </w:r>
    </w:p>
    <w:p w14:paraId="5D87BCBD"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Фактические затраты за 2016 год составили по филиалу ПАО «МРСК Сибири» - «Алтайэнерго» - 7 950,0 тыс. руб., по исполнительному аппарату  </w:t>
      </w:r>
      <w:r w:rsidRPr="001A3A9E">
        <w:rPr>
          <w:rFonts w:ascii="Myriad Pro" w:hAnsi="Myriad Pro"/>
          <w:sz w:val="26"/>
          <w:szCs w:val="26"/>
        </w:rPr>
        <w:br/>
        <w:t>ПАО «МРСК Сибири»  - 267,0 тыс. руб.</w:t>
      </w:r>
    </w:p>
    <w:p w14:paraId="3B6097F8"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В обоснование заявленных затрат представлены следующие документы:</w:t>
      </w:r>
    </w:p>
    <w:p w14:paraId="03B2E1DC"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п</w:t>
      </w:r>
      <w:r w:rsidRPr="001A3A9E">
        <w:rPr>
          <w:rFonts w:ascii="Myriad Pro" w:hAnsi="Myriad Pro"/>
          <w:sz w:val="26"/>
          <w:szCs w:val="26"/>
        </w:rPr>
        <w:t>ояснительная записка по статье затрат «Прочие материалы»;</w:t>
      </w:r>
    </w:p>
    <w:p w14:paraId="008F6375"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Федерального закона от 30.12.2009 № 384-ФЗ «Технический регламент о безопасности зданий и сооружений»;</w:t>
      </w:r>
    </w:p>
    <w:p w14:paraId="17E72B44"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 xml:space="preserve">опии договоров поставки с ООО «Компания Чистая вода Сибири», </w:t>
      </w:r>
      <w:r w:rsidRPr="001A3A9E">
        <w:rPr>
          <w:rFonts w:ascii="Myriad Pro" w:hAnsi="Myriad Pro"/>
          <w:sz w:val="26"/>
          <w:szCs w:val="26"/>
        </w:rPr>
        <w:br/>
        <w:t>ООО «Сибпромэнерго», с ООО «Командор - Ритейл»;</w:t>
      </w:r>
    </w:p>
    <w:p w14:paraId="1A73862E" w14:textId="77777777" w:rsidR="0039054B" w:rsidRPr="001A3A9E" w:rsidRDefault="0039054B" w:rsidP="00004EB1">
      <w:pPr>
        <w:tabs>
          <w:tab w:val="left" w:pos="851"/>
        </w:tabs>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 xml:space="preserve">опии товарных накладных, счетов-фактур за 2016 год; </w:t>
      </w:r>
    </w:p>
    <w:p w14:paraId="5CEF53B6"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 </w:t>
      </w:r>
      <w:r w:rsidR="00BA66AF">
        <w:rPr>
          <w:rFonts w:ascii="Myriad Pro" w:hAnsi="Myriad Pro"/>
          <w:sz w:val="26"/>
          <w:szCs w:val="26"/>
        </w:rPr>
        <w:t>к</w:t>
      </w:r>
      <w:r w:rsidRPr="001A3A9E">
        <w:rPr>
          <w:rFonts w:ascii="Myriad Pro" w:hAnsi="Myriad Pro"/>
          <w:sz w:val="26"/>
          <w:szCs w:val="26"/>
        </w:rPr>
        <w:t>опия ведомости движения материалов за 2016 год;</w:t>
      </w:r>
    </w:p>
    <w:p w14:paraId="646B49C4" w14:textId="77777777" w:rsidR="0039054B" w:rsidRPr="001A3A9E" w:rsidRDefault="0039054B" w:rsidP="00004EB1">
      <w:pPr>
        <w:tabs>
          <w:tab w:val="left" w:pos="851"/>
        </w:tabs>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lastRenderedPageBreak/>
        <w:t xml:space="preserve">- Акты списания по прочим материалам за 2016 год по филиалу </w:t>
      </w:r>
      <w:r w:rsidRPr="001A3A9E">
        <w:rPr>
          <w:rFonts w:ascii="Myriad Pro" w:hAnsi="Myriad Pro"/>
          <w:sz w:val="26"/>
          <w:szCs w:val="26"/>
        </w:rPr>
        <w:br/>
        <w:t xml:space="preserve">ПАО «МРСК Сибири»-«Алтайэнерго» в электронном виде, в формате выгрузки из ПК SAP. </w:t>
      </w:r>
    </w:p>
    <w:p w14:paraId="02F9C1DE" w14:textId="77777777" w:rsidR="0039054B" w:rsidRPr="000725F1" w:rsidRDefault="0039054B" w:rsidP="00004EB1">
      <w:pPr>
        <w:spacing w:before="240" w:after="240" w:line="360" w:lineRule="auto"/>
        <w:ind w:firstLine="567"/>
        <w:jc w:val="both"/>
        <w:rPr>
          <w:rFonts w:ascii="Myriad Pro" w:hAnsi="Myriad Pro"/>
          <w:b/>
          <w:sz w:val="26"/>
          <w:szCs w:val="26"/>
        </w:rPr>
      </w:pPr>
      <w:r w:rsidRPr="000725F1">
        <w:rPr>
          <w:rFonts w:ascii="Myriad Pro" w:hAnsi="Myriad Pro"/>
          <w:b/>
          <w:sz w:val="26"/>
          <w:szCs w:val="26"/>
        </w:rPr>
        <w:t>Работы и услуги производственного характера (в т. ч. услуги сторонних организаций по содержанию сетей и распределительных устройств)</w:t>
      </w:r>
    </w:p>
    <w:p w14:paraId="428F1713"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На 2018 год филиалом «Алтайэнерго» заявлены затраты по статье «Проверка, калибровка оборудования и приборов» в размере 3 379,0 тыс. руб. в том числе:</w:t>
      </w:r>
    </w:p>
    <w:p w14:paraId="0674FAF1"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проверка и калибровка оборудования и приборов в размере - 2 613,1 тыс. руб.;</w:t>
      </w:r>
    </w:p>
    <w:p w14:paraId="50CB9B29"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проверка высоковольтных трансформаторов тока и напряжения - 765,9 тыс. руб.</w:t>
      </w:r>
    </w:p>
    <w:p w14:paraId="2E0C42CC"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На 2018 год филиалом заявлены затраты по статье «Услуги по техническому надзору» в размере 2 780,3 тыс. руб., на уровне фактических расходов за 2016 год.</w:t>
      </w:r>
    </w:p>
    <w:p w14:paraId="276B49DA" w14:textId="77777777" w:rsidR="0039054B" w:rsidRPr="000725F1" w:rsidRDefault="0039054B" w:rsidP="00004EB1">
      <w:pPr>
        <w:pStyle w:val="affc"/>
        <w:spacing w:line="360" w:lineRule="auto"/>
        <w:ind w:firstLine="567"/>
        <w:contextualSpacing/>
        <w:rPr>
          <w:rFonts w:ascii="Myriad Pro" w:hAnsi="Myriad Pro"/>
          <w:sz w:val="26"/>
          <w:szCs w:val="26"/>
        </w:rPr>
      </w:pPr>
      <w:r w:rsidRPr="000725F1">
        <w:rPr>
          <w:rFonts w:ascii="Myriad Pro" w:hAnsi="Myriad Pro"/>
          <w:sz w:val="26"/>
          <w:szCs w:val="26"/>
        </w:rPr>
        <w:t>Мероприятия по организации и осуществлению технического надзора проводятся в целях повышения уровня эксплуатации электрических сетей, безопасности производства и охраны труда, повышения надежности и снижения рисков возникновения технологических нарушений и чрезвычайных ситуаций на объектах электросетевого комплекса.</w:t>
      </w:r>
    </w:p>
    <w:p w14:paraId="59FCFD72" w14:textId="77777777" w:rsidR="0039054B" w:rsidRPr="000725F1" w:rsidRDefault="0039054B" w:rsidP="00004EB1">
      <w:pPr>
        <w:pStyle w:val="affc"/>
        <w:spacing w:line="360" w:lineRule="auto"/>
        <w:ind w:firstLine="567"/>
        <w:contextualSpacing/>
        <w:rPr>
          <w:rFonts w:ascii="Myriad Pro" w:hAnsi="Myriad Pro"/>
          <w:sz w:val="26"/>
          <w:szCs w:val="26"/>
        </w:rPr>
      </w:pPr>
      <w:r w:rsidRPr="000725F1">
        <w:rPr>
          <w:rFonts w:ascii="Myriad Pro" w:hAnsi="Myriad Pro"/>
          <w:sz w:val="26"/>
          <w:szCs w:val="26"/>
        </w:rPr>
        <w:t>Стоимость услуг по осуществлению технического надзора за состоянием объектов электросетевого хозяйства оказанных ПАО «МОЭСК» за 2016 год составила 22 242 тыс. руб. без НДС, из них доля филиала «Алтайэнерго» - 2 780 тыс. руб. Затраты по договору распределены пропорционально количеству филиалов.</w:t>
      </w:r>
    </w:p>
    <w:p w14:paraId="5993E2AB"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На 2018 год филиалом заявлены затраты по статье «Услуги по сертификации качества электроэнергии» в размере 386 тыс. руб. Фактические расходы за 2016 год составили 354 тыс. руб.</w:t>
      </w:r>
    </w:p>
    <w:p w14:paraId="196B9550"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Филиалом ПАО «МРСК Сибири»</w:t>
      </w:r>
      <w:r w:rsidR="00BA66AF">
        <w:rPr>
          <w:rFonts w:ascii="Myriad Pro" w:hAnsi="Myriad Pro"/>
          <w:sz w:val="26"/>
          <w:szCs w:val="26"/>
        </w:rPr>
        <w:t xml:space="preserve"> </w:t>
      </w:r>
      <w:r w:rsidRPr="000725F1">
        <w:rPr>
          <w:rFonts w:ascii="Myriad Pro" w:hAnsi="Myriad Pro"/>
          <w:sz w:val="26"/>
          <w:szCs w:val="26"/>
        </w:rPr>
        <w:t xml:space="preserve">- «Алтайэнерго» заключен договор на оказание услуг по инспекционному контролю сертифицированной электрической энергии, поставляемой из распределительных электрических сетей ПАО «МРСК Сибири», указанных в сертификате соответствия №РОСС </w:t>
      </w:r>
      <w:r w:rsidRPr="000725F1">
        <w:rPr>
          <w:rFonts w:ascii="Myriad Pro" w:hAnsi="Myriad Pro"/>
          <w:sz w:val="26"/>
          <w:szCs w:val="26"/>
          <w:lang w:val="en-US"/>
        </w:rPr>
        <w:t>RU</w:t>
      </w:r>
      <w:r w:rsidRPr="000725F1">
        <w:rPr>
          <w:rFonts w:ascii="Myriad Pro" w:hAnsi="Myriad Pro"/>
          <w:sz w:val="26"/>
          <w:szCs w:val="26"/>
        </w:rPr>
        <w:t>.ЭА08.В00094, с общей суммой договора 354 тыс. руб. без НДС.</w:t>
      </w:r>
    </w:p>
    <w:p w14:paraId="4F4BD3B6" w14:textId="77777777" w:rsidR="0039054B" w:rsidRPr="000725F1" w:rsidRDefault="0039054B" w:rsidP="00004EB1">
      <w:pPr>
        <w:pStyle w:val="affc"/>
        <w:spacing w:line="360" w:lineRule="auto"/>
        <w:ind w:firstLine="567"/>
        <w:contextualSpacing/>
        <w:rPr>
          <w:rFonts w:ascii="Myriad Pro" w:hAnsi="Myriad Pro"/>
          <w:sz w:val="26"/>
          <w:szCs w:val="26"/>
        </w:rPr>
      </w:pPr>
      <w:r w:rsidRPr="000725F1">
        <w:rPr>
          <w:rFonts w:ascii="Myriad Pro" w:hAnsi="Myriad Pro"/>
          <w:sz w:val="26"/>
          <w:szCs w:val="26"/>
        </w:rPr>
        <w:lastRenderedPageBreak/>
        <w:t>Ожидаемая сумма затрат на 2017 год составляет 371 тыс. руб. с учетом индексации на 4,7%. Заявка на 2018 год рассчитана относительно ожидаемой суммы договора 2017 года с учетом индексации 4,0 % и составляет 386 тыс.руб.</w:t>
      </w:r>
    </w:p>
    <w:p w14:paraId="2B05C90E" w14:textId="77777777" w:rsidR="00CA602D" w:rsidRDefault="00CA602D" w:rsidP="00004EB1">
      <w:pPr>
        <w:spacing w:line="360" w:lineRule="auto"/>
        <w:ind w:firstLine="567"/>
        <w:jc w:val="both"/>
        <w:rPr>
          <w:rFonts w:ascii="Myriad Pro" w:hAnsi="Myriad Pro"/>
          <w:sz w:val="26"/>
          <w:szCs w:val="26"/>
        </w:rPr>
      </w:pPr>
    </w:p>
    <w:p w14:paraId="17FEF30F"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На 2018 год филиалом заявлены затраты по статье </w:t>
      </w:r>
      <w:r w:rsidRPr="00BD60F0">
        <w:rPr>
          <w:rFonts w:ascii="Myriad Pro" w:hAnsi="Myriad Pro"/>
          <w:b/>
          <w:bCs/>
          <w:sz w:val="26"/>
          <w:szCs w:val="26"/>
        </w:rPr>
        <w:t>«Сертификационные и прочие проверки интегральной системы менеджмента»</w:t>
      </w:r>
      <w:r w:rsidRPr="000725F1">
        <w:rPr>
          <w:rFonts w:ascii="Myriad Pro" w:hAnsi="Myriad Pro"/>
          <w:sz w:val="26"/>
          <w:szCs w:val="26"/>
        </w:rPr>
        <w:t xml:space="preserve"> в размере 132,4 тыс. руб. Фактические расходы за 2016 год составили 114 тыс. руб.</w:t>
      </w:r>
    </w:p>
    <w:p w14:paraId="2ABF392D"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Сертификационная проверка независимым органом подтверждает соответствие систем </w:t>
      </w:r>
      <w:r w:rsidR="00BA66AF">
        <w:rPr>
          <w:rFonts w:ascii="Myriad Pro" w:hAnsi="Myriad Pro"/>
          <w:sz w:val="26"/>
          <w:szCs w:val="26"/>
        </w:rPr>
        <w:t>организации</w:t>
      </w:r>
      <w:r w:rsidRPr="000725F1">
        <w:rPr>
          <w:rFonts w:ascii="Myriad Pro" w:hAnsi="Myriad Pro"/>
          <w:sz w:val="26"/>
          <w:szCs w:val="26"/>
        </w:rPr>
        <w:t xml:space="preserve"> требованиям международных и аутентичных российских стандартов (ISO 9001:2015 (ГОСТ Р ИСО 9001-2015) «Системы менеджмента качества. Требования», утвержден и введен в действие Приказом Федерального агентства по техническому регулированию и метрологии от 28 сентября 2015 г. № 1391-ст., ISO 50001-2012 (ГОСТ Р ИСО 50001-2012) «Системы энергетического менеджмента. Требования и руководство по применению», утвержден и введен в действие Приказом Федерального агентства по техническому регулированию и метрологии от 26 октября 2012 г. № 568- ст. </w:t>
      </w:r>
    </w:p>
    <w:p w14:paraId="05014C11"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Для проведения сертификационной проверки независимым органом по сертификации по результатам торгово-закупочной процедуры был заключен договор с Ассоциацией по сертификации «Русский Регистр» №18.4000.335.16 от 12.10.2016. Стоимость услуг по акту сдачи – приемки выполненных работ от 30.11.2016г. составляет 818 тыс. руб. без НДС, в том числе доля филиала «Алтайэнерго» - 114 тыс. руб. без НДС. Распределение затрат происходит пропорционально численности филиалов.</w:t>
      </w:r>
    </w:p>
    <w:p w14:paraId="1DCFDE0D"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Заявленная сумма затрат по статье «Сертификационные и прочие проверки ИСМ (СМК)» на 2018 год определена с учетом </w:t>
      </w:r>
      <w:r w:rsidR="00BA66AF">
        <w:rPr>
          <w:rFonts w:ascii="Myriad Pro" w:hAnsi="Myriad Pro"/>
          <w:sz w:val="26"/>
          <w:szCs w:val="26"/>
        </w:rPr>
        <w:t>Прогноза</w:t>
      </w:r>
      <w:r w:rsidRPr="001A3A9E">
        <w:rPr>
          <w:rFonts w:ascii="Myriad Pro" w:hAnsi="Myriad Pro"/>
          <w:sz w:val="26"/>
          <w:szCs w:val="26"/>
        </w:rPr>
        <w:t xml:space="preserve"> ИПЦ 2018 года – 4,0% и индекса ИПЦ на 2017 год - 4,7 %.</w:t>
      </w:r>
    </w:p>
    <w:p w14:paraId="4A866333" w14:textId="77777777" w:rsidR="0039054B" w:rsidRPr="001A3A9E" w:rsidRDefault="0039054B" w:rsidP="00004EB1">
      <w:pPr>
        <w:spacing w:line="360" w:lineRule="auto"/>
        <w:ind w:firstLine="567"/>
        <w:jc w:val="both"/>
        <w:rPr>
          <w:rFonts w:ascii="Myriad Pro" w:hAnsi="Myriad Pro"/>
          <w:bCs/>
          <w:sz w:val="26"/>
          <w:szCs w:val="26"/>
        </w:rPr>
      </w:pPr>
      <w:r w:rsidRPr="001A3A9E">
        <w:rPr>
          <w:rFonts w:ascii="Myriad Pro" w:hAnsi="Myriad Pro"/>
          <w:sz w:val="26"/>
          <w:szCs w:val="26"/>
        </w:rPr>
        <w:t>На 2018 год филиалом заявлены затраты «</w:t>
      </w:r>
      <w:r w:rsidRPr="001A3A9E">
        <w:rPr>
          <w:rFonts w:ascii="Myriad Pro" w:hAnsi="Myriad Pro"/>
          <w:bCs/>
          <w:sz w:val="26"/>
          <w:szCs w:val="26"/>
        </w:rPr>
        <w:t>Услуги подрядчиков по обслуживанию сооружений, машин и оборудования, передаточных устройств</w:t>
      </w:r>
      <w:r w:rsidRPr="001A3A9E">
        <w:rPr>
          <w:rFonts w:ascii="Myriad Pro" w:hAnsi="Myriad Pro"/>
          <w:sz w:val="26"/>
          <w:szCs w:val="26"/>
        </w:rPr>
        <w:t xml:space="preserve">» в размере 138 тыс. руб. </w:t>
      </w:r>
      <w:r w:rsidRPr="001A3A9E">
        <w:rPr>
          <w:rStyle w:val="FontStyle11"/>
          <w:rFonts w:ascii="Myriad Pro" w:hAnsi="Myriad Pro"/>
          <w:b w:val="0"/>
          <w:sz w:val="26"/>
          <w:szCs w:val="26"/>
        </w:rPr>
        <w:t>Заявленная сумма затрат на 2018 год определена с учетом индексации на 4,0% ожидаемой суммы затрат в 2017 году.</w:t>
      </w:r>
    </w:p>
    <w:p w14:paraId="20988A80" w14:textId="77777777" w:rsidR="0039054B" w:rsidRPr="001A3A9E" w:rsidRDefault="0039054B" w:rsidP="00004EB1">
      <w:pPr>
        <w:spacing w:line="360" w:lineRule="auto"/>
        <w:ind w:firstLine="567"/>
        <w:jc w:val="both"/>
        <w:rPr>
          <w:rStyle w:val="FontStyle11"/>
          <w:rFonts w:ascii="Myriad Pro" w:hAnsi="Myriad Pro"/>
          <w:b w:val="0"/>
          <w:sz w:val="26"/>
          <w:szCs w:val="26"/>
        </w:rPr>
      </w:pPr>
      <w:r w:rsidRPr="001A3A9E">
        <w:rPr>
          <w:rStyle w:val="FontStyle11"/>
          <w:rFonts w:ascii="Myriad Pro" w:hAnsi="Myriad Pro"/>
          <w:b w:val="0"/>
          <w:sz w:val="26"/>
          <w:szCs w:val="26"/>
        </w:rPr>
        <w:lastRenderedPageBreak/>
        <w:t>Затраты в 2017 году по статье «Обслуживание сооружений, машин и оборудования, передаточных устройств» определены в размере 133 тыс.руб. без НДС с учетом фактических данных в 2016 году и индексации на 4,7%.</w:t>
      </w:r>
    </w:p>
    <w:p w14:paraId="1706045A" w14:textId="77777777" w:rsidR="0039054B" w:rsidRPr="000725F1" w:rsidRDefault="0039054B" w:rsidP="00004EB1">
      <w:pPr>
        <w:spacing w:line="360" w:lineRule="auto"/>
        <w:ind w:firstLine="567"/>
        <w:jc w:val="both"/>
        <w:rPr>
          <w:rStyle w:val="FontStyle12"/>
          <w:rFonts w:ascii="Myriad Pro" w:hAnsi="Myriad Pro"/>
          <w:sz w:val="26"/>
          <w:szCs w:val="26"/>
        </w:rPr>
      </w:pPr>
      <w:r w:rsidRPr="000725F1">
        <w:rPr>
          <w:rStyle w:val="FontStyle12"/>
          <w:rFonts w:ascii="Myriad Pro" w:hAnsi="Myriad Pro"/>
          <w:sz w:val="26"/>
          <w:szCs w:val="26"/>
        </w:rPr>
        <w:t>Расходы по данной статье в 2016 году составили 159 тыс. руб. без НДС по следующим договорам:</w:t>
      </w:r>
    </w:p>
    <w:p w14:paraId="5CE1BED8" w14:textId="77777777" w:rsidR="0039054B" w:rsidRPr="000725F1" w:rsidRDefault="0039054B" w:rsidP="00004EB1">
      <w:pPr>
        <w:spacing w:line="360" w:lineRule="auto"/>
        <w:ind w:firstLine="567"/>
        <w:jc w:val="both"/>
        <w:rPr>
          <w:rStyle w:val="FontStyle11"/>
          <w:rFonts w:ascii="Myriad Pro" w:hAnsi="Myriad Pro"/>
          <w:sz w:val="26"/>
          <w:szCs w:val="26"/>
        </w:rPr>
      </w:pPr>
      <w:r w:rsidRPr="000725F1">
        <w:rPr>
          <w:rStyle w:val="FontStyle12"/>
          <w:rFonts w:ascii="Myriad Pro" w:hAnsi="Myriad Pro"/>
          <w:sz w:val="26"/>
          <w:szCs w:val="26"/>
        </w:rPr>
        <w:t>- от 22.04.2016 №16-125/18.2200.1600.16 были оказаны услуги по диагностике и техническому обслуживанию тепловизора. Сумма затрат по договору 32,0 тыс. руб. без НДС.</w:t>
      </w:r>
    </w:p>
    <w:p w14:paraId="5B634F9D" w14:textId="77777777" w:rsidR="0039054B" w:rsidRPr="000725F1" w:rsidRDefault="0039054B" w:rsidP="00004EB1">
      <w:pPr>
        <w:pStyle w:val="Style4"/>
        <w:spacing w:line="360" w:lineRule="auto"/>
        <w:ind w:firstLine="567"/>
        <w:rPr>
          <w:rStyle w:val="FontStyle12"/>
          <w:rFonts w:ascii="Myriad Pro" w:hAnsi="Myriad Pro"/>
          <w:sz w:val="26"/>
          <w:szCs w:val="26"/>
        </w:rPr>
      </w:pPr>
      <w:r w:rsidRPr="000725F1">
        <w:rPr>
          <w:rStyle w:val="FontStyle12"/>
          <w:rFonts w:ascii="Myriad Pro" w:hAnsi="Myriad Pro"/>
          <w:sz w:val="26"/>
          <w:szCs w:val="26"/>
        </w:rPr>
        <w:t>- от 28.09.2015 № 18.2200.633.15. на возмездное оказание услуг по оперативному обслуживанию ячеек ЗРУ-ПОкВ №15,16 в 2016 году было оказано услуг всего на общую сумму 126,8 тыс. руб. без НДС.</w:t>
      </w:r>
    </w:p>
    <w:p w14:paraId="0BF23080" w14:textId="77777777" w:rsidR="00BD60F0" w:rsidRDefault="00BD60F0" w:rsidP="00004EB1">
      <w:pPr>
        <w:spacing w:line="360" w:lineRule="auto"/>
        <w:ind w:firstLine="567"/>
        <w:jc w:val="both"/>
        <w:rPr>
          <w:rFonts w:ascii="Myriad Pro" w:hAnsi="Myriad Pro"/>
          <w:sz w:val="26"/>
          <w:szCs w:val="26"/>
        </w:rPr>
      </w:pPr>
    </w:p>
    <w:p w14:paraId="653B58A4"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На 2018 год филиалом «Алтайэнерго» заявлены затраты по статье </w:t>
      </w:r>
      <w:r w:rsidRPr="00BD60F0">
        <w:rPr>
          <w:rFonts w:ascii="Myriad Pro" w:hAnsi="Myriad Pro"/>
          <w:b/>
          <w:bCs/>
          <w:sz w:val="26"/>
          <w:szCs w:val="26"/>
        </w:rPr>
        <w:t>«Услуги по тех. освидетельствованию зданий и сооружений»</w:t>
      </w:r>
      <w:r w:rsidRPr="000725F1">
        <w:rPr>
          <w:rFonts w:ascii="Myriad Pro" w:hAnsi="Myriad Pro"/>
          <w:sz w:val="26"/>
          <w:szCs w:val="26"/>
        </w:rPr>
        <w:t xml:space="preserve"> в размере 5 943 тыс. руб.</w:t>
      </w:r>
    </w:p>
    <w:p w14:paraId="30C489FC"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Согласно годовому план-графику по филиалу ПАО «МРСК Сибири»- «Алтайэнерго» в 2016 году было проведено комплексное обследование 112 зданий и сооружений, всего на сумму 716 тыс. руб.</w:t>
      </w:r>
    </w:p>
    <w:p w14:paraId="7EEE4C6E"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Также, на основании акта общего технического осмотра производственных зданий и сооружений по состоянию на апрель 2016 г., проведено внеплановое комплексное обследование радиомачты на территории ПС 110/10 кВ «Смоленская» №33», всего на сумму 35 тыс. руб.</w:t>
      </w:r>
    </w:p>
    <w:p w14:paraId="16F70788" w14:textId="77777777" w:rsidR="0039054B" w:rsidRPr="000725F1" w:rsidRDefault="0039054B" w:rsidP="00004EB1">
      <w:pPr>
        <w:spacing w:line="360" w:lineRule="auto"/>
        <w:ind w:firstLine="567"/>
        <w:contextualSpacing/>
        <w:jc w:val="both"/>
        <w:rPr>
          <w:rFonts w:ascii="Myriad Pro" w:hAnsi="Myriad Pro"/>
          <w:color w:val="000000"/>
          <w:sz w:val="26"/>
          <w:szCs w:val="26"/>
        </w:rPr>
      </w:pPr>
      <w:r w:rsidRPr="000725F1">
        <w:rPr>
          <w:rFonts w:ascii="Myriad Pro" w:hAnsi="Myriad Pro"/>
          <w:sz w:val="26"/>
          <w:szCs w:val="26"/>
        </w:rPr>
        <w:t xml:space="preserve">На 2017 год ожидается заключение договоров на оказание услуг по комплексному обследованию зданий и сооружений на основании проведения конкурсных процедур всего на сумму </w:t>
      </w:r>
      <w:r w:rsidRPr="000725F1">
        <w:rPr>
          <w:rFonts w:ascii="Myriad Pro" w:hAnsi="Myriad Pro"/>
          <w:color w:val="000000"/>
          <w:sz w:val="26"/>
          <w:szCs w:val="26"/>
        </w:rPr>
        <w:t xml:space="preserve">6 483 тыс. руб. без НДС. Данная сумма сложилась на основании сметного расчета с использованием индексов изменения сметной стоимости проектных и изыскательских работ на </w:t>
      </w:r>
      <w:r w:rsidRPr="000725F1">
        <w:rPr>
          <w:rFonts w:ascii="Myriad Pro" w:hAnsi="Myriad Pro"/>
          <w:color w:val="000000"/>
          <w:sz w:val="26"/>
          <w:szCs w:val="26"/>
          <w:lang w:val="en-US"/>
        </w:rPr>
        <w:t>IV</w:t>
      </w:r>
      <w:r w:rsidRPr="000725F1">
        <w:rPr>
          <w:rFonts w:ascii="Myriad Pro" w:hAnsi="Myriad Pro"/>
          <w:color w:val="000000"/>
          <w:sz w:val="26"/>
          <w:szCs w:val="26"/>
        </w:rPr>
        <w:t xml:space="preserve"> квартал 2016 года, рекомендуемых Министерством строительства и жилищно-коммунального хозяйства Российской Федерации, а также на основании графика комплексного обследования зданий и сооружений филиала ПАО «МРСК Сибири» - «Алтайэнерго» на 2017 год. Согласно графику комплексного обследования</w:t>
      </w:r>
      <w:r w:rsidRPr="000725F1">
        <w:rPr>
          <w:rFonts w:ascii="Myriad Pro" w:hAnsi="Myriad Pro"/>
          <w:sz w:val="26"/>
          <w:szCs w:val="26"/>
        </w:rPr>
        <w:t xml:space="preserve"> </w:t>
      </w:r>
      <w:r w:rsidRPr="000725F1">
        <w:rPr>
          <w:rFonts w:ascii="Myriad Pro" w:hAnsi="Myriad Pro"/>
          <w:color w:val="000000"/>
          <w:sz w:val="26"/>
          <w:szCs w:val="26"/>
        </w:rPr>
        <w:t xml:space="preserve">зданий и сооружений </w:t>
      </w:r>
      <w:r w:rsidRPr="000725F1">
        <w:rPr>
          <w:rFonts w:ascii="Myriad Pro" w:hAnsi="Myriad Pro"/>
          <w:color w:val="000000"/>
          <w:sz w:val="26"/>
          <w:szCs w:val="26"/>
        </w:rPr>
        <w:lastRenderedPageBreak/>
        <w:t xml:space="preserve">филиала ПАО </w:t>
      </w:r>
      <w:r w:rsidRPr="000725F1">
        <w:rPr>
          <w:rFonts w:ascii="Myriad Pro" w:hAnsi="Myriad Pro"/>
          <w:sz w:val="26"/>
          <w:szCs w:val="26"/>
        </w:rPr>
        <w:t>«МРСК Сибири»</w:t>
      </w:r>
      <w:r w:rsidRPr="000725F1">
        <w:rPr>
          <w:rFonts w:ascii="Myriad Pro" w:hAnsi="Myriad Pro"/>
          <w:color w:val="000000"/>
          <w:sz w:val="26"/>
          <w:szCs w:val="26"/>
        </w:rPr>
        <w:t xml:space="preserve"> - «Алтайэнерго» в 2017 году, комплексному обследованию подлежат 457 объектов.</w:t>
      </w:r>
    </w:p>
    <w:p w14:paraId="1DE8B1B8" w14:textId="77777777" w:rsidR="0039054B" w:rsidRPr="000725F1" w:rsidRDefault="0039054B" w:rsidP="00004EB1">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Согласно графику комплексного обследования зданий и сооружений филиала ПАО </w:t>
      </w:r>
      <w:r w:rsidRPr="000725F1">
        <w:rPr>
          <w:rFonts w:ascii="Myriad Pro" w:hAnsi="Myriad Pro"/>
          <w:sz w:val="26"/>
          <w:szCs w:val="26"/>
        </w:rPr>
        <w:t>«МРСК Сибири»</w:t>
      </w:r>
      <w:r w:rsidRPr="000725F1">
        <w:rPr>
          <w:rFonts w:ascii="Myriad Pro" w:hAnsi="Myriad Pro"/>
          <w:color w:val="000000"/>
          <w:sz w:val="26"/>
          <w:szCs w:val="26"/>
        </w:rPr>
        <w:t xml:space="preserve"> - «Алтайэнерго» на 2018 году на 324 объекта произведен укрупненный расчет затрат по комплексному обследованию зданий и сооружений. При расчете использованы индексы изменения сметной стоимости проектных и изыскательских работ на </w:t>
      </w:r>
      <w:r w:rsidRPr="000725F1">
        <w:rPr>
          <w:rFonts w:ascii="Myriad Pro" w:hAnsi="Myriad Pro"/>
          <w:color w:val="000000"/>
          <w:sz w:val="26"/>
          <w:szCs w:val="26"/>
          <w:lang w:val="en-US"/>
        </w:rPr>
        <w:t>IV</w:t>
      </w:r>
      <w:r w:rsidRPr="000725F1">
        <w:rPr>
          <w:rFonts w:ascii="Myriad Pro" w:hAnsi="Myriad Pro"/>
          <w:color w:val="000000"/>
          <w:sz w:val="26"/>
          <w:szCs w:val="26"/>
        </w:rPr>
        <w:t xml:space="preserve"> квартал 2016 года, рекомендуемых Министерством строительства и жилищно-коммунального хозяйства Российской Федерации. Ожидаемая сумма затрат по данной статье на 2018 год составляет 5 943 тыс. руб. без НДС.</w:t>
      </w:r>
    </w:p>
    <w:p w14:paraId="02F693FF"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Затраты по статье </w:t>
      </w:r>
      <w:r w:rsidRPr="00BD60F0">
        <w:rPr>
          <w:rFonts w:ascii="Myriad Pro" w:hAnsi="Myriad Pro"/>
          <w:b/>
          <w:bCs/>
          <w:sz w:val="26"/>
          <w:szCs w:val="26"/>
        </w:rPr>
        <w:t>«Другие услуги производственного характера»</w:t>
      </w:r>
      <w:r w:rsidRPr="000725F1">
        <w:rPr>
          <w:rFonts w:ascii="Myriad Pro" w:hAnsi="Myriad Pro"/>
          <w:sz w:val="26"/>
          <w:szCs w:val="26"/>
        </w:rPr>
        <w:t xml:space="preserve"> на 2018 год заявлены филиалом </w:t>
      </w:r>
      <w:r w:rsidRPr="000725F1">
        <w:rPr>
          <w:rFonts w:ascii="Myriad Pro" w:hAnsi="Myriad Pro"/>
          <w:color w:val="000000"/>
          <w:sz w:val="26"/>
          <w:szCs w:val="26"/>
        </w:rPr>
        <w:t>«Алтайэнерго» в размере - 1 981,5 тыс. руб.</w:t>
      </w:r>
      <w:r w:rsidRPr="000725F1">
        <w:rPr>
          <w:rFonts w:ascii="Myriad Pro" w:hAnsi="Myriad Pro"/>
          <w:sz w:val="26"/>
          <w:szCs w:val="26"/>
        </w:rPr>
        <w:t xml:space="preserve"> Заявленные затраты по статье рассчитаны исходя из ожидаемых затрат по данной статье в 2017 году с учетом индексации на 2018 год - 4,0%.</w:t>
      </w:r>
    </w:p>
    <w:p w14:paraId="4898614C" w14:textId="77777777" w:rsidR="0039054B" w:rsidRPr="00BD60F0" w:rsidRDefault="0039054B" w:rsidP="00004EB1">
      <w:pPr>
        <w:pStyle w:val="affc"/>
        <w:tabs>
          <w:tab w:val="left" w:pos="993"/>
        </w:tabs>
        <w:spacing w:after="0" w:line="360" w:lineRule="auto"/>
        <w:ind w:right="-7" w:firstLine="567"/>
        <w:rPr>
          <w:rFonts w:ascii="Myriad Pro" w:hAnsi="Myriad Pro"/>
          <w:w w:val="105"/>
          <w:sz w:val="26"/>
          <w:szCs w:val="26"/>
        </w:rPr>
      </w:pPr>
      <w:r w:rsidRPr="000725F1">
        <w:rPr>
          <w:rFonts w:ascii="Myriad Pro" w:hAnsi="Myriad Pro"/>
          <w:w w:val="105"/>
          <w:sz w:val="26"/>
          <w:szCs w:val="26"/>
        </w:rPr>
        <w:t xml:space="preserve">Сумма затрат по статье «Другие услуги производственного характера» на 2017 год ожидается в размере 1 908 тыс. руб. на основании заключенных </w:t>
      </w:r>
      <w:r w:rsidRPr="00BD60F0">
        <w:rPr>
          <w:rFonts w:ascii="Myriad Pro" w:hAnsi="Myriad Pro"/>
          <w:w w:val="105"/>
          <w:sz w:val="26"/>
          <w:szCs w:val="26"/>
        </w:rPr>
        <w:t>договоров на 2017 год на следующие виды услуг:</w:t>
      </w:r>
    </w:p>
    <w:p w14:paraId="18D97B47" w14:textId="77777777" w:rsidR="0039054B" w:rsidRPr="00BD60F0" w:rsidRDefault="0039054B" w:rsidP="00004EB1">
      <w:pPr>
        <w:pStyle w:val="ab"/>
        <w:widowControl w:val="0"/>
        <w:numPr>
          <w:ilvl w:val="0"/>
          <w:numId w:val="61"/>
        </w:numPr>
        <w:tabs>
          <w:tab w:val="left" w:pos="993"/>
          <w:tab w:val="left" w:pos="1288"/>
        </w:tabs>
        <w:autoSpaceDE w:val="0"/>
        <w:autoSpaceDN w:val="0"/>
        <w:spacing w:line="360" w:lineRule="auto"/>
        <w:ind w:left="0" w:right="-7" w:firstLine="567"/>
        <w:contextualSpacing w:val="0"/>
        <w:rPr>
          <w:rFonts w:ascii="Myriad Pro" w:hAnsi="Myriad Pro"/>
          <w:w w:val="105"/>
          <w:sz w:val="26"/>
          <w:szCs w:val="26"/>
        </w:rPr>
      </w:pPr>
      <w:r w:rsidRPr="00BD60F0">
        <w:rPr>
          <w:rFonts w:ascii="Myriad Pro" w:hAnsi="Myriad Pro"/>
          <w:w w:val="105"/>
          <w:sz w:val="26"/>
          <w:szCs w:val="26"/>
        </w:rPr>
        <w:t xml:space="preserve">Услуги по подготовке заключений по результатам обследования состояния воздушных линий электропередач напряжением 0,38-10кВ 413,56 тыс. руб. без НДС (Договор №18.2200.884.17 от 01.03.2017 г. с </w:t>
      </w:r>
      <w:r w:rsidRPr="00BD60F0">
        <w:rPr>
          <w:rFonts w:ascii="Myriad Pro" w:hAnsi="Myriad Pro"/>
          <w:w w:val="105"/>
          <w:sz w:val="26"/>
          <w:szCs w:val="26"/>
        </w:rPr>
        <w:br/>
        <w:t>ООО «Энергоподряд»).</w:t>
      </w:r>
    </w:p>
    <w:p w14:paraId="6A5B1507" w14:textId="77777777" w:rsidR="0039054B" w:rsidRPr="00BD60F0" w:rsidRDefault="0039054B" w:rsidP="00004EB1">
      <w:pPr>
        <w:pStyle w:val="ab"/>
        <w:widowControl w:val="0"/>
        <w:numPr>
          <w:ilvl w:val="0"/>
          <w:numId w:val="61"/>
        </w:numPr>
        <w:tabs>
          <w:tab w:val="left" w:pos="993"/>
          <w:tab w:val="left" w:pos="1281"/>
        </w:tabs>
        <w:autoSpaceDE w:val="0"/>
        <w:autoSpaceDN w:val="0"/>
        <w:spacing w:line="360" w:lineRule="auto"/>
        <w:ind w:left="0" w:right="-7" w:firstLine="567"/>
        <w:contextualSpacing w:val="0"/>
        <w:rPr>
          <w:rFonts w:ascii="Myriad Pro" w:hAnsi="Myriad Pro"/>
          <w:w w:val="105"/>
          <w:sz w:val="26"/>
          <w:szCs w:val="26"/>
        </w:rPr>
      </w:pPr>
      <w:r w:rsidRPr="00BD60F0">
        <w:rPr>
          <w:rFonts w:ascii="Myriad Pro" w:hAnsi="Myriad Pro"/>
          <w:w w:val="105"/>
          <w:sz w:val="26"/>
          <w:szCs w:val="26"/>
        </w:rPr>
        <w:t>Учет электрической энергии на объектах филиала ПAO «MPCK Сибири»-«Алтайэнерго» производится приборами «Матрица». Филиалом</w:t>
      </w:r>
      <w:r w:rsidRPr="000725F1">
        <w:rPr>
          <w:rFonts w:ascii="Myriad Pro" w:hAnsi="Myriad Pro"/>
          <w:w w:val="105"/>
          <w:sz w:val="26"/>
          <w:szCs w:val="26"/>
        </w:rPr>
        <w:t xml:space="preserve"> планируется заключение договора на оказание услуг по проведению экспертизы изделий производства ООО «Матрица» и по сервисному обслуживание данного оборудования - 419 тыс.  руб.  без НДС (договор </w:t>
      </w:r>
      <w:r w:rsidRPr="00BD60F0">
        <w:rPr>
          <w:rFonts w:ascii="Myriad Pro" w:hAnsi="Myriad Pro"/>
          <w:w w:val="105"/>
          <w:sz w:val="26"/>
          <w:szCs w:val="26"/>
        </w:rPr>
        <w:t>№18.2200.4987.16 от 26.10.2016 г. с ООО «Матрица»).</w:t>
      </w:r>
    </w:p>
    <w:p w14:paraId="43429D43" w14:textId="4B95A5BE" w:rsidR="0039054B" w:rsidRPr="00BD60F0" w:rsidRDefault="0039054B" w:rsidP="00004EB1">
      <w:pPr>
        <w:pStyle w:val="affc"/>
        <w:tabs>
          <w:tab w:val="left" w:pos="993"/>
        </w:tabs>
        <w:spacing w:after="0" w:line="360" w:lineRule="auto"/>
        <w:ind w:right="-7" w:firstLine="567"/>
        <w:rPr>
          <w:rFonts w:ascii="Myriad Pro" w:hAnsi="Myriad Pro"/>
          <w:w w:val="105"/>
          <w:sz w:val="26"/>
          <w:szCs w:val="26"/>
        </w:rPr>
      </w:pPr>
      <w:r w:rsidRPr="00BD60F0">
        <w:rPr>
          <w:rFonts w:ascii="Myriad Pro" w:hAnsi="Myriad Pro"/>
          <w:w w:val="105"/>
          <w:sz w:val="26"/>
          <w:szCs w:val="26"/>
        </w:rPr>
        <w:t xml:space="preserve">3. Пролонгируется договор на оказание услуг, состоящих в предоставлении возможности получения коммерческой информации по учету количества потребленной (поставленной) электроэнергии и мощности в соответствующих точках поставки, определяемых прочими соглашениями, а </w:t>
      </w:r>
      <w:r w:rsidRPr="00BD60F0">
        <w:rPr>
          <w:rFonts w:ascii="Myriad Pro" w:hAnsi="Myriad Pro"/>
          <w:w w:val="105"/>
          <w:sz w:val="26"/>
          <w:szCs w:val="26"/>
        </w:rPr>
        <w:lastRenderedPageBreak/>
        <w:t xml:space="preserve">также для подключения  цепей  P3A,  </w:t>
      </w:r>
      <w:r w:rsidR="001A3A9E" w:rsidRPr="00BD60F0">
        <w:rPr>
          <w:rFonts w:ascii="Myriad Pro" w:hAnsi="Myriad Pro"/>
          <w:w w:val="105"/>
          <w:sz w:val="26"/>
          <w:szCs w:val="26"/>
        </w:rPr>
        <w:t xml:space="preserve">на сумму 61 тыс. руб. (договор </w:t>
      </w:r>
      <w:r w:rsidRPr="00BD60F0">
        <w:rPr>
          <w:rFonts w:ascii="Myriad Pro" w:hAnsi="Myriad Pro"/>
          <w:w w:val="105"/>
          <w:sz w:val="26"/>
          <w:szCs w:val="26"/>
        </w:rPr>
        <w:t>№</w:t>
      </w:r>
      <w:r w:rsidR="00A05999">
        <w:rPr>
          <w:rFonts w:ascii="Myriad Pro" w:hAnsi="Myriad Pro"/>
          <w:w w:val="105"/>
          <w:sz w:val="26"/>
          <w:szCs w:val="26"/>
        </w:rPr>
        <w:t> </w:t>
      </w:r>
      <w:r w:rsidRPr="00BD60F0">
        <w:rPr>
          <w:rFonts w:ascii="Myriad Pro" w:hAnsi="Myriad Pro"/>
          <w:w w:val="105"/>
          <w:sz w:val="26"/>
          <w:szCs w:val="26"/>
        </w:rPr>
        <w:t>18.22.939.11 от 28.04.2011 г. с  дополнительным соглашением).</w:t>
      </w:r>
    </w:p>
    <w:p w14:paraId="6D97E682" w14:textId="77777777" w:rsidR="0039054B" w:rsidRPr="00771052" w:rsidRDefault="0039054B" w:rsidP="00004EB1">
      <w:pPr>
        <w:spacing w:line="360" w:lineRule="auto"/>
        <w:ind w:firstLine="567"/>
        <w:jc w:val="both"/>
        <w:rPr>
          <w:rFonts w:ascii="Myriad Pro" w:hAnsi="Myriad Pro"/>
          <w:w w:val="105"/>
          <w:sz w:val="26"/>
          <w:szCs w:val="26"/>
        </w:rPr>
      </w:pPr>
      <w:r w:rsidRPr="006D6D56">
        <w:rPr>
          <w:rFonts w:ascii="Myriad Pro" w:hAnsi="Myriad Pro"/>
          <w:w w:val="105"/>
          <w:sz w:val="26"/>
          <w:szCs w:val="26"/>
        </w:rPr>
        <w:t xml:space="preserve">Ожидается также заключение </w:t>
      </w:r>
      <w:r w:rsidRPr="00771052">
        <w:rPr>
          <w:rFonts w:ascii="Myriad Pro" w:hAnsi="Myriad Pro"/>
          <w:w w:val="105"/>
          <w:sz w:val="26"/>
          <w:szCs w:val="26"/>
        </w:rPr>
        <w:t>договора на комплексное обследование воздушных линий электропередач</w:t>
      </w:r>
      <w:r w:rsidR="001A3A9E" w:rsidRPr="00771052">
        <w:rPr>
          <w:rFonts w:ascii="Myriad Pro" w:hAnsi="Myriad Pro"/>
          <w:w w:val="105"/>
          <w:sz w:val="26"/>
          <w:szCs w:val="26"/>
        </w:rPr>
        <w:t xml:space="preserve"> напряжением 35-110 кВ филиала </w:t>
      </w:r>
      <w:r w:rsidRPr="00771052">
        <w:rPr>
          <w:rFonts w:ascii="Myriad Pro" w:hAnsi="Myriad Pro"/>
          <w:w w:val="105"/>
          <w:sz w:val="26"/>
          <w:szCs w:val="26"/>
        </w:rPr>
        <w:t>ПAO</w:t>
      </w:r>
      <w:r w:rsidR="000D1E99" w:rsidRPr="00771052">
        <w:rPr>
          <w:rFonts w:ascii="Myriad Pro" w:hAnsi="Myriad Pro"/>
          <w:w w:val="105"/>
          <w:sz w:val="26"/>
          <w:szCs w:val="26"/>
        </w:rPr>
        <w:t> </w:t>
      </w:r>
      <w:r w:rsidRPr="00771052">
        <w:rPr>
          <w:rFonts w:ascii="Myriad Pro" w:hAnsi="Myriad Pro"/>
          <w:w w:val="105"/>
          <w:sz w:val="26"/>
          <w:szCs w:val="26"/>
        </w:rPr>
        <w:t>«МРCK Сибири» - «Алтайэнерго» на сумму 1 014 тыс. руб. без НДС.</w:t>
      </w:r>
    </w:p>
    <w:p w14:paraId="7772FAE4" w14:textId="77777777" w:rsidR="0039054B" w:rsidRPr="000725F1" w:rsidRDefault="0039054B" w:rsidP="00004EB1">
      <w:pPr>
        <w:spacing w:line="360" w:lineRule="auto"/>
        <w:ind w:firstLine="567"/>
        <w:jc w:val="both"/>
        <w:rPr>
          <w:rFonts w:ascii="Myriad Pro" w:hAnsi="Myriad Pro"/>
          <w:sz w:val="26"/>
          <w:szCs w:val="26"/>
        </w:rPr>
      </w:pPr>
      <w:r w:rsidRPr="00BD60F0">
        <w:rPr>
          <w:rFonts w:ascii="Myriad Pro" w:hAnsi="Myriad Pro"/>
          <w:sz w:val="26"/>
          <w:szCs w:val="26"/>
        </w:rPr>
        <w:t>На 2018 год филиалом заявлены затраты по статье «Услуги</w:t>
      </w:r>
      <w:r w:rsidRPr="000725F1">
        <w:rPr>
          <w:rFonts w:ascii="Myriad Pro" w:hAnsi="Myriad Pro"/>
          <w:sz w:val="26"/>
          <w:szCs w:val="26"/>
        </w:rPr>
        <w:t xml:space="preserve"> энергосервисных компаний» в размере 42 121,9 тыс. руб.</w:t>
      </w:r>
    </w:p>
    <w:p w14:paraId="110FEBCD"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Согласно решению Алтайского края по государственному регулированию цен и тарифов № 680 от 29.12.2016 года для филиала ПАО «МРСК Сибири» - «Алтайэнерго» установлены требования к программе в области энергосбережения и повышения энергетической эффективности. В целях выполнения целевого показателя величины технологического расхода (потерь) электрической энергии обществом ПАО «МРСК Сибири» заключены четыре энергосервисных договора общей стоимостью 111 529 тыс. рублей. Данная деятельность регламентируется приказами ПАО «МРСК Сибири» от 07.04.2014 № 268 «О заключении энергосервисных договоров», от 30.09.2014 № 765 «О торгово-закупочным процедурам по энергосервисным договорам».</w:t>
      </w:r>
    </w:p>
    <w:p w14:paraId="2AD5CB66"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Затраты по договорам планируются исходя из расчётов экономии электроэнергии</w:t>
      </w:r>
      <w:r w:rsidR="00BD60F0">
        <w:rPr>
          <w:rFonts w:ascii="Myriad Pro" w:hAnsi="Myriad Pro"/>
          <w:sz w:val="26"/>
          <w:szCs w:val="26"/>
        </w:rPr>
        <w:t>,</w:t>
      </w:r>
      <w:r w:rsidRPr="000725F1">
        <w:rPr>
          <w:rFonts w:ascii="Myriad Pro" w:hAnsi="Myriad Pro"/>
          <w:sz w:val="26"/>
          <w:szCs w:val="26"/>
        </w:rPr>
        <w:t xml:space="preserve"> возникшей вследствие реализации мероприятий по сравнению с годом, предшествующим реализации, которые являются неотъемлемой частью энергосервисных договоров. Для расчета затрат применяется плановый тариф покупки электрической энергии в целях компенсации потерь. Таким образом, ожидаемые затраты в 2017 году составят 39 956 тыс. руб., в 2018 году – 42 122 тыс. руб.</w:t>
      </w:r>
    </w:p>
    <w:p w14:paraId="66E8DD2C"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sz w:val="26"/>
          <w:szCs w:val="26"/>
        </w:rPr>
        <w:t>В обоснование расходов филиалом представлены копии энергосервисных договоров с контрагентами и дополнительные соглашения, а также копии актов-приемки-сдачи оказанных услуг и копии счет-фактур за 2016 год.</w:t>
      </w:r>
    </w:p>
    <w:p w14:paraId="0E79C804" w14:textId="77777777" w:rsidR="0039054B" w:rsidRPr="000725F1" w:rsidRDefault="0039054B" w:rsidP="00004EB1">
      <w:pPr>
        <w:spacing w:line="360" w:lineRule="auto"/>
        <w:ind w:firstLine="567"/>
        <w:jc w:val="both"/>
        <w:rPr>
          <w:rFonts w:ascii="Myriad Pro" w:hAnsi="Myriad Pro"/>
          <w:sz w:val="26"/>
          <w:szCs w:val="26"/>
        </w:rPr>
      </w:pPr>
    </w:p>
    <w:p w14:paraId="70FAEB8F"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На 2018 год филиалом заявлены затраты по статье </w:t>
      </w:r>
      <w:r w:rsidRPr="00BD60F0">
        <w:rPr>
          <w:rFonts w:ascii="Myriad Pro" w:hAnsi="Myriad Pro"/>
          <w:b/>
          <w:bCs/>
          <w:sz w:val="26"/>
          <w:szCs w:val="26"/>
        </w:rPr>
        <w:t>«Расходы на содержание автотранспорта»</w:t>
      </w:r>
      <w:r w:rsidRPr="000725F1">
        <w:rPr>
          <w:rFonts w:ascii="Myriad Pro" w:hAnsi="Myriad Pro"/>
          <w:sz w:val="26"/>
          <w:szCs w:val="26"/>
        </w:rPr>
        <w:t xml:space="preserve"> в размере 6 735,0 тыс. руб.</w:t>
      </w:r>
    </w:p>
    <w:p w14:paraId="652BD04C" w14:textId="77777777" w:rsidR="0039054B" w:rsidRPr="000725F1" w:rsidRDefault="0039054B" w:rsidP="00004EB1">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lastRenderedPageBreak/>
        <w:t>Заявленные затраты по статье «Расходы на содержание автотранспорта» на 2018 год рассчитаны исходя из индексации ожидаемых затрат 2017 года по виду деятельности «Передача электроэнергии» на 4 %.</w:t>
      </w:r>
    </w:p>
    <w:p w14:paraId="5CE2DD7B" w14:textId="77777777" w:rsidR="0039054B" w:rsidRPr="000725F1" w:rsidRDefault="0039054B" w:rsidP="00004EB1">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Заявленные затраты на 2018 год определяются из расходов на:</w:t>
      </w:r>
    </w:p>
    <w:p w14:paraId="0657AAC7" w14:textId="77777777" w:rsidR="0039054B" w:rsidRPr="000725F1" w:rsidRDefault="0039054B" w:rsidP="00004EB1">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 проведение технического осмотра по виду деятельности «Передача электрической энергии» составляют 435,98 тыс. руб.</w:t>
      </w:r>
    </w:p>
    <w:p w14:paraId="6C3F47C4" w14:textId="77777777" w:rsidR="0039054B" w:rsidRPr="000725F1" w:rsidRDefault="0039054B" w:rsidP="00004EB1">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 технического обслуживания и диагностики транспорта по виду деятельности «Передача электрической энергии» - 6 036,4 тыс. руб.</w:t>
      </w:r>
    </w:p>
    <w:p w14:paraId="52B1223D" w14:textId="77777777" w:rsidR="0039054B" w:rsidRPr="000725F1" w:rsidRDefault="0039054B" w:rsidP="00004EB1">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 на шиномонтаж и прочие расходы на эксплуатацию транспорта по виду деятельности «Передача электрической энергии» - 194,2 и 68,4 тыс. руб. соответственно.</w:t>
      </w:r>
    </w:p>
    <w:p w14:paraId="707B57B2" w14:textId="77777777" w:rsidR="0039054B" w:rsidRPr="000725F1" w:rsidRDefault="0039054B" w:rsidP="00004EB1">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 xml:space="preserve">Итого заявленные затраты на 2018 год по статье «Расходы на содержание автотранспорта» по виду деятельности «Передача </w:t>
      </w:r>
      <w:r w:rsidR="00BA66AF" w:rsidRPr="000725F1">
        <w:rPr>
          <w:rFonts w:ascii="Myriad Pro" w:hAnsi="Myriad Pro"/>
          <w:sz w:val="26"/>
          <w:szCs w:val="26"/>
        </w:rPr>
        <w:t>электрической энергии</w:t>
      </w:r>
      <w:r w:rsidRPr="000725F1">
        <w:rPr>
          <w:rFonts w:ascii="Myriad Pro" w:hAnsi="Myriad Pro"/>
          <w:sz w:val="26"/>
          <w:szCs w:val="26"/>
        </w:rPr>
        <w:t xml:space="preserve">» составляют 6 735 тыс. руб.  </w:t>
      </w:r>
    </w:p>
    <w:p w14:paraId="46E04A30" w14:textId="77777777" w:rsidR="0039054B" w:rsidRPr="000725F1" w:rsidRDefault="0039054B" w:rsidP="00004EB1">
      <w:pPr>
        <w:pStyle w:val="affc"/>
        <w:spacing w:after="0" w:line="360" w:lineRule="auto"/>
        <w:ind w:firstLine="567"/>
        <w:contextualSpacing/>
        <w:rPr>
          <w:rFonts w:ascii="Myriad Pro" w:hAnsi="Myriad Pro"/>
          <w:sz w:val="26"/>
          <w:szCs w:val="26"/>
        </w:rPr>
      </w:pPr>
      <w:r w:rsidRPr="000725F1">
        <w:rPr>
          <w:rFonts w:ascii="Myriad Pro" w:hAnsi="Myriad Pro"/>
          <w:sz w:val="26"/>
          <w:szCs w:val="26"/>
        </w:rPr>
        <w:t xml:space="preserve">На балансе филиала находятся 1 077 единиц автотракторной техники. </w:t>
      </w:r>
    </w:p>
    <w:p w14:paraId="258AFD77" w14:textId="0AF11859" w:rsidR="0039054B" w:rsidRPr="000725F1" w:rsidRDefault="0039054B" w:rsidP="00004EB1">
      <w:pPr>
        <w:pStyle w:val="affc"/>
        <w:spacing w:after="0" w:line="360" w:lineRule="auto"/>
        <w:ind w:firstLine="567"/>
        <w:contextualSpacing/>
        <w:rPr>
          <w:rFonts w:ascii="Myriad Pro" w:hAnsi="Myriad Pro"/>
          <w:sz w:val="26"/>
          <w:szCs w:val="26"/>
        </w:rPr>
      </w:pPr>
      <w:r w:rsidRPr="000725F1">
        <w:rPr>
          <w:rFonts w:ascii="Myriad Pro" w:hAnsi="Myriad Pro"/>
          <w:sz w:val="26"/>
          <w:szCs w:val="26"/>
        </w:rPr>
        <w:t>В 2016 году филиалом «Алтайэнерго» заключен договор с ООО «СтарТаун» №</w:t>
      </w:r>
      <w:r w:rsidR="00A05999">
        <w:rPr>
          <w:rFonts w:ascii="Myriad Pro" w:hAnsi="Myriad Pro"/>
          <w:sz w:val="26"/>
          <w:szCs w:val="26"/>
        </w:rPr>
        <w:t> </w:t>
      </w:r>
      <w:r w:rsidRPr="000725F1">
        <w:rPr>
          <w:rFonts w:ascii="Myriad Pro" w:hAnsi="Myriad Pro"/>
          <w:sz w:val="26"/>
          <w:szCs w:val="26"/>
        </w:rPr>
        <w:t xml:space="preserve">18.2200.1175.16 от 01.04.2016 на проведение технического осмотра автотранспортных средств на общую сумму 423 тыс. руб. без НДС. По виду деятельности «передача электрической энергии» фактическая сумма затрат по техническому осмотру автотранспортной техники в 2016 году составила 369 тыс. руб. Также заключены договоры на оказание услуг по диагностике, ремонту и  техническому обслуживанию  автотранспорта всего на сумму  23 010 тыс. руб. без НДС. Затраты по совместным договорам распределены в соответствие с оказанной услугой на техническое обслуживание и ремонт. </w:t>
      </w:r>
    </w:p>
    <w:p w14:paraId="602A7287" w14:textId="77777777" w:rsidR="0039054B" w:rsidRPr="000725F1" w:rsidRDefault="0039054B" w:rsidP="00004EB1">
      <w:pPr>
        <w:pStyle w:val="affc"/>
        <w:spacing w:after="0" w:line="360" w:lineRule="auto"/>
        <w:ind w:firstLine="567"/>
        <w:contextualSpacing/>
        <w:rPr>
          <w:rFonts w:ascii="Myriad Pro" w:hAnsi="Myriad Pro"/>
          <w:sz w:val="26"/>
          <w:szCs w:val="26"/>
        </w:rPr>
      </w:pPr>
      <w:r w:rsidRPr="000725F1">
        <w:rPr>
          <w:rFonts w:ascii="Myriad Pro" w:hAnsi="Myriad Pro"/>
          <w:sz w:val="26"/>
          <w:szCs w:val="26"/>
        </w:rPr>
        <w:t xml:space="preserve">По статье «Прочие расходы по эксплуатации транспорта (утилизация автошин) составили 63 тыс. руб., в т. ч. по виду деятельности «Передача </w:t>
      </w:r>
      <w:r w:rsidR="00BA66AF" w:rsidRPr="000725F1">
        <w:rPr>
          <w:rFonts w:ascii="Myriad Pro" w:hAnsi="Myriad Pro"/>
          <w:sz w:val="26"/>
          <w:szCs w:val="26"/>
        </w:rPr>
        <w:t>электрической энергии</w:t>
      </w:r>
      <w:r w:rsidRPr="000725F1">
        <w:rPr>
          <w:rFonts w:ascii="Myriad Pro" w:hAnsi="Myriad Pro"/>
          <w:sz w:val="26"/>
          <w:szCs w:val="26"/>
        </w:rPr>
        <w:t>» - 55 тыс. руб.</w:t>
      </w:r>
    </w:p>
    <w:p w14:paraId="57789D01"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В обоснование заявленных расходов филиалом «Алтайэнерго» представлены:</w:t>
      </w:r>
    </w:p>
    <w:p w14:paraId="492C01C9"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xml:space="preserve">- пояснительные записки: по статьям «Услуги по испытанию и поверке приборов», «Услуги по надзору», «Услуги по сертификации качества </w:t>
      </w:r>
      <w:r w:rsidRPr="000725F1">
        <w:rPr>
          <w:rFonts w:ascii="Myriad Pro" w:hAnsi="Myriad Pro"/>
          <w:sz w:val="26"/>
          <w:szCs w:val="26"/>
        </w:rPr>
        <w:lastRenderedPageBreak/>
        <w:t>электроэнергии», «Сертификационные и прочие проверки интегральной системы менеджмента»;</w:t>
      </w:r>
    </w:p>
    <w:p w14:paraId="384D4E5E"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реестр договоров к статье «Поверка, калибровка оборудования и приборов»;</w:t>
      </w:r>
    </w:p>
    <w:p w14:paraId="08C43788"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копии договоров с ФГУ «Алтайский центр стандартизации, метрологии и сертификации», с ФГУ «Государственный региональный центр стандартизации, метрологии и испытаний в Новосибирской области» с дополнительными соглашениями, с ООО НПП «Марс-Энерго», с ООО НПО «Энерготехника», с ООО «ЭлектроТехноСервис», с ООО «СКБ электротехнического приборостроения», с ООО «Взлет-Алтай Сервис»;</w:t>
      </w:r>
    </w:p>
    <w:p w14:paraId="6A93058A"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xml:space="preserve">- копии актов оказанных услуг за 2016 год в количестве;  </w:t>
      </w:r>
    </w:p>
    <w:p w14:paraId="2548749F"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копии актов выполнении работ и копии актов сдачи-приемки оказанных услуг за 2016 год;</w:t>
      </w:r>
    </w:p>
    <w:p w14:paraId="67AECA68"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копии графиков поверки средств измерений на 2016, 2017, 2018 гг.</w:t>
      </w:r>
    </w:p>
    <w:p w14:paraId="3797DF09" w14:textId="77777777" w:rsidR="0039054B" w:rsidRPr="000725F1" w:rsidRDefault="0039054B" w:rsidP="00004EB1">
      <w:pPr>
        <w:tabs>
          <w:tab w:val="left" w:pos="709"/>
        </w:tabs>
        <w:spacing w:line="360" w:lineRule="auto"/>
        <w:ind w:firstLine="567"/>
        <w:jc w:val="both"/>
        <w:rPr>
          <w:rFonts w:ascii="Myriad Pro" w:hAnsi="Myriad Pro"/>
          <w:sz w:val="26"/>
          <w:szCs w:val="26"/>
        </w:rPr>
      </w:pPr>
      <w:r w:rsidRPr="000725F1">
        <w:rPr>
          <w:rFonts w:ascii="Myriad Pro" w:hAnsi="Myriad Pro"/>
          <w:sz w:val="26"/>
          <w:szCs w:val="26"/>
        </w:rPr>
        <w:t>- копия приложения № 3 к приказу от 14.11.2016 № 154-П «Тарифы №1-01/17 на поверку средств измерений ФБУ «Алтайский ЦСМ»;</w:t>
      </w:r>
    </w:p>
    <w:p w14:paraId="58541B48"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реестр договоров к статье «Услуги по техническому надзору»;</w:t>
      </w:r>
    </w:p>
    <w:p w14:paraId="2DA79025"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договора от 07.08.2015 №18.4000.253.15 с ПАО «Россети» по оказанию услуг по организации функционирования и развития электросетевого комплекса, срок действия договора с момента подписания до 31.12.2017;</w:t>
      </w:r>
    </w:p>
    <w:p w14:paraId="1051A001"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 копия протокола заседания Совета директоров от 24.10.2014 №167; </w:t>
      </w:r>
    </w:p>
    <w:p w14:paraId="2674018F"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выписки из протокола от 27.07.2015 №161/15 заседания Совета директоров ПАО «МРСК Сибири»;</w:t>
      </w:r>
    </w:p>
    <w:p w14:paraId="4B6C9175"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договора от 12.10.2016 №18.40000.335.16 с Ассоциацией по сертификации «Русский Регистр», действие договора с 01.10.2016 по 30.11.2016 пролонгация не предусмотрена;</w:t>
      </w:r>
      <w:r w:rsidRPr="000725F1">
        <w:rPr>
          <w:rFonts w:ascii="Myriad Pro" w:hAnsi="Myriad Pro"/>
          <w:sz w:val="26"/>
          <w:szCs w:val="26"/>
        </w:rPr>
        <w:tab/>
      </w:r>
    </w:p>
    <w:p w14:paraId="1F150C6C"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акта сдачи-приемки оказанных услуг по заявке/договору от 12.10.2016 № 18.40000.335.16;</w:t>
      </w:r>
    </w:p>
    <w:p w14:paraId="058A59B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 копия счет-фактура от 30.11.2016 № 1474; </w:t>
      </w:r>
    </w:p>
    <w:p w14:paraId="279F6F3C"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сертификат ГОСТ Р ИСО 9001-2015;</w:t>
      </w:r>
    </w:p>
    <w:p w14:paraId="2A7B106A"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сертификат ГОСТ Р ИСО 50001-2012;</w:t>
      </w:r>
    </w:p>
    <w:p w14:paraId="4E316E26"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lastRenderedPageBreak/>
        <w:t>- копия сертификат ISO 90001:2015;</w:t>
      </w:r>
    </w:p>
    <w:p w14:paraId="595B981F"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ГОСТ Р ИСО 9001-2015, утвержденный Федеральным агентством по техническому регулированию и метрологии;</w:t>
      </w:r>
    </w:p>
    <w:p w14:paraId="29E7C1D1"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копия сметы затрат исполнительного аппарата ПАО «МРСК Сибири» 2016-2018гг;</w:t>
      </w:r>
    </w:p>
    <w:p w14:paraId="3B033FA0"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договоры на оказание данных видов услуг заключены в период с 2014 по 2016 год с заключенными дополнительными соглашениями (согласно, реестра договоров);</w:t>
      </w:r>
    </w:p>
    <w:p w14:paraId="06ACA8A8"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счета фактуры;</w:t>
      </w:r>
    </w:p>
    <w:p w14:paraId="28CEEC1B"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акты выполненных работ.</w:t>
      </w:r>
    </w:p>
    <w:p w14:paraId="25448EB1" w14:textId="77777777" w:rsidR="0039054B" w:rsidRPr="000725F1" w:rsidRDefault="0039054B" w:rsidP="000D1E99">
      <w:pPr>
        <w:spacing w:line="360" w:lineRule="auto"/>
        <w:ind w:firstLine="709"/>
        <w:rPr>
          <w:rFonts w:ascii="Myriad Pro" w:hAnsi="Myriad Pro"/>
          <w:sz w:val="26"/>
          <w:szCs w:val="26"/>
        </w:rPr>
      </w:pPr>
    </w:p>
    <w:p w14:paraId="5222EFB2" w14:textId="77777777" w:rsidR="0039054B" w:rsidRPr="00BC50FF" w:rsidRDefault="0039054B" w:rsidP="00004EB1">
      <w:pPr>
        <w:spacing w:line="360" w:lineRule="auto"/>
        <w:rPr>
          <w:rFonts w:ascii="Myriad Pro" w:hAnsi="Myriad Pro"/>
          <w:bCs/>
          <w:sz w:val="26"/>
          <w:szCs w:val="26"/>
        </w:rPr>
      </w:pPr>
      <w:r w:rsidRPr="000725F1">
        <w:rPr>
          <w:rFonts w:ascii="Myriad Pro" w:eastAsia="Calibri" w:hAnsi="Myriad Pro"/>
          <w:b/>
          <w:sz w:val="26"/>
          <w:szCs w:val="26"/>
        </w:rPr>
        <w:t xml:space="preserve">ПОЗИЦИЯ ОРГАНА </w:t>
      </w:r>
      <w:r w:rsidRPr="00BC50FF">
        <w:rPr>
          <w:rFonts w:ascii="Myriad Pro" w:eastAsia="Calibri" w:hAnsi="Myriad Pro"/>
          <w:b/>
          <w:sz w:val="26"/>
          <w:szCs w:val="26"/>
        </w:rPr>
        <w:t>РЕГУЛИРОВАНИЯ</w:t>
      </w:r>
    </w:p>
    <w:p w14:paraId="21525FE0"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 xml:space="preserve">Управлением по тарифам базовый уровень подконтрольных расходов установлен решением </w:t>
      </w:r>
      <w:r w:rsidRPr="000725F1">
        <w:rPr>
          <w:rFonts w:ascii="Myriad Pro" w:hAnsi="Myriad Pro"/>
          <w:sz w:val="26"/>
          <w:szCs w:val="26"/>
        </w:rPr>
        <w:t xml:space="preserve">от 26.12.2017 № 760 </w:t>
      </w:r>
      <w:r w:rsidRPr="000725F1">
        <w:rPr>
          <w:rFonts w:ascii="Myriad Pro" w:hAnsi="Myriad Pro"/>
          <w:bCs/>
          <w:sz w:val="26"/>
          <w:szCs w:val="26"/>
        </w:rPr>
        <w:t>в размере 2 184 266,18 тыс. руб., после пересмотра (</w:t>
      </w:r>
      <w:r w:rsidRPr="000725F1">
        <w:rPr>
          <w:rFonts w:ascii="Myriad Pro" w:hAnsi="Myriad Pro"/>
          <w:sz w:val="26"/>
          <w:szCs w:val="26"/>
        </w:rPr>
        <w:t xml:space="preserve">Решение Управления по тарифам от 27.12.2018 </w:t>
      </w:r>
      <w:r w:rsidR="00BA66AF">
        <w:rPr>
          <w:rFonts w:ascii="Myriad Pro" w:hAnsi="Myriad Pro"/>
          <w:sz w:val="26"/>
          <w:szCs w:val="26"/>
        </w:rPr>
        <w:br/>
      </w:r>
      <w:r w:rsidRPr="000725F1">
        <w:rPr>
          <w:rFonts w:ascii="Myriad Pro" w:hAnsi="Myriad Pro"/>
          <w:sz w:val="26"/>
          <w:szCs w:val="26"/>
        </w:rPr>
        <w:t xml:space="preserve">№ 616) </w:t>
      </w:r>
      <w:r w:rsidRPr="000725F1">
        <w:rPr>
          <w:rFonts w:ascii="Myriad Pro" w:hAnsi="Myriad Pro"/>
          <w:bCs/>
          <w:sz w:val="26"/>
          <w:szCs w:val="26"/>
        </w:rPr>
        <w:t>базовый уровень операционных расходов составил 2 190 209,48 тыс. руб.</w:t>
      </w:r>
    </w:p>
    <w:p w14:paraId="7034D08A"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Базовый уровень подконтрольных расходов, определенный с использованием метода экономически обоснованных расходов (затрат) Управлением по тарифам рассчитан в размере 2 278 381,48 тыс. руб.</w:t>
      </w:r>
    </w:p>
    <w:p w14:paraId="353138DE"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Базовый уровень операционных расходов, принятый Управлением по тарифам на 2018 год, рассчитан с применением метода сравнения аналогов. Управлением по тарифам определен коэффициент изменения рейтинга (</w:t>
      </w:r>
      <w:r w:rsidRPr="000725F1">
        <w:rPr>
          <w:rFonts w:ascii="Myriad Pro" w:hAnsi="Myriad Pro"/>
          <w:bCs/>
          <w:sz w:val="26"/>
          <w:szCs w:val="26"/>
          <w:lang w:val="en-US"/>
        </w:rPr>
        <w:t>k</w:t>
      </w:r>
      <w:r w:rsidRPr="000725F1">
        <w:rPr>
          <w:rFonts w:ascii="Myriad Pro" w:hAnsi="Myriad Pro"/>
          <w:bCs/>
          <w:sz w:val="26"/>
          <w:szCs w:val="26"/>
        </w:rPr>
        <w:t>ⁿ = 0,0138), а также определены индексы изменения активов на 2017, 2018 гг.:</w:t>
      </w:r>
    </w:p>
    <w:p w14:paraId="3C5F6481"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ИКА</w:t>
      </w:r>
      <w:r w:rsidRPr="000725F1">
        <w:rPr>
          <w:rFonts w:ascii="Myriad Pro" w:hAnsi="Myriad Pro"/>
          <w:bCs/>
          <w:sz w:val="12"/>
          <w:szCs w:val="12"/>
        </w:rPr>
        <w:t>2017</w:t>
      </w:r>
      <w:r w:rsidRPr="000725F1">
        <w:rPr>
          <w:rFonts w:ascii="Myriad Pro" w:hAnsi="Myriad Pro"/>
          <w:bCs/>
          <w:sz w:val="26"/>
          <w:szCs w:val="26"/>
        </w:rPr>
        <w:t xml:space="preserve"> = 0,75*(169 408,84 - 169 738,96)/169 738,96 = - 0,001459;</w:t>
      </w:r>
    </w:p>
    <w:p w14:paraId="329F8A1F"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ИКА</w:t>
      </w:r>
      <w:r w:rsidRPr="000725F1">
        <w:rPr>
          <w:rFonts w:ascii="Myriad Pro" w:hAnsi="Myriad Pro"/>
          <w:bCs/>
          <w:sz w:val="12"/>
          <w:szCs w:val="12"/>
        </w:rPr>
        <w:t>2018</w:t>
      </w:r>
      <w:r w:rsidRPr="000725F1">
        <w:rPr>
          <w:rFonts w:ascii="Myriad Pro" w:hAnsi="Myriad Pro"/>
          <w:bCs/>
          <w:sz w:val="26"/>
          <w:szCs w:val="26"/>
        </w:rPr>
        <w:t xml:space="preserve"> = 0,75*(170912,36 - 169408,84)/169 408,84 = 0,00666.</w:t>
      </w:r>
    </w:p>
    <w:p w14:paraId="2D829843"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Индекс эффективности ОПР на 2016 год определен в размере 2%.</w:t>
      </w:r>
    </w:p>
    <w:p w14:paraId="06180362"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Значение фактически обоснованных ОПР с применением метода аналогов:</w:t>
      </w:r>
    </w:p>
    <w:p w14:paraId="62466D30"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Эф.Орех</w:t>
      </w:r>
      <w:r w:rsidRPr="000725F1">
        <w:rPr>
          <w:rFonts w:ascii="Myriad Pro" w:hAnsi="Myriad Pro"/>
          <w:bCs/>
          <w:sz w:val="12"/>
          <w:szCs w:val="12"/>
        </w:rPr>
        <w:t>2018</w:t>
      </w:r>
      <w:r w:rsidRPr="000725F1">
        <w:rPr>
          <w:rFonts w:ascii="Myriad Pro" w:hAnsi="Myriad Pro"/>
          <w:bCs/>
          <w:sz w:val="26"/>
          <w:szCs w:val="26"/>
        </w:rPr>
        <w:t xml:space="preserve"> = (1 - 0,0138-2%)*1 974 625,86*(1-2%)²*(1+3,9%)*</w:t>
      </w:r>
      <w:r w:rsidR="001A3A9E">
        <w:rPr>
          <w:rFonts w:ascii="Myriad Pro" w:hAnsi="Myriad Pro"/>
          <w:bCs/>
          <w:sz w:val="26"/>
          <w:szCs w:val="26"/>
        </w:rPr>
        <w:t xml:space="preserve"> </w:t>
      </w:r>
      <w:r w:rsidRPr="000725F1">
        <w:rPr>
          <w:rFonts w:ascii="Myriad Pro" w:hAnsi="Myriad Pro"/>
          <w:bCs/>
          <w:sz w:val="26"/>
          <w:szCs w:val="26"/>
        </w:rPr>
        <w:t>(1+3,7%)*</w:t>
      </w:r>
      <w:r w:rsidR="001A3A9E">
        <w:rPr>
          <w:rFonts w:ascii="Myriad Pro" w:hAnsi="Myriad Pro"/>
          <w:bCs/>
          <w:sz w:val="26"/>
          <w:szCs w:val="26"/>
        </w:rPr>
        <w:t xml:space="preserve"> </w:t>
      </w:r>
      <w:r w:rsidRPr="000725F1">
        <w:rPr>
          <w:rFonts w:ascii="Myriad Pro" w:hAnsi="Myriad Pro"/>
          <w:bCs/>
          <w:sz w:val="26"/>
          <w:szCs w:val="26"/>
        </w:rPr>
        <w:t>(1+(-0,001459))*(1+0,00666) = 1 984 474,8 тыс. руб.</w:t>
      </w:r>
    </w:p>
    <w:p w14:paraId="42D7B92F"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t>Базовый уровень операционных расходов определен по следующей формуле:</w:t>
      </w:r>
    </w:p>
    <w:p w14:paraId="68E80561" w14:textId="4E1D9DD4"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bCs/>
          <w:sz w:val="26"/>
          <w:szCs w:val="26"/>
        </w:rPr>
        <w:lastRenderedPageBreak/>
        <w:t xml:space="preserve"> Баз Орех</w:t>
      </w:r>
      <w:r w:rsidRPr="000725F1">
        <w:rPr>
          <w:rFonts w:ascii="Myriad Pro" w:hAnsi="Myriad Pro"/>
          <w:bCs/>
          <w:sz w:val="12"/>
          <w:szCs w:val="12"/>
        </w:rPr>
        <w:t>2018</w:t>
      </w:r>
      <w:r w:rsidRPr="000725F1">
        <w:rPr>
          <w:rFonts w:ascii="Myriad Pro" w:hAnsi="Myriad Pro"/>
          <w:bCs/>
          <w:sz w:val="26"/>
          <w:szCs w:val="26"/>
        </w:rPr>
        <w:t xml:space="preserve"> = 2 278 381,48*70% + 1 984 474,8*30% = 1 594 867,04 тыс. руб. + 595</w:t>
      </w:r>
      <w:r w:rsidR="00A05999">
        <w:rPr>
          <w:rFonts w:ascii="Myriad Pro" w:hAnsi="Myriad Pro"/>
          <w:bCs/>
          <w:sz w:val="26"/>
          <w:szCs w:val="26"/>
        </w:rPr>
        <w:t> </w:t>
      </w:r>
      <w:r w:rsidRPr="000725F1">
        <w:rPr>
          <w:rFonts w:ascii="Myriad Pro" w:hAnsi="Myriad Pro"/>
          <w:bCs/>
          <w:sz w:val="26"/>
          <w:szCs w:val="26"/>
        </w:rPr>
        <w:t>342,44 тыс. руб. = 2 190 209,48 тыс. руб.</w:t>
      </w:r>
    </w:p>
    <w:p w14:paraId="28235B1E" w14:textId="77777777" w:rsidR="0039054B" w:rsidRPr="000725F1" w:rsidRDefault="0039054B" w:rsidP="00004EB1">
      <w:pPr>
        <w:spacing w:before="240" w:after="240" w:line="360" w:lineRule="auto"/>
        <w:ind w:firstLine="567"/>
        <w:jc w:val="both"/>
        <w:rPr>
          <w:rFonts w:ascii="Myriad Pro" w:hAnsi="Myriad Pro"/>
          <w:b/>
          <w:sz w:val="26"/>
          <w:szCs w:val="26"/>
        </w:rPr>
      </w:pPr>
      <w:r w:rsidRPr="000725F1">
        <w:rPr>
          <w:rFonts w:ascii="Myriad Pro" w:hAnsi="Myriad Pro"/>
          <w:b/>
          <w:sz w:val="26"/>
          <w:szCs w:val="26"/>
        </w:rPr>
        <w:t>Материалы на эксплуатацию</w:t>
      </w:r>
    </w:p>
    <w:p w14:paraId="6F6B518E" w14:textId="77777777" w:rsidR="0039054B" w:rsidRPr="000725F1" w:rsidRDefault="0039054B" w:rsidP="00004EB1">
      <w:pPr>
        <w:spacing w:line="360" w:lineRule="auto"/>
        <w:ind w:firstLine="567"/>
        <w:jc w:val="both"/>
        <w:rPr>
          <w:rFonts w:ascii="Myriad Pro" w:eastAsia="Calibri" w:hAnsi="Myriad Pro"/>
          <w:sz w:val="26"/>
          <w:szCs w:val="26"/>
          <w:lang w:eastAsia="en-US"/>
        </w:rPr>
      </w:pPr>
      <w:r w:rsidRPr="000725F1">
        <w:rPr>
          <w:rFonts w:ascii="Myriad Pro" w:eastAsia="Calibri" w:hAnsi="Myriad Pro"/>
          <w:sz w:val="26"/>
          <w:szCs w:val="26"/>
          <w:lang w:eastAsia="en-US"/>
        </w:rPr>
        <w:t>На первый год второго долгосрочного периода 2018-2022 гг. затраты по статье «Материальные расходы» установлены в размере 191 762,2 тыс. руб., в том числе на эксплуатацию:</w:t>
      </w:r>
    </w:p>
    <w:p w14:paraId="0324B59E" w14:textId="34791095" w:rsidR="0039054B" w:rsidRPr="00BC50FF" w:rsidRDefault="0039054B" w:rsidP="00004EB1">
      <w:pPr>
        <w:spacing w:line="360" w:lineRule="auto"/>
        <w:ind w:firstLine="567"/>
        <w:jc w:val="both"/>
        <w:rPr>
          <w:rFonts w:ascii="Myriad Pro" w:eastAsia="Calibri" w:hAnsi="Myriad Pro"/>
          <w:sz w:val="26"/>
          <w:szCs w:val="26"/>
          <w:lang w:eastAsia="en-US"/>
        </w:rPr>
      </w:pPr>
      <w:r w:rsidRPr="000725F1">
        <w:rPr>
          <w:rFonts w:ascii="Myriad Pro" w:hAnsi="Myriad Pro"/>
          <w:sz w:val="26"/>
          <w:szCs w:val="26"/>
        </w:rPr>
        <w:t>- Оборудования, ВЛ и ПС</w:t>
      </w:r>
      <w:r w:rsidRPr="000725F1">
        <w:rPr>
          <w:rFonts w:ascii="Myriad Pro" w:eastAsia="Calibri" w:hAnsi="Myriad Pro"/>
          <w:sz w:val="26"/>
          <w:szCs w:val="26"/>
          <w:lang w:eastAsia="en-US"/>
        </w:rPr>
        <w:t xml:space="preserve"> </w:t>
      </w:r>
      <w:r w:rsidRPr="00997169">
        <w:rPr>
          <w:rFonts w:ascii="Myriad Pro" w:eastAsia="Calibri" w:hAnsi="Myriad Pro"/>
          <w:sz w:val="26"/>
          <w:szCs w:val="26"/>
          <w:lang w:eastAsia="en-US"/>
        </w:rPr>
        <w:t xml:space="preserve">- </w:t>
      </w:r>
      <w:r w:rsidR="00997169" w:rsidRPr="00997169">
        <w:rPr>
          <w:rFonts w:ascii="Myriad Pro" w:eastAsia="Calibri" w:hAnsi="Myriad Pro"/>
          <w:sz w:val="26"/>
          <w:szCs w:val="26"/>
          <w:lang w:eastAsia="en-US"/>
        </w:rPr>
        <w:t>554,6</w:t>
      </w:r>
      <w:r w:rsidR="00B46FAE" w:rsidRPr="00997169">
        <w:rPr>
          <w:rFonts w:ascii="Myriad Pro" w:eastAsia="Calibri" w:hAnsi="Myriad Pro"/>
          <w:sz w:val="26"/>
          <w:szCs w:val="26"/>
          <w:lang w:eastAsia="en-US"/>
        </w:rPr>
        <w:t xml:space="preserve"> </w:t>
      </w:r>
      <w:r w:rsidRPr="00997169">
        <w:rPr>
          <w:rFonts w:ascii="Myriad Pro" w:eastAsia="Calibri" w:hAnsi="Myriad Pro"/>
          <w:sz w:val="26"/>
          <w:szCs w:val="26"/>
          <w:lang w:eastAsia="en-US"/>
        </w:rPr>
        <w:t xml:space="preserve"> тыс. руб</w:t>
      </w:r>
      <w:r w:rsidR="00BC50FF" w:rsidRPr="00BC50FF">
        <w:rPr>
          <w:rFonts w:ascii="Myriad Pro" w:eastAsia="Calibri" w:hAnsi="Myriad Pro"/>
          <w:sz w:val="26"/>
          <w:szCs w:val="26"/>
          <w:lang w:eastAsia="en-US"/>
        </w:rPr>
        <w:t>.</w:t>
      </w:r>
      <w:r w:rsidRPr="00BC50FF">
        <w:rPr>
          <w:rFonts w:ascii="Myriad Pro" w:eastAsia="Calibri" w:hAnsi="Myriad Pro"/>
          <w:sz w:val="26"/>
          <w:szCs w:val="26"/>
          <w:lang w:eastAsia="en-US"/>
        </w:rPr>
        <w:t>;</w:t>
      </w:r>
    </w:p>
    <w:p w14:paraId="325819C8" w14:textId="77777777" w:rsidR="0039054B" w:rsidRPr="000725F1" w:rsidRDefault="0039054B" w:rsidP="00004EB1">
      <w:pPr>
        <w:spacing w:line="360" w:lineRule="auto"/>
        <w:ind w:firstLine="567"/>
        <w:jc w:val="both"/>
        <w:rPr>
          <w:rFonts w:ascii="Myriad Pro" w:eastAsia="Calibri" w:hAnsi="Myriad Pro"/>
          <w:sz w:val="26"/>
          <w:szCs w:val="26"/>
          <w:lang w:eastAsia="en-US"/>
        </w:rPr>
      </w:pPr>
      <w:r w:rsidRPr="000725F1">
        <w:rPr>
          <w:rFonts w:ascii="Myriad Pro" w:eastAsia="Calibri" w:hAnsi="Myriad Pro"/>
          <w:sz w:val="26"/>
          <w:szCs w:val="26"/>
          <w:lang w:eastAsia="en-US"/>
        </w:rPr>
        <w:t>- Зданий - 1 303,2 тыс. руб.;</w:t>
      </w:r>
    </w:p>
    <w:p w14:paraId="78E1EE03"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eastAsia="Calibri" w:hAnsi="Myriad Pro"/>
          <w:sz w:val="26"/>
          <w:szCs w:val="26"/>
          <w:lang w:eastAsia="en-US"/>
        </w:rPr>
        <w:t>- транспорта (запчасти) - 11 656,5 тыс. руб.</w:t>
      </w:r>
    </w:p>
    <w:p w14:paraId="0E74F09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проанализированы материалы использованные </w:t>
      </w:r>
      <w:r w:rsidR="00BA66AF" w:rsidRPr="000725F1">
        <w:rPr>
          <w:rFonts w:ascii="Myriad Pro" w:hAnsi="Myriad Pro"/>
          <w:sz w:val="26"/>
          <w:szCs w:val="26"/>
        </w:rPr>
        <w:t xml:space="preserve">в 2016 году </w:t>
      </w:r>
      <w:r w:rsidRPr="000725F1">
        <w:rPr>
          <w:rFonts w:ascii="Myriad Pro" w:hAnsi="Myriad Pro"/>
          <w:sz w:val="26"/>
          <w:szCs w:val="26"/>
        </w:rPr>
        <w:t>на техническое обслуживание объектов электросетевого хозяйства, по результатам которого определено, что филиалом использовано в том числе 2,16 тонны трансформаторного масла ГК (б/у) и 0,01 тонны провода АС (б/у), стоимость материалов при этом составила 62,53 тыс. руб. и 0,05 тыс. руб. соответственно.</w:t>
      </w:r>
    </w:p>
    <w:p w14:paraId="373D876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Указанные Б/У материалы в размере 62,535 тыс. руб. исключены как экономически необоснованные</w:t>
      </w:r>
      <w:r w:rsidR="00BA66AF">
        <w:rPr>
          <w:rFonts w:ascii="Myriad Pro" w:hAnsi="Myriad Pro"/>
          <w:sz w:val="26"/>
          <w:szCs w:val="26"/>
        </w:rPr>
        <w:t>,</w:t>
      </w:r>
      <w:r w:rsidRPr="000725F1">
        <w:rPr>
          <w:rFonts w:ascii="Myriad Pro" w:hAnsi="Myriad Pro"/>
          <w:sz w:val="26"/>
          <w:szCs w:val="26"/>
        </w:rPr>
        <w:t xml:space="preserve"> поскольку документация о проведенных закупках в 2016 году содержит информацию указанную в пункте 4.1 Технического задания по всем проведенным закупочным процедурам «Поставляемая продукция должна быть изготовлена в год поставки или предшествующий ему и быть ранее не использованной».</w:t>
      </w:r>
    </w:p>
    <w:p w14:paraId="4E7F3728" w14:textId="77777777" w:rsidR="0039054B" w:rsidRPr="000725F1" w:rsidRDefault="0039054B" w:rsidP="00004EB1">
      <w:pPr>
        <w:spacing w:line="360" w:lineRule="auto"/>
        <w:ind w:firstLine="567"/>
        <w:jc w:val="both"/>
        <w:rPr>
          <w:rFonts w:ascii="Myriad Pro" w:hAnsi="Myriad Pro"/>
          <w:bCs/>
          <w:sz w:val="26"/>
          <w:szCs w:val="26"/>
        </w:rPr>
      </w:pPr>
      <w:r w:rsidRPr="000725F1">
        <w:rPr>
          <w:rFonts w:ascii="Myriad Pro" w:hAnsi="Myriad Pro"/>
          <w:sz w:val="26"/>
          <w:szCs w:val="26"/>
        </w:rPr>
        <w:t>На 2018 год затраты по статье «Материалы на эксплуатацию оборудования (передаточных электросетевых объектов)» рассчитаны в экономически обоснованном размере - 576,93 тыс. руб. на уровне факта 2016 года в размере 535,465 тыс. руб. с применением индекса потребительских цен 2017/2016 - 1,039, 2018/2017 - 1,037 (535,465*1,039*1,037). В базовый уровень ОПР на 2018 год расходы приняты в размере 554,6 тыс. руб. с учетом применения метода сравнения аналогов.</w:t>
      </w:r>
    </w:p>
    <w:p w14:paraId="0173C5BD"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При формировании затрат по филиалу ПАО «МРСК Сибири» - «Алтайэнерго» на 2018 год по статье «Материалы на эксплуатацию зданий» Управлением по </w:t>
      </w:r>
      <w:r w:rsidRPr="000725F1">
        <w:rPr>
          <w:rFonts w:ascii="Myriad Pro" w:hAnsi="Myriad Pro"/>
          <w:sz w:val="26"/>
          <w:szCs w:val="26"/>
        </w:rPr>
        <w:lastRenderedPageBreak/>
        <w:t>тарифам, в соответствии с п. 31 Основ ценообразования № 1178, сформированы экономически обоснованные затраты за 2016 год в размере 945,8 тыс. руб.</w:t>
      </w:r>
    </w:p>
    <w:p w14:paraId="51758CB8"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Согласно анализу актов списания, представленных филиалом «Алтайэнерго» за 2016 год в электронном виде, в формате выгрузки из ПК SAP Управлением по тарифам исключено приобретение электрического котла, в связи, с отсутствием обоснования приобретения данного оборудования на 2018 год.</w:t>
      </w:r>
    </w:p>
    <w:p w14:paraId="25A45D5E"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Методологической основой при расчете расходов по статье «Материалы на эксплуатацию зданий» за 2016 год была необходимость их распределения на осуществление регулируемой деятельности филиала.</w:t>
      </w:r>
    </w:p>
    <w:p w14:paraId="2D9E9B05"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945,8 тыс. руб.*99,3% = 939,17 тыс. руб.</w:t>
      </w:r>
    </w:p>
    <w:p w14:paraId="38ADC75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представленных актах списания за 2016 год указана заменена осветительных устройств в количестве 7 052 шт., что различается с данными филиала «Алтайэнерго» (16 803 шт.). Данные об общем количестве осветительных устройств в материалах дела отсутствуют.</w:t>
      </w:r>
    </w:p>
    <w:p w14:paraId="7DC4204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соответствии с п. 31 Основ ценообразования №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68162F6F"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Расходы по статье «Материалы на эксплуатацию зданий» на 2018 год сформированы исходя из экономически обоснованных фактических затрат за 2016 год с использованием индекса потребительских цен на 2017 год – 3,9%, на 2018 год – 3,7% в размере 1 365,217 тыс. руб. (620,51 тыс. руб.+646,584 тыс. руб.)* 1,039*1,037 = 1 365,217 тыс. руб., где 646,584 тыс. руб. материалы на обслуживание зданий и сооружений кроме осветительных устройств. </w:t>
      </w:r>
    </w:p>
    <w:p w14:paraId="36269CA7"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Методологической основой при расчете расходов по статье «Материалы на эксплуатацию зданий» на 2018 год была необходимость их распределения на осуществление регулируемой деятельности.</w:t>
      </w:r>
    </w:p>
    <w:p w14:paraId="025478A8"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1 365,217 тыс. руб.*99,3% = 1 355, 66 тыс. руб. В базовый уровень ОПР на 2018 год расходы приняты в размере 1 303,20 тыс. руб. с учетом применения метода сравнения аналогов.</w:t>
      </w:r>
    </w:p>
    <w:p w14:paraId="7DA56B2B" w14:textId="707E9D07" w:rsidR="0039054B" w:rsidRPr="000725F1" w:rsidRDefault="0039054B" w:rsidP="00004EB1">
      <w:pPr>
        <w:autoSpaceDE w:val="0"/>
        <w:autoSpaceDN w:val="0"/>
        <w:adjustRightInd w:val="0"/>
        <w:spacing w:before="240" w:line="360" w:lineRule="auto"/>
        <w:ind w:firstLine="567"/>
        <w:jc w:val="both"/>
        <w:rPr>
          <w:rFonts w:ascii="Myriad Pro" w:hAnsi="Myriad Pro"/>
          <w:sz w:val="26"/>
          <w:szCs w:val="26"/>
        </w:rPr>
      </w:pPr>
      <w:r w:rsidRPr="000725F1">
        <w:rPr>
          <w:rFonts w:ascii="Myriad Pro" w:hAnsi="Myriad Pro"/>
          <w:sz w:val="26"/>
          <w:szCs w:val="26"/>
        </w:rPr>
        <w:lastRenderedPageBreak/>
        <w:t>Фактические затраты за 2016 год по статье «Материальные расходы на эксплуатацию транспорта» принимаются Управлением по тарифам в размере 11</w:t>
      </w:r>
      <w:r w:rsidR="00A05999">
        <w:rPr>
          <w:rFonts w:ascii="Myriad Pro" w:hAnsi="Myriad Pro"/>
          <w:sz w:val="26"/>
          <w:szCs w:val="26"/>
        </w:rPr>
        <w:t> </w:t>
      </w:r>
      <w:r w:rsidRPr="000725F1">
        <w:rPr>
          <w:rFonts w:ascii="Myriad Pro" w:hAnsi="Myriad Pro"/>
          <w:sz w:val="26"/>
          <w:szCs w:val="26"/>
        </w:rPr>
        <w:t xml:space="preserve">254,2 тыс. руб. </w:t>
      </w:r>
    </w:p>
    <w:p w14:paraId="4E0D3BEC"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Фактические затраты за 2016 год Управлением по тарифам определены на основании актов списания материалов за исключением затрат на автотранспортные средства не включенные в расчет транспортного налога (т. к. гос. номер автотранспорта филиалом представлен в расчете транспортного налога) и легковых автомобилей среднего и бизнес-класса марок Хендай соната, Тойота Камри, Тойота Лэнд Крузер, Форд мондео, Митсубиси паджеро не используемого непосредственно в производственном процессе (т.е. в целях доставки ремонтных бригад к местам аварии, доставки материалов со складов, рабочего персонала в отдаленные пункты и т.д.), в связи с чем расходы по ремонту и обслуживанию данного транспортного средства не являются необходимыми для осуществления регулируемого вида деятельности филиала.</w:t>
      </w:r>
    </w:p>
    <w:p w14:paraId="6CC09B7B"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отмечает, что копии актов списания материальных ценностей представленных в обоснование фактических затрат 2016 года дублируются и повторяются несколько раз, что затрудняет работу Управления по тарифам и ставит под сомнение достоверность фактически понесенных филиалом затрат.</w:t>
      </w:r>
    </w:p>
    <w:p w14:paraId="3419BA37"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sz w:val="26"/>
          <w:szCs w:val="26"/>
        </w:rPr>
        <w:t xml:space="preserve"> На основании анализа представленных филиалом «Алтайэнерго» обосновывающих материалов (актов списания материалов), эксперты управления по тарифам принимают затраты на 2018 год на уровне экономически обоснованных фактических затрат за 2016 год, с учетом доли распределения на регулируемый вид деятельности в размере 99,3 %, с применением индексов потребительских цен на 2017 год – 3,9%, на 2018 год – 3,7%.</w:t>
      </w:r>
    </w:p>
    <w:p w14:paraId="5A09A59F"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Затраты по статье «Материальные расходы на эксплуатацию транспорта» принимаются экспертами на 2018 год в размере 12 125,75 тыс. руб. В базовый уровень ОПР на 2018 год расходы приняты в размере </w:t>
      </w:r>
      <w:r w:rsidR="00D01BCA">
        <w:rPr>
          <w:rFonts w:ascii="Myriad Pro" w:hAnsi="Myriad Pro"/>
          <w:sz w:val="26"/>
          <w:szCs w:val="26"/>
        </w:rPr>
        <w:br/>
      </w:r>
      <w:r w:rsidRPr="000725F1">
        <w:rPr>
          <w:rFonts w:ascii="Myriad Pro" w:hAnsi="Myriad Pro"/>
          <w:sz w:val="26"/>
          <w:szCs w:val="26"/>
        </w:rPr>
        <w:t>11 656,49 тыс. руб. с учетом применения метода сравнения аналогов.</w:t>
      </w:r>
    </w:p>
    <w:p w14:paraId="51E9CAC3" w14:textId="77777777" w:rsidR="00004EB1" w:rsidRDefault="00004EB1" w:rsidP="00004EB1">
      <w:pPr>
        <w:spacing w:before="240" w:after="240" w:line="360" w:lineRule="auto"/>
        <w:ind w:firstLine="567"/>
        <w:jc w:val="both"/>
        <w:rPr>
          <w:rFonts w:ascii="Myriad Pro" w:hAnsi="Myriad Pro"/>
          <w:b/>
          <w:sz w:val="26"/>
          <w:szCs w:val="26"/>
        </w:rPr>
      </w:pPr>
    </w:p>
    <w:p w14:paraId="3F23B634" w14:textId="5C0F4C2A" w:rsidR="0039054B" w:rsidRPr="000725F1" w:rsidRDefault="0039054B" w:rsidP="00004EB1">
      <w:pPr>
        <w:spacing w:before="240" w:after="240" w:line="360" w:lineRule="auto"/>
        <w:ind w:firstLine="567"/>
        <w:jc w:val="both"/>
        <w:rPr>
          <w:rFonts w:ascii="Myriad Pro" w:hAnsi="Myriad Pro"/>
          <w:b/>
          <w:sz w:val="26"/>
          <w:szCs w:val="26"/>
        </w:rPr>
      </w:pPr>
      <w:r w:rsidRPr="000725F1">
        <w:rPr>
          <w:rFonts w:ascii="Myriad Pro" w:hAnsi="Myriad Pro"/>
          <w:b/>
          <w:sz w:val="26"/>
          <w:szCs w:val="26"/>
        </w:rPr>
        <w:lastRenderedPageBreak/>
        <w:t>Горюче-смазочные материалы на эксплуатацию и ремонт</w:t>
      </w:r>
    </w:p>
    <w:p w14:paraId="5811C2E1" w14:textId="73A645FE" w:rsidR="0039054B" w:rsidRPr="000725F1" w:rsidRDefault="0039054B" w:rsidP="00004EB1">
      <w:pPr>
        <w:autoSpaceDE w:val="0"/>
        <w:autoSpaceDN w:val="0"/>
        <w:adjustRightInd w:val="0"/>
        <w:spacing w:line="360" w:lineRule="auto"/>
        <w:ind w:firstLine="567"/>
        <w:jc w:val="both"/>
        <w:rPr>
          <w:rFonts w:ascii="Myriad Pro" w:hAnsi="Myriad Pro"/>
          <w:bCs/>
          <w:iCs/>
          <w:sz w:val="26"/>
          <w:szCs w:val="26"/>
        </w:rPr>
      </w:pPr>
      <w:r w:rsidRPr="000725F1">
        <w:rPr>
          <w:rFonts w:ascii="Myriad Pro" w:hAnsi="Myriad Pro"/>
          <w:sz w:val="26"/>
          <w:szCs w:val="26"/>
        </w:rPr>
        <w:t>В экспертном заключении на 2018 год Управление по тарифам, отмечает, что по данным филиала затраты по фактическому  количеству  горюче-смазочных материалов в 2016 году составило 98 317 тыс. руб., в том числе по виду деятельности «Передача электрической энергии» по филиалу «Алтайэнерго» - 90</w:t>
      </w:r>
      <w:r w:rsidR="00A05999">
        <w:rPr>
          <w:rFonts w:ascii="Myriad Pro" w:hAnsi="Myriad Pro"/>
          <w:sz w:val="26"/>
          <w:szCs w:val="26"/>
        </w:rPr>
        <w:t> </w:t>
      </w:r>
      <w:r w:rsidRPr="000725F1">
        <w:rPr>
          <w:rFonts w:ascii="Myriad Pro" w:hAnsi="Myriad Pro"/>
          <w:sz w:val="26"/>
          <w:szCs w:val="26"/>
        </w:rPr>
        <w:t xml:space="preserve">291 тыс. руб., в том числе по регулируемому виду деятельности </w:t>
      </w:r>
      <w:r w:rsidRPr="000725F1">
        <w:rPr>
          <w:rFonts w:ascii="Myriad Pro" w:hAnsi="Myriad Pro"/>
          <w:bCs/>
          <w:iCs/>
          <w:sz w:val="26"/>
          <w:szCs w:val="26"/>
        </w:rPr>
        <w:t>«Услуги по передаче электрической энергии» 90 578,5 тыс. руб.</w:t>
      </w:r>
    </w:p>
    <w:p w14:paraId="3C6E1159"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Согласно статистической форм</w:t>
      </w:r>
      <w:r w:rsidR="00BD60F0">
        <w:rPr>
          <w:rFonts w:ascii="Myriad Pro" w:hAnsi="Myriad Pro"/>
          <w:sz w:val="26"/>
          <w:szCs w:val="26"/>
        </w:rPr>
        <w:t>е</w:t>
      </w:r>
      <w:r w:rsidRPr="000725F1">
        <w:rPr>
          <w:rFonts w:ascii="Myriad Pro" w:hAnsi="Myriad Pro"/>
          <w:sz w:val="26"/>
          <w:szCs w:val="26"/>
        </w:rPr>
        <w:t xml:space="preserve"> отчетности № 2 – «Цены приобретения» за 2016 год, расходы на приобретение топлива (Алтайский край) составили 102 533,01 тыс. руб.</w:t>
      </w:r>
    </w:p>
    <w:p w14:paraId="659C547A" w14:textId="77777777" w:rsidR="0039054B" w:rsidRPr="000725F1" w:rsidRDefault="0039054B" w:rsidP="00004EB1">
      <w:pPr>
        <w:autoSpaceDE w:val="0"/>
        <w:autoSpaceDN w:val="0"/>
        <w:adjustRightInd w:val="0"/>
        <w:spacing w:line="360" w:lineRule="auto"/>
        <w:ind w:firstLine="567"/>
        <w:jc w:val="both"/>
        <w:rPr>
          <w:rFonts w:ascii="Myriad Pro" w:hAnsi="Myriad Pro"/>
          <w:bCs/>
          <w:iCs/>
          <w:sz w:val="26"/>
          <w:szCs w:val="26"/>
        </w:rPr>
      </w:pPr>
      <w:r w:rsidRPr="000725F1">
        <w:rPr>
          <w:rFonts w:ascii="Myriad Pro" w:hAnsi="Myriad Pro"/>
          <w:sz w:val="26"/>
          <w:szCs w:val="26"/>
        </w:rPr>
        <w:t xml:space="preserve"> </w:t>
      </w:r>
      <w:r w:rsidRPr="000725F1">
        <w:rPr>
          <w:rFonts w:ascii="Myriad Pro" w:hAnsi="Myriad Pro"/>
          <w:bCs/>
          <w:iCs/>
          <w:sz w:val="26"/>
          <w:szCs w:val="26"/>
        </w:rPr>
        <w:t>По результатам рассмотрения представленных материалов Управлением по тарифам исключены экономически необоснованные и не относящиеся к регулируемому виду деятельности расходы на приобретение горюче-смазочных материалов за 2016 год в размере 2 847,15 тыс. руб., в том числе:</w:t>
      </w:r>
    </w:p>
    <w:p w14:paraId="3961C1A9" w14:textId="77777777" w:rsidR="0039054B" w:rsidRPr="000725F1" w:rsidRDefault="0039054B" w:rsidP="00004EB1">
      <w:pPr>
        <w:spacing w:line="360" w:lineRule="auto"/>
        <w:ind w:firstLine="567"/>
        <w:jc w:val="both"/>
        <w:rPr>
          <w:rFonts w:ascii="Myriad Pro" w:hAnsi="Myriad Pro"/>
          <w:sz w:val="26"/>
          <w:szCs w:val="26"/>
        </w:rPr>
      </w:pPr>
      <w:r w:rsidRPr="000725F1">
        <w:rPr>
          <w:rFonts w:ascii="Myriad Pro" w:hAnsi="Myriad Pro"/>
          <w:bCs/>
          <w:iCs/>
          <w:sz w:val="26"/>
          <w:szCs w:val="26"/>
        </w:rPr>
        <w:t>2 814,9 тыс. руб. – экономически необоснованные расходы по транспортным средствам среднего и бизнес-класса (</w:t>
      </w:r>
      <w:r w:rsidRPr="000725F1">
        <w:rPr>
          <w:rFonts w:ascii="Myriad Pro" w:hAnsi="Myriad Pro"/>
          <w:sz w:val="26"/>
          <w:szCs w:val="26"/>
          <w:lang w:eastAsia="en-US"/>
        </w:rPr>
        <w:t>TOYOTA LA</w:t>
      </w:r>
      <w:r w:rsidRPr="000725F1">
        <w:rPr>
          <w:rFonts w:ascii="Myriad Pro" w:hAnsi="Myriad Pro"/>
          <w:sz w:val="26"/>
          <w:szCs w:val="26"/>
          <w:lang w:val="en-US" w:eastAsia="en-US"/>
        </w:rPr>
        <w:t>N</w:t>
      </w:r>
      <w:r w:rsidRPr="000725F1">
        <w:rPr>
          <w:rFonts w:ascii="Myriad Pro" w:hAnsi="Myriad Pro"/>
          <w:sz w:val="26"/>
          <w:szCs w:val="26"/>
          <w:lang w:eastAsia="en-US"/>
        </w:rPr>
        <w:t>D CRUISER, HYU</w:t>
      </w:r>
      <w:r w:rsidRPr="000725F1">
        <w:rPr>
          <w:rFonts w:ascii="Myriad Pro" w:hAnsi="Myriad Pro"/>
          <w:sz w:val="26"/>
          <w:szCs w:val="26"/>
          <w:lang w:val="en-US" w:eastAsia="en-US"/>
        </w:rPr>
        <w:t>N</w:t>
      </w:r>
      <w:r w:rsidRPr="000725F1">
        <w:rPr>
          <w:rFonts w:ascii="Myriad Pro" w:hAnsi="Myriad Pro"/>
          <w:sz w:val="26"/>
          <w:szCs w:val="26"/>
          <w:lang w:eastAsia="en-US"/>
        </w:rPr>
        <w:t>DAI SO</w:t>
      </w:r>
      <w:r w:rsidRPr="000725F1">
        <w:rPr>
          <w:rFonts w:ascii="Myriad Pro" w:hAnsi="Myriad Pro"/>
          <w:sz w:val="26"/>
          <w:szCs w:val="26"/>
          <w:lang w:val="en-US" w:eastAsia="en-US"/>
        </w:rPr>
        <w:t>N</w:t>
      </w:r>
      <w:r w:rsidRPr="000725F1">
        <w:rPr>
          <w:rFonts w:ascii="Myriad Pro" w:hAnsi="Myriad Pro"/>
          <w:sz w:val="26"/>
          <w:szCs w:val="26"/>
          <w:lang w:eastAsia="en-US"/>
        </w:rPr>
        <w:t>ATA, TOYOTA Camry, MITSUBISHI PAJERO SPORT, UAZ Hu</w:t>
      </w:r>
      <w:r w:rsidRPr="000725F1">
        <w:rPr>
          <w:rFonts w:ascii="Myriad Pro" w:hAnsi="Myriad Pro"/>
          <w:sz w:val="26"/>
          <w:szCs w:val="26"/>
          <w:lang w:val="en-US" w:eastAsia="en-US"/>
        </w:rPr>
        <w:t>nt</w:t>
      </w:r>
      <w:r w:rsidRPr="000725F1">
        <w:rPr>
          <w:rFonts w:ascii="Myriad Pro" w:hAnsi="Myriad Pro"/>
          <w:sz w:val="26"/>
          <w:szCs w:val="26"/>
          <w:lang w:eastAsia="en-US"/>
        </w:rPr>
        <w:t>er, UAZ PATRIOT)</w:t>
      </w:r>
      <w:r w:rsidRPr="000725F1">
        <w:rPr>
          <w:rFonts w:ascii="Myriad Pro" w:hAnsi="Myriad Pro"/>
          <w:bCs/>
          <w:iCs/>
          <w:sz w:val="26"/>
          <w:szCs w:val="26"/>
        </w:rPr>
        <w:t>. Данные автомобили относятся к автомобилям среднего и бизнес-класса и не используются непосредственно в производственном процессе в целях доставки ремонтных бригад к местам аварии, доставки материалов со складов, рабочего персонала в отдаленные пункты и т.д. Д</w:t>
      </w:r>
      <w:r w:rsidRPr="000725F1">
        <w:rPr>
          <w:rFonts w:ascii="Myriad Pro" w:eastAsia="Calibri" w:hAnsi="Myriad Pro"/>
          <w:sz w:val="26"/>
          <w:szCs w:val="26"/>
        </w:rPr>
        <w:t>анные расходы не являются необходимыми для обеспечения деятельности филиала.</w:t>
      </w:r>
    </w:p>
    <w:p w14:paraId="764F351A" w14:textId="77777777" w:rsidR="0039054B" w:rsidRPr="000725F1" w:rsidRDefault="0039054B" w:rsidP="00004EB1">
      <w:pPr>
        <w:autoSpaceDE w:val="0"/>
        <w:autoSpaceDN w:val="0"/>
        <w:adjustRightInd w:val="0"/>
        <w:spacing w:line="360" w:lineRule="auto"/>
        <w:ind w:firstLine="567"/>
        <w:jc w:val="both"/>
        <w:rPr>
          <w:rFonts w:ascii="Myriad Pro" w:hAnsi="Myriad Pro"/>
          <w:bCs/>
          <w:iCs/>
          <w:sz w:val="26"/>
          <w:szCs w:val="26"/>
        </w:rPr>
      </w:pPr>
      <w:r w:rsidRPr="000725F1">
        <w:rPr>
          <w:rFonts w:ascii="Myriad Pro" w:hAnsi="Myriad Pro"/>
          <w:bCs/>
          <w:iCs/>
          <w:sz w:val="26"/>
          <w:szCs w:val="26"/>
        </w:rPr>
        <w:t xml:space="preserve">32,25 тыс. руб. – расходы, связанные с привлечением транспортных средств для работ, не связанных с регулируемой деятельностью (участие в соревнованиях). </w:t>
      </w:r>
    </w:p>
    <w:p w14:paraId="57B515F0" w14:textId="194FC53E" w:rsidR="0039054B" w:rsidRPr="000725F1" w:rsidRDefault="0039054B" w:rsidP="00004EB1">
      <w:pPr>
        <w:suppressAutoHyphens/>
        <w:spacing w:line="360" w:lineRule="auto"/>
        <w:ind w:firstLine="567"/>
        <w:jc w:val="both"/>
        <w:rPr>
          <w:rFonts w:ascii="Myriad Pro" w:hAnsi="Myriad Pro"/>
          <w:sz w:val="26"/>
          <w:szCs w:val="26"/>
        </w:rPr>
      </w:pPr>
      <w:r w:rsidRPr="000725F1">
        <w:rPr>
          <w:rFonts w:ascii="Myriad Pro" w:hAnsi="Myriad Pro"/>
          <w:sz w:val="26"/>
          <w:szCs w:val="26"/>
        </w:rPr>
        <w:t>В ходе проверочных мероприятий по итогам проверки представленных в обоснование командировочных расходов материалов выявлено, что филиал ПАО</w:t>
      </w:r>
      <w:r w:rsidR="00A05999">
        <w:rPr>
          <w:rFonts w:ascii="Myriad Pro" w:hAnsi="Myriad Pro"/>
          <w:sz w:val="26"/>
          <w:szCs w:val="26"/>
        </w:rPr>
        <w:t> </w:t>
      </w:r>
      <w:r w:rsidRPr="000725F1">
        <w:rPr>
          <w:rFonts w:ascii="Myriad Pro" w:hAnsi="Myriad Pro"/>
          <w:sz w:val="26"/>
          <w:szCs w:val="26"/>
        </w:rPr>
        <w:t>«МРСК Сибири» - «Алтайэнерго» осуществляет работы с предоставлением персонала в интересах иных филиалов ПАО «МРСК Сибири»:</w:t>
      </w:r>
    </w:p>
    <w:p w14:paraId="59177CD1" w14:textId="77777777" w:rsidR="0039054B" w:rsidRPr="00BA66AF" w:rsidRDefault="0039054B" w:rsidP="00004EB1">
      <w:pPr>
        <w:pStyle w:val="ab"/>
        <w:numPr>
          <w:ilvl w:val="0"/>
          <w:numId w:val="85"/>
        </w:numPr>
        <w:suppressAutoHyphens/>
        <w:spacing w:line="360" w:lineRule="auto"/>
        <w:ind w:left="993" w:hanging="426"/>
        <w:rPr>
          <w:rFonts w:ascii="Myriad Pro" w:hAnsi="Myriad Pro"/>
          <w:sz w:val="26"/>
          <w:szCs w:val="26"/>
        </w:rPr>
      </w:pPr>
      <w:r w:rsidRPr="00BA66AF">
        <w:rPr>
          <w:rFonts w:ascii="Myriad Pro" w:hAnsi="Myriad Pro"/>
          <w:sz w:val="26"/>
          <w:szCs w:val="26"/>
        </w:rPr>
        <w:lastRenderedPageBreak/>
        <w:t>оказание содействия в приемке выполнения работ при строительстве и реконструкции объектов электросетевого хозяйства ПАО «Ленэнерго»;</w:t>
      </w:r>
    </w:p>
    <w:p w14:paraId="751C3597" w14:textId="77777777" w:rsidR="0039054B" w:rsidRPr="00BA66AF" w:rsidRDefault="0039054B" w:rsidP="00004EB1">
      <w:pPr>
        <w:pStyle w:val="ab"/>
        <w:numPr>
          <w:ilvl w:val="0"/>
          <w:numId w:val="85"/>
        </w:numPr>
        <w:suppressAutoHyphens/>
        <w:spacing w:line="360" w:lineRule="auto"/>
        <w:ind w:left="993" w:hanging="426"/>
        <w:rPr>
          <w:rFonts w:ascii="Myriad Pro" w:hAnsi="Myriad Pro"/>
          <w:sz w:val="26"/>
          <w:szCs w:val="26"/>
        </w:rPr>
      </w:pPr>
      <w:r w:rsidRPr="00BA66AF">
        <w:rPr>
          <w:rFonts w:ascii="Myriad Pro" w:hAnsi="Myriad Pro"/>
          <w:sz w:val="26"/>
          <w:szCs w:val="26"/>
        </w:rPr>
        <w:t xml:space="preserve">оказание содействия в целях своевременного строительства 2-х цепной ВЛ 110 кВ, питающей ПС 110 кВ Вавилинская в г. Тыва </w:t>
      </w:r>
      <w:r w:rsidR="00BD60F0">
        <w:rPr>
          <w:rFonts w:ascii="Myriad Pro" w:hAnsi="Myriad Pro"/>
          <w:sz w:val="26"/>
          <w:szCs w:val="26"/>
        </w:rPr>
        <w:br/>
      </w:r>
      <w:r w:rsidRPr="00BA66AF">
        <w:rPr>
          <w:rFonts w:ascii="Myriad Pro" w:hAnsi="Myriad Pro"/>
          <w:sz w:val="26"/>
          <w:szCs w:val="26"/>
        </w:rPr>
        <w:t>АО «Тываэнерго»;</w:t>
      </w:r>
    </w:p>
    <w:p w14:paraId="5640CFA0" w14:textId="77777777" w:rsidR="0039054B" w:rsidRPr="00BA66AF" w:rsidRDefault="0039054B" w:rsidP="00004EB1">
      <w:pPr>
        <w:pStyle w:val="ab"/>
        <w:numPr>
          <w:ilvl w:val="0"/>
          <w:numId w:val="85"/>
        </w:numPr>
        <w:suppressAutoHyphens/>
        <w:spacing w:line="360" w:lineRule="auto"/>
        <w:ind w:left="993" w:hanging="426"/>
        <w:rPr>
          <w:rFonts w:ascii="Myriad Pro" w:hAnsi="Myriad Pro"/>
          <w:sz w:val="26"/>
          <w:szCs w:val="26"/>
        </w:rPr>
      </w:pPr>
      <w:r w:rsidRPr="00BA66AF">
        <w:rPr>
          <w:rFonts w:ascii="Myriad Pro" w:hAnsi="Myriad Pro"/>
          <w:sz w:val="26"/>
          <w:szCs w:val="26"/>
        </w:rPr>
        <w:t xml:space="preserve">подготовка закрепленных за филиалом ПАО «МРСК Сибири» - «Кузбасэнерго – РЭС» объектов электрических сетей к безаварийному функционированию в ОЗП 2016-2017 года. </w:t>
      </w:r>
    </w:p>
    <w:p w14:paraId="0F6A0B03" w14:textId="77777777" w:rsidR="0039054B" w:rsidRPr="000725F1" w:rsidRDefault="0039054B" w:rsidP="00004EB1">
      <w:pPr>
        <w:suppressAutoHyphens/>
        <w:spacing w:line="360" w:lineRule="auto"/>
        <w:ind w:firstLine="567"/>
        <w:jc w:val="both"/>
        <w:rPr>
          <w:rFonts w:ascii="Myriad Pro" w:hAnsi="Myriad Pro"/>
          <w:sz w:val="26"/>
          <w:szCs w:val="26"/>
        </w:rPr>
      </w:pPr>
      <w:r w:rsidRPr="000725F1">
        <w:rPr>
          <w:rFonts w:ascii="Myriad Pro" w:hAnsi="Myriad Pro"/>
          <w:sz w:val="26"/>
          <w:szCs w:val="26"/>
        </w:rPr>
        <w:t>Данные обстоятельства подтверждаются авансовыми отчетами, путевыми листами, приказами и т.п. По результатам выборочной проверки данных  материалов установлено, что в 4 квартале 2016 года для работ в вышеуказанных филиалах было задействовано 71 единица техники филиала ПАО «МРСК Сибири» - «Алтайэнерго».</w:t>
      </w:r>
    </w:p>
    <w:p w14:paraId="72353C6A" w14:textId="77777777" w:rsidR="0039054B" w:rsidRPr="000725F1" w:rsidRDefault="0039054B" w:rsidP="00004EB1">
      <w:pPr>
        <w:suppressAutoHyphens/>
        <w:spacing w:line="360" w:lineRule="auto"/>
        <w:ind w:firstLine="567"/>
        <w:jc w:val="both"/>
        <w:rPr>
          <w:rFonts w:ascii="Myriad Pro" w:hAnsi="Myriad Pro"/>
          <w:sz w:val="26"/>
          <w:szCs w:val="26"/>
        </w:rPr>
      </w:pPr>
      <w:r w:rsidRPr="000725F1">
        <w:rPr>
          <w:rFonts w:ascii="Myriad Pro" w:hAnsi="Myriad Pro"/>
          <w:sz w:val="26"/>
          <w:szCs w:val="26"/>
        </w:rPr>
        <w:t xml:space="preserve">Общий километраж составил за 4 квартал 2016 года 164,1 тыс. км. </w:t>
      </w:r>
    </w:p>
    <w:p w14:paraId="7F5BB5E6" w14:textId="77777777" w:rsidR="0039054B" w:rsidRPr="000725F1" w:rsidRDefault="0039054B" w:rsidP="00004EB1">
      <w:pPr>
        <w:suppressAutoHyphens/>
        <w:spacing w:line="360" w:lineRule="auto"/>
        <w:ind w:firstLine="567"/>
        <w:jc w:val="both"/>
        <w:rPr>
          <w:rFonts w:ascii="Myriad Pro" w:hAnsi="Myriad Pro"/>
          <w:sz w:val="26"/>
          <w:szCs w:val="26"/>
        </w:rPr>
      </w:pPr>
      <w:r w:rsidRPr="000725F1">
        <w:rPr>
          <w:rFonts w:ascii="Myriad Pro" w:hAnsi="Myriad Pro"/>
          <w:sz w:val="26"/>
          <w:szCs w:val="26"/>
        </w:rPr>
        <w:t>ПАО «МРСК Сибири» данные расходы в полном объеме отнесены на услуги по передаче электрической энергии филиала «Алтайэнерго».</w:t>
      </w:r>
    </w:p>
    <w:p w14:paraId="7C5E4172" w14:textId="77777777" w:rsidR="0039054B" w:rsidRPr="000725F1" w:rsidRDefault="0039054B" w:rsidP="00004EB1">
      <w:pPr>
        <w:suppressAutoHyphens/>
        <w:spacing w:line="360" w:lineRule="auto"/>
        <w:ind w:firstLine="567"/>
        <w:jc w:val="both"/>
        <w:rPr>
          <w:rFonts w:ascii="Myriad Pro" w:hAnsi="Myriad Pro"/>
          <w:sz w:val="26"/>
          <w:szCs w:val="26"/>
        </w:rPr>
      </w:pPr>
      <w:r w:rsidRPr="000725F1">
        <w:rPr>
          <w:rFonts w:ascii="Myriad Pro" w:hAnsi="Myriad Pro"/>
          <w:sz w:val="26"/>
          <w:szCs w:val="26"/>
        </w:rPr>
        <w:t xml:space="preserve">При осуществлении деятельности в нескольких субъектах Российской Федерации ПАО «МРСК Сибири» необходимо соблюдать требования действующего законодательства в части обеспечения принципа ведения раздельного учета доходов и расходов, предусмотренного пунктом 2 статьи 23 Федерального закона от 26.03.2003 № 35-ФЗ. </w:t>
      </w:r>
    </w:p>
    <w:p w14:paraId="4701AD39" w14:textId="77777777" w:rsidR="0039054B" w:rsidRPr="000725F1" w:rsidRDefault="0039054B" w:rsidP="00004EB1">
      <w:pPr>
        <w:suppressAutoHyphens/>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из фактических расходов исключены расходы на приобретение горюче-смазочных материалов для оказания услуг иным филиалам ПАО «МРСК Сибири» в размере 853,24 тыс. руб.</w:t>
      </w:r>
    </w:p>
    <w:p w14:paraId="265F3275" w14:textId="77777777" w:rsidR="0039054B" w:rsidRPr="000725F1" w:rsidRDefault="0039054B" w:rsidP="00004EB1">
      <w:pPr>
        <w:autoSpaceDE w:val="0"/>
        <w:autoSpaceDN w:val="0"/>
        <w:adjustRightInd w:val="0"/>
        <w:spacing w:line="360" w:lineRule="auto"/>
        <w:ind w:firstLine="567"/>
        <w:jc w:val="both"/>
        <w:rPr>
          <w:rFonts w:ascii="Myriad Pro" w:hAnsi="Myriad Pro"/>
          <w:bCs/>
          <w:iCs/>
          <w:sz w:val="26"/>
          <w:szCs w:val="26"/>
        </w:rPr>
      </w:pPr>
      <w:r w:rsidRPr="000725F1">
        <w:rPr>
          <w:rFonts w:ascii="Myriad Pro" w:hAnsi="Myriad Pro"/>
          <w:bCs/>
          <w:iCs/>
          <w:sz w:val="26"/>
          <w:szCs w:val="26"/>
        </w:rPr>
        <w:t xml:space="preserve">Фактический обоснованный размер расходов на приобретение горюче-смазочных материалов в 2016 году по регулируемому виду деятельности «Услуги по передаче электрической энергии» составил 87 015,21 тыс. руб. </w:t>
      </w:r>
    </w:p>
    <w:p w14:paraId="2D1F88AC"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С учетом индекса потребительских цен 2017/2016 – 103,9%, 2018/2017 -103,7%, определенных в соответствии со Сценарными условиями, экономически </w:t>
      </w:r>
      <w:r w:rsidRPr="000725F1">
        <w:rPr>
          <w:rFonts w:ascii="Myriad Pro" w:hAnsi="Myriad Pro"/>
          <w:bCs/>
          <w:iCs/>
          <w:sz w:val="26"/>
          <w:szCs w:val="26"/>
        </w:rPr>
        <w:t>обоснованная величина затрат по статье «ГСМ» для учета в тарифах на 2018 год составит 93 753,93 тыс. рублей (87 015,21 тыс. руб.*1,037*1,039).</w:t>
      </w:r>
      <w:r w:rsidRPr="000725F1">
        <w:rPr>
          <w:rFonts w:ascii="Myriad Pro" w:hAnsi="Myriad Pro"/>
          <w:sz w:val="26"/>
          <w:szCs w:val="26"/>
        </w:rPr>
        <w:t xml:space="preserve"> В базовый уровень </w:t>
      </w:r>
      <w:r w:rsidRPr="000725F1">
        <w:rPr>
          <w:rFonts w:ascii="Myriad Pro" w:hAnsi="Myriad Pro"/>
          <w:sz w:val="26"/>
          <w:szCs w:val="26"/>
        </w:rPr>
        <w:lastRenderedPageBreak/>
        <w:t>ОПР на 2018 год расходы приняты в размере 90 125,71 тыс. руб. с учетом применения метода сравнения аналогов.</w:t>
      </w:r>
    </w:p>
    <w:p w14:paraId="2DCB03FB" w14:textId="77777777" w:rsidR="0039054B" w:rsidRPr="000725F1" w:rsidRDefault="0039054B" w:rsidP="00004EB1">
      <w:pPr>
        <w:spacing w:before="240" w:after="240" w:line="360" w:lineRule="auto"/>
        <w:ind w:firstLine="567"/>
        <w:jc w:val="both"/>
        <w:rPr>
          <w:rFonts w:ascii="Myriad Pro" w:hAnsi="Myriad Pro"/>
          <w:b/>
          <w:sz w:val="26"/>
          <w:szCs w:val="26"/>
        </w:rPr>
      </w:pPr>
      <w:r w:rsidRPr="000725F1">
        <w:rPr>
          <w:rFonts w:ascii="Myriad Pro" w:hAnsi="Myriad Pro"/>
          <w:b/>
          <w:sz w:val="26"/>
          <w:szCs w:val="26"/>
        </w:rPr>
        <w:t>Спецодежда и СИЗ</w:t>
      </w:r>
    </w:p>
    <w:p w14:paraId="60647153" w14:textId="77777777" w:rsidR="0039054B" w:rsidRPr="001A3A9E" w:rsidRDefault="0039054B" w:rsidP="00004EB1">
      <w:pPr>
        <w:tabs>
          <w:tab w:val="num" w:pos="1080"/>
        </w:tabs>
        <w:spacing w:before="240" w:line="360" w:lineRule="auto"/>
        <w:ind w:firstLine="567"/>
        <w:jc w:val="both"/>
        <w:rPr>
          <w:rFonts w:ascii="Myriad Pro" w:hAnsi="Myriad Pro"/>
          <w:bCs/>
          <w:iCs/>
          <w:sz w:val="26"/>
          <w:szCs w:val="26"/>
        </w:rPr>
      </w:pPr>
      <w:r w:rsidRPr="001A3A9E">
        <w:rPr>
          <w:rFonts w:ascii="Myriad Pro" w:hAnsi="Myriad Pro"/>
          <w:bCs/>
          <w:iCs/>
          <w:sz w:val="26"/>
          <w:szCs w:val="26"/>
        </w:rPr>
        <w:t>Согласно п. 13 Приказа Министерства здравоохранения и социального развития РФ от 1.06.2009 № 290н «Об утверждении межотраслевых правил обеспечения работников специальной одеждой, специальной обувью и другими средствами индивидуальной защиты» работодатель обязан организовать надлежащий учет и контроль за выдачей работникам СИЗ в установленные сроки.</w:t>
      </w:r>
    </w:p>
    <w:p w14:paraId="085C5F63" w14:textId="77777777" w:rsidR="0039054B" w:rsidRPr="001A3A9E" w:rsidRDefault="0039054B" w:rsidP="00004EB1">
      <w:pPr>
        <w:tabs>
          <w:tab w:val="num" w:pos="1080"/>
        </w:tabs>
        <w:spacing w:line="360" w:lineRule="auto"/>
        <w:ind w:firstLine="567"/>
        <w:jc w:val="both"/>
        <w:rPr>
          <w:rFonts w:ascii="Myriad Pro" w:hAnsi="Myriad Pro"/>
          <w:bCs/>
          <w:iCs/>
          <w:sz w:val="26"/>
          <w:szCs w:val="26"/>
        </w:rPr>
      </w:pPr>
      <w:r w:rsidRPr="001A3A9E">
        <w:rPr>
          <w:rFonts w:ascii="Myriad Pro" w:hAnsi="Myriad Pro"/>
          <w:bCs/>
          <w:iCs/>
          <w:sz w:val="26"/>
          <w:szCs w:val="26"/>
        </w:rPr>
        <w:t>Сроки пользования СИЗ исчисляются со дня фактической выдачи их работникам.</w:t>
      </w:r>
    </w:p>
    <w:p w14:paraId="5AC41176" w14:textId="77777777" w:rsidR="0039054B" w:rsidRPr="001A3A9E" w:rsidRDefault="0039054B" w:rsidP="00004EB1">
      <w:pPr>
        <w:tabs>
          <w:tab w:val="num" w:pos="1080"/>
        </w:tabs>
        <w:spacing w:line="360" w:lineRule="auto"/>
        <w:ind w:firstLine="567"/>
        <w:jc w:val="both"/>
        <w:rPr>
          <w:rFonts w:ascii="Myriad Pro" w:hAnsi="Myriad Pro"/>
          <w:bCs/>
          <w:iCs/>
          <w:sz w:val="26"/>
          <w:szCs w:val="26"/>
        </w:rPr>
      </w:pPr>
      <w:r w:rsidRPr="001A3A9E">
        <w:rPr>
          <w:rFonts w:ascii="Myriad Pro" w:hAnsi="Myriad Pro"/>
          <w:bCs/>
          <w:iCs/>
          <w:sz w:val="26"/>
          <w:szCs w:val="26"/>
        </w:rPr>
        <w:t>Выдача работникам и сдача ими СИЗ фиксируются записью в личной карточке учета выдачи СИЗ, форма которой приведена в приложении к настоящим Правилам.</w:t>
      </w:r>
    </w:p>
    <w:p w14:paraId="2EDEB40F" w14:textId="77777777" w:rsidR="0039054B" w:rsidRPr="001A3A9E" w:rsidRDefault="0039054B" w:rsidP="00004EB1">
      <w:pPr>
        <w:tabs>
          <w:tab w:val="num" w:pos="1080"/>
        </w:tabs>
        <w:spacing w:line="360" w:lineRule="auto"/>
        <w:ind w:firstLine="567"/>
        <w:jc w:val="both"/>
        <w:rPr>
          <w:rFonts w:ascii="Myriad Pro" w:hAnsi="Myriad Pro"/>
          <w:bCs/>
          <w:iCs/>
          <w:sz w:val="26"/>
          <w:szCs w:val="26"/>
        </w:rPr>
      </w:pPr>
      <w:r w:rsidRPr="001A3A9E">
        <w:rPr>
          <w:rFonts w:ascii="Myriad Pro" w:hAnsi="Myriad Pro"/>
          <w:bCs/>
          <w:iCs/>
          <w:sz w:val="26"/>
          <w:szCs w:val="26"/>
        </w:rPr>
        <w:t xml:space="preserve"> Копии личных карточек работников </w:t>
      </w:r>
      <w:r w:rsidRPr="001A3A9E">
        <w:rPr>
          <w:rFonts w:ascii="Myriad Pro" w:hAnsi="Myriad Pro"/>
          <w:sz w:val="26"/>
          <w:szCs w:val="26"/>
        </w:rPr>
        <w:t xml:space="preserve">филиала «Алтайэнерго» </w:t>
      </w:r>
      <w:r w:rsidRPr="001A3A9E">
        <w:rPr>
          <w:rFonts w:ascii="Myriad Pro" w:hAnsi="Myriad Pro"/>
          <w:bCs/>
          <w:iCs/>
          <w:sz w:val="26"/>
          <w:szCs w:val="26"/>
        </w:rPr>
        <w:t>в материалах тарифного дела отсутствуют.</w:t>
      </w:r>
    </w:p>
    <w:p w14:paraId="30AE7546"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Управление по тарифам отмечает, что копии счетов фактур представленных в обоснование фактических затрат 2016 года дублируются и повторяются несколько раз, что затрудняет работу экспертов и ставит под сомнение достоверность фактически понесенных затрат.</w:t>
      </w:r>
    </w:p>
    <w:p w14:paraId="2FD5BF65"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В рамках проведения плановой выездной проверки  в соответствии с приказом от 24.10.2017 № 174-пр экспертами Управления по тарифам сформированы сумма фактических затрат на спецодежду, спецобувь исходя из представленной в рамках проверки «Выгрузки из ПК </w:t>
      </w:r>
      <w:r w:rsidRPr="001A3A9E">
        <w:rPr>
          <w:rFonts w:ascii="Myriad Pro" w:hAnsi="Myriad Pro"/>
          <w:sz w:val="26"/>
          <w:szCs w:val="26"/>
          <w:lang w:val="en-US"/>
        </w:rPr>
        <w:t>SAP</w:t>
      </w:r>
      <w:r w:rsidRPr="001A3A9E">
        <w:rPr>
          <w:rFonts w:ascii="Myriad Pro" w:hAnsi="Myriad Pro"/>
          <w:sz w:val="26"/>
          <w:szCs w:val="26"/>
        </w:rPr>
        <w:t xml:space="preserve"> за 2016 год» в размере 47 663,49 тыс. руб., с учетом доли распределения на регулируемый вид деятельности в размере 99,3%.</w:t>
      </w:r>
    </w:p>
    <w:p w14:paraId="361C4BAD" w14:textId="77777777" w:rsidR="0039054B" w:rsidRPr="001A3A9E" w:rsidRDefault="0039054B" w:rsidP="00004EB1">
      <w:pPr>
        <w:spacing w:line="360" w:lineRule="auto"/>
        <w:ind w:firstLine="567"/>
        <w:jc w:val="both"/>
        <w:rPr>
          <w:rFonts w:ascii="Myriad Pro" w:eastAsiaTheme="minorHAnsi" w:hAnsi="Myriad Pro"/>
          <w:sz w:val="26"/>
          <w:szCs w:val="26"/>
          <w:lang w:eastAsia="en-US"/>
        </w:rPr>
      </w:pPr>
      <w:r w:rsidRPr="001A3A9E">
        <w:rPr>
          <w:rFonts w:ascii="Myriad Pro" w:hAnsi="Myriad Pro"/>
          <w:sz w:val="26"/>
          <w:szCs w:val="26"/>
        </w:rPr>
        <w:t xml:space="preserve">На основании анализа представленных филиалом «Алтайэнерго» обосновывающих материалов, эксперты </w:t>
      </w:r>
      <w:r w:rsidR="00BA66AF">
        <w:rPr>
          <w:rFonts w:ascii="Myriad Pro" w:hAnsi="Myriad Pro"/>
          <w:sz w:val="26"/>
          <w:szCs w:val="26"/>
        </w:rPr>
        <w:t>У</w:t>
      </w:r>
      <w:r w:rsidRPr="001A3A9E">
        <w:rPr>
          <w:rFonts w:ascii="Myriad Pro" w:hAnsi="Myriad Pro"/>
          <w:sz w:val="26"/>
          <w:szCs w:val="26"/>
        </w:rPr>
        <w:t xml:space="preserve">правления по тарифам принимают затраты на 2018 год на уровне экономически обоснованных фактических затрат за 2016 год, с учетом доли распределения на регулируемый вид деятельности в </w:t>
      </w:r>
      <w:r w:rsidRPr="001A3A9E">
        <w:rPr>
          <w:rFonts w:ascii="Myriad Pro" w:hAnsi="Myriad Pro"/>
          <w:sz w:val="26"/>
          <w:szCs w:val="26"/>
        </w:rPr>
        <w:lastRenderedPageBreak/>
        <w:t xml:space="preserve">размере 99,3 %, с учетом индексов-дефляторов на 2017 год – 3,9%, на 2018 год – 3,7%. </w:t>
      </w:r>
    </w:p>
    <w:p w14:paraId="768FF859" w14:textId="77777777" w:rsidR="0039054B" w:rsidRPr="001A3A9E" w:rsidRDefault="0039054B" w:rsidP="00004EB1">
      <w:pPr>
        <w:autoSpaceDE w:val="0"/>
        <w:autoSpaceDN w:val="0"/>
        <w:adjustRightInd w:val="0"/>
        <w:spacing w:after="240" w:line="360" w:lineRule="auto"/>
        <w:ind w:firstLine="567"/>
        <w:jc w:val="both"/>
        <w:rPr>
          <w:rFonts w:ascii="Myriad Pro" w:hAnsi="Myriad Pro"/>
          <w:sz w:val="26"/>
          <w:szCs w:val="26"/>
        </w:rPr>
      </w:pPr>
      <w:r w:rsidRPr="001A3A9E">
        <w:rPr>
          <w:rFonts w:ascii="Myriad Pro" w:hAnsi="Myriad Pro"/>
          <w:sz w:val="26"/>
          <w:szCs w:val="26"/>
        </w:rPr>
        <w:t>Затраты по статье «Спецодежда, спецобувь» принимаются на 2018 год в размере 50 081,53 тыс. руб., данные затраты распределены равномерно на 5 лет второго долгосрочного периода 250 407,63/5 = 50 081,53 тыс. руб. В базовый уровень ОПР на 2018 год расходы приняты в размере 48 143,40 тыс. руб. с учетом применения метода сравнения аналогов.</w:t>
      </w:r>
    </w:p>
    <w:p w14:paraId="0C3759A2"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Договоры, представленные в обоснование фактических затрат по статье «Электрозащитные средства» заключены через открытый запрос предложений в электронной форме, что не относится к торгам в соответствии со способами закупки в отношении стандартов закупок ПАО «Россети» (положение о закупке).</w:t>
      </w:r>
    </w:p>
    <w:p w14:paraId="42765386"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По причине недостаточности документального обоснования Управление по тарифам затрудняется сделать выводы о сумме расходов, периодичност</w:t>
      </w:r>
      <w:r w:rsidR="00BA66AF">
        <w:rPr>
          <w:rFonts w:ascii="Myriad Pro" w:hAnsi="Myriad Pro"/>
          <w:sz w:val="26"/>
          <w:szCs w:val="26"/>
        </w:rPr>
        <w:t>и</w:t>
      </w:r>
      <w:r w:rsidRPr="001A3A9E">
        <w:rPr>
          <w:rFonts w:ascii="Myriad Pro" w:hAnsi="Myriad Pro"/>
          <w:sz w:val="26"/>
          <w:szCs w:val="26"/>
        </w:rPr>
        <w:t xml:space="preserve"> проведения испытания средств защиты, и по каким электрозащитным средствам филиал «Алтайэнерго» проводил испытания.</w:t>
      </w:r>
    </w:p>
    <w:p w14:paraId="506F13F2" w14:textId="7529E0A9"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В рамках проведения плановой выездной </w:t>
      </w:r>
      <w:r w:rsidR="00BA66AF">
        <w:rPr>
          <w:rFonts w:ascii="Myriad Pro" w:hAnsi="Myriad Pro"/>
          <w:sz w:val="26"/>
          <w:szCs w:val="26"/>
        </w:rPr>
        <w:t xml:space="preserve">проверки </w:t>
      </w:r>
      <w:r w:rsidRPr="001A3A9E">
        <w:rPr>
          <w:rFonts w:ascii="Myriad Pro" w:hAnsi="Myriad Pro"/>
          <w:sz w:val="26"/>
          <w:szCs w:val="26"/>
        </w:rPr>
        <w:t xml:space="preserve">в соответствии с приказом от 24.10.2017 № 174-пр экспертами Управления по тарифам сформирована сумма фактических затрат на электрозащитные средства исходя из представленной в рамках проверки «Выгрузки из ПК </w:t>
      </w:r>
      <w:r w:rsidRPr="001A3A9E">
        <w:rPr>
          <w:rFonts w:ascii="Myriad Pro" w:hAnsi="Myriad Pro"/>
          <w:sz w:val="26"/>
          <w:szCs w:val="26"/>
          <w:lang w:val="en-US"/>
        </w:rPr>
        <w:t>SAP</w:t>
      </w:r>
      <w:r w:rsidRPr="001A3A9E">
        <w:rPr>
          <w:rFonts w:ascii="Myriad Pro" w:hAnsi="Myriad Pro"/>
          <w:sz w:val="26"/>
          <w:szCs w:val="26"/>
        </w:rPr>
        <w:t xml:space="preserve"> за 2016 год» в размере 7</w:t>
      </w:r>
      <w:r w:rsidR="00A05999">
        <w:rPr>
          <w:rFonts w:ascii="Myriad Pro" w:hAnsi="Myriad Pro"/>
          <w:sz w:val="26"/>
          <w:szCs w:val="26"/>
        </w:rPr>
        <w:t> </w:t>
      </w:r>
      <w:r w:rsidRPr="001A3A9E">
        <w:rPr>
          <w:rFonts w:ascii="Myriad Pro" w:hAnsi="Myriad Pro"/>
          <w:sz w:val="26"/>
          <w:szCs w:val="26"/>
        </w:rPr>
        <w:t>576,91 тыс. руб., с учетом доли распределения на регулируемый вид деятельности в размере 99,3%.</w:t>
      </w:r>
    </w:p>
    <w:p w14:paraId="505D03B4" w14:textId="77777777" w:rsidR="0039054B" w:rsidRPr="001A3A9E" w:rsidRDefault="0039054B" w:rsidP="00004EB1">
      <w:pPr>
        <w:spacing w:line="360" w:lineRule="auto"/>
        <w:ind w:firstLine="567"/>
        <w:jc w:val="both"/>
        <w:rPr>
          <w:rFonts w:ascii="Myriad Pro" w:eastAsiaTheme="minorHAnsi" w:hAnsi="Myriad Pro"/>
          <w:sz w:val="26"/>
          <w:szCs w:val="26"/>
          <w:lang w:eastAsia="en-US"/>
        </w:rPr>
      </w:pPr>
      <w:r w:rsidRPr="001A3A9E">
        <w:rPr>
          <w:rFonts w:ascii="Myriad Pro" w:hAnsi="Myriad Pro"/>
          <w:sz w:val="26"/>
          <w:szCs w:val="26"/>
        </w:rPr>
        <w:t xml:space="preserve">На основании анализа представленных филиалом обосновывающих материалов, Управление по тарифам принимает затраты на 2018 год на уровне фактических затрат за 2016 год, с учетом доли распределения на регулируемый вид деятельности в размере 99,3 %, с применением </w:t>
      </w:r>
      <w:r w:rsidR="00BA66AF">
        <w:rPr>
          <w:rFonts w:ascii="Myriad Pro" w:hAnsi="Myriad Pro"/>
          <w:sz w:val="26"/>
          <w:szCs w:val="26"/>
        </w:rPr>
        <w:t>ИПЦ</w:t>
      </w:r>
      <w:r w:rsidRPr="001A3A9E">
        <w:rPr>
          <w:rFonts w:ascii="Myriad Pro" w:hAnsi="Myriad Pro"/>
          <w:sz w:val="26"/>
          <w:szCs w:val="26"/>
        </w:rPr>
        <w:t xml:space="preserve"> на 2017 год – 3,9%, на 2018 год – 3,7%. </w:t>
      </w:r>
    </w:p>
    <w:p w14:paraId="1B63F399" w14:textId="77777777" w:rsidR="0039054B" w:rsidRPr="001A3A9E" w:rsidRDefault="0039054B" w:rsidP="00004EB1">
      <w:pPr>
        <w:autoSpaceDE w:val="0"/>
        <w:autoSpaceDN w:val="0"/>
        <w:adjustRightInd w:val="0"/>
        <w:spacing w:after="240" w:line="360" w:lineRule="auto"/>
        <w:ind w:firstLine="567"/>
        <w:jc w:val="both"/>
        <w:rPr>
          <w:rFonts w:ascii="Myriad Pro" w:hAnsi="Myriad Pro"/>
          <w:sz w:val="26"/>
          <w:szCs w:val="26"/>
        </w:rPr>
      </w:pPr>
      <w:r w:rsidRPr="001A3A9E">
        <w:rPr>
          <w:rFonts w:ascii="Myriad Pro" w:hAnsi="Myriad Pro"/>
          <w:sz w:val="26"/>
          <w:szCs w:val="26"/>
        </w:rPr>
        <w:t xml:space="preserve">Затраты по статье «Электрозащитные средства, прочие средства индивидуальной защиты» принимаются экспертами на 2018 год в размере </w:t>
      </w:r>
      <w:r w:rsidR="00BA66AF">
        <w:rPr>
          <w:rFonts w:ascii="Myriad Pro" w:hAnsi="Myriad Pro"/>
          <w:sz w:val="26"/>
          <w:szCs w:val="26"/>
        </w:rPr>
        <w:br/>
      </w:r>
      <w:r w:rsidRPr="001A3A9E">
        <w:rPr>
          <w:rFonts w:ascii="Myriad Pro" w:hAnsi="Myriad Pro"/>
          <w:sz w:val="26"/>
          <w:szCs w:val="26"/>
        </w:rPr>
        <w:t xml:space="preserve">7 760,85 тыс. руб., данные затраты распределены равномерно на 5 лет второго долгосрочного периода 38 804,23/5 = 7 760,85 тыс. руб. В базовый уровень ОПР на </w:t>
      </w:r>
      <w:r w:rsidRPr="001A3A9E">
        <w:rPr>
          <w:rFonts w:ascii="Myriad Pro" w:hAnsi="Myriad Pro"/>
          <w:sz w:val="26"/>
          <w:szCs w:val="26"/>
        </w:rPr>
        <w:lastRenderedPageBreak/>
        <w:t>2018 год расходы приняты в размере 7 460,51 тыс. руб. с учетом применения метода сравнения аналогов.</w:t>
      </w:r>
    </w:p>
    <w:p w14:paraId="6484FAF0" w14:textId="77777777" w:rsidR="0039054B" w:rsidRPr="001A3A9E" w:rsidRDefault="0039054B" w:rsidP="00004EB1">
      <w:pPr>
        <w:spacing w:after="240" w:line="360" w:lineRule="auto"/>
        <w:ind w:firstLine="567"/>
        <w:jc w:val="both"/>
        <w:rPr>
          <w:rFonts w:ascii="Myriad Pro" w:hAnsi="Myriad Pro"/>
          <w:b/>
          <w:sz w:val="26"/>
          <w:szCs w:val="26"/>
        </w:rPr>
      </w:pPr>
      <w:r w:rsidRPr="001A3A9E">
        <w:rPr>
          <w:rFonts w:ascii="Myriad Pro" w:hAnsi="Myriad Pro"/>
          <w:b/>
          <w:sz w:val="26"/>
          <w:szCs w:val="26"/>
        </w:rPr>
        <w:t>Прочие материальные расходы</w:t>
      </w:r>
    </w:p>
    <w:p w14:paraId="5C9BB888"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Управлением по тарифам сформированы затраты по статье «Расходы  на материалы для оргтехники, средств связи» на 2018 год в экономически обоснованном размере 7 928,38 тыс. руб. с учетом доли распределения на регулируемый вид деятельности – 99,3%, </w:t>
      </w:r>
      <w:r w:rsidR="00BA66AF">
        <w:rPr>
          <w:rFonts w:ascii="Myriad Pro" w:hAnsi="Myriad Pro"/>
          <w:sz w:val="26"/>
          <w:szCs w:val="26"/>
        </w:rPr>
        <w:t>ИПЦ</w:t>
      </w:r>
      <w:r w:rsidRPr="001A3A9E">
        <w:rPr>
          <w:rFonts w:ascii="Myriad Pro" w:hAnsi="Myriad Pro"/>
          <w:sz w:val="26"/>
          <w:szCs w:val="26"/>
        </w:rPr>
        <w:t xml:space="preserve"> на 2018 год -3,7%.</w:t>
      </w:r>
    </w:p>
    <w:p w14:paraId="5D031019"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На основании анализа представленных филиалом «Алтайэнерго» обосновывающих материалов, Управление по тарифам принимает к учету по факту затраты за 2016 год, с учетом доли распределения на регулируемый вид деятельности в размере 99,3 % в размере 8 856,4 тыс. руб.</w:t>
      </w:r>
    </w:p>
    <w:p w14:paraId="598D6EFD"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Управление по тарифам отмечает, что в материалах дела представлены копии товарных накладных, счетов-фактур за 2016 год с </w:t>
      </w:r>
      <w:r w:rsidR="00BA66AF">
        <w:rPr>
          <w:rFonts w:ascii="Myriad Pro" w:hAnsi="Myriad Pro"/>
          <w:sz w:val="26"/>
          <w:szCs w:val="26"/>
        </w:rPr>
        <w:br/>
      </w:r>
      <w:r w:rsidRPr="001A3A9E">
        <w:rPr>
          <w:rFonts w:ascii="Myriad Pro" w:hAnsi="Myriad Pro"/>
          <w:sz w:val="26"/>
          <w:szCs w:val="26"/>
        </w:rPr>
        <w:t xml:space="preserve">ООО «Новокузнецкий Компьютерный Центр» на сумму 1 524,91  тыс. руб., при этом копии одних и тех же номеров счетов-фактур в более четырех повторяющихся экземплярах, что затрудняет работу и ставит под сомнение достоверность фактически понесенных затрат с вышеуказанным поставщиком. Также Управление по тарифам отмечает, что основания для оплаты в товарных накладных за 2016 год указывается, договор от 07.12.2016 № 02.2200.850.15, который не представлен </w:t>
      </w:r>
      <w:r w:rsidR="00BA66AF">
        <w:rPr>
          <w:rFonts w:ascii="Myriad Pro" w:hAnsi="Myriad Pro"/>
          <w:sz w:val="26"/>
          <w:szCs w:val="26"/>
        </w:rPr>
        <w:t>филиалом</w:t>
      </w:r>
      <w:r w:rsidRPr="001A3A9E">
        <w:rPr>
          <w:rFonts w:ascii="Myriad Pro" w:hAnsi="Myriad Pro"/>
          <w:sz w:val="26"/>
          <w:szCs w:val="26"/>
        </w:rPr>
        <w:t xml:space="preserve"> в материалах дела.</w:t>
      </w:r>
    </w:p>
    <w:p w14:paraId="21E7CCEF"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Закупочная документация к договорам с ООО «Новокузнецкий Компьютерный Центр» от 07.12.2016 № 02.2200.850.15, от 03.12.2015 </w:t>
      </w:r>
      <w:r w:rsidRPr="001A3A9E">
        <w:rPr>
          <w:rFonts w:ascii="Myriad Pro" w:hAnsi="Myriad Pro"/>
          <w:sz w:val="26"/>
          <w:szCs w:val="26"/>
        </w:rPr>
        <w:br/>
        <w:t xml:space="preserve">№ 02.2200.850.15 отсутствует на едином портале закупок </w:t>
      </w:r>
      <w:hyperlink r:id="rId40" w:history="1">
        <w:r w:rsidRPr="001A3A9E">
          <w:rPr>
            <w:rFonts w:ascii="Myriad Pro" w:hAnsi="Myriad Pro"/>
            <w:sz w:val="26"/>
            <w:szCs w:val="26"/>
            <w:lang w:val="en-US"/>
          </w:rPr>
          <w:t>WWW</w:t>
        </w:r>
        <w:r w:rsidRPr="001A3A9E">
          <w:rPr>
            <w:rFonts w:ascii="Myriad Pro" w:hAnsi="Myriad Pro"/>
            <w:sz w:val="26"/>
            <w:szCs w:val="26"/>
          </w:rPr>
          <w:t>.</w:t>
        </w:r>
        <w:r w:rsidRPr="001A3A9E">
          <w:rPr>
            <w:rFonts w:ascii="Myriad Pro" w:hAnsi="Myriad Pro"/>
            <w:sz w:val="26"/>
            <w:szCs w:val="26"/>
            <w:lang w:val="en-US"/>
          </w:rPr>
          <w:t>zakupki</w:t>
        </w:r>
        <w:r w:rsidRPr="001A3A9E">
          <w:rPr>
            <w:rFonts w:ascii="Myriad Pro" w:hAnsi="Myriad Pro"/>
            <w:sz w:val="26"/>
            <w:szCs w:val="26"/>
          </w:rPr>
          <w:t>.</w:t>
        </w:r>
        <w:r w:rsidRPr="001A3A9E">
          <w:rPr>
            <w:rFonts w:ascii="Myriad Pro" w:hAnsi="Myriad Pro"/>
            <w:sz w:val="26"/>
            <w:szCs w:val="26"/>
            <w:lang w:val="en-US"/>
          </w:rPr>
          <w:t>gov</w:t>
        </w:r>
        <w:r w:rsidRPr="001A3A9E">
          <w:rPr>
            <w:rFonts w:ascii="Myriad Pro" w:hAnsi="Myriad Pro"/>
            <w:sz w:val="26"/>
            <w:szCs w:val="26"/>
          </w:rPr>
          <w:t>.</w:t>
        </w:r>
        <w:r w:rsidRPr="001A3A9E">
          <w:rPr>
            <w:rFonts w:ascii="Myriad Pro" w:hAnsi="Myriad Pro"/>
            <w:sz w:val="26"/>
            <w:szCs w:val="26"/>
            <w:lang w:val="en-US"/>
          </w:rPr>
          <w:t>ru</w:t>
        </w:r>
      </w:hyperlink>
      <w:r w:rsidRPr="001A3A9E">
        <w:rPr>
          <w:rFonts w:ascii="Myriad Pro" w:hAnsi="Myriad Pro"/>
          <w:sz w:val="26"/>
          <w:szCs w:val="26"/>
        </w:rPr>
        <w:t xml:space="preserve"> и не представлена в материалах дела.</w:t>
      </w:r>
    </w:p>
    <w:p w14:paraId="54ADAB50"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Фактические затраты за 2016 год по договору поставки от 07.12.2016 </w:t>
      </w:r>
      <w:r w:rsidRPr="001A3A9E">
        <w:rPr>
          <w:rFonts w:ascii="Myriad Pro" w:hAnsi="Myriad Pro"/>
          <w:sz w:val="26"/>
          <w:szCs w:val="26"/>
        </w:rPr>
        <w:br/>
        <w:t>№ 02.2200.850.15, от 03.12.2015 № 02.2200.850.15 с ООО «Новокузнецкий Компьютерный Центр» не учитываются при формировании необходимой валовой выручки на 2018 год, как экономически не обоснованные.</w:t>
      </w:r>
    </w:p>
    <w:p w14:paraId="259208A3" w14:textId="2EABBCE3"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Закупочная документация к договорам: от 09.10.2015 № 02.4000.345.15 с ООО</w:t>
      </w:r>
      <w:r w:rsidR="00A05999">
        <w:rPr>
          <w:rFonts w:ascii="Myriad Pro" w:hAnsi="Myriad Pro"/>
          <w:sz w:val="26"/>
          <w:szCs w:val="26"/>
        </w:rPr>
        <w:t> </w:t>
      </w:r>
      <w:r w:rsidRPr="001A3A9E">
        <w:rPr>
          <w:rFonts w:ascii="Myriad Pro" w:hAnsi="Myriad Pro"/>
          <w:sz w:val="26"/>
          <w:szCs w:val="26"/>
        </w:rPr>
        <w:t xml:space="preserve">«Азимут НТ», с ООО ПП «Связькомплекс» от 21.11.2016 № 02.4000.384.16, с </w:t>
      </w:r>
      <w:r w:rsidRPr="001A3A9E">
        <w:rPr>
          <w:rFonts w:ascii="Myriad Pro" w:hAnsi="Myriad Pro"/>
          <w:sz w:val="26"/>
          <w:szCs w:val="26"/>
        </w:rPr>
        <w:lastRenderedPageBreak/>
        <w:t xml:space="preserve">ООО «НТЦ Галэкс» от 09.12.2015 № 02.4000.446.15, с ООО «НТЦ Галэкс» от 23.12.2015 № 02.4000.473.15, с ООО «НТЦ Галэкс» от 28.12.2015 № 02.4000.485.15 отсутствует на едином портале закупок </w:t>
      </w:r>
      <w:hyperlink r:id="rId41" w:history="1">
        <w:r w:rsidRPr="001A3A9E">
          <w:rPr>
            <w:rFonts w:ascii="Myriad Pro" w:hAnsi="Myriad Pro"/>
            <w:sz w:val="26"/>
            <w:szCs w:val="26"/>
            <w:lang w:val="en-US"/>
          </w:rPr>
          <w:t>www</w:t>
        </w:r>
        <w:r w:rsidRPr="001A3A9E">
          <w:rPr>
            <w:rFonts w:ascii="Myriad Pro" w:hAnsi="Myriad Pro"/>
            <w:sz w:val="26"/>
            <w:szCs w:val="26"/>
          </w:rPr>
          <w:t>.</w:t>
        </w:r>
        <w:r w:rsidRPr="001A3A9E">
          <w:rPr>
            <w:rFonts w:ascii="Myriad Pro" w:hAnsi="Myriad Pro"/>
            <w:sz w:val="26"/>
            <w:szCs w:val="26"/>
            <w:lang w:val="en-US"/>
          </w:rPr>
          <w:t>zakupki</w:t>
        </w:r>
        <w:r w:rsidRPr="001A3A9E">
          <w:rPr>
            <w:rFonts w:ascii="Myriad Pro" w:hAnsi="Myriad Pro"/>
            <w:sz w:val="26"/>
            <w:szCs w:val="26"/>
          </w:rPr>
          <w:t>.</w:t>
        </w:r>
        <w:r w:rsidRPr="001A3A9E">
          <w:rPr>
            <w:rFonts w:ascii="Myriad Pro" w:hAnsi="Myriad Pro"/>
            <w:sz w:val="26"/>
            <w:szCs w:val="26"/>
            <w:lang w:val="en-US"/>
          </w:rPr>
          <w:t>gov</w:t>
        </w:r>
        <w:r w:rsidRPr="001A3A9E">
          <w:rPr>
            <w:rFonts w:ascii="Myriad Pro" w:hAnsi="Myriad Pro"/>
            <w:sz w:val="26"/>
            <w:szCs w:val="26"/>
          </w:rPr>
          <w:t>.</w:t>
        </w:r>
        <w:r w:rsidRPr="001A3A9E">
          <w:rPr>
            <w:rFonts w:ascii="Myriad Pro" w:hAnsi="Myriad Pro"/>
            <w:sz w:val="26"/>
            <w:szCs w:val="26"/>
            <w:lang w:val="en-US"/>
          </w:rPr>
          <w:t>ru</w:t>
        </w:r>
      </w:hyperlink>
      <w:r w:rsidRPr="001A3A9E">
        <w:rPr>
          <w:rFonts w:ascii="Myriad Pro" w:hAnsi="Myriad Pro"/>
          <w:sz w:val="26"/>
          <w:szCs w:val="26"/>
        </w:rPr>
        <w:t xml:space="preserve"> и не представлена в материалах дела.</w:t>
      </w:r>
    </w:p>
    <w:p w14:paraId="6E621041"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По причине отсутствия документального обоснования понесенных расходов </w:t>
      </w:r>
      <w:r w:rsidR="00BA66AF">
        <w:rPr>
          <w:rFonts w:ascii="Myriad Pro" w:hAnsi="Myriad Pro"/>
          <w:sz w:val="26"/>
          <w:szCs w:val="26"/>
        </w:rPr>
        <w:t xml:space="preserve">по статье </w:t>
      </w:r>
      <w:r w:rsidRPr="001A3A9E">
        <w:rPr>
          <w:rFonts w:ascii="Myriad Pro" w:hAnsi="Myriad Pro"/>
          <w:sz w:val="26"/>
          <w:szCs w:val="26"/>
        </w:rPr>
        <w:t>«Расходы на материалы для оргтехники, средств связи (исполнительный персонал)» не представляется возможным определить экономическую обоснованность фактических затрат 2016 года по данным договорам.</w:t>
      </w:r>
    </w:p>
    <w:p w14:paraId="431692E9"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В базовый уровень ОПР на 2018 год расходы приняты в размере </w:t>
      </w:r>
      <w:r w:rsidR="00BA66AF">
        <w:rPr>
          <w:rFonts w:ascii="Myriad Pro" w:hAnsi="Myriad Pro"/>
          <w:sz w:val="26"/>
          <w:szCs w:val="26"/>
        </w:rPr>
        <w:br/>
      </w:r>
      <w:r w:rsidRPr="001A3A9E">
        <w:rPr>
          <w:rFonts w:ascii="Myriad Pro" w:hAnsi="Myriad Pro"/>
          <w:sz w:val="26"/>
          <w:szCs w:val="26"/>
        </w:rPr>
        <w:t>7 621,56 тыс. руб. с учетом применения метода сравнения аналогов.</w:t>
      </w:r>
    </w:p>
    <w:p w14:paraId="540ED3E1"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Управления по тарифам сформированы затраты по статье «Канцелярские товары» на 2018 год, с учетом отторгованных цен на канцелярские товары, действующих на момент написания экспертного заключения, экономически обоснованного фактического объема товаров, сформированного из актов списания общества за 2016 год, а также с учетом доли распределения на регулируемый вид деятельности 99,3% и </w:t>
      </w:r>
      <w:r w:rsidR="00BA66AF">
        <w:rPr>
          <w:rFonts w:ascii="Myriad Pro" w:hAnsi="Myriad Pro"/>
          <w:sz w:val="26"/>
          <w:szCs w:val="26"/>
        </w:rPr>
        <w:t xml:space="preserve">ИПЦ </w:t>
      </w:r>
      <w:r w:rsidRPr="001A3A9E">
        <w:rPr>
          <w:rFonts w:ascii="Myriad Pro" w:hAnsi="Myriad Pro"/>
          <w:sz w:val="26"/>
          <w:szCs w:val="26"/>
        </w:rPr>
        <w:t>на 2018 год - 3,7%</w:t>
      </w:r>
    </w:p>
    <w:p w14:paraId="57E33368"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Затраты по статье «Канцелярские расходы» по филиалу ПАО «МРСК Сибири» - «Алтайэнерго» на 2018 год определены в размере 4 503,64</w:t>
      </w:r>
      <w:r w:rsidRPr="001A3A9E">
        <w:rPr>
          <w:rFonts w:ascii="Myriad Pro" w:hAnsi="Myriad Pro"/>
          <w:b/>
          <w:sz w:val="26"/>
          <w:szCs w:val="26"/>
        </w:rPr>
        <w:t xml:space="preserve"> </w:t>
      </w:r>
      <w:r w:rsidRPr="001A3A9E">
        <w:rPr>
          <w:rFonts w:ascii="Myriad Pro" w:hAnsi="Myriad Pro"/>
          <w:sz w:val="26"/>
          <w:szCs w:val="26"/>
        </w:rPr>
        <w:t>тыс. руб.</w:t>
      </w:r>
    </w:p>
    <w:p w14:paraId="4238005C" w14:textId="217C721B"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В связи с тем, что закупочная документация по следующим договорам отсутствует на едином портале закупок </w:t>
      </w:r>
      <w:hyperlink r:id="rId42" w:history="1">
        <w:r w:rsidRPr="001A3A9E">
          <w:rPr>
            <w:rFonts w:ascii="Myriad Pro" w:hAnsi="Myriad Pro"/>
            <w:sz w:val="26"/>
            <w:szCs w:val="26"/>
            <w:lang w:val="en-US"/>
          </w:rPr>
          <w:t>WWW</w:t>
        </w:r>
        <w:r w:rsidRPr="001A3A9E">
          <w:rPr>
            <w:rFonts w:ascii="Myriad Pro" w:hAnsi="Myriad Pro"/>
            <w:sz w:val="26"/>
            <w:szCs w:val="26"/>
          </w:rPr>
          <w:t>.</w:t>
        </w:r>
        <w:r w:rsidRPr="001A3A9E">
          <w:rPr>
            <w:rFonts w:ascii="Myriad Pro" w:hAnsi="Myriad Pro"/>
            <w:sz w:val="26"/>
            <w:szCs w:val="26"/>
            <w:lang w:val="en-US"/>
          </w:rPr>
          <w:t>zakupki</w:t>
        </w:r>
        <w:r w:rsidRPr="001A3A9E">
          <w:rPr>
            <w:rFonts w:ascii="Myriad Pro" w:hAnsi="Myriad Pro"/>
            <w:sz w:val="26"/>
            <w:szCs w:val="26"/>
          </w:rPr>
          <w:t>.</w:t>
        </w:r>
        <w:r w:rsidRPr="001A3A9E">
          <w:rPr>
            <w:rFonts w:ascii="Myriad Pro" w:hAnsi="Myriad Pro"/>
            <w:sz w:val="26"/>
            <w:szCs w:val="26"/>
            <w:lang w:val="en-US"/>
          </w:rPr>
          <w:t>gov</w:t>
        </w:r>
        <w:r w:rsidRPr="001A3A9E">
          <w:rPr>
            <w:rFonts w:ascii="Myriad Pro" w:hAnsi="Myriad Pro"/>
            <w:sz w:val="26"/>
            <w:szCs w:val="26"/>
          </w:rPr>
          <w:t>.</w:t>
        </w:r>
        <w:r w:rsidRPr="001A3A9E">
          <w:rPr>
            <w:rFonts w:ascii="Myriad Pro" w:hAnsi="Myriad Pro"/>
            <w:sz w:val="26"/>
            <w:szCs w:val="26"/>
            <w:lang w:val="en-US"/>
          </w:rPr>
          <w:t>ru</w:t>
        </w:r>
      </w:hyperlink>
      <w:r w:rsidRPr="001A3A9E">
        <w:rPr>
          <w:rFonts w:ascii="Myriad Pro" w:hAnsi="Myriad Pro"/>
          <w:sz w:val="26"/>
          <w:szCs w:val="26"/>
        </w:rPr>
        <w:t xml:space="preserve"> и не представлена в материалах дела фактические затраты за 2016 год по договорам поставки от 28.07.2015 № 02.4000.248.15, от 20.07.2015 № 02.4000.241.15, от 08.08.2016 </w:t>
      </w:r>
      <w:r w:rsidR="00E73438">
        <w:rPr>
          <w:rFonts w:ascii="Myriad Pro" w:hAnsi="Myriad Pro"/>
          <w:sz w:val="26"/>
          <w:szCs w:val="26"/>
        </w:rPr>
        <w:br/>
      </w:r>
      <w:r w:rsidRPr="001A3A9E">
        <w:rPr>
          <w:rFonts w:ascii="Myriad Pro" w:hAnsi="Myriad Pro"/>
          <w:sz w:val="26"/>
          <w:szCs w:val="26"/>
        </w:rPr>
        <w:t xml:space="preserve">№ 02.4000.249.16с ООО «ТЦ «Исток-БС»,  от 08.08.2016 № 02.4000.248.16 с </w:t>
      </w:r>
      <w:r w:rsidR="00E73438">
        <w:rPr>
          <w:rFonts w:ascii="Myriad Pro" w:hAnsi="Myriad Pro"/>
          <w:sz w:val="26"/>
          <w:szCs w:val="26"/>
        </w:rPr>
        <w:br/>
      </w:r>
      <w:r w:rsidRPr="001A3A9E">
        <w:rPr>
          <w:rFonts w:ascii="Myriad Pro" w:hAnsi="Myriad Pro"/>
          <w:sz w:val="26"/>
          <w:szCs w:val="26"/>
        </w:rPr>
        <w:t>ООО «Азимут НТ», от 02.11.2015 № 02.2200. 70815 с ООО «Ландора», от 05.05.2016 №</w:t>
      </w:r>
      <w:r w:rsidR="00A05999">
        <w:rPr>
          <w:rFonts w:ascii="Myriad Pro" w:hAnsi="Myriad Pro"/>
          <w:sz w:val="26"/>
          <w:szCs w:val="26"/>
        </w:rPr>
        <w:t> </w:t>
      </w:r>
      <w:r w:rsidRPr="001A3A9E">
        <w:rPr>
          <w:rFonts w:ascii="Myriad Pro" w:hAnsi="Myriad Pro"/>
          <w:sz w:val="26"/>
          <w:szCs w:val="26"/>
        </w:rPr>
        <w:t>02.2200.1806.16 с ООО «Офис 21» не принимаются в расчет необходимой валовой выручки на 2018 год, как экономически не обоснованные.</w:t>
      </w:r>
    </w:p>
    <w:p w14:paraId="7972B29E"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Экономически обоснованный фактический объем канцелярских товаров общества за 2016 год сформирован Управлением по тарифам, исходя из  актов списания за 2016 год, представленных филиалом в электронном формате, в виде выгрузки из программного комплекса </w:t>
      </w:r>
      <w:r w:rsidRPr="001A3A9E">
        <w:rPr>
          <w:rFonts w:ascii="Myriad Pro" w:hAnsi="Myriad Pro"/>
          <w:sz w:val="26"/>
          <w:szCs w:val="26"/>
          <w:lang w:val="en-US"/>
        </w:rPr>
        <w:t>SAP</w:t>
      </w:r>
      <w:r w:rsidRPr="001A3A9E">
        <w:rPr>
          <w:rFonts w:ascii="Myriad Pro" w:hAnsi="Myriad Pro"/>
          <w:sz w:val="26"/>
          <w:szCs w:val="26"/>
        </w:rPr>
        <w:t xml:space="preserve"> в размере 4 128,65 тыс. руб.</w:t>
      </w:r>
    </w:p>
    <w:p w14:paraId="403B5880"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В составе обосновывающих материалов по статье «Расходы на канцелярские товары (исполнительный персонал)» </w:t>
      </w:r>
      <w:r w:rsidR="00BA66AF" w:rsidRPr="001A3A9E">
        <w:rPr>
          <w:rFonts w:ascii="Myriad Pro" w:hAnsi="Myriad Pro"/>
          <w:sz w:val="26"/>
          <w:szCs w:val="26"/>
        </w:rPr>
        <w:t xml:space="preserve">филиалом </w:t>
      </w:r>
      <w:r w:rsidRPr="001A3A9E">
        <w:rPr>
          <w:rFonts w:ascii="Myriad Pro" w:hAnsi="Myriad Pro"/>
          <w:sz w:val="26"/>
          <w:szCs w:val="26"/>
        </w:rPr>
        <w:t xml:space="preserve">ПАО «МРСК Сибири» </w:t>
      </w:r>
      <w:r w:rsidR="00BA66AF">
        <w:rPr>
          <w:rFonts w:ascii="Myriad Pro" w:hAnsi="Myriad Pro"/>
          <w:sz w:val="26"/>
          <w:szCs w:val="26"/>
        </w:rPr>
        <w:t xml:space="preserve">- </w:t>
      </w:r>
      <w:r w:rsidRPr="001A3A9E">
        <w:rPr>
          <w:rFonts w:ascii="Myriad Pro" w:hAnsi="Myriad Pro"/>
          <w:sz w:val="26"/>
          <w:szCs w:val="26"/>
        </w:rPr>
        <w:lastRenderedPageBreak/>
        <w:t>«Алтайэнерго» не представлены документы первичной бухгалтерской отчетности за 2016 год, подтверждающие фактически понесенные расходы (отнесенные на исполнительный персонал).</w:t>
      </w:r>
    </w:p>
    <w:p w14:paraId="3FBEFF24"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Затраты исполнительн</w:t>
      </w:r>
      <w:r w:rsidR="00BA66AF">
        <w:rPr>
          <w:rFonts w:ascii="Myriad Pro" w:hAnsi="Myriad Pro"/>
          <w:sz w:val="26"/>
          <w:szCs w:val="26"/>
        </w:rPr>
        <w:t>ого</w:t>
      </w:r>
      <w:r w:rsidRPr="001A3A9E">
        <w:rPr>
          <w:rFonts w:ascii="Myriad Pro" w:hAnsi="Myriad Pro"/>
          <w:sz w:val="26"/>
          <w:szCs w:val="26"/>
        </w:rPr>
        <w:t xml:space="preserve"> аппарат</w:t>
      </w:r>
      <w:r w:rsidR="00BA66AF">
        <w:rPr>
          <w:rFonts w:ascii="Myriad Pro" w:hAnsi="Myriad Pro"/>
          <w:sz w:val="26"/>
          <w:szCs w:val="26"/>
        </w:rPr>
        <w:t>а</w:t>
      </w:r>
      <w:r w:rsidRPr="001A3A9E">
        <w:rPr>
          <w:rFonts w:ascii="Myriad Pro" w:hAnsi="Myriad Pro"/>
          <w:sz w:val="26"/>
          <w:szCs w:val="26"/>
        </w:rPr>
        <w:t xml:space="preserve"> ПАО «МРСК Сибири» по статье затрат «Канцелярские расходы» не принимаются, как экономически не обоснованные.</w:t>
      </w:r>
    </w:p>
    <w:p w14:paraId="1D4EDD59" w14:textId="77777777" w:rsidR="0039054B" w:rsidRPr="001A3A9E" w:rsidRDefault="0039054B" w:rsidP="00004EB1">
      <w:pPr>
        <w:autoSpaceDE w:val="0"/>
        <w:autoSpaceDN w:val="0"/>
        <w:adjustRightInd w:val="0"/>
        <w:spacing w:after="240" w:line="360" w:lineRule="auto"/>
        <w:ind w:firstLine="567"/>
        <w:jc w:val="both"/>
        <w:rPr>
          <w:rFonts w:ascii="Myriad Pro" w:hAnsi="Myriad Pro"/>
          <w:sz w:val="26"/>
          <w:szCs w:val="26"/>
        </w:rPr>
      </w:pPr>
      <w:r w:rsidRPr="001A3A9E">
        <w:rPr>
          <w:rFonts w:ascii="Myriad Pro" w:hAnsi="Myriad Pro"/>
          <w:sz w:val="26"/>
          <w:szCs w:val="26"/>
        </w:rPr>
        <w:t xml:space="preserve">В базовый уровень ОПР на 2018 год расходы приняты в размере </w:t>
      </w:r>
      <w:r w:rsidR="00BA66AF">
        <w:rPr>
          <w:rFonts w:ascii="Myriad Pro" w:hAnsi="Myriad Pro"/>
          <w:sz w:val="26"/>
          <w:szCs w:val="26"/>
        </w:rPr>
        <w:br/>
      </w:r>
      <w:r w:rsidRPr="001A3A9E">
        <w:rPr>
          <w:rFonts w:ascii="Myriad Pro" w:hAnsi="Myriad Pro"/>
          <w:sz w:val="26"/>
          <w:szCs w:val="26"/>
        </w:rPr>
        <w:t>4 329,35 тыс. руб. с учетом применения метода сравнения аналогов.</w:t>
      </w:r>
    </w:p>
    <w:p w14:paraId="758E6DEE" w14:textId="77777777" w:rsidR="0039054B" w:rsidRPr="001A3A9E" w:rsidRDefault="0039054B" w:rsidP="00004EB1">
      <w:pPr>
        <w:tabs>
          <w:tab w:val="num" w:pos="1080"/>
        </w:tabs>
        <w:spacing w:line="360" w:lineRule="auto"/>
        <w:ind w:firstLine="567"/>
        <w:jc w:val="both"/>
        <w:rPr>
          <w:rFonts w:ascii="Myriad Pro" w:hAnsi="Myriad Pro"/>
          <w:bCs/>
          <w:iCs/>
          <w:sz w:val="26"/>
          <w:szCs w:val="26"/>
        </w:rPr>
      </w:pPr>
      <w:r w:rsidRPr="001A3A9E">
        <w:rPr>
          <w:rFonts w:ascii="Myriad Pro" w:hAnsi="Myriad Pro"/>
          <w:sz w:val="26"/>
          <w:szCs w:val="26"/>
        </w:rPr>
        <w:t>Управление по тарифам</w:t>
      </w:r>
      <w:r w:rsidRPr="001A3A9E">
        <w:rPr>
          <w:rFonts w:ascii="Myriad Pro" w:hAnsi="Myriad Pro"/>
          <w:bCs/>
          <w:iCs/>
          <w:sz w:val="26"/>
          <w:szCs w:val="26"/>
        </w:rPr>
        <w:t xml:space="preserve"> отмечает, что выдача форменной одежды не предусматривается требованиями действующего законодательства.</w:t>
      </w:r>
    </w:p>
    <w:p w14:paraId="741C320D" w14:textId="77777777" w:rsidR="0039054B" w:rsidRPr="001A3A9E" w:rsidRDefault="0039054B" w:rsidP="00004EB1">
      <w:pPr>
        <w:tabs>
          <w:tab w:val="num" w:pos="1080"/>
        </w:tabs>
        <w:spacing w:line="360" w:lineRule="auto"/>
        <w:ind w:firstLine="567"/>
        <w:jc w:val="both"/>
        <w:rPr>
          <w:rFonts w:ascii="Myriad Pro" w:hAnsi="Myriad Pro"/>
          <w:bCs/>
          <w:iCs/>
          <w:sz w:val="26"/>
          <w:szCs w:val="26"/>
        </w:rPr>
      </w:pPr>
      <w:r w:rsidRPr="001A3A9E">
        <w:rPr>
          <w:rFonts w:ascii="Myriad Pro" w:hAnsi="Myriad Pro"/>
          <w:bCs/>
          <w:iCs/>
          <w:sz w:val="26"/>
          <w:szCs w:val="26"/>
        </w:rPr>
        <w:t>Кроме того, филиалом в нарушение подпункта 8 п. 17 Правил № 1178 не представлен расчет затрат на 2018 год на форменную одежду</w:t>
      </w:r>
      <w:r w:rsidR="00BA66AF" w:rsidRPr="00BA66AF">
        <w:rPr>
          <w:rFonts w:ascii="Myriad Pro" w:hAnsi="Myriad Pro"/>
          <w:bCs/>
          <w:iCs/>
          <w:sz w:val="26"/>
          <w:szCs w:val="26"/>
        </w:rPr>
        <w:t xml:space="preserve"> </w:t>
      </w:r>
      <w:r w:rsidR="00BA66AF" w:rsidRPr="001A3A9E">
        <w:rPr>
          <w:rFonts w:ascii="Myriad Pro" w:hAnsi="Myriad Pro"/>
          <w:bCs/>
          <w:iCs/>
          <w:sz w:val="26"/>
          <w:szCs w:val="26"/>
        </w:rPr>
        <w:t>с экономическим обоснованием</w:t>
      </w:r>
      <w:r w:rsidRPr="001A3A9E">
        <w:rPr>
          <w:rFonts w:ascii="Myriad Pro" w:hAnsi="Myriad Pro"/>
          <w:bCs/>
          <w:iCs/>
          <w:sz w:val="26"/>
          <w:szCs w:val="26"/>
        </w:rPr>
        <w:t xml:space="preserve">, </w:t>
      </w:r>
      <w:r w:rsidR="00BA66AF">
        <w:rPr>
          <w:rFonts w:ascii="Myriad Pro" w:hAnsi="Myriad Pro"/>
          <w:bCs/>
          <w:iCs/>
          <w:sz w:val="26"/>
          <w:szCs w:val="26"/>
        </w:rPr>
        <w:t xml:space="preserve">в том числе </w:t>
      </w:r>
      <w:r w:rsidRPr="001A3A9E">
        <w:rPr>
          <w:rFonts w:ascii="Myriad Pro" w:hAnsi="Myriad Pro"/>
          <w:bCs/>
          <w:iCs/>
          <w:sz w:val="26"/>
          <w:szCs w:val="26"/>
        </w:rPr>
        <w:t>с обоснованием цен за единицу форменной одежды, количества единиц одежды, а также норм выдачи, сроков эксплуатации, правил учета выданных единиц форменной одежды.</w:t>
      </w:r>
    </w:p>
    <w:p w14:paraId="78B920D1"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Документация о проведенных простых закупках по вышеуказанным договорам, сумма покупки которых от 100,0 тыс. руб. до 500,0 тыс. руб., филиалом «Алтайэнерго» в материалах дела не представлена.</w:t>
      </w:r>
    </w:p>
    <w:p w14:paraId="712CFB1E" w14:textId="77777777" w:rsidR="0039054B" w:rsidRPr="001A3A9E" w:rsidRDefault="0039054B" w:rsidP="00004EB1">
      <w:pPr>
        <w:tabs>
          <w:tab w:val="num" w:pos="1080"/>
        </w:tabs>
        <w:spacing w:line="360" w:lineRule="auto"/>
        <w:ind w:firstLine="567"/>
        <w:jc w:val="both"/>
        <w:rPr>
          <w:rFonts w:ascii="Myriad Pro" w:hAnsi="Myriad Pro"/>
          <w:bCs/>
          <w:iCs/>
          <w:sz w:val="26"/>
          <w:szCs w:val="26"/>
        </w:rPr>
      </w:pPr>
      <w:r w:rsidRPr="001A3A9E">
        <w:rPr>
          <w:rFonts w:ascii="Myriad Pro" w:hAnsi="Myriad Pro"/>
          <w:bCs/>
          <w:iCs/>
          <w:sz w:val="26"/>
          <w:szCs w:val="26"/>
        </w:rPr>
        <w:t>В соответствии с п. 7 Основ ценообразования № 1178, затраты по статье «Форменная одежда» исключаются из расчета необходимой валовой выручки на 2018 год, как экономически не обоснованные.</w:t>
      </w:r>
    </w:p>
    <w:p w14:paraId="65AA9E37" w14:textId="77777777" w:rsidR="0039054B" w:rsidRPr="001A3A9E" w:rsidRDefault="0039054B" w:rsidP="00004EB1">
      <w:pPr>
        <w:spacing w:before="240" w:line="360" w:lineRule="auto"/>
        <w:ind w:firstLine="567"/>
        <w:jc w:val="both"/>
        <w:rPr>
          <w:rFonts w:ascii="Myriad Pro" w:hAnsi="Myriad Pro"/>
          <w:sz w:val="26"/>
          <w:szCs w:val="26"/>
        </w:rPr>
      </w:pPr>
      <w:r w:rsidRPr="001A3A9E">
        <w:rPr>
          <w:rFonts w:ascii="Myriad Pro" w:hAnsi="Myriad Pro"/>
          <w:sz w:val="26"/>
          <w:szCs w:val="26"/>
        </w:rPr>
        <w:t xml:space="preserve">В соответствии с п. 31 Основ ценообразования №1178, на основании актов списания общества за 2016 год, Управлением по тарифам признаются экономически обоснованными фактические затраты за 2016 год, </w:t>
      </w:r>
      <w:r w:rsidRPr="001A3A9E">
        <w:rPr>
          <w:rFonts w:ascii="Myriad Pro" w:hAnsi="Myriad Pro"/>
          <w:bCs/>
          <w:sz w:val="26"/>
          <w:szCs w:val="26"/>
        </w:rPr>
        <w:t>материалы по технике безопасности и охране труда</w:t>
      </w:r>
      <w:r w:rsidRPr="001A3A9E">
        <w:rPr>
          <w:rFonts w:ascii="Myriad Pro" w:hAnsi="Myriad Pro"/>
          <w:sz w:val="26"/>
          <w:szCs w:val="26"/>
        </w:rPr>
        <w:t>, не относящиеся к регулируемому виду деятельности, исключены из расчета затрат, как экономически необоснованные.</w:t>
      </w:r>
    </w:p>
    <w:p w14:paraId="5D84889C" w14:textId="77777777" w:rsidR="0039054B" w:rsidRPr="001A3A9E" w:rsidRDefault="0039054B" w:rsidP="00004EB1">
      <w:pPr>
        <w:spacing w:line="360" w:lineRule="auto"/>
        <w:ind w:firstLine="567"/>
        <w:jc w:val="both"/>
        <w:rPr>
          <w:rFonts w:ascii="Myriad Pro" w:hAnsi="Myriad Pro"/>
          <w:sz w:val="26"/>
          <w:szCs w:val="26"/>
        </w:rPr>
      </w:pPr>
      <w:r w:rsidRPr="001A3A9E">
        <w:rPr>
          <w:rFonts w:ascii="Myriad Pro" w:hAnsi="Myriad Pro"/>
          <w:sz w:val="26"/>
          <w:szCs w:val="26"/>
        </w:rPr>
        <w:t xml:space="preserve"> Управлением по тарифам сформированы затраты по статье «</w:t>
      </w:r>
      <w:r w:rsidRPr="001A3A9E">
        <w:rPr>
          <w:rFonts w:ascii="Myriad Pro" w:hAnsi="Myriad Pro"/>
          <w:bCs/>
          <w:sz w:val="26"/>
          <w:szCs w:val="26"/>
        </w:rPr>
        <w:t>Материалы по технике безопасности и охране труда</w:t>
      </w:r>
      <w:r w:rsidRPr="001A3A9E">
        <w:rPr>
          <w:rFonts w:ascii="Myriad Pro" w:hAnsi="Myriad Pro"/>
          <w:sz w:val="26"/>
          <w:szCs w:val="26"/>
        </w:rPr>
        <w:t xml:space="preserve">» по филиалу </w:t>
      </w:r>
      <w:r w:rsidR="00BA66AF">
        <w:rPr>
          <w:rFonts w:ascii="Myriad Pro" w:hAnsi="Myriad Pro"/>
          <w:sz w:val="26"/>
          <w:szCs w:val="26"/>
        </w:rPr>
        <w:br/>
      </w:r>
      <w:r w:rsidRPr="001A3A9E">
        <w:rPr>
          <w:rFonts w:ascii="Myriad Pro" w:hAnsi="Myriad Pro"/>
          <w:sz w:val="26"/>
          <w:szCs w:val="26"/>
        </w:rPr>
        <w:t xml:space="preserve">ПАО «МРСК Сибири» - «Алтайэнерго» на 2018 год, исходя из экономически обоснованных фактических затрат за 2016 год, доли распределения на </w:t>
      </w:r>
      <w:r w:rsidRPr="001A3A9E">
        <w:rPr>
          <w:rFonts w:ascii="Myriad Pro" w:hAnsi="Myriad Pro"/>
          <w:sz w:val="26"/>
          <w:szCs w:val="26"/>
        </w:rPr>
        <w:lastRenderedPageBreak/>
        <w:t>регулируемый вид деятельности 99,3%, индексов-дефляторов на 2017 год – 3,9 %, на 2018 год – 3,7% в размере 2 289,95 тыс. руб.</w:t>
      </w:r>
    </w:p>
    <w:p w14:paraId="4079A057"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В базовый уровень ОПР на 2018 год расходы приняты в размере </w:t>
      </w:r>
      <w:r w:rsidR="00BA66AF">
        <w:rPr>
          <w:rFonts w:ascii="Myriad Pro" w:hAnsi="Myriad Pro"/>
          <w:sz w:val="26"/>
          <w:szCs w:val="26"/>
        </w:rPr>
        <w:br/>
      </w:r>
      <w:r w:rsidRPr="001A3A9E">
        <w:rPr>
          <w:rFonts w:ascii="Myriad Pro" w:hAnsi="Myriad Pro"/>
          <w:sz w:val="26"/>
          <w:szCs w:val="26"/>
        </w:rPr>
        <w:t>2 201,33 тыс. руб. с учетом применения метода сравнения аналогов.</w:t>
      </w:r>
    </w:p>
    <w:p w14:paraId="1508F104" w14:textId="77777777" w:rsidR="0039054B" w:rsidRPr="001A3A9E" w:rsidRDefault="0039054B" w:rsidP="00004EB1">
      <w:pPr>
        <w:spacing w:line="360" w:lineRule="auto"/>
        <w:ind w:firstLine="567"/>
        <w:jc w:val="both"/>
        <w:rPr>
          <w:rFonts w:ascii="Myriad Pro" w:hAnsi="Myriad Pro"/>
          <w:bCs/>
          <w:iCs/>
          <w:sz w:val="26"/>
          <w:szCs w:val="26"/>
        </w:rPr>
      </w:pPr>
      <w:r w:rsidRPr="001A3A9E">
        <w:rPr>
          <w:rFonts w:ascii="Myriad Pro" w:hAnsi="Myriad Pro"/>
          <w:sz w:val="26"/>
          <w:szCs w:val="26"/>
        </w:rPr>
        <w:t>Управление по тарифам отмечает, что</w:t>
      </w:r>
      <w:r w:rsidRPr="001A3A9E">
        <w:rPr>
          <w:rFonts w:ascii="Myriad Pro" w:hAnsi="Myriad Pro"/>
          <w:bCs/>
          <w:iCs/>
          <w:sz w:val="26"/>
          <w:szCs w:val="26"/>
        </w:rPr>
        <w:t xml:space="preserve"> экономическое обоснование затрат по статье </w:t>
      </w:r>
      <w:r w:rsidRPr="001A3A9E">
        <w:rPr>
          <w:rFonts w:ascii="Myriad Pro" w:hAnsi="Myriad Pro"/>
          <w:sz w:val="26"/>
          <w:szCs w:val="26"/>
        </w:rPr>
        <w:t>«</w:t>
      </w:r>
      <w:r w:rsidRPr="001A3A9E">
        <w:rPr>
          <w:rFonts w:ascii="Myriad Pro" w:hAnsi="Myriad Pro"/>
          <w:bCs/>
          <w:iCs/>
          <w:sz w:val="26"/>
          <w:szCs w:val="26"/>
        </w:rPr>
        <w:t>техническая литература, спецлитература</w:t>
      </w:r>
      <w:r w:rsidRPr="001A3A9E">
        <w:rPr>
          <w:rFonts w:ascii="Myriad Pro" w:hAnsi="Myriad Pro"/>
          <w:sz w:val="26"/>
          <w:szCs w:val="26"/>
        </w:rPr>
        <w:t>»</w:t>
      </w:r>
      <w:r w:rsidRPr="001A3A9E">
        <w:rPr>
          <w:rFonts w:ascii="Myriad Pro" w:hAnsi="Myriad Pro"/>
          <w:bCs/>
          <w:iCs/>
          <w:sz w:val="26"/>
          <w:szCs w:val="26"/>
        </w:rPr>
        <w:t xml:space="preserve"> </w:t>
      </w:r>
      <w:r w:rsidRPr="001A3A9E">
        <w:rPr>
          <w:rFonts w:ascii="Myriad Pro" w:hAnsi="Myriad Pro"/>
          <w:sz w:val="26"/>
          <w:szCs w:val="26"/>
        </w:rPr>
        <w:t xml:space="preserve">филиалом ПАО «МРСК Сибири» - «Алтайэнерго» </w:t>
      </w:r>
      <w:r w:rsidRPr="001A3A9E">
        <w:rPr>
          <w:rFonts w:ascii="Myriad Pro" w:hAnsi="Myriad Pro"/>
          <w:bCs/>
          <w:iCs/>
          <w:sz w:val="26"/>
          <w:szCs w:val="26"/>
        </w:rPr>
        <w:t>в материалах дела не представлены.</w:t>
      </w:r>
    </w:p>
    <w:p w14:paraId="1312DDE7" w14:textId="77777777" w:rsidR="0039054B" w:rsidRPr="00BC50FF" w:rsidRDefault="0039054B" w:rsidP="00004EB1">
      <w:pPr>
        <w:spacing w:line="360" w:lineRule="auto"/>
        <w:ind w:firstLine="567"/>
        <w:jc w:val="both"/>
        <w:rPr>
          <w:rFonts w:ascii="Myriad Pro" w:hAnsi="Myriad Pro"/>
          <w:sz w:val="26"/>
          <w:szCs w:val="26"/>
        </w:rPr>
      </w:pPr>
      <w:r w:rsidRPr="00BC50FF">
        <w:rPr>
          <w:rFonts w:ascii="Myriad Pro" w:hAnsi="Myriad Pro"/>
          <w:sz w:val="26"/>
          <w:szCs w:val="26"/>
        </w:rPr>
        <w:t xml:space="preserve">В соответствии с п. 7 Основ ценообразования № 1178, в виду нарушения требований подпункта 8 п. 17 Правил № 1178, затраты по статье «Техническая литература, спецлитература» исключаются экспертами </w:t>
      </w:r>
      <w:r w:rsidR="00BA66AF" w:rsidRPr="00BC50FF">
        <w:rPr>
          <w:rFonts w:ascii="Myriad Pro" w:hAnsi="Myriad Pro"/>
          <w:sz w:val="26"/>
          <w:szCs w:val="26"/>
        </w:rPr>
        <w:t>У</w:t>
      </w:r>
      <w:r w:rsidRPr="00BC50FF">
        <w:rPr>
          <w:rFonts w:ascii="Myriad Pro" w:hAnsi="Myriad Pro"/>
          <w:sz w:val="26"/>
          <w:szCs w:val="26"/>
        </w:rPr>
        <w:t>правления по тарифам на 2018 год, как экономически не обоснованные.</w:t>
      </w:r>
    </w:p>
    <w:p w14:paraId="55D7AA47"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 xml:space="preserve">Управлением по тарифам сформированы затраты по статье «Прочие материалы» по филиалу ПАО «МРСК Сибири» - «Алтайэнерго» на 2018 год, исходя из экономически обоснованных фактических затрат за 2016 год,  </w:t>
      </w:r>
      <w:r w:rsidR="00BA66AF">
        <w:rPr>
          <w:rFonts w:ascii="Myriad Pro" w:hAnsi="Myriad Pro"/>
          <w:sz w:val="26"/>
          <w:szCs w:val="26"/>
        </w:rPr>
        <w:t>ИПЦ</w:t>
      </w:r>
      <w:r w:rsidRPr="001A3A9E">
        <w:rPr>
          <w:rFonts w:ascii="Myriad Pro" w:hAnsi="Myriad Pro"/>
          <w:sz w:val="26"/>
          <w:szCs w:val="26"/>
        </w:rPr>
        <w:t xml:space="preserve"> на 2017 год – 3,9%, на 2018 год – 3,7% в размере  8 847,57 тыс. руб.</w:t>
      </w:r>
    </w:p>
    <w:p w14:paraId="4DAC4AF2"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Управлением по тарифам признаны экономически обоснованные затраты с учетом распределения затрат по видам деятельности 99,3% за 2016 год по статье «Прочие материалы» в размере 8 211,63 тыс. руб. на основании актов списания общества за 2016 год за исключением бутилированной воды по договору поставки от 01.02.2013 № П0002716/02.4000.3813 с ООО «Компания Чистая вода Сибири», ввиду отсутствия экономического обоснования (отсутствие заключения санитарно-эпидемиологической службы).</w:t>
      </w:r>
    </w:p>
    <w:p w14:paraId="65C407FE" w14:textId="77777777" w:rsidR="0039054B" w:rsidRPr="001A3A9E" w:rsidRDefault="0039054B" w:rsidP="00004EB1">
      <w:pPr>
        <w:autoSpaceDE w:val="0"/>
        <w:autoSpaceDN w:val="0"/>
        <w:adjustRightInd w:val="0"/>
        <w:spacing w:line="360" w:lineRule="auto"/>
        <w:ind w:firstLine="567"/>
        <w:jc w:val="both"/>
        <w:rPr>
          <w:rFonts w:ascii="Myriad Pro" w:hAnsi="Myriad Pro"/>
          <w:sz w:val="26"/>
          <w:szCs w:val="26"/>
        </w:rPr>
      </w:pPr>
      <w:r w:rsidRPr="001A3A9E">
        <w:rPr>
          <w:rFonts w:ascii="Myriad Pro" w:hAnsi="Myriad Pro"/>
          <w:sz w:val="26"/>
          <w:szCs w:val="26"/>
        </w:rPr>
        <w:t>Также из расчета Управлением по тарифам исключены расходы по договору с ООО «Стэнс» от 16.05.2016 № 02.4000.144.16, поставка системы вентиляции, кондиционирование воздуха, обогреватели бытовые, т.к. договор действует до 31.12.2016 и пролонгация не предусмотрена.</w:t>
      </w:r>
    </w:p>
    <w:p w14:paraId="2C739290" w14:textId="77777777" w:rsidR="0039054B" w:rsidRPr="00BC50FF"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В базовый уровень ОПР на 2018 год расходы Управлением по тарифам приняты в размере 8 505,17 тыс. руб. с учетом применения метода сравнения </w:t>
      </w:r>
      <w:r w:rsidRPr="00BC50FF">
        <w:rPr>
          <w:rFonts w:ascii="Myriad Pro" w:hAnsi="Myriad Pro"/>
          <w:sz w:val="26"/>
          <w:szCs w:val="26"/>
        </w:rPr>
        <w:t>аналогов.</w:t>
      </w:r>
    </w:p>
    <w:p w14:paraId="68CA5861" w14:textId="77777777" w:rsidR="0039054B" w:rsidRPr="000725F1" w:rsidRDefault="0039054B" w:rsidP="00004EB1">
      <w:pPr>
        <w:spacing w:before="240" w:after="240" w:line="360" w:lineRule="auto"/>
        <w:ind w:firstLine="567"/>
        <w:jc w:val="both"/>
        <w:rPr>
          <w:rFonts w:ascii="Myriad Pro" w:hAnsi="Myriad Pro"/>
          <w:b/>
          <w:sz w:val="26"/>
          <w:szCs w:val="26"/>
        </w:rPr>
      </w:pPr>
      <w:r w:rsidRPr="000725F1">
        <w:rPr>
          <w:rFonts w:ascii="Myriad Pro" w:hAnsi="Myriad Pro"/>
          <w:b/>
          <w:sz w:val="26"/>
          <w:szCs w:val="26"/>
        </w:rPr>
        <w:lastRenderedPageBreak/>
        <w:t>Работы и услуги производственного характера (в т. ч. услуги сторонних организаций по содержанию сетей и распределительных устройств)</w:t>
      </w:r>
    </w:p>
    <w:p w14:paraId="35AD78AD"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анализа представленных филиалом ПАО «МРСК Сибири» - «Алтайэнерго» обосновывающих материалов, Управление по тарифам на 2018 год по статье «Проверка, калибровка оборудования и приборов» считает расходы в размере 3 158,8 тыс. руб. экономически обоснованными. Расчет произведен на основании фактических затрат общества за 2016 год, с учетом </w:t>
      </w:r>
      <w:r w:rsidR="00BA66AF">
        <w:rPr>
          <w:rFonts w:ascii="Myriad Pro" w:hAnsi="Myriad Pro"/>
          <w:sz w:val="26"/>
          <w:szCs w:val="26"/>
        </w:rPr>
        <w:t>ИПЦ</w:t>
      </w:r>
      <w:r w:rsidRPr="000725F1">
        <w:rPr>
          <w:rFonts w:ascii="Myriad Pro" w:hAnsi="Myriad Pro"/>
          <w:sz w:val="26"/>
          <w:szCs w:val="26"/>
        </w:rPr>
        <w:t xml:space="preserve"> на 2017 год – 3,9%, на 2018 год – 3,7%.</w:t>
      </w:r>
    </w:p>
    <w:p w14:paraId="5AFB4CDA" w14:textId="77777777" w:rsidR="000D1E99"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проанализированы и сведены в таблицу затраты признанные экономически обоснованными за 2016 год и на 2018 год.</w:t>
      </w:r>
    </w:p>
    <w:tbl>
      <w:tblPr>
        <w:tblW w:w="519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
        <w:gridCol w:w="2124"/>
        <w:gridCol w:w="1975"/>
        <w:gridCol w:w="584"/>
        <w:gridCol w:w="1048"/>
        <w:gridCol w:w="1136"/>
        <w:gridCol w:w="1140"/>
        <w:gridCol w:w="1093"/>
      </w:tblGrid>
      <w:tr w:rsidR="00CA602D" w:rsidRPr="00B03687" w14:paraId="4560B79F" w14:textId="77777777" w:rsidTr="0047057B">
        <w:trPr>
          <w:trHeight w:val="855"/>
          <w:tblHeader/>
        </w:trPr>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03663"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 п/п</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36315"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Контрагент</w:t>
            </w:r>
          </w:p>
        </w:tc>
        <w:tc>
          <w:tcPr>
            <w:tcW w:w="1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D04DB"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Реквизиты</w:t>
            </w:r>
            <w:r w:rsidRPr="00B03687">
              <w:rPr>
                <w:rFonts w:ascii="Myriad Pro" w:hAnsi="Myriad Pro"/>
                <w:b/>
                <w:bCs/>
                <w:color w:val="FFFFFF" w:themeColor="background1"/>
                <w:sz w:val="18"/>
                <w:szCs w:val="18"/>
              </w:rPr>
              <w:br/>
              <w:t>(№ договора, дата)</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201270"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Ед. изм.</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701419"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Факт за 2016 год филиала, тыс. руб.</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FF2E0"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Факт за 2016 год принятый Управлением</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D55584"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Заявлено на 2018 год филиалом</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E7023" w14:textId="77777777" w:rsidR="0039054B" w:rsidRPr="00B03687" w:rsidRDefault="0039054B" w:rsidP="00BD60F0">
            <w:pPr>
              <w:jc w:val="center"/>
              <w:rPr>
                <w:rFonts w:ascii="Myriad Pro" w:hAnsi="Myriad Pro"/>
                <w:b/>
                <w:bCs/>
                <w:color w:val="FFFFFF" w:themeColor="background1"/>
                <w:sz w:val="18"/>
                <w:szCs w:val="18"/>
              </w:rPr>
            </w:pPr>
            <w:r w:rsidRPr="00B03687">
              <w:rPr>
                <w:rFonts w:ascii="Myriad Pro" w:hAnsi="Myriad Pro"/>
                <w:b/>
                <w:bCs/>
                <w:color w:val="FFFFFF" w:themeColor="background1"/>
                <w:sz w:val="18"/>
                <w:szCs w:val="18"/>
              </w:rPr>
              <w:t>Принято Управлением на 2018 год</w:t>
            </w:r>
          </w:p>
        </w:tc>
      </w:tr>
      <w:tr w:rsidR="00B03687" w:rsidRPr="00B03687" w14:paraId="04040E93" w14:textId="77777777" w:rsidTr="00CA602D">
        <w:trPr>
          <w:trHeight w:val="384"/>
        </w:trPr>
        <w:tc>
          <w:tcPr>
            <w:tcW w:w="313" w:type="pct"/>
            <w:tcBorders>
              <w:top w:val="single" w:sz="4" w:space="0" w:color="FFFFFF" w:themeColor="background1"/>
            </w:tcBorders>
            <w:shd w:val="clear" w:color="auto" w:fill="auto"/>
            <w:noWrap/>
            <w:vAlign w:val="center"/>
            <w:hideMark/>
          </w:tcPr>
          <w:p w14:paraId="2A711E7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w:t>
            </w:r>
          </w:p>
        </w:tc>
        <w:tc>
          <w:tcPr>
            <w:tcW w:w="1094" w:type="pct"/>
            <w:tcBorders>
              <w:top w:val="single" w:sz="4" w:space="0" w:color="FFFFFF" w:themeColor="background1"/>
            </w:tcBorders>
            <w:shd w:val="clear" w:color="auto" w:fill="auto"/>
            <w:vAlign w:val="center"/>
            <w:hideMark/>
          </w:tcPr>
          <w:p w14:paraId="50AB5F13"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ФБУ «Алтайский ЦСМ»</w:t>
            </w:r>
          </w:p>
        </w:tc>
        <w:tc>
          <w:tcPr>
            <w:tcW w:w="1017" w:type="pct"/>
            <w:tcBorders>
              <w:top w:val="single" w:sz="4" w:space="0" w:color="FFFFFF" w:themeColor="background1"/>
            </w:tcBorders>
            <w:shd w:val="clear" w:color="auto" w:fill="auto"/>
            <w:vAlign w:val="center"/>
            <w:hideMark/>
          </w:tcPr>
          <w:p w14:paraId="596B488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Договор № 906-08 от 30.12.2007г.</w:t>
            </w:r>
          </w:p>
        </w:tc>
        <w:tc>
          <w:tcPr>
            <w:tcW w:w="301" w:type="pct"/>
            <w:tcBorders>
              <w:top w:val="single" w:sz="4" w:space="0" w:color="FFFFFF" w:themeColor="background1"/>
            </w:tcBorders>
            <w:vAlign w:val="center"/>
          </w:tcPr>
          <w:p w14:paraId="03CB0B3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tcBorders>
              <w:top w:val="single" w:sz="4" w:space="0" w:color="FFFFFF" w:themeColor="background1"/>
            </w:tcBorders>
            <w:vAlign w:val="center"/>
          </w:tcPr>
          <w:p w14:paraId="1F7AD79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1793</w:t>
            </w:r>
          </w:p>
        </w:tc>
        <w:tc>
          <w:tcPr>
            <w:tcW w:w="585" w:type="pct"/>
            <w:tcBorders>
              <w:top w:val="single" w:sz="4" w:space="0" w:color="FFFFFF" w:themeColor="background1"/>
            </w:tcBorders>
            <w:vAlign w:val="center"/>
          </w:tcPr>
          <w:p w14:paraId="46AE5B35"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1 724,77</w:t>
            </w:r>
          </w:p>
        </w:tc>
        <w:tc>
          <w:tcPr>
            <w:tcW w:w="587" w:type="pct"/>
            <w:tcBorders>
              <w:top w:val="single" w:sz="4" w:space="0" w:color="FFFFFF" w:themeColor="background1"/>
            </w:tcBorders>
            <w:vAlign w:val="center"/>
          </w:tcPr>
          <w:p w14:paraId="29EDCA6F"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1953</w:t>
            </w:r>
          </w:p>
        </w:tc>
        <w:tc>
          <w:tcPr>
            <w:tcW w:w="563" w:type="pct"/>
            <w:tcBorders>
              <w:top w:val="single" w:sz="4" w:space="0" w:color="FFFFFF" w:themeColor="background1"/>
            </w:tcBorders>
            <w:vAlign w:val="center"/>
          </w:tcPr>
          <w:p w14:paraId="227BD76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1858,34</w:t>
            </w:r>
          </w:p>
        </w:tc>
      </w:tr>
      <w:tr w:rsidR="00B03687" w:rsidRPr="00B03687" w14:paraId="3F824DB7" w14:textId="77777777" w:rsidTr="00CA602D">
        <w:trPr>
          <w:trHeight w:val="431"/>
        </w:trPr>
        <w:tc>
          <w:tcPr>
            <w:tcW w:w="313" w:type="pct"/>
            <w:shd w:val="clear" w:color="auto" w:fill="auto"/>
            <w:noWrap/>
            <w:vAlign w:val="center"/>
            <w:hideMark/>
          </w:tcPr>
          <w:p w14:paraId="2AAFC3B1"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w:t>
            </w:r>
          </w:p>
        </w:tc>
        <w:tc>
          <w:tcPr>
            <w:tcW w:w="1094" w:type="pct"/>
            <w:shd w:val="clear" w:color="auto" w:fill="auto"/>
            <w:vAlign w:val="center"/>
            <w:hideMark/>
          </w:tcPr>
          <w:p w14:paraId="33F3302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ФБУ «Новосибирский ЦСМ»</w:t>
            </w:r>
          </w:p>
        </w:tc>
        <w:tc>
          <w:tcPr>
            <w:tcW w:w="1017" w:type="pct"/>
            <w:shd w:val="clear" w:color="auto" w:fill="auto"/>
            <w:vAlign w:val="center"/>
            <w:hideMark/>
          </w:tcPr>
          <w:p w14:paraId="138BDDC8"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Договор № 2178 от 22.11.2013</w:t>
            </w:r>
          </w:p>
        </w:tc>
        <w:tc>
          <w:tcPr>
            <w:tcW w:w="301" w:type="pct"/>
            <w:vAlign w:val="center"/>
          </w:tcPr>
          <w:p w14:paraId="77C7F44E"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vAlign w:val="center"/>
          </w:tcPr>
          <w:p w14:paraId="4CF44C72"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199</w:t>
            </w:r>
          </w:p>
        </w:tc>
        <w:tc>
          <w:tcPr>
            <w:tcW w:w="585" w:type="pct"/>
            <w:vAlign w:val="center"/>
          </w:tcPr>
          <w:p w14:paraId="532591D9"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199,18</w:t>
            </w:r>
          </w:p>
        </w:tc>
        <w:tc>
          <w:tcPr>
            <w:tcW w:w="587" w:type="pct"/>
            <w:vAlign w:val="center"/>
          </w:tcPr>
          <w:p w14:paraId="635902E7"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217</w:t>
            </w:r>
          </w:p>
        </w:tc>
        <w:tc>
          <w:tcPr>
            <w:tcW w:w="563" w:type="pct"/>
            <w:vAlign w:val="center"/>
          </w:tcPr>
          <w:p w14:paraId="68D14649"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214,6</w:t>
            </w:r>
          </w:p>
        </w:tc>
      </w:tr>
      <w:tr w:rsidR="00B03687" w:rsidRPr="00B03687" w14:paraId="63375FFF" w14:textId="77777777" w:rsidTr="00CA602D">
        <w:trPr>
          <w:trHeight w:val="865"/>
        </w:trPr>
        <w:tc>
          <w:tcPr>
            <w:tcW w:w="313" w:type="pct"/>
            <w:shd w:val="clear" w:color="auto" w:fill="auto"/>
            <w:noWrap/>
            <w:vAlign w:val="center"/>
            <w:hideMark/>
          </w:tcPr>
          <w:p w14:paraId="04EC2E3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3.</w:t>
            </w:r>
          </w:p>
        </w:tc>
        <w:tc>
          <w:tcPr>
            <w:tcW w:w="1094" w:type="pct"/>
            <w:shd w:val="clear" w:color="auto" w:fill="auto"/>
            <w:vAlign w:val="center"/>
            <w:hideMark/>
          </w:tcPr>
          <w:p w14:paraId="73B69BF2" w14:textId="77777777" w:rsidR="0039054B" w:rsidRPr="00B03687" w:rsidRDefault="0039054B" w:rsidP="00BD60F0">
            <w:pPr>
              <w:ind w:left="-166" w:right="-109"/>
              <w:jc w:val="center"/>
              <w:rPr>
                <w:rFonts w:ascii="Myriad Pro" w:hAnsi="Myriad Pro"/>
                <w:sz w:val="18"/>
                <w:szCs w:val="18"/>
              </w:rPr>
            </w:pPr>
            <w:r w:rsidRPr="00B03687">
              <w:rPr>
                <w:rFonts w:ascii="Myriad Pro" w:hAnsi="Myriad Pro"/>
                <w:sz w:val="18"/>
                <w:szCs w:val="18"/>
              </w:rPr>
              <w:t xml:space="preserve">ООО «Научно-производственное предприятие </w:t>
            </w:r>
            <w:r w:rsidR="00D01BCA">
              <w:rPr>
                <w:rFonts w:ascii="Myriad Pro" w:hAnsi="Myriad Pro"/>
                <w:sz w:val="18"/>
                <w:szCs w:val="18"/>
              </w:rPr>
              <w:br/>
            </w:r>
            <w:r w:rsidRPr="00B03687">
              <w:rPr>
                <w:rFonts w:ascii="Myriad Pro" w:hAnsi="Myriad Pro"/>
                <w:sz w:val="18"/>
                <w:szCs w:val="18"/>
              </w:rPr>
              <w:t>Марс-Энерго»</w:t>
            </w:r>
          </w:p>
        </w:tc>
        <w:tc>
          <w:tcPr>
            <w:tcW w:w="1017" w:type="pct"/>
            <w:shd w:val="clear" w:color="auto" w:fill="auto"/>
            <w:vAlign w:val="center"/>
            <w:hideMark/>
          </w:tcPr>
          <w:p w14:paraId="3F897F30"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Договор № 122 от 26.04.2016</w:t>
            </w:r>
          </w:p>
        </w:tc>
        <w:tc>
          <w:tcPr>
            <w:tcW w:w="301" w:type="pct"/>
            <w:vAlign w:val="center"/>
          </w:tcPr>
          <w:p w14:paraId="18E11A0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vAlign w:val="center"/>
          </w:tcPr>
          <w:p w14:paraId="0EB10E63"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97</w:t>
            </w:r>
          </w:p>
        </w:tc>
        <w:tc>
          <w:tcPr>
            <w:tcW w:w="585" w:type="pct"/>
            <w:vAlign w:val="center"/>
          </w:tcPr>
          <w:p w14:paraId="39819F24"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97,46</w:t>
            </w:r>
          </w:p>
        </w:tc>
        <w:tc>
          <w:tcPr>
            <w:tcW w:w="587" w:type="pct"/>
            <w:vAlign w:val="center"/>
          </w:tcPr>
          <w:p w14:paraId="3CC3043E"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106</w:t>
            </w:r>
          </w:p>
        </w:tc>
        <w:tc>
          <w:tcPr>
            <w:tcW w:w="563" w:type="pct"/>
            <w:vAlign w:val="center"/>
          </w:tcPr>
          <w:p w14:paraId="20868209"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105</w:t>
            </w:r>
          </w:p>
        </w:tc>
      </w:tr>
      <w:tr w:rsidR="00B03687" w:rsidRPr="00B03687" w14:paraId="46EA7427" w14:textId="77777777" w:rsidTr="00CA602D">
        <w:trPr>
          <w:trHeight w:val="551"/>
        </w:trPr>
        <w:tc>
          <w:tcPr>
            <w:tcW w:w="313" w:type="pct"/>
            <w:shd w:val="clear" w:color="auto" w:fill="auto"/>
            <w:noWrap/>
            <w:vAlign w:val="center"/>
            <w:hideMark/>
          </w:tcPr>
          <w:p w14:paraId="5E6A9379"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4.</w:t>
            </w:r>
          </w:p>
        </w:tc>
        <w:tc>
          <w:tcPr>
            <w:tcW w:w="1094" w:type="pct"/>
            <w:shd w:val="clear" w:color="auto" w:fill="auto"/>
            <w:vAlign w:val="center"/>
            <w:hideMark/>
          </w:tcPr>
          <w:p w14:paraId="39A880FE"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ООО  «Научно-производственное предприятие «Энерготехника»</w:t>
            </w:r>
          </w:p>
        </w:tc>
        <w:tc>
          <w:tcPr>
            <w:tcW w:w="1017" w:type="pct"/>
            <w:shd w:val="clear" w:color="auto" w:fill="auto"/>
            <w:vAlign w:val="center"/>
            <w:hideMark/>
          </w:tcPr>
          <w:p w14:paraId="106969AB"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Договор № 374/01-16 от 01.03.2016</w:t>
            </w:r>
          </w:p>
        </w:tc>
        <w:tc>
          <w:tcPr>
            <w:tcW w:w="301" w:type="pct"/>
            <w:vAlign w:val="center"/>
          </w:tcPr>
          <w:p w14:paraId="37076CF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vAlign w:val="center"/>
          </w:tcPr>
          <w:p w14:paraId="32ECCB4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207</w:t>
            </w:r>
          </w:p>
        </w:tc>
        <w:tc>
          <w:tcPr>
            <w:tcW w:w="585" w:type="pct"/>
            <w:vAlign w:val="center"/>
          </w:tcPr>
          <w:p w14:paraId="414014F3"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207,0</w:t>
            </w:r>
          </w:p>
        </w:tc>
        <w:tc>
          <w:tcPr>
            <w:tcW w:w="587" w:type="pct"/>
            <w:vAlign w:val="center"/>
          </w:tcPr>
          <w:p w14:paraId="52708F29"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225</w:t>
            </w:r>
          </w:p>
        </w:tc>
        <w:tc>
          <w:tcPr>
            <w:tcW w:w="563" w:type="pct"/>
            <w:vAlign w:val="center"/>
          </w:tcPr>
          <w:p w14:paraId="4330EC6A"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223</w:t>
            </w:r>
          </w:p>
        </w:tc>
      </w:tr>
      <w:tr w:rsidR="00B03687" w:rsidRPr="00B03687" w14:paraId="7426D5EA" w14:textId="77777777" w:rsidTr="00CA602D">
        <w:trPr>
          <w:trHeight w:val="378"/>
        </w:trPr>
        <w:tc>
          <w:tcPr>
            <w:tcW w:w="313" w:type="pct"/>
            <w:shd w:val="clear" w:color="auto" w:fill="auto"/>
            <w:noWrap/>
            <w:vAlign w:val="center"/>
            <w:hideMark/>
          </w:tcPr>
          <w:p w14:paraId="2B76C73F"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5.</w:t>
            </w:r>
          </w:p>
        </w:tc>
        <w:tc>
          <w:tcPr>
            <w:tcW w:w="1094" w:type="pct"/>
            <w:shd w:val="clear" w:color="auto" w:fill="auto"/>
            <w:vAlign w:val="center"/>
            <w:hideMark/>
          </w:tcPr>
          <w:p w14:paraId="06C695E1"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ООО «ЭлТеС»</w:t>
            </w:r>
          </w:p>
        </w:tc>
        <w:tc>
          <w:tcPr>
            <w:tcW w:w="1017" w:type="pct"/>
            <w:shd w:val="clear" w:color="auto" w:fill="auto"/>
            <w:vAlign w:val="center"/>
            <w:hideMark/>
          </w:tcPr>
          <w:p w14:paraId="0B7091F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Договор № 18.2200.2673.16 от 21.06.2016</w:t>
            </w:r>
          </w:p>
        </w:tc>
        <w:tc>
          <w:tcPr>
            <w:tcW w:w="301" w:type="pct"/>
            <w:vAlign w:val="center"/>
          </w:tcPr>
          <w:p w14:paraId="789D41B1"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vAlign w:val="center"/>
          </w:tcPr>
          <w:p w14:paraId="43EE18A3"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703</w:t>
            </w:r>
          </w:p>
        </w:tc>
        <w:tc>
          <w:tcPr>
            <w:tcW w:w="585" w:type="pct"/>
            <w:vAlign w:val="center"/>
          </w:tcPr>
          <w:p w14:paraId="20341071"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703,4</w:t>
            </w:r>
          </w:p>
        </w:tc>
        <w:tc>
          <w:tcPr>
            <w:tcW w:w="587" w:type="pct"/>
            <w:vAlign w:val="center"/>
          </w:tcPr>
          <w:p w14:paraId="08676FC2"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766</w:t>
            </w:r>
          </w:p>
        </w:tc>
        <w:tc>
          <w:tcPr>
            <w:tcW w:w="563" w:type="pct"/>
            <w:vAlign w:val="center"/>
          </w:tcPr>
          <w:p w14:paraId="03371B81"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757,87</w:t>
            </w:r>
          </w:p>
        </w:tc>
      </w:tr>
      <w:tr w:rsidR="00CA602D" w:rsidRPr="00B03687" w14:paraId="5EB0BE68" w14:textId="77777777" w:rsidTr="00CA602D">
        <w:trPr>
          <w:trHeight w:val="378"/>
        </w:trPr>
        <w:tc>
          <w:tcPr>
            <w:tcW w:w="313" w:type="pct"/>
            <w:shd w:val="clear" w:color="auto" w:fill="auto"/>
            <w:noWrap/>
            <w:vAlign w:val="center"/>
          </w:tcPr>
          <w:p w14:paraId="10E958B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6.</w:t>
            </w:r>
          </w:p>
        </w:tc>
        <w:tc>
          <w:tcPr>
            <w:tcW w:w="1094" w:type="pct"/>
            <w:tcBorders>
              <w:top w:val="single" w:sz="4" w:space="0" w:color="auto"/>
              <w:left w:val="single" w:sz="4" w:space="0" w:color="auto"/>
              <w:bottom w:val="single" w:sz="4" w:space="0" w:color="auto"/>
              <w:right w:val="single" w:sz="4" w:space="0" w:color="auto"/>
            </w:tcBorders>
            <w:shd w:val="clear" w:color="000000" w:fill="FFFFFF"/>
            <w:vAlign w:val="center"/>
          </w:tcPr>
          <w:p w14:paraId="62FE1643"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ООО «СКБ электротехнического приборостроения»</w:t>
            </w:r>
          </w:p>
        </w:tc>
        <w:tc>
          <w:tcPr>
            <w:tcW w:w="1017" w:type="pct"/>
            <w:shd w:val="clear" w:color="auto" w:fill="auto"/>
            <w:vAlign w:val="center"/>
          </w:tcPr>
          <w:p w14:paraId="48A8ECBE"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акт от 11.01.16</w:t>
            </w:r>
          </w:p>
        </w:tc>
        <w:tc>
          <w:tcPr>
            <w:tcW w:w="301" w:type="pct"/>
            <w:vAlign w:val="center"/>
          </w:tcPr>
          <w:p w14:paraId="138F1E27"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74846B92"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30</w:t>
            </w:r>
          </w:p>
        </w:tc>
        <w:tc>
          <w:tcPr>
            <w:tcW w:w="585" w:type="pct"/>
            <w:vAlign w:val="center"/>
          </w:tcPr>
          <w:p w14:paraId="171FC317"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388C175B"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33</w:t>
            </w:r>
          </w:p>
        </w:tc>
        <w:tc>
          <w:tcPr>
            <w:tcW w:w="563" w:type="pct"/>
            <w:vAlign w:val="center"/>
          </w:tcPr>
          <w:p w14:paraId="7168DB44"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r>
      <w:tr w:rsidR="00CA602D" w:rsidRPr="00B03687" w14:paraId="7C86B53E" w14:textId="77777777" w:rsidTr="00CA602D">
        <w:trPr>
          <w:trHeight w:val="378"/>
        </w:trPr>
        <w:tc>
          <w:tcPr>
            <w:tcW w:w="313" w:type="pct"/>
            <w:shd w:val="clear" w:color="auto" w:fill="auto"/>
            <w:noWrap/>
            <w:vAlign w:val="center"/>
          </w:tcPr>
          <w:p w14:paraId="3D857B9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7.</w:t>
            </w:r>
          </w:p>
        </w:tc>
        <w:tc>
          <w:tcPr>
            <w:tcW w:w="1094" w:type="pct"/>
            <w:tcBorders>
              <w:top w:val="nil"/>
              <w:left w:val="single" w:sz="4" w:space="0" w:color="auto"/>
              <w:bottom w:val="single" w:sz="4" w:space="0" w:color="auto"/>
              <w:right w:val="single" w:sz="4" w:space="0" w:color="auto"/>
            </w:tcBorders>
            <w:shd w:val="clear" w:color="000000" w:fill="FFFFFF"/>
            <w:vAlign w:val="center"/>
          </w:tcPr>
          <w:p w14:paraId="44E41C16"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ООО «Взлет-Алтай Сервис»</w:t>
            </w:r>
          </w:p>
        </w:tc>
        <w:tc>
          <w:tcPr>
            <w:tcW w:w="1017" w:type="pct"/>
            <w:shd w:val="clear" w:color="auto" w:fill="auto"/>
            <w:vAlign w:val="center"/>
          </w:tcPr>
          <w:p w14:paraId="7E1660F7"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акт от 03.02.2016 № 000285</w:t>
            </w:r>
          </w:p>
        </w:tc>
        <w:tc>
          <w:tcPr>
            <w:tcW w:w="301" w:type="pct"/>
            <w:vAlign w:val="center"/>
          </w:tcPr>
          <w:p w14:paraId="3B92CFED"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tcBorders>
              <w:top w:val="nil"/>
              <w:left w:val="single" w:sz="4" w:space="0" w:color="auto"/>
              <w:bottom w:val="single" w:sz="4" w:space="0" w:color="auto"/>
              <w:right w:val="single" w:sz="4" w:space="0" w:color="auto"/>
            </w:tcBorders>
            <w:shd w:val="clear" w:color="auto" w:fill="auto"/>
            <w:vAlign w:val="center"/>
          </w:tcPr>
          <w:p w14:paraId="0A3F9C08"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38</w:t>
            </w:r>
          </w:p>
        </w:tc>
        <w:tc>
          <w:tcPr>
            <w:tcW w:w="585" w:type="pct"/>
            <w:vAlign w:val="center"/>
          </w:tcPr>
          <w:p w14:paraId="455185B8"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c>
          <w:tcPr>
            <w:tcW w:w="587" w:type="pct"/>
            <w:tcBorders>
              <w:top w:val="nil"/>
              <w:left w:val="single" w:sz="4" w:space="0" w:color="auto"/>
              <w:bottom w:val="single" w:sz="4" w:space="0" w:color="auto"/>
              <w:right w:val="single" w:sz="4" w:space="0" w:color="auto"/>
            </w:tcBorders>
            <w:shd w:val="clear" w:color="auto" w:fill="auto"/>
            <w:vAlign w:val="center"/>
          </w:tcPr>
          <w:p w14:paraId="6383C121"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41</w:t>
            </w:r>
          </w:p>
        </w:tc>
        <w:tc>
          <w:tcPr>
            <w:tcW w:w="563" w:type="pct"/>
            <w:vAlign w:val="center"/>
          </w:tcPr>
          <w:p w14:paraId="5094EE4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r>
      <w:tr w:rsidR="00CA602D" w:rsidRPr="00B03687" w14:paraId="505BC115" w14:textId="77777777" w:rsidTr="00CA602D">
        <w:trPr>
          <w:trHeight w:val="378"/>
        </w:trPr>
        <w:tc>
          <w:tcPr>
            <w:tcW w:w="313" w:type="pct"/>
            <w:shd w:val="clear" w:color="auto" w:fill="auto"/>
            <w:noWrap/>
            <w:vAlign w:val="center"/>
          </w:tcPr>
          <w:p w14:paraId="56E41158"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8.</w:t>
            </w:r>
          </w:p>
        </w:tc>
        <w:tc>
          <w:tcPr>
            <w:tcW w:w="1094" w:type="pct"/>
            <w:tcBorders>
              <w:top w:val="nil"/>
              <w:left w:val="single" w:sz="4" w:space="0" w:color="auto"/>
              <w:bottom w:val="single" w:sz="4" w:space="0" w:color="auto"/>
              <w:right w:val="single" w:sz="4" w:space="0" w:color="auto"/>
            </w:tcBorders>
            <w:shd w:val="clear" w:color="000000" w:fill="FFFFFF"/>
            <w:vAlign w:val="center"/>
          </w:tcPr>
          <w:p w14:paraId="067A46B2"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ООО «СИНТЕЗ СПБ»</w:t>
            </w:r>
          </w:p>
        </w:tc>
        <w:tc>
          <w:tcPr>
            <w:tcW w:w="1017" w:type="pct"/>
            <w:shd w:val="clear" w:color="auto" w:fill="auto"/>
            <w:vAlign w:val="center"/>
          </w:tcPr>
          <w:p w14:paraId="1BF6D975"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счет-фактура №436 от 02.03.2016, счет-фактура №425 от 02.03.2016</w:t>
            </w:r>
          </w:p>
        </w:tc>
        <w:tc>
          <w:tcPr>
            <w:tcW w:w="301" w:type="pct"/>
            <w:vAlign w:val="center"/>
          </w:tcPr>
          <w:p w14:paraId="68011938"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tcBorders>
              <w:top w:val="nil"/>
              <w:left w:val="single" w:sz="4" w:space="0" w:color="auto"/>
              <w:bottom w:val="single" w:sz="4" w:space="0" w:color="auto"/>
              <w:right w:val="single" w:sz="4" w:space="0" w:color="auto"/>
            </w:tcBorders>
            <w:shd w:val="clear" w:color="auto" w:fill="auto"/>
            <w:vAlign w:val="center"/>
          </w:tcPr>
          <w:p w14:paraId="0D3170A2"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4</w:t>
            </w:r>
          </w:p>
        </w:tc>
        <w:tc>
          <w:tcPr>
            <w:tcW w:w="585" w:type="pct"/>
            <w:vAlign w:val="center"/>
          </w:tcPr>
          <w:p w14:paraId="3CBAB0EC"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c>
          <w:tcPr>
            <w:tcW w:w="587" w:type="pct"/>
            <w:tcBorders>
              <w:top w:val="nil"/>
              <w:left w:val="single" w:sz="4" w:space="0" w:color="auto"/>
              <w:bottom w:val="single" w:sz="4" w:space="0" w:color="auto"/>
              <w:right w:val="single" w:sz="4" w:space="0" w:color="auto"/>
            </w:tcBorders>
            <w:shd w:val="clear" w:color="auto" w:fill="auto"/>
            <w:vAlign w:val="center"/>
          </w:tcPr>
          <w:p w14:paraId="61221ECE"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5</w:t>
            </w:r>
          </w:p>
        </w:tc>
        <w:tc>
          <w:tcPr>
            <w:tcW w:w="563" w:type="pct"/>
            <w:vAlign w:val="center"/>
          </w:tcPr>
          <w:p w14:paraId="7504B334"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r>
      <w:tr w:rsidR="00CA602D" w:rsidRPr="00B03687" w14:paraId="039949D0" w14:textId="77777777" w:rsidTr="00CA602D">
        <w:trPr>
          <w:trHeight w:val="378"/>
        </w:trPr>
        <w:tc>
          <w:tcPr>
            <w:tcW w:w="313" w:type="pct"/>
            <w:shd w:val="clear" w:color="auto" w:fill="auto"/>
            <w:noWrap/>
            <w:vAlign w:val="center"/>
          </w:tcPr>
          <w:p w14:paraId="6B0B31BF"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9.</w:t>
            </w:r>
          </w:p>
        </w:tc>
        <w:tc>
          <w:tcPr>
            <w:tcW w:w="1094" w:type="pct"/>
            <w:tcBorders>
              <w:top w:val="nil"/>
              <w:left w:val="single" w:sz="4" w:space="0" w:color="auto"/>
              <w:bottom w:val="single" w:sz="4" w:space="0" w:color="auto"/>
              <w:right w:val="single" w:sz="4" w:space="0" w:color="auto"/>
            </w:tcBorders>
            <w:shd w:val="clear" w:color="000000" w:fill="FFFFFF"/>
            <w:vAlign w:val="center"/>
          </w:tcPr>
          <w:p w14:paraId="2780548A" w14:textId="77777777" w:rsidR="0039054B" w:rsidRPr="00B03687" w:rsidRDefault="0039054B" w:rsidP="00BD60F0">
            <w:pPr>
              <w:ind w:right="-109" w:hanging="166"/>
              <w:jc w:val="center"/>
              <w:rPr>
                <w:rFonts w:ascii="Myriad Pro" w:hAnsi="Myriad Pro"/>
                <w:sz w:val="18"/>
                <w:szCs w:val="18"/>
              </w:rPr>
            </w:pPr>
            <w:r w:rsidRPr="00B03687">
              <w:rPr>
                <w:rFonts w:ascii="Myriad Pro" w:hAnsi="Myriad Pro"/>
                <w:sz w:val="18"/>
                <w:szCs w:val="18"/>
              </w:rPr>
              <w:t>АО «Электротехнические заводы «Энергомера»</w:t>
            </w:r>
          </w:p>
        </w:tc>
        <w:tc>
          <w:tcPr>
            <w:tcW w:w="1017" w:type="pct"/>
            <w:shd w:val="clear" w:color="auto" w:fill="auto"/>
            <w:vAlign w:val="center"/>
          </w:tcPr>
          <w:p w14:paraId="0137F832"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акт № 191 от 29.01.2016, акт №1124 от 04.05.16</w:t>
            </w:r>
          </w:p>
        </w:tc>
        <w:tc>
          <w:tcPr>
            <w:tcW w:w="301" w:type="pct"/>
            <w:vAlign w:val="center"/>
          </w:tcPr>
          <w:p w14:paraId="5B394345"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tcBorders>
              <w:top w:val="nil"/>
              <w:left w:val="single" w:sz="4" w:space="0" w:color="auto"/>
              <w:bottom w:val="single" w:sz="4" w:space="0" w:color="auto"/>
              <w:right w:val="single" w:sz="4" w:space="0" w:color="auto"/>
            </w:tcBorders>
            <w:shd w:val="clear" w:color="auto" w:fill="auto"/>
            <w:vAlign w:val="center"/>
          </w:tcPr>
          <w:p w14:paraId="3ED6953F"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30</w:t>
            </w:r>
          </w:p>
        </w:tc>
        <w:tc>
          <w:tcPr>
            <w:tcW w:w="585" w:type="pct"/>
            <w:vAlign w:val="center"/>
          </w:tcPr>
          <w:p w14:paraId="49285566"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c>
          <w:tcPr>
            <w:tcW w:w="587" w:type="pct"/>
            <w:tcBorders>
              <w:top w:val="nil"/>
              <w:left w:val="single" w:sz="4" w:space="0" w:color="auto"/>
              <w:bottom w:val="single" w:sz="4" w:space="0" w:color="auto"/>
              <w:right w:val="single" w:sz="4" w:space="0" w:color="auto"/>
            </w:tcBorders>
            <w:shd w:val="clear" w:color="auto" w:fill="auto"/>
            <w:vAlign w:val="center"/>
          </w:tcPr>
          <w:p w14:paraId="2B60F6C8"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33</w:t>
            </w:r>
          </w:p>
        </w:tc>
        <w:tc>
          <w:tcPr>
            <w:tcW w:w="563" w:type="pct"/>
            <w:vAlign w:val="center"/>
          </w:tcPr>
          <w:p w14:paraId="41E8307F"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0</w:t>
            </w:r>
          </w:p>
        </w:tc>
      </w:tr>
      <w:tr w:rsidR="00B03687" w:rsidRPr="00B03687" w14:paraId="0A6FBC80" w14:textId="77777777" w:rsidTr="00CA602D">
        <w:trPr>
          <w:trHeight w:val="378"/>
        </w:trPr>
        <w:tc>
          <w:tcPr>
            <w:tcW w:w="2424" w:type="pct"/>
            <w:gridSpan w:val="3"/>
            <w:shd w:val="clear" w:color="auto" w:fill="auto"/>
            <w:noWrap/>
            <w:vAlign w:val="center"/>
          </w:tcPr>
          <w:p w14:paraId="2AB16397" w14:textId="77777777" w:rsidR="0039054B" w:rsidRPr="00B03687" w:rsidRDefault="0039054B" w:rsidP="00BD60F0">
            <w:pPr>
              <w:rPr>
                <w:rFonts w:ascii="Myriad Pro" w:hAnsi="Myriad Pro"/>
                <w:sz w:val="18"/>
                <w:szCs w:val="18"/>
              </w:rPr>
            </w:pPr>
            <w:r w:rsidRPr="00B03687">
              <w:rPr>
                <w:rFonts w:ascii="Myriad Pro" w:hAnsi="Myriad Pro"/>
                <w:sz w:val="18"/>
                <w:szCs w:val="18"/>
              </w:rPr>
              <w:t>ИТОГО</w:t>
            </w:r>
          </w:p>
        </w:tc>
        <w:tc>
          <w:tcPr>
            <w:tcW w:w="301" w:type="pct"/>
            <w:vAlign w:val="center"/>
          </w:tcPr>
          <w:p w14:paraId="72466614" w14:textId="77777777" w:rsidR="0039054B" w:rsidRPr="00B03687" w:rsidRDefault="0039054B" w:rsidP="00BD60F0">
            <w:pPr>
              <w:jc w:val="center"/>
              <w:rPr>
                <w:rFonts w:ascii="Myriad Pro" w:hAnsi="Myriad Pro"/>
                <w:sz w:val="18"/>
                <w:szCs w:val="18"/>
              </w:rPr>
            </w:pPr>
            <w:r w:rsidRPr="00B03687">
              <w:rPr>
                <w:rFonts w:ascii="Myriad Pro" w:hAnsi="Myriad Pro"/>
                <w:sz w:val="18"/>
                <w:szCs w:val="18"/>
              </w:rPr>
              <w:t>тыс. руб.</w:t>
            </w:r>
          </w:p>
        </w:tc>
        <w:tc>
          <w:tcPr>
            <w:tcW w:w="540" w:type="pct"/>
            <w:vAlign w:val="center"/>
          </w:tcPr>
          <w:p w14:paraId="11C6FF62" w14:textId="77777777" w:rsidR="0039054B" w:rsidRPr="00B03687" w:rsidRDefault="00B86136" w:rsidP="00BD60F0">
            <w:pPr>
              <w:jc w:val="center"/>
              <w:rPr>
                <w:rFonts w:ascii="Myriad Pro" w:hAnsi="Myriad Pro"/>
                <w:b/>
                <w:sz w:val="18"/>
                <w:szCs w:val="18"/>
              </w:rPr>
            </w:pPr>
            <w:r w:rsidRPr="00B03687">
              <w:rPr>
                <w:rFonts w:ascii="Myriad Pro" w:hAnsi="Myriad Pro"/>
                <w:b/>
                <w:sz w:val="18"/>
                <w:szCs w:val="18"/>
              </w:rPr>
              <w:fldChar w:fldCharType="begin"/>
            </w:r>
            <w:r w:rsidR="0039054B" w:rsidRPr="00B03687">
              <w:rPr>
                <w:rFonts w:ascii="Myriad Pro" w:hAnsi="Myriad Pro"/>
                <w:b/>
                <w:sz w:val="18"/>
                <w:szCs w:val="18"/>
              </w:rPr>
              <w:instrText xml:space="preserve"> =SUM(ABOVE) </w:instrText>
            </w:r>
            <w:r w:rsidRPr="00B03687">
              <w:rPr>
                <w:rFonts w:ascii="Myriad Pro" w:hAnsi="Myriad Pro"/>
                <w:b/>
                <w:sz w:val="18"/>
                <w:szCs w:val="18"/>
              </w:rPr>
              <w:fldChar w:fldCharType="end"/>
            </w:r>
            <w:r w:rsidRPr="00B03687">
              <w:rPr>
                <w:rFonts w:ascii="Myriad Pro" w:hAnsi="Myriad Pro"/>
                <w:b/>
                <w:sz w:val="18"/>
                <w:szCs w:val="18"/>
              </w:rPr>
              <w:fldChar w:fldCharType="begin"/>
            </w:r>
            <w:r w:rsidR="0039054B" w:rsidRPr="00B03687">
              <w:rPr>
                <w:rFonts w:ascii="Myriad Pro" w:hAnsi="Myriad Pro"/>
                <w:b/>
                <w:sz w:val="18"/>
                <w:szCs w:val="18"/>
              </w:rPr>
              <w:instrText xml:space="preserve"> =SUM(ABOVE) </w:instrText>
            </w:r>
            <w:r w:rsidRPr="00B03687">
              <w:rPr>
                <w:rFonts w:ascii="Myriad Pro" w:hAnsi="Myriad Pro"/>
                <w:b/>
                <w:sz w:val="18"/>
                <w:szCs w:val="18"/>
              </w:rPr>
              <w:fldChar w:fldCharType="separate"/>
            </w:r>
            <w:r w:rsidR="0039054B" w:rsidRPr="00B03687">
              <w:rPr>
                <w:rFonts w:ascii="Myriad Pro" w:hAnsi="Myriad Pro"/>
                <w:b/>
                <w:noProof/>
                <w:sz w:val="18"/>
                <w:szCs w:val="18"/>
              </w:rPr>
              <w:t>3 10</w:t>
            </w:r>
            <w:r w:rsidRPr="00B03687">
              <w:rPr>
                <w:rFonts w:ascii="Myriad Pro" w:hAnsi="Myriad Pro"/>
                <w:b/>
                <w:sz w:val="18"/>
                <w:szCs w:val="18"/>
              </w:rPr>
              <w:fldChar w:fldCharType="end"/>
            </w:r>
            <w:r w:rsidR="0039054B" w:rsidRPr="00B03687">
              <w:rPr>
                <w:rFonts w:ascii="Myriad Pro" w:hAnsi="Myriad Pro"/>
                <w:b/>
                <w:sz w:val="18"/>
                <w:szCs w:val="18"/>
              </w:rPr>
              <w:t>3</w:t>
            </w:r>
          </w:p>
        </w:tc>
        <w:tc>
          <w:tcPr>
            <w:tcW w:w="585" w:type="pct"/>
            <w:vAlign w:val="center"/>
          </w:tcPr>
          <w:p w14:paraId="1A401EA8" w14:textId="77777777" w:rsidR="0039054B" w:rsidRPr="00B03687" w:rsidRDefault="00B86136" w:rsidP="00BD60F0">
            <w:pPr>
              <w:jc w:val="center"/>
              <w:rPr>
                <w:rFonts w:ascii="Myriad Pro" w:hAnsi="Myriad Pro"/>
                <w:b/>
                <w:sz w:val="18"/>
                <w:szCs w:val="18"/>
              </w:rPr>
            </w:pPr>
            <w:r w:rsidRPr="00B03687">
              <w:rPr>
                <w:rFonts w:ascii="Myriad Pro" w:hAnsi="Myriad Pro"/>
                <w:b/>
                <w:sz w:val="18"/>
                <w:szCs w:val="18"/>
              </w:rPr>
              <w:fldChar w:fldCharType="begin"/>
            </w:r>
            <w:r w:rsidR="0039054B" w:rsidRPr="00B03687">
              <w:rPr>
                <w:rFonts w:ascii="Myriad Pro" w:hAnsi="Myriad Pro"/>
                <w:b/>
                <w:sz w:val="18"/>
                <w:szCs w:val="18"/>
              </w:rPr>
              <w:instrText xml:space="preserve"> =SUM(ABOVE) </w:instrText>
            </w:r>
            <w:r w:rsidRPr="00B03687">
              <w:rPr>
                <w:rFonts w:ascii="Myriad Pro" w:hAnsi="Myriad Pro"/>
                <w:b/>
                <w:sz w:val="18"/>
                <w:szCs w:val="18"/>
              </w:rPr>
              <w:fldChar w:fldCharType="separate"/>
            </w:r>
            <w:r w:rsidR="0039054B" w:rsidRPr="00B03687">
              <w:rPr>
                <w:rFonts w:ascii="Myriad Pro" w:hAnsi="Myriad Pro"/>
                <w:b/>
                <w:noProof/>
                <w:sz w:val="18"/>
                <w:szCs w:val="18"/>
              </w:rPr>
              <w:t>2 931,81</w:t>
            </w:r>
            <w:r w:rsidRPr="00B03687">
              <w:rPr>
                <w:rFonts w:ascii="Myriad Pro" w:hAnsi="Myriad Pro"/>
                <w:b/>
                <w:sz w:val="18"/>
                <w:szCs w:val="18"/>
              </w:rPr>
              <w:fldChar w:fldCharType="end"/>
            </w:r>
          </w:p>
        </w:tc>
        <w:tc>
          <w:tcPr>
            <w:tcW w:w="587" w:type="pct"/>
            <w:vAlign w:val="center"/>
          </w:tcPr>
          <w:p w14:paraId="28E4D485" w14:textId="77777777" w:rsidR="0039054B" w:rsidRPr="00B03687" w:rsidRDefault="00B86136" w:rsidP="00BD60F0">
            <w:pPr>
              <w:jc w:val="center"/>
              <w:rPr>
                <w:rFonts w:ascii="Myriad Pro" w:hAnsi="Myriad Pro"/>
                <w:b/>
                <w:sz w:val="18"/>
                <w:szCs w:val="18"/>
              </w:rPr>
            </w:pPr>
            <w:r w:rsidRPr="00B03687">
              <w:rPr>
                <w:rFonts w:ascii="Myriad Pro" w:hAnsi="Myriad Pro"/>
                <w:b/>
                <w:sz w:val="18"/>
                <w:szCs w:val="18"/>
              </w:rPr>
              <w:fldChar w:fldCharType="begin"/>
            </w:r>
            <w:r w:rsidR="0039054B" w:rsidRPr="00B03687">
              <w:rPr>
                <w:rFonts w:ascii="Myriad Pro" w:hAnsi="Myriad Pro"/>
                <w:b/>
                <w:sz w:val="18"/>
                <w:szCs w:val="18"/>
              </w:rPr>
              <w:instrText xml:space="preserve"> =SUM(ABOVE) </w:instrText>
            </w:r>
            <w:r w:rsidRPr="00B03687">
              <w:rPr>
                <w:rFonts w:ascii="Myriad Pro" w:hAnsi="Myriad Pro"/>
                <w:b/>
                <w:sz w:val="18"/>
                <w:szCs w:val="18"/>
              </w:rPr>
              <w:fldChar w:fldCharType="separate"/>
            </w:r>
            <w:r w:rsidR="0039054B" w:rsidRPr="00B03687">
              <w:rPr>
                <w:rFonts w:ascii="Myriad Pro" w:hAnsi="Myriad Pro"/>
                <w:b/>
                <w:noProof/>
                <w:sz w:val="18"/>
                <w:szCs w:val="18"/>
              </w:rPr>
              <w:t>3 379</w:t>
            </w:r>
            <w:r w:rsidRPr="00B03687">
              <w:rPr>
                <w:rFonts w:ascii="Myriad Pro" w:hAnsi="Myriad Pro"/>
                <w:b/>
                <w:sz w:val="18"/>
                <w:szCs w:val="18"/>
              </w:rPr>
              <w:fldChar w:fldCharType="end"/>
            </w:r>
          </w:p>
        </w:tc>
        <w:tc>
          <w:tcPr>
            <w:tcW w:w="563" w:type="pct"/>
            <w:vAlign w:val="center"/>
          </w:tcPr>
          <w:p w14:paraId="6DB9C2B6" w14:textId="77777777" w:rsidR="0039054B" w:rsidRPr="00B03687" w:rsidRDefault="00B86136" w:rsidP="00BD60F0">
            <w:pPr>
              <w:jc w:val="center"/>
              <w:rPr>
                <w:rFonts w:ascii="Myriad Pro" w:hAnsi="Myriad Pro"/>
                <w:b/>
                <w:sz w:val="18"/>
                <w:szCs w:val="18"/>
              </w:rPr>
            </w:pPr>
            <w:r w:rsidRPr="00B03687">
              <w:rPr>
                <w:rFonts w:ascii="Myriad Pro" w:hAnsi="Myriad Pro"/>
                <w:b/>
                <w:sz w:val="18"/>
                <w:szCs w:val="18"/>
              </w:rPr>
              <w:fldChar w:fldCharType="begin"/>
            </w:r>
            <w:r w:rsidR="0039054B" w:rsidRPr="00B03687">
              <w:rPr>
                <w:rFonts w:ascii="Myriad Pro" w:hAnsi="Myriad Pro"/>
                <w:b/>
                <w:sz w:val="18"/>
                <w:szCs w:val="18"/>
              </w:rPr>
              <w:instrText xml:space="preserve"> =SUM(ABOVE) </w:instrText>
            </w:r>
            <w:r w:rsidRPr="00B03687">
              <w:rPr>
                <w:rFonts w:ascii="Myriad Pro" w:hAnsi="Myriad Pro"/>
                <w:b/>
                <w:sz w:val="18"/>
                <w:szCs w:val="18"/>
              </w:rPr>
              <w:fldChar w:fldCharType="separate"/>
            </w:r>
            <w:r w:rsidR="0039054B" w:rsidRPr="00B03687">
              <w:rPr>
                <w:rFonts w:ascii="Myriad Pro" w:hAnsi="Myriad Pro"/>
                <w:b/>
                <w:noProof/>
                <w:sz w:val="18"/>
                <w:szCs w:val="18"/>
              </w:rPr>
              <w:t>3 158,81</w:t>
            </w:r>
            <w:r w:rsidRPr="00B03687">
              <w:rPr>
                <w:rFonts w:ascii="Myriad Pro" w:hAnsi="Myriad Pro"/>
                <w:b/>
                <w:sz w:val="18"/>
                <w:szCs w:val="18"/>
              </w:rPr>
              <w:fldChar w:fldCharType="end"/>
            </w:r>
          </w:p>
        </w:tc>
      </w:tr>
      <w:tr w:rsidR="00A835F3" w:rsidRPr="00B03687" w14:paraId="15967DCC" w14:textId="77777777" w:rsidTr="00CA602D">
        <w:trPr>
          <w:trHeight w:val="378"/>
        </w:trPr>
        <w:tc>
          <w:tcPr>
            <w:tcW w:w="2424" w:type="pct"/>
            <w:gridSpan w:val="3"/>
            <w:shd w:val="clear" w:color="auto" w:fill="auto"/>
            <w:noWrap/>
            <w:vAlign w:val="center"/>
          </w:tcPr>
          <w:p w14:paraId="7B9F420E" w14:textId="77777777" w:rsidR="00A835F3" w:rsidRPr="00B03687" w:rsidRDefault="00A835F3" w:rsidP="00BD60F0">
            <w:pPr>
              <w:rPr>
                <w:rFonts w:ascii="Myriad Pro" w:hAnsi="Myriad Pro"/>
                <w:sz w:val="18"/>
                <w:szCs w:val="18"/>
              </w:rPr>
            </w:pPr>
            <w:r w:rsidRPr="00B03687">
              <w:rPr>
                <w:rFonts w:ascii="Myriad Pro" w:hAnsi="Myriad Pro"/>
                <w:sz w:val="18"/>
                <w:szCs w:val="18"/>
              </w:rPr>
              <w:t>ИТОГО</w:t>
            </w:r>
            <w:r w:rsidRPr="000725F1">
              <w:rPr>
                <w:rFonts w:ascii="Myriad Pro" w:hAnsi="Myriad Pro"/>
                <w:sz w:val="26"/>
                <w:szCs w:val="26"/>
              </w:rPr>
              <w:t xml:space="preserve"> </w:t>
            </w:r>
            <w:r w:rsidRPr="00A835F3">
              <w:rPr>
                <w:rFonts w:ascii="Myriad Pro" w:hAnsi="Myriad Pro"/>
                <w:sz w:val="18"/>
                <w:szCs w:val="18"/>
              </w:rPr>
              <w:t>с учетом применения метода сравнения аналогов.</w:t>
            </w:r>
          </w:p>
        </w:tc>
        <w:tc>
          <w:tcPr>
            <w:tcW w:w="301" w:type="pct"/>
            <w:vAlign w:val="center"/>
          </w:tcPr>
          <w:p w14:paraId="27B5FED6" w14:textId="77777777" w:rsidR="00A835F3" w:rsidRPr="00B03687" w:rsidRDefault="00A835F3" w:rsidP="00BD60F0">
            <w:pPr>
              <w:jc w:val="center"/>
              <w:rPr>
                <w:rFonts w:ascii="Myriad Pro" w:hAnsi="Myriad Pro"/>
                <w:sz w:val="18"/>
                <w:szCs w:val="18"/>
              </w:rPr>
            </w:pPr>
            <w:r w:rsidRPr="00B03687">
              <w:rPr>
                <w:rFonts w:ascii="Myriad Pro" w:hAnsi="Myriad Pro"/>
                <w:sz w:val="18"/>
                <w:szCs w:val="18"/>
              </w:rPr>
              <w:t>тыс. руб.</w:t>
            </w:r>
          </w:p>
        </w:tc>
        <w:tc>
          <w:tcPr>
            <w:tcW w:w="540" w:type="pct"/>
            <w:vAlign w:val="center"/>
          </w:tcPr>
          <w:p w14:paraId="0BFE1304" w14:textId="77777777" w:rsidR="00A835F3" w:rsidRPr="00B03687" w:rsidRDefault="00A835F3" w:rsidP="00BD60F0">
            <w:pPr>
              <w:jc w:val="center"/>
              <w:rPr>
                <w:rFonts w:ascii="Myriad Pro" w:hAnsi="Myriad Pro"/>
                <w:b/>
                <w:sz w:val="18"/>
                <w:szCs w:val="18"/>
              </w:rPr>
            </w:pPr>
          </w:p>
        </w:tc>
        <w:tc>
          <w:tcPr>
            <w:tcW w:w="585" w:type="pct"/>
            <w:vAlign w:val="center"/>
          </w:tcPr>
          <w:p w14:paraId="2D2C2791" w14:textId="77777777" w:rsidR="00A835F3" w:rsidRPr="00B03687" w:rsidRDefault="00A835F3" w:rsidP="00BD60F0">
            <w:pPr>
              <w:jc w:val="center"/>
              <w:rPr>
                <w:rFonts w:ascii="Myriad Pro" w:hAnsi="Myriad Pro"/>
                <w:b/>
                <w:sz w:val="18"/>
                <w:szCs w:val="18"/>
              </w:rPr>
            </w:pPr>
          </w:p>
        </w:tc>
        <w:tc>
          <w:tcPr>
            <w:tcW w:w="587" w:type="pct"/>
            <w:vAlign w:val="center"/>
          </w:tcPr>
          <w:p w14:paraId="11F6B87A" w14:textId="77777777" w:rsidR="00A835F3" w:rsidRPr="00B03687" w:rsidRDefault="00A835F3" w:rsidP="00BD60F0">
            <w:pPr>
              <w:jc w:val="center"/>
              <w:rPr>
                <w:rFonts w:ascii="Myriad Pro" w:hAnsi="Myriad Pro"/>
                <w:b/>
                <w:sz w:val="18"/>
                <w:szCs w:val="18"/>
              </w:rPr>
            </w:pPr>
          </w:p>
        </w:tc>
        <w:tc>
          <w:tcPr>
            <w:tcW w:w="563" w:type="pct"/>
            <w:vAlign w:val="center"/>
          </w:tcPr>
          <w:p w14:paraId="410FC8C8" w14:textId="77777777" w:rsidR="00A835F3" w:rsidRPr="00B03687" w:rsidRDefault="00A835F3" w:rsidP="00BD60F0">
            <w:pPr>
              <w:jc w:val="center"/>
              <w:rPr>
                <w:rFonts w:ascii="Myriad Pro" w:hAnsi="Myriad Pro"/>
                <w:b/>
                <w:sz w:val="18"/>
                <w:szCs w:val="18"/>
              </w:rPr>
            </w:pPr>
            <w:r>
              <w:rPr>
                <w:rFonts w:ascii="Myriad Pro" w:hAnsi="Myriad Pro"/>
                <w:b/>
                <w:sz w:val="18"/>
                <w:szCs w:val="18"/>
              </w:rPr>
              <w:t>3 036,57</w:t>
            </w:r>
          </w:p>
        </w:tc>
      </w:tr>
    </w:tbl>
    <w:p w14:paraId="4964A61E" w14:textId="77777777" w:rsidR="0039054B" w:rsidRPr="000725F1" w:rsidRDefault="0039054B" w:rsidP="0039054B">
      <w:pPr>
        <w:autoSpaceDE w:val="0"/>
        <w:autoSpaceDN w:val="0"/>
        <w:adjustRightInd w:val="0"/>
        <w:spacing w:line="360" w:lineRule="auto"/>
        <w:ind w:firstLine="720"/>
        <w:rPr>
          <w:rFonts w:ascii="Myriad Pro" w:hAnsi="Myriad Pro"/>
          <w:sz w:val="26"/>
          <w:szCs w:val="26"/>
        </w:rPr>
      </w:pPr>
    </w:p>
    <w:p w14:paraId="3545B0C7" w14:textId="77777777" w:rsidR="0039054B" w:rsidRPr="000725F1" w:rsidRDefault="0039054B" w:rsidP="00004EB1">
      <w:pPr>
        <w:autoSpaceDE w:val="0"/>
        <w:autoSpaceDN w:val="0"/>
        <w:adjustRightInd w:val="0"/>
        <w:spacing w:line="360" w:lineRule="auto"/>
        <w:ind w:firstLine="567"/>
        <w:jc w:val="both"/>
        <w:rPr>
          <w:rFonts w:ascii="Myriad Pro" w:hAnsi="Myriad Pro"/>
          <w:color w:val="FF0000"/>
          <w:sz w:val="26"/>
          <w:szCs w:val="26"/>
        </w:rPr>
      </w:pPr>
      <w:r w:rsidRPr="000725F1">
        <w:rPr>
          <w:rFonts w:ascii="Myriad Pro" w:hAnsi="Myriad Pro"/>
          <w:sz w:val="26"/>
          <w:szCs w:val="26"/>
        </w:rPr>
        <w:t>В базовый уровень ОПР на 2018 год расходы Управлением по тарифам приняты в размере 3 036,57 тыс. руб. с учетом применения метода сравнения аналогов.</w:t>
      </w:r>
    </w:p>
    <w:p w14:paraId="4D9BA100"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lastRenderedPageBreak/>
        <w:t>Затраты по статье «Услуги по техническому надзору» Управлением по тарифам признаются как экономически необоснованные и принимаются на 2018 год в нулевом значении.</w:t>
      </w:r>
    </w:p>
    <w:p w14:paraId="667C6D9D" w14:textId="77777777" w:rsidR="0039054B" w:rsidRPr="000725F1" w:rsidRDefault="0039054B" w:rsidP="00004EB1">
      <w:pPr>
        <w:autoSpaceDE w:val="0"/>
        <w:autoSpaceDN w:val="0"/>
        <w:adjustRightInd w:val="0"/>
        <w:spacing w:line="360" w:lineRule="auto"/>
        <w:ind w:firstLine="567"/>
        <w:jc w:val="both"/>
        <w:rPr>
          <w:rFonts w:ascii="Myriad Pro" w:hAnsi="Myriad Pro"/>
          <w:color w:val="FF0000"/>
          <w:sz w:val="26"/>
          <w:szCs w:val="26"/>
        </w:rPr>
      </w:pPr>
      <w:r w:rsidRPr="000725F1">
        <w:rPr>
          <w:rFonts w:ascii="Myriad Pro" w:hAnsi="Myriad Pro"/>
          <w:sz w:val="26"/>
          <w:szCs w:val="26"/>
        </w:rPr>
        <w:t>Представленный филиалом «Алтайэнерго» договор от 07.08.2015 №18.4000.253.15 дублирует полномочия и функции Сибирского управления Ростехнадзора, предусмотренные Положением.</w:t>
      </w:r>
    </w:p>
    <w:p w14:paraId="4E862076"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расходы по статье «Услуги сертификации качества электрической энергии» не принимаются за 2016 год и на 2018 год как экономически обоснованные, т.к. они не являются обязательными для осуществления регулируемого вида деятельности.</w:t>
      </w:r>
    </w:p>
    <w:p w14:paraId="0A983573" w14:textId="77777777" w:rsidR="0039054B" w:rsidRPr="00BC50FF"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Действующее законодательство, не содержит прямых требований об обязанности именно сетевой организации, как владельца распределительных сетей, по проведению сертификации электрической энергии</w:t>
      </w:r>
      <w:r w:rsidRPr="00BC50FF">
        <w:rPr>
          <w:rFonts w:ascii="Myriad Pro" w:hAnsi="Myriad Pro"/>
          <w:sz w:val="26"/>
          <w:szCs w:val="26"/>
        </w:rPr>
        <w:t>.</w:t>
      </w:r>
    </w:p>
    <w:p w14:paraId="0C472372"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Расходы на услуги по сертификационным и прочим проверкам интегральной системы менеджмента также не являются обязательными для осуществления регулируемого вида деятельности и Управлением по тарифам не принимаются за 2016 и на 2018 годы, как экономически </w:t>
      </w:r>
      <w:r w:rsidR="00BA66AF">
        <w:rPr>
          <w:rFonts w:ascii="Myriad Pro" w:hAnsi="Myriad Pro"/>
          <w:sz w:val="26"/>
          <w:szCs w:val="26"/>
        </w:rPr>
        <w:t>не</w:t>
      </w:r>
      <w:r w:rsidRPr="000725F1">
        <w:rPr>
          <w:rFonts w:ascii="Myriad Pro" w:hAnsi="Myriad Pro"/>
          <w:sz w:val="26"/>
          <w:szCs w:val="26"/>
        </w:rPr>
        <w:t>обоснованные.</w:t>
      </w:r>
    </w:p>
    <w:p w14:paraId="20277567"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отмечает, что согласно п. 1 приказа от 26.10.2012 № 568-ст и п. 1 приказа от 28.09.2015 № 1391-ст применение стандартов интегральной системы менеджмента является добровольным и не носит обязательный характер.</w:t>
      </w:r>
    </w:p>
    <w:p w14:paraId="24CFB19C" w14:textId="77777777" w:rsidR="0039054B" w:rsidRPr="000725F1" w:rsidRDefault="0039054B" w:rsidP="00004EB1">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sz w:val="26"/>
          <w:szCs w:val="26"/>
        </w:rPr>
        <w:t>Затраты по статье «Услуги автотранспорта на эксплуатацию по исполнительному аппарату» на 2018 год Управлением по тарифам в связи с тем, что обосновывающие документы филиалом «Алтайэнерго» приложены к статье «Расходы на содержание автотранспорта», данные затраты рассмотрены и описаны в статье «Расходы на содержание автотранспорта».</w:t>
      </w:r>
    </w:p>
    <w:p w14:paraId="4EDD6232"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по статье «Услуги подрядчиков по обслуживанию сооружений, машин и оборудования, передаточных устройств» на основании анализа представленных договоров с подрядчиками отмечает следующее.</w:t>
      </w:r>
    </w:p>
    <w:p w14:paraId="1E0CFEAB"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Согласно договору от 28.09.2015 №18.2200.633.15 с АО «Бийскэнерго», ячейки № 15, 16 расположены в ЗРУ 110 кВ на территории Бийской ТЭЦ, а следовательно </w:t>
      </w:r>
      <w:r w:rsidRPr="000725F1">
        <w:rPr>
          <w:rFonts w:ascii="Myriad Pro" w:hAnsi="Myriad Pro"/>
          <w:sz w:val="26"/>
          <w:szCs w:val="26"/>
        </w:rPr>
        <w:lastRenderedPageBreak/>
        <w:t>эксплуатационное обслуживание оборудования распределительных устройств Бийской ТЭЦ в том числе ячейки № 15, 16 осуществляется одним и тем же станционным оперативным персоналом, выполняющим оперативное обслуживание электроустановок (обходы, осмотры, подготовку рабочих мест, допуск ремонтного персонала и т.д.), как в отношении оборудования основной части электростанции, так и в отношении ячейки № 15, 16, отнесенного к объектам диспетчеризации.</w:t>
      </w:r>
    </w:p>
    <w:p w14:paraId="7392AC2D"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На основании изложенного затраты по договору на оказание услуг по оперативному обслуживанию электрооборудования, расположенного в ячейках № 15, 16 ЗРУ 110 кВ Бийской ТЭЦ АО «Бийскэнерго» исключаются как экономически не обоснованные и не включаются в состав необходимой валовой выручки на услуги по передаче электрической энергии за 2016 год и на 2018 год.</w:t>
      </w:r>
    </w:p>
    <w:p w14:paraId="5CE4342E" w14:textId="77777777" w:rsidR="0039054B" w:rsidRPr="000725F1" w:rsidRDefault="0039054B" w:rsidP="00004EB1">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По договору от 22.04.2016 № 16-125/18.2200.1622.16 с АО «Перегам - Инжиниринг» исполнитель услуг, является единственная компания</w:t>
      </w:r>
      <w:r w:rsidR="00BD60F0">
        <w:rPr>
          <w:rFonts w:ascii="Myriad Pro" w:hAnsi="Myriad Pro"/>
          <w:sz w:val="26"/>
          <w:szCs w:val="26"/>
        </w:rPr>
        <w:t>,</w:t>
      </w:r>
      <w:r w:rsidRPr="000725F1">
        <w:rPr>
          <w:rFonts w:ascii="Myriad Pro" w:hAnsi="Myriad Pro"/>
          <w:sz w:val="26"/>
          <w:szCs w:val="26"/>
        </w:rPr>
        <w:t xml:space="preserve"> имеющая сертификат на обслуживание и калибровку тепловизора фирмы FLIR Sestems. Необходимость диагностики тепловизора филиал «Алтайэнерго» поясняет выходом из строя. Согласно п. 1.2 при наличии неисправности выполнение ремонта и замена комплектующих осуществляется по отдельному договору. В материалах дела договор на ремонт тепловизора отсутствует. Сертификат на обслуживание отсутствует, паспорт на устройство, где прописаны периодичность тех. обслуживания отсутствует. На основании изложенного затраты по договору от 22.04.2016 № 16-125/18.2200.1622.16 с АО «Перегам - Инжиниринг» Управлением по тарифам не принимаются, как экономически необоснованные.</w:t>
      </w:r>
    </w:p>
    <w:p w14:paraId="39B2B00A" w14:textId="77777777" w:rsidR="0039054B" w:rsidRPr="000725F1" w:rsidRDefault="0039054B" w:rsidP="00004EB1">
      <w:pPr>
        <w:autoSpaceDE w:val="0"/>
        <w:autoSpaceDN w:val="0"/>
        <w:adjustRightInd w:val="0"/>
        <w:spacing w:after="240" w:line="360" w:lineRule="auto"/>
        <w:ind w:firstLine="567"/>
        <w:jc w:val="both"/>
        <w:rPr>
          <w:rFonts w:ascii="Myriad Pro" w:hAnsi="Myriad Pro"/>
          <w:bCs/>
          <w:sz w:val="26"/>
          <w:szCs w:val="26"/>
        </w:rPr>
      </w:pPr>
      <w:r w:rsidRPr="000725F1">
        <w:rPr>
          <w:rFonts w:ascii="Myriad Pro" w:hAnsi="Myriad Pro"/>
          <w:sz w:val="26"/>
          <w:szCs w:val="26"/>
        </w:rPr>
        <w:t>Затраты по статье «Услуги подрядчиков по обслуживанию сооружений, машин и оборудования, передаточных устройств» на 2018 год Управлением по тарифам принимаются в нулевом значении.</w:t>
      </w:r>
    </w:p>
    <w:p w14:paraId="1718359E" w14:textId="77777777" w:rsidR="0039054B" w:rsidRPr="000725F1" w:rsidRDefault="0039054B" w:rsidP="00004EB1">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xml:space="preserve">Управлением по тарифам расходы по статье </w:t>
      </w:r>
      <w:r w:rsidRPr="000725F1">
        <w:rPr>
          <w:rFonts w:ascii="Myriad Pro" w:hAnsi="Myriad Pro"/>
          <w:sz w:val="26"/>
          <w:szCs w:val="26"/>
        </w:rPr>
        <w:t>«</w:t>
      </w:r>
      <w:r w:rsidRPr="000725F1">
        <w:rPr>
          <w:rFonts w:ascii="Myriad Pro" w:hAnsi="Myriad Pro"/>
          <w:bCs/>
          <w:sz w:val="26"/>
          <w:szCs w:val="26"/>
        </w:rPr>
        <w:t>Услуги по тех. освидетельствованию зданий и сооружений</w:t>
      </w:r>
      <w:r w:rsidRPr="000725F1">
        <w:rPr>
          <w:rFonts w:ascii="Myriad Pro" w:hAnsi="Myriad Pro"/>
          <w:sz w:val="26"/>
          <w:szCs w:val="26"/>
        </w:rPr>
        <w:t>»</w:t>
      </w:r>
      <w:r w:rsidRPr="000725F1">
        <w:rPr>
          <w:rFonts w:ascii="Myriad Pro" w:hAnsi="Myriad Pro"/>
          <w:bCs/>
          <w:sz w:val="26"/>
          <w:szCs w:val="26"/>
        </w:rPr>
        <w:t xml:space="preserve"> признаны экономически обоснованными в размере 908,11 тыс. руб.</w:t>
      </w:r>
    </w:p>
    <w:p w14:paraId="16CDBAE7" w14:textId="77777777" w:rsidR="0039054B" w:rsidRPr="000725F1" w:rsidRDefault="0039054B" w:rsidP="00EE1F9E">
      <w:pPr>
        <w:widowControl w:val="0"/>
        <w:autoSpaceDE w:val="0"/>
        <w:autoSpaceDN w:val="0"/>
        <w:adjustRightInd w:val="0"/>
        <w:spacing w:line="360" w:lineRule="auto"/>
        <w:ind w:firstLine="567"/>
        <w:jc w:val="both"/>
        <w:rPr>
          <w:rFonts w:ascii="Myriad Pro" w:hAnsi="Myriad Pro"/>
          <w:bCs/>
          <w:sz w:val="26"/>
          <w:szCs w:val="26"/>
        </w:rPr>
      </w:pPr>
      <w:r w:rsidRPr="000725F1">
        <w:rPr>
          <w:rFonts w:ascii="Myriad Pro" w:hAnsi="Myriad Pro"/>
          <w:kern w:val="36"/>
          <w:sz w:val="26"/>
          <w:szCs w:val="26"/>
        </w:rPr>
        <w:t xml:space="preserve">Письмом от 21.12.2017 № 1.1/10/15795-исх филиалом представлен расчет </w:t>
      </w:r>
      <w:r w:rsidRPr="000725F1">
        <w:rPr>
          <w:rFonts w:ascii="Myriad Pro" w:hAnsi="Myriad Pro"/>
          <w:kern w:val="36"/>
          <w:sz w:val="26"/>
          <w:szCs w:val="26"/>
        </w:rPr>
        <w:lastRenderedPageBreak/>
        <w:t>расходов по обследованию основных производственных зданий и сооружений энергообъектов на 2018-2022 годы.</w:t>
      </w:r>
    </w:p>
    <w:p w14:paraId="6D87F4D9" w14:textId="77777777" w:rsidR="0039054B" w:rsidRPr="000725F1" w:rsidRDefault="0039054B" w:rsidP="00004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hAnsi="Myriad Pro"/>
          <w:sz w:val="26"/>
          <w:szCs w:val="26"/>
        </w:rPr>
      </w:pPr>
      <w:r w:rsidRPr="000725F1">
        <w:rPr>
          <w:rFonts w:ascii="Myriad Pro" w:hAnsi="Myriad Pro"/>
          <w:sz w:val="26"/>
          <w:szCs w:val="26"/>
        </w:rPr>
        <w:t>В соответствии с п.  2.2.1 Правил технической эксплуатации электрических станций и сетей Российской Федерации, утвержденных приказом Минэнерго России от 19.06.2003 № 229 на энергообъектах должно быть организовано систематическое наблюдение за зданиями и сооружениями в процессе эксплуатации в объеме, определяемом местной инструкцией.</w:t>
      </w:r>
    </w:p>
    <w:p w14:paraId="13C92D3C" w14:textId="77777777" w:rsidR="0039054B" w:rsidRPr="000725F1" w:rsidRDefault="0039054B" w:rsidP="00004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hAnsi="Myriad Pro"/>
          <w:sz w:val="26"/>
          <w:szCs w:val="26"/>
        </w:rPr>
      </w:pPr>
      <w:r w:rsidRPr="000725F1">
        <w:rPr>
          <w:rFonts w:ascii="Myriad Pro" w:hAnsi="Myriad Pro"/>
          <w:sz w:val="26"/>
          <w:szCs w:val="26"/>
        </w:rPr>
        <w:t>Производственные здания и сооружения, находящиеся в эксплуатации  более 25 лет, независимо от их состояния должны подвергаться комплексному  обследованию с оценкой их прочности, устойчивости и эксплуатационной надежности с привлечением специализированных организаций, а в дальнейшем – по мере необходимости, но не реже 1 раза в 5 лет.</w:t>
      </w:r>
    </w:p>
    <w:p w14:paraId="27D908C7" w14:textId="77777777" w:rsidR="0039054B" w:rsidRDefault="0039054B" w:rsidP="00004EB1">
      <w:pPr>
        <w:autoSpaceDE w:val="0"/>
        <w:autoSpaceDN w:val="0"/>
        <w:adjustRightInd w:val="0"/>
        <w:spacing w:line="360" w:lineRule="auto"/>
        <w:ind w:firstLine="567"/>
        <w:jc w:val="both"/>
        <w:rPr>
          <w:rFonts w:ascii="Myriad Pro" w:hAnsi="Myriad Pro"/>
          <w:kern w:val="36"/>
          <w:sz w:val="26"/>
          <w:szCs w:val="26"/>
        </w:rPr>
      </w:pPr>
      <w:r w:rsidRPr="000725F1">
        <w:rPr>
          <w:rFonts w:ascii="Myriad Pro" w:hAnsi="Myriad Pro"/>
          <w:kern w:val="36"/>
          <w:sz w:val="26"/>
          <w:szCs w:val="26"/>
        </w:rPr>
        <w:t>В связи с обязательным проведением обследований основных  производственных  зданий  и сооружений  энергообъектов в соответствии с</w:t>
      </w:r>
      <w:r w:rsidRPr="000725F1">
        <w:rPr>
          <w:rFonts w:ascii="Myriad Pro" w:hAnsi="Myriad Pro"/>
          <w:sz w:val="26"/>
          <w:szCs w:val="26"/>
        </w:rPr>
        <w:t xml:space="preserve"> </w:t>
      </w:r>
      <w:r w:rsidRPr="000725F1">
        <w:rPr>
          <w:rFonts w:ascii="Myriad Pro" w:hAnsi="Myriad Pro"/>
          <w:kern w:val="36"/>
          <w:sz w:val="26"/>
          <w:szCs w:val="26"/>
        </w:rPr>
        <w:t xml:space="preserve">Правилами технической эксплуатации электрических станций и сетей  Российской Федерации, утвержденных приказом Минэнерго России от 19.06.2003 № 229  Управлением по тарифам произведен расчет согласно данным представленным филиалом </w:t>
      </w:r>
      <w:r w:rsidRPr="000725F1">
        <w:rPr>
          <w:rFonts w:ascii="Myriad Pro" w:hAnsi="Myriad Pro"/>
          <w:sz w:val="26"/>
          <w:szCs w:val="26"/>
        </w:rPr>
        <w:t>«Алтайэнерго»</w:t>
      </w:r>
      <w:r w:rsidRPr="000725F1">
        <w:rPr>
          <w:rFonts w:ascii="Myriad Pro" w:hAnsi="Myriad Pro"/>
          <w:kern w:val="36"/>
          <w:sz w:val="26"/>
          <w:szCs w:val="26"/>
        </w:rPr>
        <w:t>. Расчет представлен в таблице ниже.</w:t>
      </w:r>
    </w:p>
    <w:tbl>
      <w:tblPr>
        <w:tblW w:w="5000" w:type="pct"/>
        <w:tblLook w:val="04A0" w:firstRow="1" w:lastRow="0" w:firstColumn="1" w:lastColumn="0" w:noHBand="0" w:noVBand="1"/>
      </w:tblPr>
      <w:tblGrid>
        <w:gridCol w:w="4712"/>
        <w:gridCol w:w="1570"/>
        <w:gridCol w:w="1420"/>
        <w:gridCol w:w="1643"/>
      </w:tblGrid>
      <w:tr w:rsidR="0039054B" w:rsidRPr="000725F1" w14:paraId="3E6CA5AE" w14:textId="77777777" w:rsidTr="00BD60F0">
        <w:trPr>
          <w:trHeight w:val="20"/>
        </w:trPr>
        <w:tc>
          <w:tcPr>
            <w:tcW w:w="2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3273B0" w14:textId="77777777" w:rsidR="0039054B" w:rsidRPr="00A80F6D" w:rsidRDefault="00A80F6D" w:rsidP="00BD60F0">
            <w:pPr>
              <w:jc w:val="center"/>
              <w:rPr>
                <w:rFonts w:ascii="Myriad Pro" w:hAnsi="Myriad Pro"/>
                <w:b/>
                <w:color w:val="FFFFFF" w:themeColor="background1"/>
              </w:rPr>
            </w:pPr>
            <w:r w:rsidRPr="00A80F6D">
              <w:rPr>
                <w:rFonts w:ascii="Myriad Pro" w:hAnsi="Myriad Pro"/>
                <w:b/>
                <w:color w:val="FFFFFF" w:themeColor="background1"/>
                <w:sz w:val="22"/>
                <w:szCs w:val="22"/>
              </w:rPr>
              <w:t>Обследуемые здания и сооружения</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D0605" w14:textId="77777777" w:rsidR="0039054B" w:rsidRPr="00B03687" w:rsidRDefault="0039054B" w:rsidP="00BD60F0">
            <w:pPr>
              <w:jc w:val="center"/>
              <w:rPr>
                <w:rFonts w:ascii="Myriad Pro" w:hAnsi="Myriad Pro"/>
                <w:b/>
                <w:color w:val="FFFFFF" w:themeColor="background1"/>
              </w:rPr>
            </w:pPr>
            <w:r w:rsidRPr="00B03687">
              <w:rPr>
                <w:rFonts w:ascii="Myriad Pro" w:hAnsi="Myriad Pro"/>
                <w:b/>
                <w:color w:val="FFFFFF" w:themeColor="background1"/>
                <w:sz w:val="22"/>
                <w:szCs w:val="22"/>
              </w:rPr>
              <w:t>Ср. стоимость,</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CDAEA" w14:textId="77777777" w:rsidR="0039054B" w:rsidRPr="00B03687" w:rsidRDefault="0039054B" w:rsidP="00BD60F0">
            <w:pPr>
              <w:jc w:val="center"/>
              <w:rPr>
                <w:rFonts w:ascii="Myriad Pro" w:hAnsi="Myriad Pro"/>
                <w:b/>
                <w:color w:val="FFFFFF" w:themeColor="background1"/>
              </w:rPr>
            </w:pPr>
            <w:r w:rsidRPr="00B03687">
              <w:rPr>
                <w:rFonts w:ascii="Myriad Pro" w:hAnsi="Myriad Pro"/>
                <w:b/>
                <w:color w:val="FFFFFF" w:themeColor="background1"/>
                <w:sz w:val="22"/>
                <w:szCs w:val="22"/>
              </w:rPr>
              <w:t>Кол-во,</w:t>
            </w:r>
          </w:p>
        </w:tc>
        <w:tc>
          <w:tcPr>
            <w:tcW w:w="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70877" w14:textId="77777777" w:rsidR="0039054B" w:rsidRPr="00B03687" w:rsidRDefault="0039054B" w:rsidP="00BD60F0">
            <w:pPr>
              <w:jc w:val="center"/>
              <w:rPr>
                <w:rFonts w:ascii="Myriad Pro" w:hAnsi="Myriad Pro"/>
                <w:b/>
                <w:color w:val="FFFFFF" w:themeColor="background1"/>
              </w:rPr>
            </w:pPr>
            <w:r w:rsidRPr="00B03687">
              <w:rPr>
                <w:rFonts w:ascii="Myriad Pro" w:hAnsi="Myriad Pro"/>
                <w:b/>
                <w:color w:val="FFFFFF" w:themeColor="background1"/>
                <w:sz w:val="22"/>
                <w:szCs w:val="22"/>
              </w:rPr>
              <w:t>Стоимость,</w:t>
            </w:r>
          </w:p>
        </w:tc>
      </w:tr>
      <w:tr w:rsidR="0039054B" w:rsidRPr="000725F1" w14:paraId="5A37AE29" w14:textId="77777777" w:rsidTr="00BD60F0">
        <w:trPr>
          <w:trHeight w:val="20"/>
        </w:trPr>
        <w:tc>
          <w:tcPr>
            <w:tcW w:w="2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91CE624" w14:textId="77777777" w:rsidR="0039054B" w:rsidRPr="00B03687" w:rsidRDefault="0039054B" w:rsidP="00BD60F0">
            <w:pPr>
              <w:rPr>
                <w:rFonts w:ascii="Myriad Pro" w:hAnsi="Myriad Pro"/>
                <w:b/>
                <w:color w:val="FFFFFF" w:themeColor="background1"/>
              </w:rPr>
            </w:pP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B5DC6E" w14:textId="77777777" w:rsidR="0039054B" w:rsidRPr="00B03687" w:rsidRDefault="0039054B" w:rsidP="00BD60F0">
            <w:pPr>
              <w:jc w:val="center"/>
              <w:rPr>
                <w:rFonts w:ascii="Myriad Pro" w:hAnsi="Myriad Pro"/>
                <w:b/>
                <w:color w:val="FFFFFF" w:themeColor="background1"/>
              </w:rPr>
            </w:pPr>
            <w:r w:rsidRPr="00B03687">
              <w:rPr>
                <w:rFonts w:ascii="Myriad Pro" w:hAnsi="Myriad Pro"/>
                <w:b/>
                <w:color w:val="FFFFFF" w:themeColor="background1"/>
                <w:sz w:val="22"/>
                <w:szCs w:val="22"/>
              </w:rPr>
              <w:t>тыс. руб.</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D62A46" w14:textId="77777777" w:rsidR="0039054B" w:rsidRPr="00B03687" w:rsidRDefault="0039054B" w:rsidP="00BD60F0">
            <w:pPr>
              <w:jc w:val="center"/>
              <w:rPr>
                <w:rFonts w:ascii="Myriad Pro" w:hAnsi="Myriad Pro"/>
                <w:b/>
                <w:color w:val="FFFFFF" w:themeColor="background1"/>
              </w:rPr>
            </w:pPr>
            <w:r w:rsidRPr="00B03687">
              <w:rPr>
                <w:rFonts w:ascii="Myriad Pro" w:hAnsi="Myriad Pro"/>
                <w:b/>
                <w:color w:val="FFFFFF" w:themeColor="background1"/>
                <w:sz w:val="22"/>
                <w:szCs w:val="22"/>
              </w:rPr>
              <w:t>шт.</w:t>
            </w:r>
          </w:p>
        </w:tc>
        <w:tc>
          <w:tcPr>
            <w:tcW w:w="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6208FC0" w14:textId="77777777" w:rsidR="0039054B" w:rsidRPr="00B03687" w:rsidRDefault="0039054B" w:rsidP="00BD60F0">
            <w:pPr>
              <w:jc w:val="center"/>
              <w:rPr>
                <w:rFonts w:ascii="Myriad Pro" w:hAnsi="Myriad Pro"/>
                <w:b/>
                <w:color w:val="FFFFFF" w:themeColor="background1"/>
              </w:rPr>
            </w:pPr>
            <w:r w:rsidRPr="00B03687">
              <w:rPr>
                <w:rFonts w:ascii="Myriad Pro" w:hAnsi="Myriad Pro"/>
                <w:b/>
                <w:color w:val="FFFFFF" w:themeColor="background1"/>
                <w:sz w:val="22"/>
                <w:szCs w:val="22"/>
              </w:rPr>
              <w:t>тыс. руб.</w:t>
            </w:r>
          </w:p>
        </w:tc>
      </w:tr>
      <w:tr w:rsidR="0039054B" w:rsidRPr="000725F1" w14:paraId="09943812" w14:textId="77777777" w:rsidTr="00BD60F0">
        <w:trPr>
          <w:trHeight w:val="20"/>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5214D03"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2018</w:t>
            </w:r>
          </w:p>
        </w:tc>
      </w:tr>
      <w:tr w:rsidR="0039054B" w:rsidRPr="000725F1" w14:paraId="42DC0085"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1637C510" w14:textId="77777777" w:rsidR="0039054B" w:rsidRPr="000725F1" w:rsidRDefault="0039054B" w:rsidP="00BD60F0">
            <w:pPr>
              <w:rPr>
                <w:rFonts w:ascii="Myriad Pro" w:hAnsi="Myriad Pro"/>
                <w:sz w:val="20"/>
                <w:szCs w:val="20"/>
              </w:rPr>
            </w:pPr>
            <w:r w:rsidRPr="000725F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748FA4F7"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18,34</w:t>
            </w:r>
          </w:p>
        </w:tc>
        <w:tc>
          <w:tcPr>
            <w:tcW w:w="760" w:type="pct"/>
            <w:tcBorders>
              <w:top w:val="nil"/>
              <w:left w:val="nil"/>
              <w:bottom w:val="single" w:sz="4" w:space="0" w:color="auto"/>
              <w:right w:val="single" w:sz="4" w:space="0" w:color="auto"/>
            </w:tcBorders>
            <w:shd w:val="clear" w:color="auto" w:fill="auto"/>
            <w:noWrap/>
            <w:vAlign w:val="center"/>
            <w:hideMark/>
          </w:tcPr>
          <w:p w14:paraId="45B893BD"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324</w:t>
            </w:r>
          </w:p>
        </w:tc>
        <w:tc>
          <w:tcPr>
            <w:tcW w:w="879" w:type="pct"/>
            <w:tcBorders>
              <w:top w:val="nil"/>
              <w:left w:val="nil"/>
              <w:bottom w:val="single" w:sz="4" w:space="0" w:color="auto"/>
              <w:right w:val="single" w:sz="4" w:space="0" w:color="auto"/>
            </w:tcBorders>
            <w:shd w:val="clear" w:color="auto" w:fill="auto"/>
            <w:noWrap/>
            <w:vAlign w:val="center"/>
            <w:hideMark/>
          </w:tcPr>
          <w:p w14:paraId="550884D0"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5</w:t>
            </w:r>
            <w:r w:rsidR="00A835F3">
              <w:rPr>
                <w:rFonts w:ascii="Myriad Pro" w:hAnsi="Myriad Pro"/>
                <w:sz w:val="20"/>
                <w:szCs w:val="20"/>
              </w:rPr>
              <w:t xml:space="preserve"> </w:t>
            </w:r>
            <w:r w:rsidRPr="000725F1">
              <w:rPr>
                <w:rFonts w:ascii="Myriad Pro" w:hAnsi="Myriad Pro"/>
                <w:sz w:val="20"/>
                <w:szCs w:val="20"/>
              </w:rPr>
              <w:t>943,5</w:t>
            </w:r>
          </w:p>
        </w:tc>
      </w:tr>
      <w:tr w:rsidR="0039054B" w:rsidRPr="000725F1" w14:paraId="571E5179"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D0CC9CF" w14:textId="77777777" w:rsidR="0039054B" w:rsidRPr="000725F1" w:rsidRDefault="0039054B" w:rsidP="00BD60F0">
            <w:pPr>
              <w:rPr>
                <w:rFonts w:ascii="Myriad Pro" w:hAnsi="Myriad Pro"/>
                <w:sz w:val="20"/>
                <w:szCs w:val="20"/>
              </w:rPr>
            </w:pPr>
            <w:r w:rsidRPr="000725F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3EA6B55C"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12,21</w:t>
            </w:r>
          </w:p>
        </w:tc>
        <w:tc>
          <w:tcPr>
            <w:tcW w:w="760" w:type="pct"/>
            <w:tcBorders>
              <w:top w:val="nil"/>
              <w:left w:val="nil"/>
              <w:bottom w:val="single" w:sz="4" w:space="0" w:color="auto"/>
              <w:right w:val="single" w:sz="4" w:space="0" w:color="auto"/>
            </w:tcBorders>
            <w:shd w:val="clear" w:color="auto" w:fill="auto"/>
            <w:noWrap/>
            <w:vAlign w:val="center"/>
            <w:hideMark/>
          </w:tcPr>
          <w:p w14:paraId="1C8855E1"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108</w:t>
            </w:r>
          </w:p>
        </w:tc>
        <w:tc>
          <w:tcPr>
            <w:tcW w:w="879" w:type="pct"/>
            <w:tcBorders>
              <w:top w:val="nil"/>
              <w:left w:val="nil"/>
              <w:bottom w:val="single" w:sz="4" w:space="0" w:color="auto"/>
              <w:right w:val="single" w:sz="4" w:space="0" w:color="auto"/>
            </w:tcBorders>
            <w:shd w:val="clear" w:color="auto" w:fill="auto"/>
            <w:noWrap/>
            <w:vAlign w:val="center"/>
            <w:hideMark/>
          </w:tcPr>
          <w:p w14:paraId="355348D8"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w:t>
            </w:r>
            <w:r w:rsidR="00A835F3">
              <w:rPr>
                <w:rFonts w:ascii="Myriad Pro" w:hAnsi="Myriad Pro"/>
                <w:sz w:val="20"/>
                <w:szCs w:val="20"/>
              </w:rPr>
              <w:t xml:space="preserve"> </w:t>
            </w:r>
            <w:r w:rsidRPr="000725F1">
              <w:rPr>
                <w:rFonts w:ascii="Myriad Pro" w:hAnsi="Myriad Pro"/>
                <w:sz w:val="20"/>
                <w:szCs w:val="20"/>
              </w:rPr>
              <w:t>318,19</w:t>
            </w:r>
          </w:p>
        </w:tc>
      </w:tr>
      <w:tr w:rsidR="0039054B" w:rsidRPr="000725F1" w14:paraId="4543978D"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861FA"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2019</w:t>
            </w:r>
          </w:p>
        </w:tc>
      </w:tr>
      <w:tr w:rsidR="0039054B" w:rsidRPr="000725F1" w14:paraId="1F86B61D"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4D19CCFF" w14:textId="77777777" w:rsidR="0039054B" w:rsidRPr="000725F1" w:rsidRDefault="0039054B" w:rsidP="00BD60F0">
            <w:pPr>
              <w:rPr>
                <w:rFonts w:ascii="Myriad Pro" w:hAnsi="Myriad Pro"/>
                <w:sz w:val="20"/>
                <w:szCs w:val="20"/>
              </w:rPr>
            </w:pPr>
            <w:r w:rsidRPr="000725F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71DA2521"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19,08</w:t>
            </w:r>
          </w:p>
        </w:tc>
        <w:tc>
          <w:tcPr>
            <w:tcW w:w="760" w:type="pct"/>
            <w:tcBorders>
              <w:top w:val="nil"/>
              <w:left w:val="nil"/>
              <w:bottom w:val="single" w:sz="4" w:space="0" w:color="auto"/>
              <w:right w:val="single" w:sz="4" w:space="0" w:color="auto"/>
            </w:tcBorders>
            <w:shd w:val="clear" w:color="auto" w:fill="auto"/>
            <w:noWrap/>
            <w:vAlign w:val="center"/>
            <w:hideMark/>
          </w:tcPr>
          <w:p w14:paraId="58CF62AA"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86</w:t>
            </w:r>
          </w:p>
        </w:tc>
        <w:tc>
          <w:tcPr>
            <w:tcW w:w="879" w:type="pct"/>
            <w:tcBorders>
              <w:top w:val="nil"/>
              <w:left w:val="nil"/>
              <w:bottom w:val="single" w:sz="4" w:space="0" w:color="auto"/>
              <w:right w:val="single" w:sz="4" w:space="0" w:color="auto"/>
            </w:tcBorders>
            <w:shd w:val="clear" w:color="auto" w:fill="auto"/>
            <w:noWrap/>
            <w:vAlign w:val="center"/>
            <w:hideMark/>
          </w:tcPr>
          <w:p w14:paraId="27090161"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w:t>
            </w:r>
            <w:r w:rsidR="00A835F3">
              <w:rPr>
                <w:rFonts w:ascii="Myriad Pro" w:hAnsi="Myriad Pro"/>
                <w:sz w:val="20"/>
                <w:szCs w:val="20"/>
              </w:rPr>
              <w:t xml:space="preserve"> </w:t>
            </w:r>
            <w:r w:rsidRPr="000725F1">
              <w:rPr>
                <w:rFonts w:ascii="Myriad Pro" w:hAnsi="Myriad Pro"/>
                <w:sz w:val="20"/>
                <w:szCs w:val="20"/>
              </w:rPr>
              <w:t>640,7</w:t>
            </w:r>
          </w:p>
        </w:tc>
      </w:tr>
      <w:tr w:rsidR="0039054B" w:rsidRPr="000725F1" w14:paraId="06A494D7"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E054224" w14:textId="77777777" w:rsidR="0039054B" w:rsidRPr="000725F1" w:rsidRDefault="0039054B" w:rsidP="00BD60F0">
            <w:pPr>
              <w:rPr>
                <w:rFonts w:ascii="Myriad Pro" w:hAnsi="Myriad Pro"/>
                <w:sz w:val="20"/>
                <w:szCs w:val="20"/>
              </w:rPr>
            </w:pPr>
            <w:r w:rsidRPr="000725F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7AC71D1E"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12,59</w:t>
            </w:r>
          </w:p>
        </w:tc>
        <w:tc>
          <w:tcPr>
            <w:tcW w:w="760" w:type="pct"/>
            <w:tcBorders>
              <w:top w:val="nil"/>
              <w:left w:val="nil"/>
              <w:bottom w:val="single" w:sz="4" w:space="0" w:color="auto"/>
              <w:right w:val="single" w:sz="4" w:space="0" w:color="auto"/>
            </w:tcBorders>
            <w:shd w:val="clear" w:color="auto" w:fill="auto"/>
            <w:noWrap/>
            <w:vAlign w:val="center"/>
            <w:hideMark/>
          </w:tcPr>
          <w:p w14:paraId="43B4F106"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34</w:t>
            </w:r>
          </w:p>
        </w:tc>
        <w:tc>
          <w:tcPr>
            <w:tcW w:w="879" w:type="pct"/>
            <w:tcBorders>
              <w:top w:val="nil"/>
              <w:left w:val="nil"/>
              <w:bottom w:val="single" w:sz="4" w:space="0" w:color="auto"/>
              <w:right w:val="single" w:sz="4" w:space="0" w:color="auto"/>
            </w:tcBorders>
            <w:shd w:val="clear" w:color="auto" w:fill="auto"/>
            <w:noWrap/>
            <w:vAlign w:val="center"/>
            <w:hideMark/>
          </w:tcPr>
          <w:p w14:paraId="0F8F4707"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428,07</w:t>
            </w:r>
          </w:p>
        </w:tc>
      </w:tr>
      <w:tr w:rsidR="0039054B" w:rsidRPr="000725F1" w14:paraId="476B947A"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E9F8B"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2020</w:t>
            </w:r>
          </w:p>
        </w:tc>
      </w:tr>
      <w:tr w:rsidR="0039054B" w:rsidRPr="000725F1" w14:paraId="64DBAA61"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52BE544" w14:textId="77777777" w:rsidR="0039054B" w:rsidRPr="000725F1" w:rsidRDefault="0039054B" w:rsidP="00BD60F0">
            <w:pPr>
              <w:rPr>
                <w:rFonts w:ascii="Myriad Pro" w:hAnsi="Myriad Pro"/>
                <w:sz w:val="20"/>
                <w:szCs w:val="20"/>
              </w:rPr>
            </w:pPr>
            <w:r w:rsidRPr="000725F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0007061F"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19,84</w:t>
            </w:r>
          </w:p>
        </w:tc>
        <w:tc>
          <w:tcPr>
            <w:tcW w:w="760" w:type="pct"/>
            <w:tcBorders>
              <w:top w:val="nil"/>
              <w:left w:val="nil"/>
              <w:bottom w:val="single" w:sz="4" w:space="0" w:color="auto"/>
              <w:right w:val="single" w:sz="4" w:space="0" w:color="auto"/>
            </w:tcBorders>
            <w:shd w:val="clear" w:color="auto" w:fill="auto"/>
            <w:noWrap/>
            <w:vAlign w:val="center"/>
            <w:hideMark/>
          </w:tcPr>
          <w:p w14:paraId="28829161"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290</w:t>
            </w:r>
          </w:p>
        </w:tc>
        <w:tc>
          <w:tcPr>
            <w:tcW w:w="879" w:type="pct"/>
            <w:tcBorders>
              <w:top w:val="nil"/>
              <w:left w:val="nil"/>
              <w:bottom w:val="single" w:sz="4" w:space="0" w:color="auto"/>
              <w:right w:val="single" w:sz="4" w:space="0" w:color="auto"/>
            </w:tcBorders>
            <w:shd w:val="clear" w:color="auto" w:fill="auto"/>
            <w:noWrap/>
            <w:vAlign w:val="center"/>
            <w:hideMark/>
          </w:tcPr>
          <w:p w14:paraId="340FFFF8"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5</w:t>
            </w:r>
            <w:r w:rsidR="00A835F3">
              <w:rPr>
                <w:rFonts w:ascii="Myriad Pro" w:hAnsi="Myriad Pro"/>
                <w:sz w:val="20"/>
                <w:szCs w:val="20"/>
              </w:rPr>
              <w:t xml:space="preserve"> </w:t>
            </w:r>
            <w:r w:rsidRPr="000725F1">
              <w:rPr>
                <w:rFonts w:ascii="Myriad Pro" w:hAnsi="Myriad Pro"/>
                <w:sz w:val="20"/>
                <w:szCs w:val="20"/>
              </w:rPr>
              <w:t>753,89</w:t>
            </w:r>
          </w:p>
        </w:tc>
      </w:tr>
      <w:tr w:rsidR="0039054B" w:rsidRPr="000725F1" w14:paraId="331F09F7"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5A242A8C" w14:textId="77777777" w:rsidR="0039054B" w:rsidRPr="000725F1" w:rsidRDefault="0039054B" w:rsidP="00BD60F0">
            <w:pPr>
              <w:rPr>
                <w:rFonts w:ascii="Myriad Pro" w:hAnsi="Myriad Pro"/>
                <w:sz w:val="20"/>
                <w:szCs w:val="20"/>
              </w:rPr>
            </w:pPr>
            <w:r w:rsidRPr="000725F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3881187F"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12,97</w:t>
            </w:r>
          </w:p>
        </w:tc>
        <w:tc>
          <w:tcPr>
            <w:tcW w:w="760" w:type="pct"/>
            <w:tcBorders>
              <w:top w:val="nil"/>
              <w:left w:val="nil"/>
              <w:bottom w:val="single" w:sz="4" w:space="0" w:color="auto"/>
              <w:right w:val="single" w:sz="4" w:space="0" w:color="auto"/>
            </w:tcBorders>
            <w:shd w:val="clear" w:color="auto" w:fill="auto"/>
            <w:noWrap/>
            <w:vAlign w:val="center"/>
            <w:hideMark/>
          </w:tcPr>
          <w:p w14:paraId="4B959F98"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204</w:t>
            </w:r>
          </w:p>
        </w:tc>
        <w:tc>
          <w:tcPr>
            <w:tcW w:w="879" w:type="pct"/>
            <w:tcBorders>
              <w:top w:val="nil"/>
              <w:left w:val="nil"/>
              <w:bottom w:val="single" w:sz="4" w:space="0" w:color="auto"/>
              <w:right w:val="single" w:sz="4" w:space="0" w:color="auto"/>
            </w:tcBorders>
            <w:shd w:val="clear" w:color="auto" w:fill="auto"/>
            <w:noWrap/>
            <w:vAlign w:val="center"/>
            <w:hideMark/>
          </w:tcPr>
          <w:p w14:paraId="461873CB"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w:t>
            </w:r>
            <w:r w:rsidR="00A835F3">
              <w:rPr>
                <w:rFonts w:ascii="Myriad Pro" w:hAnsi="Myriad Pro"/>
                <w:sz w:val="20"/>
                <w:szCs w:val="20"/>
              </w:rPr>
              <w:t xml:space="preserve"> </w:t>
            </w:r>
            <w:r w:rsidRPr="000725F1">
              <w:rPr>
                <w:rFonts w:ascii="Myriad Pro" w:hAnsi="Myriad Pro"/>
                <w:sz w:val="20"/>
                <w:szCs w:val="20"/>
              </w:rPr>
              <w:t>646,81</w:t>
            </w:r>
          </w:p>
        </w:tc>
      </w:tr>
      <w:tr w:rsidR="0039054B" w:rsidRPr="000725F1" w14:paraId="23C9B27A"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E0CB1"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2021</w:t>
            </w:r>
          </w:p>
        </w:tc>
      </w:tr>
      <w:tr w:rsidR="0039054B" w:rsidRPr="000725F1" w14:paraId="2E39DB67"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BD0B370" w14:textId="77777777" w:rsidR="0039054B" w:rsidRPr="000725F1" w:rsidRDefault="0039054B" w:rsidP="00BD60F0">
            <w:pPr>
              <w:rPr>
                <w:rFonts w:ascii="Myriad Pro" w:hAnsi="Myriad Pro"/>
                <w:sz w:val="20"/>
                <w:szCs w:val="20"/>
              </w:rPr>
            </w:pPr>
            <w:r w:rsidRPr="000725F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60807D3E"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20,63</w:t>
            </w:r>
          </w:p>
        </w:tc>
        <w:tc>
          <w:tcPr>
            <w:tcW w:w="760" w:type="pct"/>
            <w:tcBorders>
              <w:top w:val="nil"/>
              <w:left w:val="nil"/>
              <w:bottom w:val="single" w:sz="4" w:space="0" w:color="auto"/>
              <w:right w:val="single" w:sz="4" w:space="0" w:color="auto"/>
            </w:tcBorders>
            <w:shd w:val="clear" w:color="auto" w:fill="auto"/>
            <w:noWrap/>
            <w:vAlign w:val="center"/>
            <w:hideMark/>
          </w:tcPr>
          <w:p w14:paraId="3C519E26"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94</w:t>
            </w:r>
          </w:p>
        </w:tc>
        <w:tc>
          <w:tcPr>
            <w:tcW w:w="879" w:type="pct"/>
            <w:tcBorders>
              <w:top w:val="nil"/>
              <w:left w:val="nil"/>
              <w:bottom w:val="single" w:sz="4" w:space="0" w:color="auto"/>
              <w:right w:val="single" w:sz="4" w:space="0" w:color="auto"/>
            </w:tcBorders>
            <w:shd w:val="clear" w:color="auto" w:fill="auto"/>
            <w:noWrap/>
            <w:vAlign w:val="center"/>
            <w:hideMark/>
          </w:tcPr>
          <w:p w14:paraId="222CDD7D"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w:t>
            </w:r>
            <w:r w:rsidR="00A835F3">
              <w:rPr>
                <w:rFonts w:ascii="Myriad Pro" w:hAnsi="Myriad Pro"/>
                <w:sz w:val="20"/>
                <w:szCs w:val="20"/>
              </w:rPr>
              <w:t xml:space="preserve"> </w:t>
            </w:r>
            <w:r w:rsidRPr="000725F1">
              <w:rPr>
                <w:rFonts w:ascii="Myriad Pro" w:hAnsi="Myriad Pro"/>
                <w:sz w:val="20"/>
                <w:szCs w:val="20"/>
              </w:rPr>
              <w:t>939,66</w:t>
            </w:r>
          </w:p>
        </w:tc>
      </w:tr>
      <w:tr w:rsidR="0039054B" w:rsidRPr="000725F1" w14:paraId="26BE31B4"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7CA2D3D5" w14:textId="77777777" w:rsidR="0039054B" w:rsidRPr="000725F1" w:rsidRDefault="0039054B" w:rsidP="00BD60F0">
            <w:pPr>
              <w:rPr>
                <w:rFonts w:ascii="Myriad Pro" w:hAnsi="Myriad Pro"/>
                <w:sz w:val="20"/>
                <w:szCs w:val="20"/>
              </w:rPr>
            </w:pPr>
            <w:r w:rsidRPr="000725F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0DA59548"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13,37</w:t>
            </w:r>
          </w:p>
        </w:tc>
        <w:tc>
          <w:tcPr>
            <w:tcW w:w="760" w:type="pct"/>
            <w:tcBorders>
              <w:top w:val="nil"/>
              <w:left w:val="nil"/>
              <w:bottom w:val="single" w:sz="4" w:space="0" w:color="auto"/>
              <w:right w:val="single" w:sz="4" w:space="0" w:color="auto"/>
            </w:tcBorders>
            <w:shd w:val="clear" w:color="auto" w:fill="auto"/>
            <w:noWrap/>
            <w:vAlign w:val="center"/>
            <w:hideMark/>
          </w:tcPr>
          <w:p w14:paraId="245CAB39"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10</w:t>
            </w:r>
          </w:p>
        </w:tc>
        <w:tc>
          <w:tcPr>
            <w:tcW w:w="879" w:type="pct"/>
            <w:tcBorders>
              <w:top w:val="nil"/>
              <w:left w:val="nil"/>
              <w:bottom w:val="single" w:sz="4" w:space="0" w:color="auto"/>
              <w:right w:val="single" w:sz="4" w:space="0" w:color="auto"/>
            </w:tcBorders>
            <w:shd w:val="clear" w:color="auto" w:fill="auto"/>
            <w:noWrap/>
            <w:vAlign w:val="center"/>
            <w:hideMark/>
          </w:tcPr>
          <w:p w14:paraId="122168CD"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133,69</w:t>
            </w:r>
          </w:p>
        </w:tc>
      </w:tr>
      <w:tr w:rsidR="0039054B" w:rsidRPr="000725F1" w14:paraId="429254F2"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586D4"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2022</w:t>
            </w:r>
          </w:p>
        </w:tc>
      </w:tr>
      <w:tr w:rsidR="0039054B" w:rsidRPr="000725F1" w14:paraId="55AEA218"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2D1B144" w14:textId="77777777" w:rsidR="0039054B" w:rsidRPr="000725F1" w:rsidRDefault="0039054B" w:rsidP="00BD60F0">
            <w:pPr>
              <w:rPr>
                <w:rFonts w:ascii="Myriad Pro" w:hAnsi="Myriad Pro"/>
                <w:sz w:val="20"/>
                <w:szCs w:val="20"/>
              </w:rPr>
            </w:pPr>
            <w:r w:rsidRPr="000725F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418A4004"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21,46</w:t>
            </w:r>
          </w:p>
        </w:tc>
        <w:tc>
          <w:tcPr>
            <w:tcW w:w="760" w:type="pct"/>
            <w:tcBorders>
              <w:top w:val="nil"/>
              <w:left w:val="nil"/>
              <w:bottom w:val="single" w:sz="4" w:space="0" w:color="auto"/>
              <w:right w:val="single" w:sz="4" w:space="0" w:color="auto"/>
            </w:tcBorders>
            <w:shd w:val="clear" w:color="auto" w:fill="auto"/>
            <w:noWrap/>
            <w:vAlign w:val="center"/>
            <w:hideMark/>
          </w:tcPr>
          <w:p w14:paraId="6FC6A9C7"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12</w:t>
            </w:r>
          </w:p>
        </w:tc>
        <w:tc>
          <w:tcPr>
            <w:tcW w:w="879" w:type="pct"/>
            <w:tcBorders>
              <w:top w:val="nil"/>
              <w:left w:val="nil"/>
              <w:bottom w:val="single" w:sz="4" w:space="0" w:color="auto"/>
              <w:right w:val="single" w:sz="4" w:space="0" w:color="auto"/>
            </w:tcBorders>
            <w:shd w:val="clear" w:color="auto" w:fill="auto"/>
            <w:noWrap/>
            <w:vAlign w:val="center"/>
            <w:hideMark/>
          </w:tcPr>
          <w:p w14:paraId="336C1D59"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257,5</w:t>
            </w:r>
          </w:p>
        </w:tc>
      </w:tr>
      <w:tr w:rsidR="0039054B" w:rsidRPr="000725F1" w14:paraId="6CF9338E"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278D467E" w14:textId="77777777" w:rsidR="0039054B" w:rsidRPr="000725F1" w:rsidRDefault="0039054B" w:rsidP="00BD60F0">
            <w:pPr>
              <w:rPr>
                <w:rFonts w:ascii="Myriad Pro" w:hAnsi="Myriad Pro"/>
                <w:sz w:val="20"/>
                <w:szCs w:val="20"/>
              </w:rPr>
            </w:pPr>
            <w:r w:rsidRPr="000725F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71D60618"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13,79</w:t>
            </w:r>
          </w:p>
        </w:tc>
        <w:tc>
          <w:tcPr>
            <w:tcW w:w="760" w:type="pct"/>
            <w:tcBorders>
              <w:top w:val="nil"/>
              <w:left w:val="nil"/>
              <w:bottom w:val="single" w:sz="4" w:space="0" w:color="auto"/>
              <w:right w:val="single" w:sz="4" w:space="0" w:color="auto"/>
            </w:tcBorders>
            <w:shd w:val="clear" w:color="auto" w:fill="auto"/>
            <w:noWrap/>
            <w:vAlign w:val="center"/>
            <w:hideMark/>
          </w:tcPr>
          <w:p w14:paraId="3AB4BB02"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w:t>
            </w:r>
          </w:p>
        </w:tc>
        <w:tc>
          <w:tcPr>
            <w:tcW w:w="879" w:type="pct"/>
            <w:tcBorders>
              <w:top w:val="nil"/>
              <w:left w:val="nil"/>
              <w:bottom w:val="single" w:sz="4" w:space="0" w:color="auto"/>
              <w:right w:val="single" w:sz="4" w:space="0" w:color="auto"/>
            </w:tcBorders>
            <w:shd w:val="clear" w:color="auto" w:fill="auto"/>
            <w:noWrap/>
            <w:vAlign w:val="center"/>
            <w:hideMark/>
          </w:tcPr>
          <w:p w14:paraId="427711F8"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13,79</w:t>
            </w:r>
          </w:p>
        </w:tc>
      </w:tr>
      <w:tr w:rsidR="0039054B" w:rsidRPr="000725F1" w14:paraId="1F8DE5C7"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hideMark/>
          </w:tcPr>
          <w:p w14:paraId="2F3BADF9" w14:textId="77777777" w:rsidR="0039054B" w:rsidRPr="000725F1" w:rsidRDefault="0039054B" w:rsidP="00BD60F0">
            <w:pPr>
              <w:jc w:val="center"/>
              <w:rPr>
                <w:rFonts w:ascii="Myriad Pro" w:hAnsi="Myriad Pro"/>
                <w:sz w:val="18"/>
                <w:szCs w:val="18"/>
              </w:rPr>
            </w:pPr>
            <w:r w:rsidRPr="000725F1">
              <w:rPr>
                <w:rFonts w:ascii="Myriad Pro" w:hAnsi="Myriad Pro"/>
                <w:sz w:val="18"/>
                <w:szCs w:val="18"/>
              </w:rPr>
              <w:t>Итого 2018-2022</w:t>
            </w:r>
          </w:p>
        </w:tc>
      </w:tr>
      <w:tr w:rsidR="0039054B" w:rsidRPr="000725F1" w14:paraId="7A85D939"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21B4BF3D" w14:textId="77777777" w:rsidR="0039054B" w:rsidRPr="000725F1" w:rsidRDefault="0039054B" w:rsidP="00BD60F0">
            <w:pPr>
              <w:rPr>
                <w:rFonts w:ascii="Myriad Pro" w:hAnsi="Myriad Pro"/>
                <w:sz w:val="20"/>
                <w:szCs w:val="20"/>
              </w:rPr>
            </w:pPr>
            <w:r w:rsidRPr="000725F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2E1946A0" w14:textId="77777777" w:rsidR="0039054B" w:rsidRPr="000725F1" w:rsidRDefault="0039054B" w:rsidP="00BD60F0">
            <w:pPr>
              <w:rPr>
                <w:rFonts w:ascii="Myriad Pro" w:hAnsi="Myriad Pro"/>
                <w:sz w:val="20"/>
                <w:szCs w:val="20"/>
              </w:rPr>
            </w:pPr>
            <w:r w:rsidRPr="000725F1">
              <w:rPr>
                <w:rFonts w:ascii="Myriad Pro" w:hAnsi="Myriad Pro"/>
                <w:sz w:val="20"/>
                <w:szCs w:val="20"/>
              </w:rPr>
              <w:t> </w:t>
            </w:r>
          </w:p>
        </w:tc>
        <w:tc>
          <w:tcPr>
            <w:tcW w:w="760" w:type="pct"/>
            <w:tcBorders>
              <w:top w:val="nil"/>
              <w:left w:val="nil"/>
              <w:bottom w:val="single" w:sz="4" w:space="0" w:color="auto"/>
              <w:right w:val="single" w:sz="4" w:space="0" w:color="auto"/>
            </w:tcBorders>
            <w:shd w:val="clear" w:color="auto" w:fill="auto"/>
            <w:noWrap/>
            <w:vAlign w:val="center"/>
            <w:hideMark/>
          </w:tcPr>
          <w:p w14:paraId="1AB73C32"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806</w:t>
            </w:r>
          </w:p>
        </w:tc>
        <w:tc>
          <w:tcPr>
            <w:tcW w:w="879" w:type="pct"/>
            <w:tcBorders>
              <w:top w:val="nil"/>
              <w:left w:val="nil"/>
              <w:bottom w:val="single" w:sz="4" w:space="0" w:color="auto"/>
              <w:right w:val="single" w:sz="4" w:space="0" w:color="auto"/>
            </w:tcBorders>
            <w:shd w:val="clear" w:color="auto" w:fill="auto"/>
            <w:noWrap/>
            <w:vAlign w:val="center"/>
            <w:hideMark/>
          </w:tcPr>
          <w:p w14:paraId="028D1C5D" w14:textId="77777777" w:rsidR="0039054B" w:rsidRPr="000725F1" w:rsidRDefault="0039054B" w:rsidP="00A835F3">
            <w:pPr>
              <w:jc w:val="center"/>
              <w:rPr>
                <w:rFonts w:ascii="Myriad Pro" w:hAnsi="Myriad Pro"/>
                <w:sz w:val="20"/>
                <w:szCs w:val="20"/>
              </w:rPr>
            </w:pPr>
            <w:r w:rsidRPr="000725F1">
              <w:rPr>
                <w:rFonts w:ascii="Myriad Pro" w:hAnsi="Myriad Pro"/>
                <w:sz w:val="20"/>
                <w:szCs w:val="20"/>
              </w:rPr>
              <w:t>15 535,26</w:t>
            </w:r>
          </w:p>
        </w:tc>
      </w:tr>
      <w:tr w:rsidR="0039054B" w:rsidRPr="000725F1" w14:paraId="71E764BA"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7BEB5DCF" w14:textId="77777777" w:rsidR="0039054B" w:rsidRPr="000725F1" w:rsidRDefault="0039054B" w:rsidP="00BD60F0">
            <w:pPr>
              <w:rPr>
                <w:rFonts w:ascii="Myriad Pro" w:hAnsi="Myriad Pro"/>
                <w:sz w:val="20"/>
                <w:szCs w:val="20"/>
              </w:rPr>
            </w:pPr>
            <w:r w:rsidRPr="000725F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0F7AD9F2" w14:textId="77777777" w:rsidR="0039054B" w:rsidRPr="000725F1" w:rsidRDefault="0039054B" w:rsidP="00BD60F0">
            <w:pPr>
              <w:rPr>
                <w:rFonts w:ascii="Myriad Pro" w:hAnsi="Myriad Pro"/>
                <w:sz w:val="20"/>
                <w:szCs w:val="20"/>
              </w:rPr>
            </w:pPr>
            <w:r w:rsidRPr="000725F1">
              <w:rPr>
                <w:rFonts w:ascii="Myriad Pro" w:hAnsi="Myriad Pro"/>
                <w:sz w:val="20"/>
                <w:szCs w:val="20"/>
              </w:rPr>
              <w:t> </w:t>
            </w:r>
          </w:p>
        </w:tc>
        <w:tc>
          <w:tcPr>
            <w:tcW w:w="760" w:type="pct"/>
            <w:tcBorders>
              <w:top w:val="nil"/>
              <w:left w:val="nil"/>
              <w:bottom w:val="single" w:sz="4" w:space="0" w:color="auto"/>
              <w:right w:val="single" w:sz="4" w:space="0" w:color="auto"/>
            </w:tcBorders>
            <w:shd w:val="clear" w:color="auto" w:fill="auto"/>
            <w:noWrap/>
            <w:vAlign w:val="center"/>
            <w:hideMark/>
          </w:tcPr>
          <w:p w14:paraId="7707C33F" w14:textId="77777777" w:rsidR="0039054B" w:rsidRPr="000725F1" w:rsidRDefault="0039054B" w:rsidP="00BD60F0">
            <w:pPr>
              <w:jc w:val="center"/>
              <w:rPr>
                <w:rFonts w:ascii="Myriad Pro" w:hAnsi="Myriad Pro"/>
                <w:sz w:val="20"/>
                <w:szCs w:val="20"/>
              </w:rPr>
            </w:pPr>
            <w:r w:rsidRPr="000725F1">
              <w:rPr>
                <w:rFonts w:ascii="Myriad Pro" w:hAnsi="Myriad Pro"/>
                <w:sz w:val="20"/>
                <w:szCs w:val="20"/>
              </w:rPr>
              <w:t>357</w:t>
            </w:r>
          </w:p>
        </w:tc>
        <w:tc>
          <w:tcPr>
            <w:tcW w:w="879" w:type="pct"/>
            <w:tcBorders>
              <w:top w:val="nil"/>
              <w:left w:val="nil"/>
              <w:bottom w:val="single" w:sz="4" w:space="0" w:color="auto"/>
              <w:right w:val="single" w:sz="4" w:space="0" w:color="auto"/>
            </w:tcBorders>
            <w:shd w:val="clear" w:color="auto" w:fill="auto"/>
            <w:noWrap/>
            <w:vAlign w:val="center"/>
            <w:hideMark/>
          </w:tcPr>
          <w:p w14:paraId="7FDA39C6" w14:textId="77777777" w:rsidR="0039054B" w:rsidRPr="000725F1" w:rsidRDefault="0039054B" w:rsidP="00A835F3">
            <w:pPr>
              <w:jc w:val="center"/>
              <w:rPr>
                <w:rFonts w:ascii="Myriad Pro" w:hAnsi="Myriad Pro"/>
                <w:sz w:val="20"/>
                <w:szCs w:val="20"/>
              </w:rPr>
            </w:pPr>
            <w:r w:rsidRPr="000725F1">
              <w:rPr>
                <w:rFonts w:ascii="Myriad Pro" w:hAnsi="Myriad Pro"/>
                <w:sz w:val="20"/>
                <w:szCs w:val="20"/>
              </w:rPr>
              <w:t>4 540,56</w:t>
            </w:r>
          </w:p>
        </w:tc>
      </w:tr>
      <w:tr w:rsidR="00A835F3" w:rsidRPr="000725F1" w14:paraId="073304C3" w14:textId="77777777" w:rsidTr="00A835F3">
        <w:trPr>
          <w:trHeight w:val="329"/>
        </w:trPr>
        <w:tc>
          <w:tcPr>
            <w:tcW w:w="4121" w:type="pct"/>
            <w:gridSpan w:val="3"/>
            <w:tcBorders>
              <w:top w:val="nil"/>
              <w:left w:val="single" w:sz="4" w:space="0" w:color="auto"/>
              <w:bottom w:val="single" w:sz="4" w:space="0" w:color="auto"/>
              <w:right w:val="single" w:sz="4" w:space="0" w:color="auto"/>
            </w:tcBorders>
            <w:shd w:val="clear" w:color="auto" w:fill="auto"/>
            <w:noWrap/>
            <w:vAlign w:val="center"/>
            <w:hideMark/>
          </w:tcPr>
          <w:p w14:paraId="551020E4" w14:textId="77777777" w:rsidR="00A835F3" w:rsidRPr="000725F1" w:rsidRDefault="00A835F3" w:rsidP="00A835F3">
            <w:pPr>
              <w:rPr>
                <w:rFonts w:ascii="Myriad Pro" w:hAnsi="Myriad Pro"/>
                <w:sz w:val="20"/>
                <w:szCs w:val="20"/>
              </w:rPr>
            </w:pPr>
            <w:r w:rsidRPr="000725F1">
              <w:rPr>
                <w:rFonts w:ascii="Myriad Pro" w:hAnsi="Myriad Pro"/>
                <w:b/>
                <w:bCs/>
                <w:sz w:val="20"/>
                <w:szCs w:val="20"/>
              </w:rPr>
              <w:t>Итого 1/5 часть затрат от общего объема за 2018-2022</w:t>
            </w:r>
          </w:p>
        </w:tc>
        <w:tc>
          <w:tcPr>
            <w:tcW w:w="879" w:type="pct"/>
            <w:tcBorders>
              <w:top w:val="nil"/>
              <w:left w:val="nil"/>
              <w:bottom w:val="single" w:sz="4" w:space="0" w:color="auto"/>
              <w:right w:val="single" w:sz="4" w:space="0" w:color="auto"/>
            </w:tcBorders>
            <w:shd w:val="clear" w:color="auto" w:fill="auto"/>
            <w:noWrap/>
            <w:vAlign w:val="center"/>
            <w:hideMark/>
          </w:tcPr>
          <w:p w14:paraId="66CAA544" w14:textId="77777777" w:rsidR="00A835F3" w:rsidRPr="000725F1" w:rsidRDefault="00A835F3" w:rsidP="00A835F3">
            <w:pPr>
              <w:jc w:val="center"/>
              <w:rPr>
                <w:rFonts w:ascii="Myriad Pro" w:hAnsi="Myriad Pro"/>
                <w:sz w:val="20"/>
                <w:szCs w:val="20"/>
              </w:rPr>
            </w:pPr>
            <w:r w:rsidRPr="000725F1">
              <w:rPr>
                <w:rFonts w:ascii="Myriad Pro" w:hAnsi="Myriad Pro"/>
                <w:b/>
                <w:bCs/>
                <w:sz w:val="20"/>
                <w:szCs w:val="20"/>
              </w:rPr>
              <w:t>908,11</w:t>
            </w:r>
          </w:p>
        </w:tc>
      </w:tr>
      <w:tr w:rsidR="0039054B" w:rsidRPr="000725F1" w14:paraId="3BEC4641" w14:textId="77777777" w:rsidTr="00A835F3">
        <w:trPr>
          <w:trHeight w:val="278"/>
        </w:trPr>
        <w:tc>
          <w:tcPr>
            <w:tcW w:w="4121"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B4A6543" w14:textId="77777777" w:rsidR="0039054B" w:rsidRPr="000725F1" w:rsidRDefault="00A835F3" w:rsidP="00BD60F0">
            <w:pPr>
              <w:rPr>
                <w:rFonts w:ascii="Myriad Pro" w:hAnsi="Myriad Pro"/>
                <w:b/>
                <w:bCs/>
                <w:sz w:val="20"/>
                <w:szCs w:val="20"/>
              </w:rPr>
            </w:pPr>
            <w:r>
              <w:rPr>
                <w:rFonts w:ascii="Myriad Pro" w:hAnsi="Myriad Pro"/>
                <w:b/>
                <w:bCs/>
                <w:sz w:val="20"/>
                <w:szCs w:val="20"/>
              </w:rPr>
              <w:t>ОПР с учетом применения метода сравнения аналогов</w:t>
            </w:r>
          </w:p>
        </w:tc>
        <w:tc>
          <w:tcPr>
            <w:tcW w:w="879" w:type="pct"/>
            <w:tcBorders>
              <w:top w:val="nil"/>
              <w:left w:val="nil"/>
              <w:bottom w:val="single" w:sz="4" w:space="0" w:color="auto"/>
              <w:right w:val="single" w:sz="4" w:space="0" w:color="auto"/>
            </w:tcBorders>
            <w:shd w:val="clear" w:color="auto" w:fill="auto"/>
            <w:noWrap/>
            <w:vAlign w:val="center"/>
            <w:hideMark/>
          </w:tcPr>
          <w:p w14:paraId="001B8C91" w14:textId="77777777" w:rsidR="0039054B" w:rsidRPr="000725F1" w:rsidRDefault="00A835F3" w:rsidP="00A835F3">
            <w:pPr>
              <w:jc w:val="center"/>
              <w:rPr>
                <w:rFonts w:ascii="Myriad Pro" w:hAnsi="Myriad Pro"/>
                <w:b/>
                <w:bCs/>
                <w:sz w:val="20"/>
                <w:szCs w:val="20"/>
              </w:rPr>
            </w:pPr>
            <w:r>
              <w:rPr>
                <w:rFonts w:ascii="Myriad Pro" w:hAnsi="Myriad Pro"/>
                <w:b/>
                <w:bCs/>
                <w:sz w:val="20"/>
                <w:szCs w:val="20"/>
              </w:rPr>
              <w:t>872,97</w:t>
            </w:r>
          </w:p>
        </w:tc>
      </w:tr>
    </w:tbl>
    <w:p w14:paraId="72501290" w14:textId="77777777" w:rsidR="0039054B" w:rsidRPr="000725F1" w:rsidRDefault="0039054B" w:rsidP="00EE1F9E">
      <w:pPr>
        <w:autoSpaceDE w:val="0"/>
        <w:autoSpaceDN w:val="0"/>
        <w:adjustRightInd w:val="0"/>
        <w:spacing w:before="240" w:line="360" w:lineRule="auto"/>
        <w:ind w:firstLine="567"/>
        <w:jc w:val="both"/>
        <w:rPr>
          <w:rFonts w:ascii="Myriad Pro" w:hAnsi="Myriad Pro"/>
          <w:bCs/>
          <w:sz w:val="26"/>
          <w:szCs w:val="26"/>
        </w:rPr>
      </w:pPr>
      <w:r w:rsidRPr="000725F1">
        <w:rPr>
          <w:rFonts w:ascii="Myriad Pro" w:hAnsi="Myriad Pro"/>
          <w:sz w:val="26"/>
          <w:szCs w:val="26"/>
        </w:rPr>
        <w:lastRenderedPageBreak/>
        <w:t>В базовый уровень ОПР на 2018 год расходы Управлением по тарифам приняты в размере 872,97 тыс. руб. с учетом применения метода сравнения аналогов.</w:t>
      </w:r>
    </w:p>
    <w:p w14:paraId="04E51C92"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xml:space="preserve">Управлением по тарифам расходы по статье </w:t>
      </w:r>
      <w:r w:rsidRPr="000725F1">
        <w:rPr>
          <w:rFonts w:ascii="Myriad Pro" w:hAnsi="Myriad Pro"/>
          <w:sz w:val="26"/>
          <w:szCs w:val="26"/>
        </w:rPr>
        <w:t>«Другие услуги производственного характера» на 2018 год</w:t>
      </w:r>
      <w:r w:rsidRPr="000725F1">
        <w:rPr>
          <w:rFonts w:ascii="Myriad Pro" w:hAnsi="Myriad Pro"/>
          <w:bCs/>
          <w:sz w:val="26"/>
          <w:szCs w:val="26"/>
        </w:rPr>
        <w:t xml:space="preserve"> признаны экономически обоснованными в размере 1 214,16 тыс. руб.</w:t>
      </w:r>
    </w:p>
    <w:p w14:paraId="6485C30F"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xml:space="preserve">Расходы по данной статье признаны экономически обоснованными только по следующим договорам с подрядчиками: </w:t>
      </w:r>
    </w:p>
    <w:p w14:paraId="7A99153A"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ООО «ЭнергоПодряд», договор № 18.2200.1007.16 от 21.03.2016 в размере фактических затрат за 2016 год и индексов дефляторов за 2017, 2018 гг. - 904,5 тыс. руб.;</w:t>
      </w:r>
    </w:p>
    <w:p w14:paraId="5DD038CC"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ООО «ЭнергоПодряд», договор № 18.2200.1403.16 от 18.04.2016 в размере фактических затрат за 2016 год и индексов дефляторов за 2017, 2018 гг. - 219,26 тыс. руб.</w:t>
      </w:r>
    </w:p>
    <w:p w14:paraId="181FC526"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xml:space="preserve">- ООО «Автоматизированные системы в энергетике», договор </w:t>
      </w:r>
      <w:r w:rsidRPr="000725F1">
        <w:rPr>
          <w:rFonts w:ascii="Myriad Pro" w:hAnsi="Myriad Pro"/>
          <w:bCs/>
          <w:sz w:val="26"/>
          <w:szCs w:val="26"/>
        </w:rPr>
        <w:br/>
        <w:t>№ 18.2200.862.15 от 07.12.2015.</w:t>
      </w:r>
      <w:r w:rsidRPr="000725F1">
        <w:rPr>
          <w:rFonts w:ascii="Myriad Pro" w:hAnsi="Myriad Pro"/>
        </w:rPr>
        <w:t xml:space="preserve"> </w:t>
      </w:r>
      <w:r w:rsidRPr="000725F1">
        <w:rPr>
          <w:rFonts w:ascii="Myriad Pro" w:hAnsi="Myriad Pro"/>
          <w:bCs/>
          <w:sz w:val="26"/>
          <w:szCs w:val="26"/>
        </w:rPr>
        <w:t>На 2018 год затраты по данному договору принимаются в размере 1/5 от экономически обоснованного объема с учетом индексов дефляторов за 2017, 2018 гг. - 90,4 тыс. руб.</w:t>
      </w:r>
    </w:p>
    <w:p w14:paraId="15DB10E2"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Расходы по договору с ООО «Матрица» от 26.10.2016 г. №18.2200.4987.16 не принимаются Управлением по тарифам, т.к. отсутствуют документы, подтверждающие факт понесенных затрат.</w:t>
      </w:r>
    </w:p>
    <w:p w14:paraId="10236BEC" w14:textId="77777777" w:rsidR="0039054B" w:rsidRPr="000725F1" w:rsidRDefault="0039054B" w:rsidP="00EE1F9E">
      <w:pPr>
        <w:autoSpaceDE w:val="0"/>
        <w:autoSpaceDN w:val="0"/>
        <w:adjustRightInd w:val="0"/>
        <w:spacing w:line="360" w:lineRule="auto"/>
        <w:ind w:firstLine="567"/>
        <w:jc w:val="both"/>
        <w:rPr>
          <w:rFonts w:ascii="Myriad Pro" w:hAnsi="Myriad Pro"/>
          <w:bCs/>
          <w:sz w:val="26"/>
          <w:szCs w:val="26"/>
        </w:rPr>
      </w:pPr>
      <w:r w:rsidRPr="000725F1">
        <w:rPr>
          <w:rFonts w:ascii="Myriad Pro" w:hAnsi="Myriad Pro"/>
          <w:sz w:val="26"/>
          <w:szCs w:val="26"/>
        </w:rPr>
        <w:t xml:space="preserve">В базовый уровень ОПР на 2018 год расходы Управлением по тарифам приняты в размере </w:t>
      </w:r>
      <w:r w:rsidRPr="000725F1">
        <w:rPr>
          <w:rFonts w:ascii="Myriad Pro" w:hAnsi="Myriad Pro"/>
          <w:bCs/>
          <w:sz w:val="26"/>
          <w:szCs w:val="26"/>
        </w:rPr>
        <w:t>1 167,17</w:t>
      </w:r>
      <w:r w:rsidRPr="000725F1">
        <w:rPr>
          <w:rFonts w:ascii="Myriad Pro" w:hAnsi="Myriad Pro"/>
          <w:sz w:val="26"/>
          <w:szCs w:val="26"/>
        </w:rPr>
        <w:t xml:space="preserve"> тыс. руб. с учетом применения метода сравнения аналогов.</w:t>
      </w:r>
    </w:p>
    <w:p w14:paraId="39EFEA97"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bCs/>
          <w:sz w:val="26"/>
          <w:szCs w:val="26"/>
        </w:rPr>
        <w:t xml:space="preserve">Управлением по тарифам расходы </w:t>
      </w:r>
      <w:r w:rsidRPr="000725F1">
        <w:rPr>
          <w:rFonts w:ascii="Myriad Pro" w:hAnsi="Myriad Pro"/>
          <w:sz w:val="26"/>
          <w:szCs w:val="26"/>
        </w:rPr>
        <w:t>по статье «Услуги энергосервисных компаний» не принимаются к учету в необходимой валовой выручке филиала «Алтайэнерго» на 2018 год.</w:t>
      </w:r>
    </w:p>
    <w:p w14:paraId="440782FD"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Все представленные энергосервисные договора для экономического обоснования статьи затрат направлены на снижение фактических потерь электрической энергии в сетях филиала ПАО «МРСК Сибири» - «Алтайэнерго».</w:t>
      </w:r>
    </w:p>
    <w:p w14:paraId="6F38FF78"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lastRenderedPageBreak/>
        <w:t>Согласно п. 8 ст. 25  Федерального закона № 261-ФЗ 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w:t>
      </w:r>
    </w:p>
    <w:p w14:paraId="78AD9D72" w14:textId="77777777" w:rsidR="0039054B" w:rsidRPr="000725F1" w:rsidRDefault="0039054B" w:rsidP="00EE1F9E">
      <w:pPr>
        <w:autoSpaceDE w:val="0"/>
        <w:autoSpaceDN w:val="0"/>
        <w:adjustRightInd w:val="0"/>
        <w:spacing w:after="240" w:line="360" w:lineRule="auto"/>
        <w:ind w:firstLine="567"/>
        <w:jc w:val="both"/>
        <w:rPr>
          <w:rFonts w:ascii="Myriad Pro" w:hAnsi="Myriad Pro"/>
          <w:bCs/>
          <w:sz w:val="26"/>
          <w:szCs w:val="26"/>
        </w:rPr>
      </w:pPr>
      <w:r w:rsidRPr="000725F1">
        <w:rPr>
          <w:rFonts w:ascii="Myriad Pro" w:hAnsi="Myriad Pro"/>
          <w:sz w:val="26"/>
          <w:szCs w:val="26"/>
        </w:rPr>
        <w:t>На основании изложенного Управление по тарифам считает данные затраты экономически необоснованными, в связи с тем, что корректировка по величине экономии от снижения объема технологических потерь электрической энергии учитывается при условии, не включения в необходимую валовую выручку филиала «Алтайэнерго» затрат связанных со снижением объема технологических потерь.</w:t>
      </w:r>
    </w:p>
    <w:p w14:paraId="377E0C2F"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в составе необходимой валовой выручки на 2018 год признаны экономически обоснованными расходы по статье «Расходы на содержание  транспорта» в размере 4 976,74 тыс. руб., исходя из фактически понесенных расходов в отношении транспортных средств необходимых для осуществления регулируемого вида деятельности за 2016 год с учетом доли распределения на регулируемый вид деятельности в размере 99,3%  и с учетом </w:t>
      </w:r>
      <w:r w:rsidR="00BA66AF">
        <w:rPr>
          <w:rFonts w:ascii="Myriad Pro" w:hAnsi="Myriad Pro"/>
          <w:sz w:val="26"/>
          <w:szCs w:val="26"/>
        </w:rPr>
        <w:t>ИПЦ</w:t>
      </w:r>
      <w:r w:rsidRPr="000725F1">
        <w:rPr>
          <w:rFonts w:ascii="Myriad Pro" w:hAnsi="Myriad Pro"/>
          <w:sz w:val="26"/>
          <w:szCs w:val="26"/>
        </w:rPr>
        <w:t xml:space="preserve"> на 2017 год – 3,9 % и на  2018 год – 3,7 %.</w:t>
      </w:r>
    </w:p>
    <w:p w14:paraId="79A644F5"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отмечает, что по ряду договоров сканированные копии имеют фрагменты, не подлежащие прочтению, таким образом они не имеют юридической силы и не являются документами</w:t>
      </w:r>
      <w:r w:rsidR="00BA66AF">
        <w:rPr>
          <w:rFonts w:ascii="Myriad Pro" w:hAnsi="Myriad Pro"/>
          <w:sz w:val="26"/>
          <w:szCs w:val="26"/>
        </w:rPr>
        <w:t xml:space="preserve">, </w:t>
      </w:r>
      <w:r w:rsidRPr="000725F1">
        <w:rPr>
          <w:rFonts w:ascii="Myriad Pro" w:hAnsi="Myriad Pro"/>
          <w:sz w:val="26"/>
          <w:szCs w:val="26"/>
        </w:rPr>
        <w:t>подтверждающими фактические расходы филиала.</w:t>
      </w:r>
    </w:p>
    <w:p w14:paraId="7AB05BB1"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Из расчета исключены расходы по обслуживанию транспорта </w:t>
      </w:r>
      <w:r w:rsidR="00F50A78">
        <w:rPr>
          <w:rFonts w:ascii="Myriad Pro" w:hAnsi="Myriad Pro"/>
          <w:sz w:val="26"/>
          <w:szCs w:val="26"/>
        </w:rPr>
        <w:t>И</w:t>
      </w:r>
      <w:r w:rsidRPr="000725F1">
        <w:rPr>
          <w:rFonts w:ascii="Myriad Pro" w:hAnsi="Myriad Pro"/>
          <w:sz w:val="26"/>
          <w:szCs w:val="26"/>
        </w:rPr>
        <w:t>сполнительного аппарата ПАО «МРСК Сибири» (техническое обслуживание, автомойка, диагностика технического состояния, стоянка автомобилей).</w:t>
      </w:r>
    </w:p>
    <w:p w14:paraId="5ABA9CB2"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В базовый уровень ОПР на 2018 год расходы Управлением по тарифам приняты в размере </w:t>
      </w:r>
      <w:r w:rsidRPr="000725F1">
        <w:rPr>
          <w:rFonts w:ascii="Myriad Pro" w:hAnsi="Myriad Pro"/>
          <w:bCs/>
          <w:sz w:val="26"/>
          <w:szCs w:val="26"/>
        </w:rPr>
        <w:t xml:space="preserve">4 784,14 </w:t>
      </w:r>
      <w:r w:rsidRPr="000725F1">
        <w:rPr>
          <w:rFonts w:ascii="Myriad Pro" w:hAnsi="Myriad Pro"/>
          <w:sz w:val="26"/>
          <w:szCs w:val="26"/>
        </w:rPr>
        <w:t>тыс. руб. с учетом применения метода сравнения аналогов.</w:t>
      </w:r>
    </w:p>
    <w:p w14:paraId="441A3B32" w14:textId="77777777" w:rsidR="002C03B1" w:rsidRPr="000725F1" w:rsidRDefault="002C03B1" w:rsidP="0039054B">
      <w:pPr>
        <w:autoSpaceDE w:val="0"/>
        <w:autoSpaceDN w:val="0"/>
        <w:adjustRightInd w:val="0"/>
        <w:spacing w:line="360" w:lineRule="auto"/>
        <w:ind w:firstLine="720"/>
        <w:rPr>
          <w:rFonts w:ascii="Myriad Pro" w:hAnsi="Myriad Pro"/>
          <w:sz w:val="26"/>
          <w:szCs w:val="26"/>
        </w:rPr>
      </w:pPr>
    </w:p>
    <w:p w14:paraId="3D5DC189" w14:textId="77777777" w:rsidR="0039054B" w:rsidRPr="000725F1" w:rsidRDefault="0039054B" w:rsidP="00BD60F0">
      <w:pPr>
        <w:spacing w:before="240" w:after="240" w:line="360" w:lineRule="auto"/>
        <w:contextualSpacing/>
        <w:rPr>
          <w:rFonts w:ascii="Myriad Pro" w:eastAsia="Calibri" w:hAnsi="Myriad Pro"/>
          <w:b/>
          <w:sz w:val="26"/>
          <w:szCs w:val="26"/>
        </w:rPr>
      </w:pPr>
      <w:r w:rsidRPr="000725F1">
        <w:rPr>
          <w:rFonts w:ascii="Myriad Pro" w:eastAsia="Calibri" w:hAnsi="Myriad Pro"/>
          <w:b/>
          <w:sz w:val="26"/>
          <w:szCs w:val="26"/>
        </w:rPr>
        <w:t>ПОЗИЦИЯ ИСПОЛНИТЕЛЯ</w:t>
      </w:r>
    </w:p>
    <w:p w14:paraId="50D66C7A" w14:textId="77777777" w:rsidR="0039054B" w:rsidRPr="000725F1" w:rsidRDefault="0039054B" w:rsidP="00EE1F9E">
      <w:pPr>
        <w:spacing w:before="240" w:after="240" w:line="360" w:lineRule="auto"/>
        <w:ind w:firstLine="567"/>
        <w:contextualSpacing/>
        <w:jc w:val="both"/>
        <w:rPr>
          <w:rFonts w:ascii="Myriad Pro" w:hAnsi="Myriad Pro"/>
          <w:sz w:val="26"/>
          <w:szCs w:val="26"/>
        </w:rPr>
      </w:pPr>
      <w:r w:rsidRPr="000725F1">
        <w:rPr>
          <w:rFonts w:ascii="Myriad Pro" w:hAnsi="Myriad Pro"/>
          <w:sz w:val="26"/>
          <w:szCs w:val="26"/>
        </w:rPr>
        <w:t>Исполнитель при анализе позиции Управления по тарифам руководствовался выводами, указанными в «Дополнение к экспертному заключению по исполнению приказа ФАС России от 11.12.2018 № 1728/18 об отмене решения управления Алтайского края по государственному регулированию цен и тарифов от 26.12.2017 № 7690» (далее - дополнение к экспертному).</w:t>
      </w:r>
    </w:p>
    <w:p w14:paraId="4D0C57A4" w14:textId="77777777" w:rsidR="0039054B" w:rsidRPr="000725F1" w:rsidRDefault="0039054B" w:rsidP="00EE1F9E">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В дополнение к экспертному Управлением по тарифам приведен расчет величины базового уровня операционных (подконтрольных расходов) с применением метода сравнения аналогов, согласно которому расчет величины эффективного уровня ОПР определен в размере </w:t>
      </w:r>
      <w:r w:rsidR="00A025CB">
        <w:rPr>
          <w:rFonts w:ascii="Myriad Pro" w:hAnsi="Myriad Pro"/>
          <w:sz w:val="26"/>
          <w:szCs w:val="26"/>
        </w:rPr>
        <w:br/>
      </w:r>
      <w:r w:rsidRPr="000725F1">
        <w:rPr>
          <w:rFonts w:ascii="Myriad Pro" w:hAnsi="Myriad Pro"/>
          <w:sz w:val="26"/>
          <w:szCs w:val="26"/>
        </w:rPr>
        <w:t xml:space="preserve">1 984 474,8 тыс. руб., а базовый уровень определен в размере </w:t>
      </w:r>
      <w:r w:rsidR="00A025CB">
        <w:rPr>
          <w:rFonts w:ascii="Myriad Pro" w:hAnsi="Myriad Pro"/>
          <w:sz w:val="26"/>
          <w:szCs w:val="26"/>
        </w:rPr>
        <w:br/>
      </w:r>
      <w:r w:rsidRPr="000725F1">
        <w:rPr>
          <w:rFonts w:ascii="Myriad Pro" w:hAnsi="Myriad Pro"/>
          <w:sz w:val="26"/>
          <w:szCs w:val="26"/>
        </w:rPr>
        <w:t>2 190 209,</w:t>
      </w:r>
      <w:r w:rsidR="00A025CB">
        <w:rPr>
          <w:rFonts w:ascii="Myriad Pro" w:hAnsi="Myriad Pro"/>
          <w:sz w:val="26"/>
          <w:szCs w:val="26"/>
        </w:rPr>
        <w:t>5</w:t>
      </w:r>
      <w:r w:rsidRPr="000725F1">
        <w:rPr>
          <w:rFonts w:ascii="Myriad Pro" w:hAnsi="Myriad Pro"/>
          <w:sz w:val="26"/>
          <w:szCs w:val="26"/>
        </w:rPr>
        <w:t xml:space="preserve"> тыс. руб.</w:t>
      </w:r>
    </w:p>
    <w:p w14:paraId="6D8B07D1"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Исполнитель отмечает, что при расчете Управление</w:t>
      </w:r>
      <w:r w:rsidR="00BA66AF">
        <w:rPr>
          <w:rFonts w:ascii="Myriad Pro" w:hAnsi="Myriad Pro"/>
          <w:sz w:val="26"/>
          <w:szCs w:val="26"/>
        </w:rPr>
        <w:t>м</w:t>
      </w:r>
      <w:r w:rsidRPr="000725F1">
        <w:rPr>
          <w:rFonts w:ascii="Myriad Pro" w:hAnsi="Myriad Pro"/>
          <w:sz w:val="26"/>
          <w:szCs w:val="26"/>
        </w:rPr>
        <w:t xml:space="preserve"> по тарифам допущен ряд ошибок, таких как</w:t>
      </w:r>
      <w:r w:rsidR="00BA66AF">
        <w:rPr>
          <w:rFonts w:ascii="Myriad Pro" w:hAnsi="Myriad Pro"/>
          <w:sz w:val="26"/>
          <w:szCs w:val="26"/>
        </w:rPr>
        <w:t>:</w:t>
      </w:r>
    </w:p>
    <w:p w14:paraId="09B7C395" w14:textId="77777777" w:rsidR="0039054B" w:rsidRPr="000725F1" w:rsidRDefault="0039054B" w:rsidP="00EE1F9E">
      <w:pPr>
        <w:pStyle w:val="ab"/>
        <w:numPr>
          <w:ilvl w:val="0"/>
          <w:numId w:val="63"/>
        </w:numPr>
        <w:autoSpaceDE w:val="0"/>
        <w:autoSpaceDN w:val="0"/>
        <w:adjustRightInd w:val="0"/>
        <w:spacing w:line="360" w:lineRule="auto"/>
        <w:ind w:left="993"/>
        <w:rPr>
          <w:rFonts w:ascii="Myriad Pro" w:hAnsi="Myriad Pro"/>
          <w:sz w:val="26"/>
          <w:szCs w:val="26"/>
        </w:rPr>
      </w:pPr>
      <w:r w:rsidRPr="000725F1">
        <w:rPr>
          <w:rFonts w:ascii="Myriad Pro" w:hAnsi="Myriad Pro"/>
          <w:sz w:val="26"/>
          <w:szCs w:val="26"/>
        </w:rPr>
        <w:t>при определении метода регулирования величина D процентов, определена Управлением по тарифам в размере 29,91%, тогда как по формуле D = -0,3/0,07*2%-30% = 21,42%;</w:t>
      </w:r>
    </w:p>
    <w:p w14:paraId="69D6D8E8" w14:textId="77777777" w:rsidR="0039054B" w:rsidRPr="000725F1" w:rsidRDefault="0039054B" w:rsidP="00EE1F9E">
      <w:pPr>
        <w:pStyle w:val="ab"/>
        <w:numPr>
          <w:ilvl w:val="0"/>
          <w:numId w:val="63"/>
        </w:numPr>
        <w:autoSpaceDE w:val="0"/>
        <w:autoSpaceDN w:val="0"/>
        <w:adjustRightInd w:val="0"/>
        <w:spacing w:after="240" w:line="360" w:lineRule="auto"/>
        <w:ind w:left="993"/>
        <w:rPr>
          <w:rFonts w:ascii="Myriad Pro" w:hAnsi="Myriad Pro"/>
          <w:sz w:val="26"/>
          <w:szCs w:val="26"/>
        </w:rPr>
      </w:pPr>
      <w:r w:rsidRPr="000725F1">
        <w:rPr>
          <w:rFonts w:ascii="Myriad Pro" w:hAnsi="Myriad Pro"/>
          <w:sz w:val="26"/>
          <w:szCs w:val="26"/>
        </w:rPr>
        <w:t>опечатка в п. 1.1. таблицы «Расшифровка подконтрольных расходов, рассчитанных методом экономически обоснованных расходов (затрат) и методом сравнения аналогов»</w:t>
      </w:r>
      <w:r w:rsidR="00BA66AF">
        <w:rPr>
          <w:rFonts w:ascii="Myriad Pro" w:hAnsi="Myriad Pro"/>
          <w:sz w:val="26"/>
          <w:szCs w:val="26"/>
        </w:rPr>
        <w:t xml:space="preserve"> м</w:t>
      </w:r>
      <w:r w:rsidRPr="000725F1">
        <w:rPr>
          <w:rFonts w:ascii="Myriad Pro" w:hAnsi="Myriad Pro"/>
          <w:sz w:val="26"/>
          <w:szCs w:val="26"/>
        </w:rPr>
        <w:t>атериальные затраты принятые на 2018 год составляют 191 762,18 тыс. руб.</w:t>
      </w:r>
    </w:p>
    <w:p w14:paraId="724C3BCE" w14:textId="77777777" w:rsidR="0039054B" w:rsidRPr="000725F1" w:rsidRDefault="0039054B" w:rsidP="00EE1F9E">
      <w:pPr>
        <w:spacing w:before="240" w:after="240" w:line="360" w:lineRule="auto"/>
        <w:ind w:firstLine="567"/>
        <w:contextualSpacing/>
        <w:rPr>
          <w:rFonts w:ascii="Myriad Pro" w:hAnsi="Myriad Pro"/>
          <w:b/>
          <w:sz w:val="26"/>
          <w:szCs w:val="26"/>
        </w:rPr>
      </w:pPr>
      <w:r w:rsidRPr="000725F1">
        <w:rPr>
          <w:rFonts w:ascii="Myriad Pro" w:hAnsi="Myriad Pro"/>
          <w:b/>
          <w:sz w:val="26"/>
          <w:szCs w:val="26"/>
        </w:rPr>
        <w:t>Материалы на эксплуатацию</w:t>
      </w:r>
    </w:p>
    <w:p w14:paraId="719F53E1" w14:textId="77777777" w:rsidR="0039054B" w:rsidRDefault="0039054B" w:rsidP="00EE1F9E">
      <w:pPr>
        <w:spacing w:before="240" w:after="240" w:line="360" w:lineRule="auto"/>
        <w:ind w:firstLine="567"/>
        <w:contextualSpacing/>
        <w:jc w:val="both"/>
        <w:rPr>
          <w:rFonts w:ascii="Myriad Pro" w:hAnsi="Myriad Pro"/>
          <w:sz w:val="26"/>
          <w:szCs w:val="26"/>
        </w:rPr>
      </w:pPr>
      <w:r w:rsidRPr="000725F1">
        <w:rPr>
          <w:rFonts w:ascii="Myriad Pro" w:hAnsi="Myriad Pro"/>
          <w:sz w:val="26"/>
          <w:szCs w:val="26"/>
        </w:rPr>
        <w:t xml:space="preserve">Филиалом «Алтайэнерго» на 2018 год была заявлена сумма расходов на материалы на эксплуатацию в размере 221 471,6 тыс. руб., Управлением по тарифам расходы признаны экономически обоснованными с учетом пересчета </w:t>
      </w:r>
      <w:r w:rsidRPr="000725F1">
        <w:rPr>
          <w:rFonts w:ascii="Myriad Pro" w:hAnsi="Myriad Pro"/>
          <w:sz w:val="26"/>
          <w:szCs w:val="26"/>
        </w:rPr>
        <w:lastRenderedPageBreak/>
        <w:t>методом сравнения аналогов в размере 181 901,62 тыс. руб., что ниже заявленных расходов на 32%.</w:t>
      </w:r>
    </w:p>
    <w:p w14:paraId="0861DD4C" w14:textId="77777777" w:rsidR="002C03B1" w:rsidRDefault="002C03B1" w:rsidP="00EE1F9E">
      <w:pPr>
        <w:spacing w:after="240" w:line="360" w:lineRule="auto"/>
        <w:ind w:firstLine="567"/>
        <w:contextualSpacing/>
        <w:rPr>
          <w:rFonts w:ascii="Myriad Pro" w:hAnsi="Myriad Pro"/>
          <w:b/>
          <w:sz w:val="26"/>
          <w:szCs w:val="26"/>
        </w:rPr>
      </w:pPr>
    </w:p>
    <w:p w14:paraId="2D735825" w14:textId="77777777" w:rsidR="0039054B" w:rsidRPr="000725F1" w:rsidRDefault="0039054B" w:rsidP="00EE1F9E">
      <w:pPr>
        <w:spacing w:after="240" w:line="360" w:lineRule="auto"/>
        <w:ind w:firstLine="567"/>
        <w:contextualSpacing/>
        <w:rPr>
          <w:rFonts w:ascii="Myriad Pro" w:hAnsi="Myriad Pro"/>
          <w:b/>
          <w:sz w:val="26"/>
          <w:szCs w:val="26"/>
        </w:rPr>
      </w:pPr>
      <w:r w:rsidRPr="000725F1">
        <w:rPr>
          <w:rFonts w:ascii="Myriad Pro" w:hAnsi="Myriad Pro"/>
          <w:b/>
          <w:sz w:val="26"/>
          <w:szCs w:val="26"/>
        </w:rPr>
        <w:t>Сырье, материалы, запасные части, инструмент</w:t>
      </w:r>
    </w:p>
    <w:tbl>
      <w:tblPr>
        <w:tblW w:w="5184" w:type="pct"/>
        <w:tblInd w:w="-176" w:type="dxa"/>
        <w:tblLayout w:type="fixed"/>
        <w:tblLook w:val="04A0" w:firstRow="1" w:lastRow="0" w:firstColumn="1" w:lastColumn="0" w:noHBand="0" w:noVBand="1"/>
      </w:tblPr>
      <w:tblGrid>
        <w:gridCol w:w="2772"/>
        <w:gridCol w:w="1247"/>
        <w:gridCol w:w="1486"/>
        <w:gridCol w:w="1304"/>
        <w:gridCol w:w="1498"/>
        <w:gridCol w:w="1382"/>
      </w:tblGrid>
      <w:tr w:rsidR="00B03687" w:rsidRPr="000725F1" w14:paraId="2B903F5D" w14:textId="77777777" w:rsidTr="00BD60F0">
        <w:trPr>
          <w:trHeight w:val="273"/>
        </w:trPr>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94B60" w14:textId="77777777" w:rsidR="0039054B" w:rsidRPr="00B03687" w:rsidRDefault="0039054B" w:rsidP="00EE1F9E">
            <w:pPr>
              <w:ind w:firstLine="567"/>
              <w:jc w:val="center"/>
              <w:rPr>
                <w:rFonts w:ascii="Myriad Pro" w:hAnsi="Myriad Pro"/>
                <w:b/>
                <w:bCs/>
                <w:color w:val="FFFFFF" w:themeColor="background1"/>
              </w:rPr>
            </w:pPr>
            <w:r w:rsidRPr="00B03687">
              <w:rPr>
                <w:rFonts w:ascii="Myriad Pro" w:hAnsi="Myriad Pro"/>
                <w:b/>
                <w:bCs/>
                <w:color w:val="FFFFFF" w:themeColor="background1"/>
                <w:sz w:val="22"/>
                <w:szCs w:val="22"/>
              </w:rPr>
              <w:t> Наименование статьи</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D63BD" w14:textId="77777777" w:rsidR="0039054B" w:rsidRPr="00B03687" w:rsidRDefault="0039054B" w:rsidP="00EE1F9E">
            <w:pPr>
              <w:jc w:val="center"/>
              <w:rPr>
                <w:rFonts w:ascii="Myriad Pro" w:hAnsi="Myriad Pro"/>
                <w:b/>
                <w:bCs/>
                <w:color w:val="FFFFFF" w:themeColor="background1"/>
              </w:rPr>
            </w:pPr>
            <w:r w:rsidRPr="00B03687">
              <w:rPr>
                <w:rFonts w:ascii="Myriad Pro" w:hAnsi="Myriad Pro"/>
                <w:b/>
                <w:bCs/>
                <w:color w:val="FFFFFF" w:themeColor="background1"/>
                <w:sz w:val="22"/>
                <w:szCs w:val="22"/>
              </w:rPr>
              <w:t>Заявлено филиалом на 2018, тыс. руб.</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8168A" w14:textId="77777777" w:rsidR="0039054B" w:rsidRPr="00B03687" w:rsidRDefault="0039054B" w:rsidP="00EE1F9E">
            <w:pPr>
              <w:jc w:val="center"/>
              <w:rPr>
                <w:rFonts w:ascii="Myriad Pro" w:hAnsi="Myriad Pro"/>
                <w:b/>
                <w:bCs/>
                <w:color w:val="FFFFFF" w:themeColor="background1"/>
              </w:rPr>
            </w:pPr>
            <w:r w:rsidRPr="00B03687">
              <w:rPr>
                <w:rFonts w:ascii="Myriad Pro" w:hAnsi="Myriad Pro"/>
                <w:b/>
                <w:bCs/>
                <w:color w:val="FFFFFF" w:themeColor="background1"/>
                <w:sz w:val="22"/>
                <w:szCs w:val="22"/>
              </w:rPr>
              <w:t>Экономически обоснованные на 2018, тыс. руб.</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56D8D" w14:textId="77777777" w:rsidR="0039054B" w:rsidRPr="00B03687" w:rsidRDefault="0039054B" w:rsidP="00EE1F9E">
            <w:pPr>
              <w:jc w:val="center"/>
              <w:rPr>
                <w:rFonts w:ascii="Myriad Pro" w:hAnsi="Myriad Pro"/>
                <w:b/>
                <w:bCs/>
                <w:color w:val="FFFFFF" w:themeColor="background1"/>
              </w:rPr>
            </w:pPr>
            <w:r w:rsidRPr="00B03687">
              <w:rPr>
                <w:rFonts w:ascii="Myriad Pro" w:hAnsi="Myriad Pro"/>
                <w:b/>
                <w:bCs/>
                <w:color w:val="FFFFFF" w:themeColor="background1"/>
                <w:sz w:val="22"/>
                <w:szCs w:val="22"/>
              </w:rPr>
              <w:t>ТБР на 2018, тыс. руб.</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85D4B" w14:textId="77777777" w:rsidR="0039054B" w:rsidRPr="00B03687" w:rsidRDefault="0039054B" w:rsidP="00EE1F9E">
            <w:pPr>
              <w:jc w:val="center"/>
              <w:rPr>
                <w:rFonts w:ascii="Myriad Pro" w:hAnsi="Myriad Pro"/>
                <w:b/>
                <w:bCs/>
                <w:color w:val="FFFFFF" w:themeColor="background1"/>
              </w:rPr>
            </w:pPr>
            <w:r w:rsidRPr="00B03687">
              <w:rPr>
                <w:rFonts w:ascii="Myriad Pro" w:hAnsi="Myriad Pro"/>
                <w:b/>
                <w:bCs/>
                <w:color w:val="FFFFFF" w:themeColor="background1"/>
                <w:sz w:val="22"/>
                <w:szCs w:val="22"/>
              </w:rPr>
              <w:t>Отклонение ТБР на 2018/ заявка на 2018, тыс. руб.</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FBA05" w14:textId="77777777" w:rsidR="0039054B" w:rsidRPr="00B03687" w:rsidRDefault="0039054B" w:rsidP="00EE1F9E">
            <w:pPr>
              <w:ind w:left="-49" w:right="-55"/>
              <w:jc w:val="center"/>
              <w:rPr>
                <w:rFonts w:ascii="Myriad Pro" w:hAnsi="Myriad Pro"/>
                <w:b/>
                <w:bCs/>
                <w:color w:val="FFFFFF" w:themeColor="background1"/>
              </w:rPr>
            </w:pPr>
            <w:r w:rsidRPr="00B03687">
              <w:rPr>
                <w:rFonts w:ascii="Myriad Pro" w:hAnsi="Myriad Pro"/>
                <w:b/>
                <w:bCs/>
                <w:color w:val="FFFFFF" w:themeColor="background1"/>
                <w:sz w:val="22"/>
                <w:szCs w:val="22"/>
              </w:rPr>
              <w:t>Отклонение ТБР на 2018/ заявка на 2018, %</w:t>
            </w:r>
          </w:p>
        </w:tc>
      </w:tr>
      <w:tr w:rsidR="00B03687" w:rsidRPr="000725F1" w14:paraId="435740F7" w14:textId="77777777" w:rsidTr="00BD60F0">
        <w:trPr>
          <w:trHeight w:val="315"/>
        </w:trPr>
        <w:tc>
          <w:tcPr>
            <w:tcW w:w="1430"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57DB9BB0" w14:textId="77777777" w:rsidR="0039054B" w:rsidRPr="000725F1" w:rsidRDefault="0039054B" w:rsidP="00EE1F9E">
            <w:pPr>
              <w:ind w:firstLine="63"/>
              <w:rPr>
                <w:rFonts w:ascii="Myriad Pro" w:hAnsi="Myriad Pro"/>
                <w:b/>
              </w:rPr>
            </w:pPr>
            <w:r w:rsidRPr="000725F1">
              <w:rPr>
                <w:rFonts w:ascii="Myriad Pro" w:hAnsi="Myriad Pro"/>
                <w:i/>
                <w:iCs/>
                <w:sz w:val="22"/>
                <w:szCs w:val="22"/>
              </w:rPr>
              <w:t>Сырье, материалы, запасные части, инструмент,</w:t>
            </w:r>
          </w:p>
        </w:tc>
        <w:tc>
          <w:tcPr>
            <w:tcW w:w="6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F0A507" w14:textId="77777777" w:rsidR="0039054B" w:rsidRPr="000725F1" w:rsidRDefault="0039054B" w:rsidP="00EE1F9E">
            <w:pPr>
              <w:jc w:val="right"/>
              <w:rPr>
                <w:rFonts w:ascii="Myriad Pro" w:hAnsi="Myriad Pro"/>
                <w:b/>
              </w:rPr>
            </w:pPr>
            <w:r w:rsidRPr="000725F1">
              <w:rPr>
                <w:rFonts w:ascii="Myriad Pro" w:hAnsi="Myriad Pro"/>
                <w:b/>
                <w:bCs/>
                <w:sz w:val="22"/>
                <w:szCs w:val="22"/>
              </w:rPr>
              <w:t>19 814,7</w:t>
            </w:r>
          </w:p>
        </w:tc>
        <w:tc>
          <w:tcPr>
            <w:tcW w:w="7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F7BB36" w14:textId="77777777" w:rsidR="0039054B" w:rsidRPr="000725F1" w:rsidRDefault="0039054B" w:rsidP="00EE1F9E">
            <w:pPr>
              <w:jc w:val="right"/>
              <w:rPr>
                <w:rFonts w:ascii="Myriad Pro" w:hAnsi="Myriad Pro"/>
                <w:b/>
                <w:bCs/>
              </w:rPr>
            </w:pPr>
            <w:r w:rsidRPr="000725F1">
              <w:rPr>
                <w:rFonts w:ascii="Myriad Pro" w:hAnsi="Myriad Pro"/>
                <w:b/>
                <w:bCs/>
                <w:sz w:val="22"/>
                <w:szCs w:val="22"/>
              </w:rPr>
              <w:t>14 058,34</w:t>
            </w:r>
          </w:p>
        </w:tc>
        <w:tc>
          <w:tcPr>
            <w:tcW w:w="673" w:type="pct"/>
            <w:tcBorders>
              <w:top w:val="single" w:sz="4" w:space="0" w:color="FFFFFF" w:themeColor="background1"/>
              <w:left w:val="nil"/>
              <w:bottom w:val="single" w:sz="4" w:space="0" w:color="auto"/>
              <w:right w:val="single" w:sz="4" w:space="0" w:color="auto"/>
            </w:tcBorders>
            <w:shd w:val="clear" w:color="auto" w:fill="auto"/>
            <w:vAlign w:val="center"/>
          </w:tcPr>
          <w:p w14:paraId="0AD5CCE7" w14:textId="77777777" w:rsidR="0039054B" w:rsidRPr="000725F1" w:rsidRDefault="0039054B" w:rsidP="00EE1F9E">
            <w:pPr>
              <w:ind w:hanging="54"/>
              <w:jc w:val="right"/>
              <w:rPr>
                <w:rFonts w:ascii="Myriad Pro" w:hAnsi="Myriad Pro"/>
                <w:b/>
                <w:bCs/>
              </w:rPr>
            </w:pPr>
            <w:r w:rsidRPr="000725F1">
              <w:rPr>
                <w:rFonts w:ascii="Myriad Pro" w:hAnsi="Myriad Pro"/>
                <w:b/>
                <w:bCs/>
                <w:sz w:val="22"/>
                <w:szCs w:val="22"/>
              </w:rPr>
              <w:t>13 514,29</w:t>
            </w:r>
          </w:p>
        </w:tc>
        <w:tc>
          <w:tcPr>
            <w:tcW w:w="7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7227BEE" w14:textId="77777777" w:rsidR="0039054B" w:rsidRPr="000725F1" w:rsidRDefault="0039054B" w:rsidP="00EE1F9E">
            <w:pPr>
              <w:ind w:firstLine="50"/>
              <w:jc w:val="center"/>
              <w:rPr>
                <w:rFonts w:ascii="Myriad Pro" w:hAnsi="Myriad Pro"/>
                <w:b/>
              </w:rPr>
            </w:pPr>
            <w:r w:rsidRPr="000725F1">
              <w:rPr>
                <w:rFonts w:ascii="Myriad Pro" w:hAnsi="Myriad Pro"/>
                <w:i/>
                <w:iCs/>
                <w:sz w:val="22"/>
                <w:szCs w:val="22"/>
              </w:rPr>
              <w:t>-6 300,41</w:t>
            </w:r>
          </w:p>
        </w:tc>
        <w:tc>
          <w:tcPr>
            <w:tcW w:w="713" w:type="pct"/>
            <w:tcBorders>
              <w:top w:val="single" w:sz="4" w:space="0" w:color="FFFFFF" w:themeColor="background1"/>
              <w:left w:val="nil"/>
              <w:bottom w:val="single" w:sz="4" w:space="0" w:color="auto"/>
              <w:right w:val="single" w:sz="4" w:space="0" w:color="auto"/>
            </w:tcBorders>
            <w:shd w:val="clear" w:color="auto" w:fill="auto"/>
            <w:vAlign w:val="center"/>
          </w:tcPr>
          <w:p w14:paraId="10F93447" w14:textId="77777777" w:rsidR="0039054B" w:rsidRPr="000725F1" w:rsidRDefault="0039054B" w:rsidP="00EE1F9E">
            <w:pPr>
              <w:jc w:val="center"/>
              <w:rPr>
                <w:rFonts w:ascii="Myriad Pro" w:hAnsi="Myriad Pro"/>
                <w:b/>
              </w:rPr>
            </w:pPr>
            <w:r w:rsidRPr="000725F1">
              <w:rPr>
                <w:rFonts w:ascii="Myriad Pro" w:hAnsi="Myriad Pro"/>
                <w:i/>
                <w:iCs/>
                <w:sz w:val="22"/>
                <w:szCs w:val="22"/>
              </w:rPr>
              <w:t>-32%</w:t>
            </w:r>
          </w:p>
        </w:tc>
      </w:tr>
      <w:tr w:rsidR="00B03687" w:rsidRPr="000725F1" w14:paraId="4389AB39" w14:textId="77777777" w:rsidTr="00B03687">
        <w:trPr>
          <w:trHeight w:val="315"/>
        </w:trPr>
        <w:tc>
          <w:tcPr>
            <w:tcW w:w="1430" w:type="pct"/>
            <w:tcBorders>
              <w:top w:val="single" w:sz="4" w:space="0" w:color="auto"/>
              <w:left w:val="single" w:sz="4" w:space="0" w:color="auto"/>
              <w:bottom w:val="single" w:sz="4" w:space="0" w:color="auto"/>
              <w:right w:val="single" w:sz="4" w:space="0" w:color="auto"/>
            </w:tcBorders>
            <w:shd w:val="clear" w:color="auto" w:fill="auto"/>
          </w:tcPr>
          <w:p w14:paraId="05640DEA" w14:textId="77777777" w:rsidR="0039054B" w:rsidRPr="000725F1" w:rsidRDefault="0039054B" w:rsidP="00EE1F9E">
            <w:pPr>
              <w:ind w:firstLine="63"/>
              <w:rPr>
                <w:rFonts w:ascii="Myriad Pro" w:hAnsi="Myriad Pro"/>
              </w:rPr>
            </w:pPr>
            <w:r w:rsidRPr="000725F1">
              <w:rPr>
                <w:rFonts w:ascii="Myriad Pro" w:hAnsi="Myriad Pro"/>
                <w:sz w:val="22"/>
                <w:szCs w:val="22"/>
              </w:rPr>
              <w:t>Оборудования, ВЛ и ПС</w:t>
            </w:r>
          </w:p>
        </w:tc>
        <w:tc>
          <w:tcPr>
            <w:tcW w:w="643" w:type="pct"/>
            <w:tcBorders>
              <w:top w:val="single" w:sz="4" w:space="0" w:color="auto"/>
              <w:left w:val="nil"/>
              <w:bottom w:val="single" w:sz="4" w:space="0" w:color="auto"/>
              <w:right w:val="single" w:sz="4" w:space="0" w:color="auto"/>
            </w:tcBorders>
            <w:shd w:val="clear" w:color="auto" w:fill="auto"/>
          </w:tcPr>
          <w:p w14:paraId="6A7676BD" w14:textId="77777777" w:rsidR="0039054B" w:rsidRPr="000725F1" w:rsidRDefault="0039054B" w:rsidP="00EE1F9E">
            <w:pPr>
              <w:jc w:val="right"/>
              <w:rPr>
                <w:rFonts w:ascii="Myriad Pro" w:hAnsi="Myriad Pro"/>
              </w:rPr>
            </w:pPr>
            <w:r w:rsidRPr="000725F1">
              <w:rPr>
                <w:rFonts w:ascii="Myriad Pro" w:hAnsi="Myriad Pro"/>
                <w:sz w:val="22"/>
                <w:szCs w:val="22"/>
              </w:rPr>
              <w:t>650,90</w:t>
            </w:r>
          </w:p>
        </w:tc>
        <w:tc>
          <w:tcPr>
            <w:tcW w:w="767" w:type="pct"/>
            <w:tcBorders>
              <w:top w:val="single" w:sz="4" w:space="0" w:color="auto"/>
              <w:left w:val="nil"/>
              <w:bottom w:val="single" w:sz="4" w:space="0" w:color="auto"/>
              <w:right w:val="single" w:sz="4" w:space="0" w:color="auto"/>
            </w:tcBorders>
            <w:shd w:val="clear" w:color="auto" w:fill="auto"/>
          </w:tcPr>
          <w:p w14:paraId="5DB61B5B" w14:textId="77777777" w:rsidR="0039054B" w:rsidRPr="000725F1" w:rsidRDefault="0039054B" w:rsidP="00EE1F9E">
            <w:pPr>
              <w:jc w:val="right"/>
              <w:rPr>
                <w:rFonts w:ascii="Myriad Pro" w:hAnsi="Myriad Pro"/>
              </w:rPr>
            </w:pPr>
            <w:r w:rsidRPr="000725F1">
              <w:rPr>
                <w:rFonts w:ascii="Myriad Pro" w:hAnsi="Myriad Pro"/>
                <w:sz w:val="22"/>
                <w:szCs w:val="22"/>
              </w:rPr>
              <w:t>576,93</w:t>
            </w:r>
          </w:p>
        </w:tc>
        <w:tc>
          <w:tcPr>
            <w:tcW w:w="673" w:type="pct"/>
            <w:tcBorders>
              <w:top w:val="single" w:sz="4" w:space="0" w:color="auto"/>
              <w:left w:val="nil"/>
              <w:bottom w:val="single" w:sz="4" w:space="0" w:color="auto"/>
              <w:right w:val="single" w:sz="4" w:space="0" w:color="auto"/>
            </w:tcBorders>
            <w:shd w:val="clear" w:color="auto" w:fill="auto"/>
          </w:tcPr>
          <w:p w14:paraId="2E446513" w14:textId="77777777" w:rsidR="0039054B" w:rsidRPr="000725F1" w:rsidRDefault="0039054B" w:rsidP="00EE1F9E">
            <w:pPr>
              <w:ind w:hanging="54"/>
              <w:jc w:val="right"/>
              <w:rPr>
                <w:rFonts w:ascii="Myriad Pro" w:hAnsi="Myriad Pro"/>
              </w:rPr>
            </w:pPr>
            <w:r w:rsidRPr="000725F1">
              <w:rPr>
                <w:rFonts w:ascii="Myriad Pro" w:hAnsi="Myriad Pro"/>
                <w:sz w:val="22"/>
                <w:szCs w:val="22"/>
              </w:rPr>
              <w:t>554,60</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0E65CC7" w14:textId="77777777" w:rsidR="0039054B" w:rsidRPr="000725F1" w:rsidRDefault="0039054B" w:rsidP="00EE1F9E">
            <w:pPr>
              <w:ind w:firstLine="50"/>
              <w:jc w:val="right"/>
              <w:rPr>
                <w:rFonts w:ascii="Myriad Pro" w:hAnsi="Myriad Pro"/>
              </w:rPr>
            </w:pPr>
            <w:r w:rsidRPr="000725F1">
              <w:rPr>
                <w:rFonts w:ascii="Myriad Pro" w:hAnsi="Myriad Pro"/>
                <w:sz w:val="22"/>
                <w:szCs w:val="22"/>
              </w:rPr>
              <w:t>-96,30</w:t>
            </w:r>
          </w:p>
        </w:tc>
        <w:tc>
          <w:tcPr>
            <w:tcW w:w="713" w:type="pct"/>
            <w:tcBorders>
              <w:top w:val="single" w:sz="4" w:space="0" w:color="auto"/>
              <w:left w:val="nil"/>
              <w:bottom w:val="single" w:sz="4" w:space="0" w:color="auto"/>
              <w:right w:val="single" w:sz="4" w:space="0" w:color="auto"/>
            </w:tcBorders>
            <w:shd w:val="clear" w:color="auto" w:fill="auto"/>
          </w:tcPr>
          <w:p w14:paraId="7081EDB8" w14:textId="77777777" w:rsidR="0039054B" w:rsidRPr="000725F1" w:rsidRDefault="0039054B" w:rsidP="00EE1F9E">
            <w:pPr>
              <w:jc w:val="center"/>
              <w:rPr>
                <w:rFonts w:ascii="Myriad Pro" w:hAnsi="Myriad Pro"/>
              </w:rPr>
            </w:pPr>
            <w:r w:rsidRPr="000725F1">
              <w:rPr>
                <w:rFonts w:ascii="Myriad Pro" w:hAnsi="Myriad Pro"/>
                <w:sz w:val="22"/>
                <w:szCs w:val="22"/>
              </w:rPr>
              <w:t>-15%</w:t>
            </w:r>
          </w:p>
        </w:tc>
      </w:tr>
      <w:tr w:rsidR="00B03687" w:rsidRPr="000725F1" w14:paraId="18A6903D" w14:textId="77777777" w:rsidTr="00B03687">
        <w:trPr>
          <w:trHeight w:val="315"/>
        </w:trPr>
        <w:tc>
          <w:tcPr>
            <w:tcW w:w="1430" w:type="pct"/>
            <w:tcBorders>
              <w:top w:val="single" w:sz="4" w:space="0" w:color="auto"/>
              <w:left w:val="single" w:sz="4" w:space="0" w:color="auto"/>
              <w:bottom w:val="single" w:sz="4" w:space="0" w:color="auto"/>
              <w:right w:val="single" w:sz="4" w:space="0" w:color="auto"/>
            </w:tcBorders>
            <w:shd w:val="clear" w:color="auto" w:fill="auto"/>
          </w:tcPr>
          <w:p w14:paraId="137A7B75" w14:textId="77777777" w:rsidR="0039054B" w:rsidRPr="000725F1" w:rsidRDefault="0039054B" w:rsidP="00EE1F9E">
            <w:pPr>
              <w:ind w:firstLine="63"/>
              <w:rPr>
                <w:rFonts w:ascii="Myriad Pro" w:hAnsi="Myriad Pro"/>
              </w:rPr>
            </w:pPr>
            <w:r w:rsidRPr="000725F1">
              <w:rPr>
                <w:rFonts w:ascii="Myriad Pro" w:hAnsi="Myriad Pro"/>
                <w:sz w:val="22"/>
                <w:szCs w:val="22"/>
              </w:rPr>
              <w:t>Зданий</w:t>
            </w:r>
          </w:p>
        </w:tc>
        <w:tc>
          <w:tcPr>
            <w:tcW w:w="643" w:type="pct"/>
            <w:tcBorders>
              <w:top w:val="single" w:sz="4" w:space="0" w:color="auto"/>
              <w:left w:val="nil"/>
              <w:bottom w:val="single" w:sz="4" w:space="0" w:color="auto"/>
              <w:right w:val="single" w:sz="4" w:space="0" w:color="auto"/>
            </w:tcBorders>
            <w:shd w:val="clear" w:color="auto" w:fill="auto"/>
          </w:tcPr>
          <w:p w14:paraId="5CDEF17F" w14:textId="77777777" w:rsidR="0039054B" w:rsidRPr="000725F1" w:rsidRDefault="0039054B" w:rsidP="00EE1F9E">
            <w:pPr>
              <w:jc w:val="right"/>
              <w:rPr>
                <w:rFonts w:ascii="Myriad Pro" w:hAnsi="Myriad Pro"/>
              </w:rPr>
            </w:pPr>
            <w:r w:rsidRPr="000725F1">
              <w:rPr>
                <w:rFonts w:ascii="Myriad Pro" w:hAnsi="Myriad Pro"/>
                <w:sz w:val="22"/>
                <w:szCs w:val="22"/>
              </w:rPr>
              <w:t>5 351,50</w:t>
            </w:r>
          </w:p>
        </w:tc>
        <w:tc>
          <w:tcPr>
            <w:tcW w:w="767" w:type="pct"/>
            <w:tcBorders>
              <w:top w:val="single" w:sz="4" w:space="0" w:color="auto"/>
              <w:left w:val="nil"/>
              <w:bottom w:val="single" w:sz="4" w:space="0" w:color="auto"/>
              <w:right w:val="single" w:sz="4" w:space="0" w:color="auto"/>
            </w:tcBorders>
            <w:shd w:val="clear" w:color="auto" w:fill="auto"/>
          </w:tcPr>
          <w:p w14:paraId="6FE3859A" w14:textId="77777777" w:rsidR="0039054B" w:rsidRPr="000725F1" w:rsidRDefault="0039054B" w:rsidP="00EE1F9E">
            <w:pPr>
              <w:jc w:val="right"/>
              <w:rPr>
                <w:rFonts w:ascii="Myriad Pro" w:hAnsi="Myriad Pro"/>
              </w:rPr>
            </w:pPr>
            <w:r w:rsidRPr="000725F1">
              <w:rPr>
                <w:rFonts w:ascii="Myriad Pro" w:hAnsi="Myriad Pro"/>
                <w:sz w:val="22"/>
                <w:szCs w:val="22"/>
              </w:rPr>
              <w:t>1 355, 66</w:t>
            </w:r>
          </w:p>
        </w:tc>
        <w:tc>
          <w:tcPr>
            <w:tcW w:w="673" w:type="pct"/>
            <w:tcBorders>
              <w:top w:val="single" w:sz="4" w:space="0" w:color="auto"/>
              <w:left w:val="nil"/>
              <w:bottom w:val="single" w:sz="4" w:space="0" w:color="auto"/>
              <w:right w:val="single" w:sz="4" w:space="0" w:color="auto"/>
            </w:tcBorders>
            <w:shd w:val="clear" w:color="auto" w:fill="auto"/>
          </w:tcPr>
          <w:p w14:paraId="06895771" w14:textId="77777777" w:rsidR="0039054B" w:rsidRPr="000725F1" w:rsidRDefault="0039054B" w:rsidP="00EE1F9E">
            <w:pPr>
              <w:ind w:hanging="54"/>
              <w:jc w:val="right"/>
              <w:rPr>
                <w:rFonts w:ascii="Myriad Pro" w:hAnsi="Myriad Pro"/>
              </w:rPr>
            </w:pPr>
            <w:r w:rsidRPr="000725F1">
              <w:rPr>
                <w:rFonts w:ascii="Myriad Pro" w:hAnsi="Myriad Pro"/>
                <w:sz w:val="22"/>
                <w:szCs w:val="22"/>
              </w:rPr>
              <w:t>1 303,20</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DEC2C24" w14:textId="77777777" w:rsidR="0039054B" w:rsidRPr="000725F1" w:rsidRDefault="0039054B" w:rsidP="00EE1F9E">
            <w:pPr>
              <w:ind w:firstLine="50"/>
              <w:jc w:val="right"/>
              <w:rPr>
                <w:rFonts w:ascii="Myriad Pro" w:hAnsi="Myriad Pro"/>
              </w:rPr>
            </w:pPr>
            <w:r w:rsidRPr="000725F1">
              <w:rPr>
                <w:rFonts w:ascii="Myriad Pro" w:hAnsi="Myriad Pro"/>
                <w:sz w:val="22"/>
                <w:szCs w:val="22"/>
              </w:rPr>
              <w:t>-4 048,30</w:t>
            </w:r>
          </w:p>
        </w:tc>
        <w:tc>
          <w:tcPr>
            <w:tcW w:w="713" w:type="pct"/>
            <w:tcBorders>
              <w:top w:val="single" w:sz="4" w:space="0" w:color="auto"/>
              <w:left w:val="nil"/>
              <w:bottom w:val="single" w:sz="4" w:space="0" w:color="auto"/>
              <w:right w:val="single" w:sz="4" w:space="0" w:color="auto"/>
            </w:tcBorders>
            <w:shd w:val="clear" w:color="auto" w:fill="auto"/>
          </w:tcPr>
          <w:p w14:paraId="486653B8" w14:textId="77777777" w:rsidR="0039054B" w:rsidRPr="000725F1" w:rsidRDefault="0039054B" w:rsidP="00EE1F9E">
            <w:pPr>
              <w:jc w:val="center"/>
              <w:rPr>
                <w:rFonts w:ascii="Myriad Pro" w:hAnsi="Myriad Pro"/>
              </w:rPr>
            </w:pPr>
            <w:r w:rsidRPr="000725F1">
              <w:rPr>
                <w:rFonts w:ascii="Myriad Pro" w:hAnsi="Myriad Pro"/>
                <w:sz w:val="22"/>
                <w:szCs w:val="22"/>
              </w:rPr>
              <w:t>-76%</w:t>
            </w:r>
          </w:p>
        </w:tc>
      </w:tr>
      <w:tr w:rsidR="00B03687" w:rsidRPr="000725F1" w14:paraId="2F74D9B5" w14:textId="77777777" w:rsidTr="00B03687">
        <w:trPr>
          <w:trHeight w:val="315"/>
        </w:trPr>
        <w:tc>
          <w:tcPr>
            <w:tcW w:w="1430" w:type="pct"/>
            <w:tcBorders>
              <w:top w:val="single" w:sz="4" w:space="0" w:color="auto"/>
              <w:left w:val="single" w:sz="4" w:space="0" w:color="auto"/>
              <w:bottom w:val="single" w:sz="4" w:space="0" w:color="auto"/>
              <w:right w:val="single" w:sz="4" w:space="0" w:color="auto"/>
            </w:tcBorders>
            <w:shd w:val="clear" w:color="auto" w:fill="auto"/>
          </w:tcPr>
          <w:p w14:paraId="48F83832" w14:textId="77777777" w:rsidR="0039054B" w:rsidRPr="000725F1" w:rsidRDefault="0039054B" w:rsidP="00EE1F9E">
            <w:pPr>
              <w:ind w:firstLine="63"/>
              <w:rPr>
                <w:rFonts w:ascii="Myriad Pro" w:hAnsi="Myriad Pro"/>
              </w:rPr>
            </w:pPr>
            <w:r w:rsidRPr="000725F1">
              <w:rPr>
                <w:rFonts w:ascii="Myriad Pro" w:hAnsi="Myriad Pro"/>
                <w:sz w:val="22"/>
                <w:szCs w:val="22"/>
              </w:rPr>
              <w:t>Транспорт (запчасти)</w:t>
            </w:r>
          </w:p>
        </w:tc>
        <w:tc>
          <w:tcPr>
            <w:tcW w:w="643" w:type="pct"/>
            <w:tcBorders>
              <w:top w:val="single" w:sz="4" w:space="0" w:color="auto"/>
              <w:left w:val="nil"/>
              <w:bottom w:val="single" w:sz="4" w:space="0" w:color="auto"/>
              <w:right w:val="single" w:sz="4" w:space="0" w:color="auto"/>
            </w:tcBorders>
            <w:shd w:val="clear" w:color="auto" w:fill="auto"/>
          </w:tcPr>
          <w:p w14:paraId="7590AD4D" w14:textId="77777777" w:rsidR="0039054B" w:rsidRPr="000725F1" w:rsidRDefault="0039054B" w:rsidP="00EE1F9E">
            <w:pPr>
              <w:jc w:val="right"/>
              <w:rPr>
                <w:rFonts w:ascii="Myriad Pro" w:hAnsi="Myriad Pro"/>
              </w:rPr>
            </w:pPr>
            <w:r w:rsidRPr="000725F1">
              <w:rPr>
                <w:rFonts w:ascii="Myriad Pro" w:hAnsi="Myriad Pro"/>
                <w:sz w:val="22"/>
                <w:szCs w:val="22"/>
              </w:rPr>
              <w:t>13 812,30</w:t>
            </w:r>
          </w:p>
        </w:tc>
        <w:tc>
          <w:tcPr>
            <w:tcW w:w="767" w:type="pct"/>
            <w:tcBorders>
              <w:top w:val="single" w:sz="4" w:space="0" w:color="auto"/>
              <w:left w:val="nil"/>
              <w:bottom w:val="single" w:sz="4" w:space="0" w:color="auto"/>
              <w:right w:val="single" w:sz="4" w:space="0" w:color="auto"/>
            </w:tcBorders>
            <w:shd w:val="clear" w:color="auto" w:fill="auto"/>
          </w:tcPr>
          <w:p w14:paraId="4A556CB1" w14:textId="77777777" w:rsidR="0039054B" w:rsidRPr="000725F1" w:rsidRDefault="0039054B" w:rsidP="00EE1F9E">
            <w:pPr>
              <w:jc w:val="right"/>
              <w:rPr>
                <w:rFonts w:ascii="Myriad Pro" w:hAnsi="Myriad Pro"/>
              </w:rPr>
            </w:pPr>
            <w:r w:rsidRPr="000725F1">
              <w:rPr>
                <w:rFonts w:ascii="Myriad Pro" w:hAnsi="Myriad Pro"/>
                <w:sz w:val="22"/>
                <w:szCs w:val="22"/>
              </w:rPr>
              <w:t>12 125,75</w:t>
            </w:r>
          </w:p>
        </w:tc>
        <w:tc>
          <w:tcPr>
            <w:tcW w:w="673" w:type="pct"/>
            <w:tcBorders>
              <w:top w:val="single" w:sz="4" w:space="0" w:color="auto"/>
              <w:left w:val="nil"/>
              <w:bottom w:val="single" w:sz="4" w:space="0" w:color="auto"/>
              <w:right w:val="single" w:sz="4" w:space="0" w:color="auto"/>
            </w:tcBorders>
            <w:shd w:val="clear" w:color="auto" w:fill="auto"/>
          </w:tcPr>
          <w:p w14:paraId="4A3796BF" w14:textId="77777777" w:rsidR="0039054B" w:rsidRPr="000725F1" w:rsidRDefault="0039054B" w:rsidP="00EE1F9E">
            <w:pPr>
              <w:ind w:hanging="54"/>
              <w:jc w:val="right"/>
              <w:rPr>
                <w:rFonts w:ascii="Myriad Pro" w:hAnsi="Myriad Pro"/>
              </w:rPr>
            </w:pPr>
            <w:r w:rsidRPr="000725F1">
              <w:rPr>
                <w:rFonts w:ascii="Myriad Pro" w:hAnsi="Myriad Pro"/>
                <w:sz w:val="22"/>
                <w:szCs w:val="22"/>
              </w:rPr>
              <w:t>11 656,49</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519EEC10" w14:textId="77777777" w:rsidR="0039054B" w:rsidRPr="000725F1" w:rsidRDefault="0039054B" w:rsidP="00EE1F9E">
            <w:pPr>
              <w:ind w:firstLine="50"/>
              <w:jc w:val="right"/>
              <w:rPr>
                <w:rFonts w:ascii="Myriad Pro" w:hAnsi="Myriad Pro"/>
              </w:rPr>
            </w:pPr>
            <w:r w:rsidRPr="000725F1">
              <w:rPr>
                <w:rFonts w:ascii="Myriad Pro" w:hAnsi="Myriad Pro"/>
                <w:sz w:val="22"/>
                <w:szCs w:val="22"/>
              </w:rPr>
              <w:t>-2 155,81</w:t>
            </w:r>
          </w:p>
        </w:tc>
        <w:tc>
          <w:tcPr>
            <w:tcW w:w="713" w:type="pct"/>
            <w:tcBorders>
              <w:top w:val="single" w:sz="4" w:space="0" w:color="auto"/>
              <w:left w:val="nil"/>
              <w:bottom w:val="single" w:sz="4" w:space="0" w:color="auto"/>
              <w:right w:val="single" w:sz="4" w:space="0" w:color="auto"/>
            </w:tcBorders>
            <w:shd w:val="clear" w:color="auto" w:fill="auto"/>
          </w:tcPr>
          <w:p w14:paraId="58D2F103" w14:textId="77777777" w:rsidR="0039054B" w:rsidRPr="000725F1" w:rsidRDefault="0039054B" w:rsidP="00EE1F9E">
            <w:pPr>
              <w:jc w:val="center"/>
              <w:rPr>
                <w:rFonts w:ascii="Myriad Pro" w:hAnsi="Myriad Pro"/>
              </w:rPr>
            </w:pPr>
            <w:r w:rsidRPr="000725F1">
              <w:rPr>
                <w:rFonts w:ascii="Myriad Pro" w:hAnsi="Myriad Pro"/>
                <w:sz w:val="22"/>
                <w:szCs w:val="22"/>
              </w:rPr>
              <w:t>-16%</w:t>
            </w:r>
          </w:p>
        </w:tc>
      </w:tr>
    </w:tbl>
    <w:p w14:paraId="30D0B186" w14:textId="77777777" w:rsidR="0039054B" w:rsidRPr="000725F1" w:rsidRDefault="0039054B" w:rsidP="00EE1F9E">
      <w:pPr>
        <w:pStyle w:val="ab"/>
        <w:tabs>
          <w:tab w:val="left" w:pos="1560"/>
        </w:tabs>
        <w:spacing w:before="240" w:line="360" w:lineRule="auto"/>
        <w:ind w:left="0" w:firstLine="567"/>
        <w:rPr>
          <w:rFonts w:ascii="Myriad Pro" w:hAnsi="Myriad Pro"/>
          <w:sz w:val="26"/>
          <w:szCs w:val="26"/>
        </w:rPr>
      </w:pPr>
      <w:r w:rsidRPr="000725F1">
        <w:rPr>
          <w:rFonts w:ascii="Myriad Pro" w:hAnsi="Myriad Pro"/>
          <w:sz w:val="26"/>
          <w:szCs w:val="26"/>
        </w:rPr>
        <w:t xml:space="preserve">Учитывая, что плановая потребность материалов на содержание и эксплуатацию, в том числе количество осветительных приборов, подлежащих замене, филиалом «Алтайэнерго» не подтверждается представленными в Управление по тарифам документами, заявленная сумма расходов на 2018 год не обоснована. Исполнитель считает обоснованной позицию Управления по тарифам в части принятия минимального значения между заявленной величиной и подтвержденными фактическими расходами за 2016 год. </w:t>
      </w:r>
    </w:p>
    <w:p w14:paraId="51372111" w14:textId="77777777" w:rsidR="0039054B" w:rsidRPr="000725F1" w:rsidRDefault="0039054B" w:rsidP="00EE1F9E">
      <w:pPr>
        <w:tabs>
          <w:tab w:val="left" w:pos="1134"/>
          <w:tab w:val="left" w:pos="1276"/>
          <w:tab w:val="left" w:pos="1418"/>
          <w:tab w:val="left" w:pos="1560"/>
        </w:tabs>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 на работы и услуги производственного характера, Исполнитель отмечает следующее:</w:t>
      </w:r>
    </w:p>
    <w:p w14:paraId="4AFC7CA4" w14:textId="77777777" w:rsidR="0039054B" w:rsidRPr="000725F1" w:rsidRDefault="0039054B" w:rsidP="00EE1F9E">
      <w:pPr>
        <w:pStyle w:val="ab"/>
        <w:numPr>
          <w:ilvl w:val="0"/>
          <w:numId w:val="62"/>
        </w:numPr>
        <w:spacing w:line="360" w:lineRule="auto"/>
        <w:ind w:left="567" w:firstLine="425"/>
        <w:rPr>
          <w:rFonts w:ascii="Myriad Pro" w:hAnsi="Myriad Pro"/>
          <w:sz w:val="26"/>
          <w:szCs w:val="26"/>
        </w:rPr>
      </w:pPr>
      <w:r w:rsidRPr="000725F1">
        <w:rPr>
          <w:rFonts w:ascii="Myriad Pro" w:hAnsi="Myriad Pro"/>
          <w:sz w:val="26"/>
          <w:szCs w:val="26"/>
        </w:rPr>
        <w:t>акты списания материальных ценностей, представленные в обоснование фактических затрат 2016 года, дублируются и повторяются несколько раз;</w:t>
      </w:r>
    </w:p>
    <w:p w14:paraId="534675E5" w14:textId="77777777" w:rsidR="0039054B" w:rsidRPr="000725F1" w:rsidRDefault="0039054B" w:rsidP="00EE1F9E">
      <w:pPr>
        <w:pStyle w:val="ab"/>
        <w:numPr>
          <w:ilvl w:val="0"/>
          <w:numId w:val="62"/>
        </w:numPr>
        <w:spacing w:line="360" w:lineRule="auto"/>
        <w:ind w:left="567" w:firstLine="425"/>
        <w:rPr>
          <w:rFonts w:ascii="Myriad Pro" w:hAnsi="Myriad Pro"/>
          <w:sz w:val="26"/>
          <w:szCs w:val="26"/>
        </w:rPr>
      </w:pPr>
      <w:r w:rsidRPr="000725F1">
        <w:rPr>
          <w:rFonts w:ascii="Myriad Pro" w:hAnsi="Myriad Pro"/>
          <w:sz w:val="26"/>
          <w:szCs w:val="26"/>
        </w:rPr>
        <w:t>частично представлены документы, обосновывающие стоимость заменены осветительных устройств (акты списания, договора на поставку и др.).</w:t>
      </w:r>
    </w:p>
    <w:p w14:paraId="5125B59F" w14:textId="77777777" w:rsidR="0039054B" w:rsidRPr="00406B45"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вышеизложенного, Исполнитель считает обоснованным уровень расходов по статье «материалы, запасные части, инструмент» в составе прочих вспомогательных материалов в размере 14 058,34 тыс. руб. с применением </w:t>
      </w:r>
      <w:r w:rsidRPr="000725F1">
        <w:rPr>
          <w:rFonts w:ascii="Myriad Pro" w:hAnsi="Myriad Pro"/>
          <w:sz w:val="26"/>
          <w:szCs w:val="26"/>
        </w:rPr>
        <w:lastRenderedPageBreak/>
        <w:t>прогноза на 2017, 2018, опубликованного на официальном сайте Министерства 27.10.2017 (за 2017 год - 103,9%, на 2018 год – 103,7%).</w:t>
      </w:r>
    </w:p>
    <w:p w14:paraId="2EB57007" w14:textId="77777777" w:rsidR="006379DA" w:rsidRPr="00406B45" w:rsidRDefault="006379DA" w:rsidP="00EE1F9E">
      <w:pPr>
        <w:autoSpaceDE w:val="0"/>
        <w:autoSpaceDN w:val="0"/>
        <w:adjustRightInd w:val="0"/>
        <w:spacing w:line="360" w:lineRule="auto"/>
        <w:ind w:firstLine="567"/>
        <w:jc w:val="both"/>
        <w:rPr>
          <w:rFonts w:ascii="Myriad Pro" w:hAnsi="Myriad Pro"/>
          <w:sz w:val="26"/>
          <w:szCs w:val="26"/>
        </w:rPr>
      </w:pPr>
    </w:p>
    <w:p w14:paraId="0197792A" w14:textId="77777777" w:rsidR="0039054B" w:rsidRPr="000725F1" w:rsidRDefault="0039054B" w:rsidP="00EE1F9E">
      <w:pPr>
        <w:autoSpaceDE w:val="0"/>
        <w:autoSpaceDN w:val="0"/>
        <w:adjustRightInd w:val="0"/>
        <w:spacing w:after="240" w:line="360" w:lineRule="auto"/>
        <w:ind w:firstLine="567"/>
        <w:rPr>
          <w:rFonts w:ascii="Myriad Pro" w:hAnsi="Myriad Pro"/>
          <w:b/>
          <w:sz w:val="26"/>
          <w:szCs w:val="26"/>
        </w:rPr>
      </w:pPr>
      <w:r w:rsidRPr="000725F1">
        <w:rPr>
          <w:rFonts w:ascii="Myriad Pro" w:hAnsi="Myriad Pro"/>
          <w:b/>
          <w:sz w:val="26"/>
          <w:szCs w:val="26"/>
        </w:rPr>
        <w:t>Горюче-смазочные материалы на эксплуатацию и ремонт</w:t>
      </w:r>
    </w:p>
    <w:p w14:paraId="2B0FF1B6" w14:textId="77777777" w:rsidR="0039054B" w:rsidRPr="000725F1"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t>Филиал «Алтайэнерго» на 2018 год по статье «Горюче-смазочные материалы на эксплуатацию и ремонт» по виду деятельности «Передача электроэнергии» запланировал расходы в размере 98 589,10 тыс. руб., Управлением по тарифам приняты расходы методом сравнения аналогов в размере 90 125,71 тыс. руб., что ниже заявленных на 9%.</w:t>
      </w:r>
    </w:p>
    <w:p w14:paraId="1DB8A877" w14:textId="77777777" w:rsidR="0039054B" w:rsidRPr="000725F1"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представленными данными филиалом и согласно представленного «Расчета затрат по статье «Горюче-смазочные материалы» по филиалу ПАО «МРСК Сибири» - «Алтайэнерго» на 2016-2018 год по виду деятельности «Передача электроэнергии» сумма расходов по статье за 2016 год, относимая на основной вид деятельности составила - 89 152,78 тыс. руб., в данную сумму не вошли расходы, указанные Управлением по тарифам, как не обоснованные (</w:t>
      </w:r>
      <w:r w:rsidRPr="000725F1">
        <w:rPr>
          <w:rFonts w:ascii="Myriad Pro" w:hAnsi="Myriad Pro"/>
          <w:bCs/>
          <w:iCs/>
          <w:sz w:val="26"/>
          <w:szCs w:val="26"/>
        </w:rPr>
        <w:t xml:space="preserve">на приобретение горюче-смазочных материалов для оказания услуг другим филиалам ПАО </w:t>
      </w:r>
      <w:r w:rsidRPr="000725F1">
        <w:rPr>
          <w:rFonts w:ascii="Myriad Pro" w:hAnsi="Myriad Pro"/>
          <w:sz w:val="26"/>
          <w:szCs w:val="26"/>
        </w:rPr>
        <w:t xml:space="preserve">«МРСК Сибири», оплата </w:t>
      </w:r>
      <w:r w:rsidRPr="000725F1">
        <w:rPr>
          <w:rFonts w:ascii="Myriad Pro" w:hAnsi="Myriad Pro"/>
          <w:bCs/>
          <w:iCs/>
          <w:sz w:val="26"/>
          <w:szCs w:val="26"/>
        </w:rPr>
        <w:t xml:space="preserve">горюче-смазочных материалов для автомобилей представительского класса и горюче-смазочные материалы для </w:t>
      </w:r>
      <w:r w:rsidRPr="000725F1">
        <w:rPr>
          <w:rFonts w:ascii="Myriad Pro" w:hAnsi="Myriad Pro"/>
          <w:sz w:val="26"/>
          <w:szCs w:val="26"/>
        </w:rPr>
        <w:t xml:space="preserve">оказания содействия в приемке выполнения работ при строительстве и реконструкции объектов электросетевого хозяйства </w:t>
      </w:r>
      <w:r w:rsidR="00E73438">
        <w:rPr>
          <w:rFonts w:ascii="Myriad Pro" w:hAnsi="Myriad Pro"/>
          <w:sz w:val="26"/>
          <w:szCs w:val="26"/>
        </w:rPr>
        <w:br/>
      </w:r>
      <w:r w:rsidRPr="000725F1">
        <w:rPr>
          <w:rFonts w:ascii="Myriad Pro" w:hAnsi="Myriad Pro"/>
          <w:sz w:val="26"/>
          <w:szCs w:val="26"/>
        </w:rPr>
        <w:t>ПАО «Ленэнерго»</w:t>
      </w:r>
      <w:r w:rsidR="00BD60F0">
        <w:rPr>
          <w:rFonts w:ascii="Myriad Pro" w:hAnsi="Myriad Pro"/>
          <w:sz w:val="26"/>
          <w:szCs w:val="26"/>
        </w:rPr>
        <w:t>)</w:t>
      </w:r>
      <w:r w:rsidRPr="000725F1">
        <w:rPr>
          <w:rFonts w:ascii="Myriad Pro" w:hAnsi="Myriad Pro"/>
          <w:sz w:val="26"/>
          <w:szCs w:val="26"/>
        </w:rPr>
        <w:t>.</w:t>
      </w:r>
    </w:p>
    <w:p w14:paraId="502397F0" w14:textId="77777777" w:rsidR="0039054B" w:rsidRPr="000725F1" w:rsidRDefault="0039054B" w:rsidP="00EE1F9E">
      <w:pPr>
        <w:spacing w:line="360" w:lineRule="auto"/>
        <w:ind w:firstLine="567"/>
        <w:jc w:val="both"/>
        <w:rPr>
          <w:rFonts w:ascii="Myriad Pro" w:hAnsi="Myriad Pro"/>
          <w:bCs/>
          <w:iCs/>
          <w:sz w:val="26"/>
          <w:szCs w:val="26"/>
        </w:rPr>
      </w:pPr>
      <w:r w:rsidRPr="000725F1">
        <w:rPr>
          <w:rFonts w:ascii="Myriad Pro" w:hAnsi="Myriad Pro"/>
          <w:sz w:val="26"/>
          <w:szCs w:val="26"/>
        </w:rPr>
        <w:t xml:space="preserve">Исполнитель считает обоснованной сумму расходов, сложившихся по факту 2016 года в размере - 89 152,78 тыс. руб. и не обоснованной позицию Управления по тарифам в части исключения расходов на оплату </w:t>
      </w:r>
      <w:r w:rsidRPr="000725F1">
        <w:rPr>
          <w:rFonts w:ascii="Myriad Pro" w:hAnsi="Myriad Pro"/>
          <w:bCs/>
          <w:iCs/>
          <w:sz w:val="26"/>
          <w:szCs w:val="26"/>
        </w:rPr>
        <w:t>горюче-смазочных материалов для автомобилей, являющихся по факту внедорожниками,</w:t>
      </w:r>
      <w:r w:rsidR="00BA66AF">
        <w:rPr>
          <w:rFonts w:ascii="Myriad Pro" w:hAnsi="Myriad Pro"/>
          <w:bCs/>
          <w:iCs/>
          <w:sz w:val="26"/>
          <w:szCs w:val="26"/>
        </w:rPr>
        <w:t xml:space="preserve"> участвующими в основной деятельности,</w:t>
      </w:r>
      <w:r w:rsidRPr="000725F1">
        <w:rPr>
          <w:rFonts w:ascii="Myriad Pro" w:hAnsi="Myriad Pro"/>
          <w:bCs/>
          <w:iCs/>
          <w:sz w:val="26"/>
          <w:szCs w:val="26"/>
        </w:rPr>
        <w:t xml:space="preserve"> а не автомобилями представительского класса. </w:t>
      </w:r>
    </w:p>
    <w:p w14:paraId="0088A4F3" w14:textId="3E324409"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С учетом ИПЦ (за 2017 год - 103,9%, на 2018 год – 103,7%), определенных в соответствии с </w:t>
      </w:r>
      <w:r w:rsidR="00BA66AF">
        <w:rPr>
          <w:rFonts w:ascii="Myriad Pro" w:hAnsi="Myriad Pro"/>
          <w:sz w:val="26"/>
          <w:szCs w:val="26"/>
        </w:rPr>
        <w:t>Прогнозом</w:t>
      </w:r>
      <w:r w:rsidRPr="000725F1">
        <w:rPr>
          <w:rFonts w:ascii="Myriad Pro" w:hAnsi="Myriad Pro"/>
          <w:sz w:val="26"/>
          <w:szCs w:val="26"/>
        </w:rPr>
        <w:t xml:space="preserve">, экономически </w:t>
      </w:r>
      <w:r w:rsidRPr="000725F1">
        <w:rPr>
          <w:rFonts w:ascii="Myriad Pro" w:hAnsi="Myriad Pro"/>
          <w:bCs/>
          <w:iCs/>
          <w:sz w:val="26"/>
          <w:szCs w:val="26"/>
        </w:rPr>
        <w:t xml:space="preserve">обоснованная величина затрат по статье </w:t>
      </w:r>
      <w:r w:rsidRPr="000725F1">
        <w:rPr>
          <w:rFonts w:ascii="Myriad Pro" w:hAnsi="Myriad Pro"/>
          <w:bCs/>
          <w:iCs/>
          <w:sz w:val="26"/>
          <w:szCs w:val="26"/>
        </w:rPr>
        <w:lastRenderedPageBreak/>
        <w:t>«</w:t>
      </w:r>
      <w:r w:rsidRPr="000725F1">
        <w:rPr>
          <w:rFonts w:ascii="Myriad Pro" w:hAnsi="Myriad Pro"/>
          <w:sz w:val="26"/>
          <w:szCs w:val="26"/>
        </w:rPr>
        <w:t>Горюче-смазочные материалы на эксплуатацию и ремонт</w:t>
      </w:r>
      <w:r w:rsidRPr="000725F1">
        <w:rPr>
          <w:rFonts w:ascii="Myriad Pro" w:hAnsi="Myriad Pro"/>
          <w:bCs/>
          <w:iCs/>
          <w:sz w:val="26"/>
          <w:szCs w:val="26"/>
        </w:rPr>
        <w:t>» для учета в тарифах на 2018 год составит 96 057,04 тыс. руб</w:t>
      </w:r>
      <w:r w:rsidR="00BA66AF">
        <w:rPr>
          <w:rFonts w:ascii="Myriad Pro" w:hAnsi="Myriad Pro"/>
          <w:bCs/>
          <w:iCs/>
          <w:sz w:val="26"/>
          <w:szCs w:val="26"/>
        </w:rPr>
        <w:t>.</w:t>
      </w:r>
      <w:r w:rsidRPr="000725F1">
        <w:rPr>
          <w:rFonts w:ascii="Myriad Pro" w:hAnsi="Myriad Pro"/>
          <w:bCs/>
          <w:iCs/>
          <w:sz w:val="26"/>
          <w:szCs w:val="26"/>
        </w:rPr>
        <w:t xml:space="preserve"> (89 152,78 тыс. руб.*1,037*1,039).</w:t>
      </w:r>
    </w:p>
    <w:p w14:paraId="152CB67A" w14:textId="77777777" w:rsidR="0039054B" w:rsidRPr="000725F1" w:rsidRDefault="0039054B" w:rsidP="00EE1F9E">
      <w:pPr>
        <w:autoSpaceDE w:val="0"/>
        <w:autoSpaceDN w:val="0"/>
        <w:adjustRightInd w:val="0"/>
        <w:spacing w:before="240" w:after="240" w:line="360" w:lineRule="auto"/>
        <w:ind w:firstLine="567"/>
        <w:rPr>
          <w:rFonts w:ascii="Myriad Pro" w:hAnsi="Myriad Pro"/>
          <w:b/>
          <w:sz w:val="26"/>
          <w:szCs w:val="26"/>
        </w:rPr>
      </w:pPr>
      <w:r w:rsidRPr="000725F1">
        <w:rPr>
          <w:rFonts w:ascii="Myriad Pro" w:hAnsi="Myriad Pro"/>
          <w:b/>
          <w:sz w:val="26"/>
          <w:szCs w:val="26"/>
        </w:rPr>
        <w:t>Спецодежда и СИЗ</w:t>
      </w:r>
    </w:p>
    <w:p w14:paraId="6F6122A3" w14:textId="77777777" w:rsidR="0039054B" w:rsidRPr="000725F1" w:rsidRDefault="0039054B" w:rsidP="00EE1F9E">
      <w:pPr>
        <w:autoSpaceDE w:val="0"/>
        <w:autoSpaceDN w:val="0"/>
        <w:adjustRightInd w:val="0"/>
        <w:spacing w:before="240" w:line="360" w:lineRule="auto"/>
        <w:ind w:firstLine="567"/>
        <w:jc w:val="both"/>
        <w:rPr>
          <w:rFonts w:ascii="Myriad Pro" w:hAnsi="Myriad Pro"/>
          <w:sz w:val="26"/>
          <w:szCs w:val="26"/>
        </w:rPr>
      </w:pPr>
      <w:r w:rsidRPr="000725F1">
        <w:rPr>
          <w:rFonts w:ascii="Myriad Pro" w:hAnsi="Myriad Pro"/>
          <w:sz w:val="26"/>
          <w:szCs w:val="26"/>
        </w:rPr>
        <w:t>Филиалом «Алтайэнерго» на 2018 год была заявлена сумма расходов по статье «</w:t>
      </w:r>
      <w:r w:rsidRPr="000725F1">
        <w:rPr>
          <w:rFonts w:ascii="Myriad Pro" w:hAnsi="Myriad Pro"/>
          <w:iCs/>
          <w:sz w:val="26"/>
          <w:szCs w:val="26"/>
        </w:rPr>
        <w:t>Спецодежда и СИЗ</w:t>
      </w:r>
      <w:r w:rsidRPr="000725F1">
        <w:rPr>
          <w:rFonts w:ascii="Myriad Pro" w:hAnsi="Myriad Pro"/>
          <w:sz w:val="26"/>
          <w:szCs w:val="26"/>
        </w:rPr>
        <w:t>» в размере 74 963,4 тыс. руб., Управлением по тарифам расходы признаны экономически обоснованными с учетом пересчета методом сравнения аналогов в размере 55 603,91 тыс. руб., что ниже заявленных расходов на 26%.</w:t>
      </w:r>
    </w:p>
    <w:tbl>
      <w:tblPr>
        <w:tblW w:w="5110" w:type="pct"/>
        <w:tblInd w:w="-176" w:type="dxa"/>
        <w:tblLayout w:type="fixed"/>
        <w:tblLook w:val="04A0" w:firstRow="1" w:lastRow="0" w:firstColumn="1" w:lastColumn="0" w:noHBand="0" w:noVBand="1"/>
      </w:tblPr>
      <w:tblGrid>
        <w:gridCol w:w="2467"/>
        <w:gridCol w:w="1372"/>
        <w:gridCol w:w="1509"/>
        <w:gridCol w:w="1223"/>
        <w:gridCol w:w="1599"/>
        <w:gridCol w:w="1381"/>
      </w:tblGrid>
      <w:tr w:rsidR="00B03687" w:rsidRPr="00E73438" w14:paraId="16DC249A" w14:textId="77777777" w:rsidTr="00BD60F0">
        <w:trPr>
          <w:trHeight w:val="1546"/>
        </w:trPr>
        <w:tc>
          <w:tcPr>
            <w:tcW w:w="1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7AB505" w14:textId="77777777" w:rsidR="0039054B" w:rsidRPr="00E73438" w:rsidRDefault="0039054B" w:rsidP="00BD60F0">
            <w:pPr>
              <w:jc w:val="center"/>
              <w:rPr>
                <w:rFonts w:ascii="Myriad Pro" w:hAnsi="Myriad Pro"/>
                <w:b/>
                <w:bCs/>
                <w:color w:val="FFFFFF" w:themeColor="background1"/>
                <w:sz w:val="20"/>
                <w:szCs w:val="20"/>
              </w:rPr>
            </w:pPr>
            <w:r w:rsidRPr="00E73438">
              <w:rPr>
                <w:rFonts w:ascii="Myriad Pro" w:hAnsi="Myriad Pro"/>
                <w:b/>
                <w:bCs/>
                <w:color w:val="FFFFFF" w:themeColor="background1"/>
                <w:sz w:val="20"/>
                <w:szCs w:val="20"/>
              </w:rPr>
              <w:t> Наименование статьи</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F7555" w14:textId="77777777" w:rsidR="0039054B" w:rsidRPr="00E73438" w:rsidRDefault="0039054B" w:rsidP="00BD60F0">
            <w:pPr>
              <w:jc w:val="center"/>
              <w:rPr>
                <w:rFonts w:ascii="Myriad Pro" w:hAnsi="Myriad Pro"/>
                <w:b/>
                <w:bCs/>
                <w:color w:val="FFFFFF" w:themeColor="background1"/>
                <w:sz w:val="20"/>
                <w:szCs w:val="20"/>
              </w:rPr>
            </w:pPr>
            <w:r w:rsidRPr="00E73438">
              <w:rPr>
                <w:rFonts w:ascii="Myriad Pro" w:hAnsi="Myriad Pro"/>
                <w:b/>
                <w:bCs/>
                <w:color w:val="FFFFFF" w:themeColor="background1"/>
                <w:sz w:val="20"/>
                <w:szCs w:val="20"/>
              </w:rPr>
              <w:t>Заявлено филиалом на 2018, тыс. руб.</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502BD" w14:textId="77777777" w:rsidR="0039054B" w:rsidRPr="00E73438" w:rsidRDefault="0039054B" w:rsidP="00BD60F0">
            <w:pPr>
              <w:jc w:val="center"/>
              <w:rPr>
                <w:rFonts w:ascii="Myriad Pro" w:hAnsi="Myriad Pro"/>
                <w:b/>
                <w:bCs/>
                <w:color w:val="FFFFFF" w:themeColor="background1"/>
                <w:sz w:val="20"/>
                <w:szCs w:val="20"/>
              </w:rPr>
            </w:pPr>
            <w:r w:rsidRPr="00E73438">
              <w:rPr>
                <w:rFonts w:ascii="Myriad Pro" w:hAnsi="Myriad Pro"/>
                <w:b/>
                <w:bCs/>
                <w:color w:val="FFFFFF" w:themeColor="background1"/>
                <w:sz w:val="20"/>
                <w:szCs w:val="20"/>
              </w:rPr>
              <w:t>Экономически обоснованные на 2018, тыс. руб.</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06E3BA" w14:textId="77777777" w:rsidR="0039054B" w:rsidRPr="00E73438" w:rsidRDefault="0039054B" w:rsidP="00BD60F0">
            <w:pPr>
              <w:jc w:val="center"/>
              <w:rPr>
                <w:rFonts w:ascii="Myriad Pro" w:hAnsi="Myriad Pro"/>
                <w:b/>
                <w:bCs/>
                <w:color w:val="FFFFFF" w:themeColor="background1"/>
                <w:sz w:val="20"/>
                <w:szCs w:val="20"/>
              </w:rPr>
            </w:pPr>
            <w:r w:rsidRPr="00E73438">
              <w:rPr>
                <w:rFonts w:ascii="Myriad Pro" w:hAnsi="Myriad Pro"/>
                <w:b/>
                <w:bCs/>
                <w:color w:val="FFFFFF" w:themeColor="background1"/>
                <w:sz w:val="20"/>
                <w:szCs w:val="20"/>
              </w:rPr>
              <w:t>ТБР на 2018, тыс. руб.</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B32F5" w14:textId="77777777" w:rsidR="0039054B" w:rsidRPr="00E73438" w:rsidRDefault="0039054B" w:rsidP="00BD60F0">
            <w:pPr>
              <w:jc w:val="center"/>
              <w:rPr>
                <w:rFonts w:ascii="Myriad Pro" w:hAnsi="Myriad Pro"/>
                <w:b/>
                <w:bCs/>
                <w:color w:val="FFFFFF" w:themeColor="background1"/>
                <w:sz w:val="20"/>
                <w:szCs w:val="20"/>
              </w:rPr>
            </w:pPr>
            <w:r w:rsidRPr="00E73438">
              <w:rPr>
                <w:rFonts w:ascii="Myriad Pro" w:hAnsi="Myriad Pro"/>
                <w:b/>
                <w:bCs/>
                <w:color w:val="FFFFFF" w:themeColor="background1"/>
                <w:sz w:val="20"/>
                <w:szCs w:val="20"/>
              </w:rPr>
              <w:t>Отклонение ТБР на 2018/ заявка на 2018, тыс. руб.</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EB96C" w14:textId="77777777" w:rsidR="0039054B" w:rsidRPr="00E73438" w:rsidRDefault="0039054B" w:rsidP="00BD60F0">
            <w:pPr>
              <w:ind w:left="-107" w:right="-109"/>
              <w:jc w:val="center"/>
              <w:rPr>
                <w:rFonts w:ascii="Myriad Pro" w:hAnsi="Myriad Pro"/>
                <w:b/>
                <w:bCs/>
                <w:color w:val="FFFFFF" w:themeColor="background1"/>
                <w:sz w:val="20"/>
                <w:szCs w:val="20"/>
              </w:rPr>
            </w:pPr>
            <w:r w:rsidRPr="00E73438">
              <w:rPr>
                <w:rFonts w:ascii="Myriad Pro" w:hAnsi="Myriad Pro"/>
                <w:b/>
                <w:bCs/>
                <w:color w:val="FFFFFF" w:themeColor="background1"/>
                <w:sz w:val="20"/>
                <w:szCs w:val="20"/>
              </w:rPr>
              <w:t>Отклонение ТБР на 2018/ заявка на 2018, %</w:t>
            </w:r>
          </w:p>
        </w:tc>
      </w:tr>
      <w:tr w:rsidR="00B03687" w:rsidRPr="00E73438" w14:paraId="14D7781D" w14:textId="77777777" w:rsidTr="00E73438">
        <w:trPr>
          <w:trHeight w:val="315"/>
        </w:trPr>
        <w:tc>
          <w:tcPr>
            <w:tcW w:w="129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hideMark/>
          </w:tcPr>
          <w:p w14:paraId="1674DC8C" w14:textId="77777777" w:rsidR="0039054B" w:rsidRPr="00E73438" w:rsidRDefault="0039054B" w:rsidP="00BD60F0">
            <w:pPr>
              <w:rPr>
                <w:rFonts w:ascii="Myriad Pro" w:hAnsi="Myriad Pro"/>
                <w:b/>
                <w:sz w:val="20"/>
                <w:szCs w:val="20"/>
              </w:rPr>
            </w:pPr>
            <w:r w:rsidRPr="00E73438">
              <w:rPr>
                <w:rFonts w:ascii="Myriad Pro" w:hAnsi="Myriad Pro"/>
                <w:i/>
                <w:iCs/>
                <w:sz w:val="20"/>
                <w:szCs w:val="20"/>
              </w:rPr>
              <w:t>Спецодежда и СИЗ</w:t>
            </w:r>
          </w:p>
        </w:tc>
        <w:tc>
          <w:tcPr>
            <w:tcW w:w="718" w:type="pct"/>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1C3DADF8" w14:textId="77777777" w:rsidR="0039054B" w:rsidRPr="00E73438" w:rsidRDefault="0039054B" w:rsidP="00BD60F0">
            <w:pPr>
              <w:jc w:val="right"/>
              <w:rPr>
                <w:rFonts w:ascii="Myriad Pro" w:hAnsi="Myriad Pro"/>
                <w:b/>
                <w:sz w:val="20"/>
                <w:szCs w:val="20"/>
              </w:rPr>
            </w:pPr>
            <w:r w:rsidRPr="00E73438">
              <w:rPr>
                <w:rFonts w:ascii="Myriad Pro" w:hAnsi="Myriad Pro"/>
                <w:i/>
                <w:iCs/>
                <w:sz w:val="20"/>
                <w:szCs w:val="20"/>
              </w:rPr>
              <w:t>74 963,40</w:t>
            </w:r>
          </w:p>
        </w:tc>
        <w:tc>
          <w:tcPr>
            <w:tcW w:w="790" w:type="pct"/>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0547C509" w14:textId="77777777" w:rsidR="0039054B" w:rsidRPr="00E73438" w:rsidRDefault="0039054B" w:rsidP="00BD60F0">
            <w:pPr>
              <w:jc w:val="right"/>
              <w:rPr>
                <w:rFonts w:ascii="Myriad Pro" w:hAnsi="Myriad Pro"/>
                <w:i/>
                <w:iCs/>
                <w:sz w:val="20"/>
                <w:szCs w:val="20"/>
              </w:rPr>
            </w:pPr>
            <w:r w:rsidRPr="00E73438">
              <w:rPr>
                <w:rFonts w:ascii="Myriad Pro" w:hAnsi="Myriad Pro"/>
                <w:i/>
                <w:iCs/>
                <w:sz w:val="20"/>
                <w:szCs w:val="20"/>
              </w:rPr>
              <w:t>57 842,38</w:t>
            </w:r>
          </w:p>
        </w:tc>
        <w:tc>
          <w:tcPr>
            <w:tcW w:w="640" w:type="pct"/>
            <w:tcBorders>
              <w:top w:val="single" w:sz="4" w:space="0" w:color="FFFFFF" w:themeColor="background1"/>
              <w:left w:val="nil"/>
              <w:bottom w:val="single" w:sz="4" w:space="0" w:color="auto"/>
              <w:right w:val="single" w:sz="4" w:space="0" w:color="auto"/>
            </w:tcBorders>
            <w:shd w:val="clear" w:color="auto" w:fill="D6E3BC" w:themeFill="accent3" w:themeFillTint="66"/>
          </w:tcPr>
          <w:p w14:paraId="2D5E97C1" w14:textId="77777777" w:rsidR="0039054B" w:rsidRPr="00E73438" w:rsidRDefault="0039054B" w:rsidP="00BD60F0">
            <w:pPr>
              <w:jc w:val="right"/>
              <w:rPr>
                <w:rFonts w:ascii="Myriad Pro" w:hAnsi="Myriad Pro"/>
                <w:b/>
                <w:sz w:val="20"/>
                <w:szCs w:val="20"/>
              </w:rPr>
            </w:pPr>
            <w:r w:rsidRPr="00E73438">
              <w:rPr>
                <w:rFonts w:ascii="Myriad Pro" w:hAnsi="Myriad Pro"/>
                <w:i/>
                <w:iCs/>
                <w:sz w:val="20"/>
                <w:szCs w:val="20"/>
              </w:rPr>
              <w:t>55 603,91</w:t>
            </w:r>
          </w:p>
        </w:tc>
        <w:tc>
          <w:tcPr>
            <w:tcW w:w="83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tcPr>
          <w:p w14:paraId="20F08468" w14:textId="77777777" w:rsidR="0039054B" w:rsidRPr="00E73438" w:rsidRDefault="0039054B" w:rsidP="00BD60F0">
            <w:pPr>
              <w:jc w:val="right"/>
              <w:rPr>
                <w:rFonts w:ascii="Myriad Pro" w:hAnsi="Myriad Pro"/>
                <w:b/>
                <w:sz w:val="20"/>
                <w:szCs w:val="20"/>
              </w:rPr>
            </w:pPr>
            <w:r w:rsidRPr="00E73438">
              <w:rPr>
                <w:rFonts w:ascii="Myriad Pro" w:hAnsi="Myriad Pro"/>
                <w:sz w:val="20"/>
                <w:szCs w:val="20"/>
              </w:rPr>
              <w:t>-19 359,49</w:t>
            </w:r>
          </w:p>
        </w:tc>
        <w:tc>
          <w:tcPr>
            <w:tcW w:w="723" w:type="pct"/>
            <w:tcBorders>
              <w:top w:val="single" w:sz="4" w:space="0" w:color="FFFFFF" w:themeColor="background1"/>
              <w:left w:val="nil"/>
              <w:bottom w:val="single" w:sz="4" w:space="0" w:color="auto"/>
              <w:right w:val="single" w:sz="4" w:space="0" w:color="auto"/>
            </w:tcBorders>
            <w:shd w:val="clear" w:color="auto" w:fill="D6E3BC" w:themeFill="accent3" w:themeFillTint="66"/>
          </w:tcPr>
          <w:p w14:paraId="46145396" w14:textId="77777777" w:rsidR="0039054B" w:rsidRPr="00E73438" w:rsidRDefault="0039054B" w:rsidP="00BD60F0">
            <w:pPr>
              <w:jc w:val="center"/>
              <w:rPr>
                <w:rFonts w:ascii="Myriad Pro" w:hAnsi="Myriad Pro"/>
                <w:b/>
                <w:sz w:val="20"/>
                <w:szCs w:val="20"/>
              </w:rPr>
            </w:pPr>
            <w:r w:rsidRPr="00E73438">
              <w:rPr>
                <w:rFonts w:ascii="Myriad Pro" w:hAnsi="Myriad Pro"/>
                <w:sz w:val="20"/>
                <w:szCs w:val="20"/>
              </w:rPr>
              <w:t>-26%</w:t>
            </w:r>
          </w:p>
        </w:tc>
      </w:tr>
      <w:tr w:rsidR="00B03687" w:rsidRPr="00E73438" w14:paraId="3DD6CAE3" w14:textId="77777777" w:rsidTr="00B03687">
        <w:trPr>
          <w:trHeight w:val="315"/>
        </w:trPr>
        <w:tc>
          <w:tcPr>
            <w:tcW w:w="1292" w:type="pct"/>
            <w:tcBorders>
              <w:top w:val="single" w:sz="4" w:space="0" w:color="auto"/>
              <w:left w:val="single" w:sz="4" w:space="0" w:color="auto"/>
              <w:bottom w:val="single" w:sz="4" w:space="0" w:color="auto"/>
              <w:right w:val="single" w:sz="4" w:space="0" w:color="auto"/>
            </w:tcBorders>
            <w:shd w:val="clear" w:color="auto" w:fill="auto"/>
          </w:tcPr>
          <w:p w14:paraId="2927A31D" w14:textId="77777777" w:rsidR="0039054B" w:rsidRPr="00E73438" w:rsidRDefault="0039054B" w:rsidP="00BD60F0">
            <w:pPr>
              <w:rPr>
                <w:rFonts w:ascii="Myriad Pro" w:hAnsi="Myriad Pro"/>
                <w:sz w:val="20"/>
                <w:szCs w:val="20"/>
              </w:rPr>
            </w:pPr>
            <w:r w:rsidRPr="00E73438">
              <w:rPr>
                <w:rFonts w:ascii="Myriad Pro" w:hAnsi="Myriad Pro"/>
                <w:sz w:val="20"/>
                <w:szCs w:val="20"/>
              </w:rPr>
              <w:t>Спецодежда</w:t>
            </w:r>
          </w:p>
        </w:tc>
        <w:tc>
          <w:tcPr>
            <w:tcW w:w="718" w:type="pct"/>
            <w:tcBorders>
              <w:top w:val="single" w:sz="4" w:space="0" w:color="auto"/>
              <w:left w:val="nil"/>
              <w:bottom w:val="single" w:sz="4" w:space="0" w:color="auto"/>
              <w:right w:val="single" w:sz="4" w:space="0" w:color="auto"/>
            </w:tcBorders>
            <w:shd w:val="clear" w:color="auto" w:fill="auto"/>
          </w:tcPr>
          <w:p w14:paraId="70A95A50" w14:textId="77777777" w:rsidR="0039054B" w:rsidRPr="00E73438" w:rsidRDefault="0039054B" w:rsidP="00BD60F0">
            <w:pPr>
              <w:jc w:val="right"/>
              <w:rPr>
                <w:rFonts w:ascii="Myriad Pro" w:hAnsi="Myriad Pro"/>
                <w:sz w:val="20"/>
                <w:szCs w:val="20"/>
              </w:rPr>
            </w:pPr>
            <w:r w:rsidRPr="00E73438">
              <w:rPr>
                <w:rFonts w:ascii="Myriad Pro" w:hAnsi="Myriad Pro"/>
                <w:sz w:val="20"/>
                <w:szCs w:val="20"/>
              </w:rPr>
              <w:t>62 706,50</w:t>
            </w:r>
          </w:p>
        </w:tc>
        <w:tc>
          <w:tcPr>
            <w:tcW w:w="790" w:type="pct"/>
            <w:tcBorders>
              <w:top w:val="single" w:sz="4" w:space="0" w:color="auto"/>
              <w:left w:val="nil"/>
              <w:bottom w:val="single" w:sz="4" w:space="0" w:color="auto"/>
              <w:right w:val="single" w:sz="4" w:space="0" w:color="auto"/>
            </w:tcBorders>
            <w:shd w:val="clear" w:color="auto" w:fill="auto"/>
          </w:tcPr>
          <w:p w14:paraId="2BFA938B" w14:textId="77777777" w:rsidR="0039054B" w:rsidRPr="00E73438" w:rsidRDefault="0039054B" w:rsidP="00BD60F0">
            <w:pPr>
              <w:jc w:val="right"/>
              <w:rPr>
                <w:rFonts w:ascii="Myriad Pro" w:hAnsi="Myriad Pro"/>
                <w:iCs/>
                <w:sz w:val="20"/>
                <w:szCs w:val="20"/>
              </w:rPr>
            </w:pPr>
            <w:r w:rsidRPr="00E73438">
              <w:rPr>
                <w:rFonts w:ascii="Myriad Pro" w:hAnsi="Myriad Pro"/>
                <w:iCs/>
                <w:sz w:val="20"/>
                <w:szCs w:val="20"/>
              </w:rPr>
              <w:t>50 081,53</w:t>
            </w:r>
          </w:p>
        </w:tc>
        <w:tc>
          <w:tcPr>
            <w:tcW w:w="640" w:type="pct"/>
            <w:tcBorders>
              <w:top w:val="single" w:sz="4" w:space="0" w:color="auto"/>
              <w:left w:val="nil"/>
              <w:bottom w:val="single" w:sz="4" w:space="0" w:color="auto"/>
              <w:right w:val="single" w:sz="4" w:space="0" w:color="auto"/>
            </w:tcBorders>
            <w:shd w:val="clear" w:color="auto" w:fill="auto"/>
          </w:tcPr>
          <w:p w14:paraId="46FB054D" w14:textId="77777777" w:rsidR="0039054B" w:rsidRPr="00E73438" w:rsidRDefault="0039054B" w:rsidP="00BD60F0">
            <w:pPr>
              <w:jc w:val="right"/>
              <w:rPr>
                <w:rFonts w:ascii="Myriad Pro" w:hAnsi="Myriad Pro"/>
                <w:sz w:val="20"/>
                <w:szCs w:val="20"/>
              </w:rPr>
            </w:pPr>
            <w:r w:rsidRPr="00E73438">
              <w:rPr>
                <w:rFonts w:ascii="Myriad Pro" w:hAnsi="Myriad Pro"/>
                <w:sz w:val="20"/>
                <w:szCs w:val="20"/>
              </w:rPr>
              <w:t>48 143,40</w:t>
            </w:r>
          </w:p>
        </w:tc>
        <w:tc>
          <w:tcPr>
            <w:tcW w:w="837" w:type="pct"/>
            <w:tcBorders>
              <w:top w:val="single" w:sz="4" w:space="0" w:color="auto"/>
              <w:left w:val="single" w:sz="4" w:space="0" w:color="auto"/>
              <w:bottom w:val="single" w:sz="4" w:space="0" w:color="auto"/>
              <w:right w:val="single" w:sz="4" w:space="0" w:color="auto"/>
            </w:tcBorders>
            <w:shd w:val="clear" w:color="auto" w:fill="auto"/>
          </w:tcPr>
          <w:p w14:paraId="27073197" w14:textId="77777777" w:rsidR="0039054B" w:rsidRPr="00E73438" w:rsidRDefault="0039054B" w:rsidP="00BD60F0">
            <w:pPr>
              <w:jc w:val="right"/>
              <w:rPr>
                <w:rFonts w:ascii="Myriad Pro" w:hAnsi="Myriad Pro"/>
                <w:sz w:val="20"/>
                <w:szCs w:val="20"/>
              </w:rPr>
            </w:pPr>
            <w:r w:rsidRPr="00E73438">
              <w:rPr>
                <w:rFonts w:ascii="Myriad Pro" w:hAnsi="Myriad Pro"/>
                <w:sz w:val="20"/>
                <w:szCs w:val="20"/>
              </w:rPr>
              <w:t>-14 563,10</w:t>
            </w:r>
          </w:p>
        </w:tc>
        <w:tc>
          <w:tcPr>
            <w:tcW w:w="723" w:type="pct"/>
            <w:tcBorders>
              <w:top w:val="single" w:sz="4" w:space="0" w:color="auto"/>
              <w:left w:val="nil"/>
              <w:bottom w:val="single" w:sz="4" w:space="0" w:color="auto"/>
              <w:right w:val="single" w:sz="4" w:space="0" w:color="auto"/>
            </w:tcBorders>
            <w:shd w:val="clear" w:color="auto" w:fill="auto"/>
          </w:tcPr>
          <w:p w14:paraId="5A0646CB" w14:textId="77777777" w:rsidR="0039054B" w:rsidRPr="00E73438" w:rsidRDefault="0039054B" w:rsidP="00BD60F0">
            <w:pPr>
              <w:jc w:val="center"/>
              <w:rPr>
                <w:rFonts w:ascii="Myriad Pro" w:hAnsi="Myriad Pro"/>
                <w:sz w:val="20"/>
                <w:szCs w:val="20"/>
              </w:rPr>
            </w:pPr>
            <w:r w:rsidRPr="00E73438">
              <w:rPr>
                <w:rFonts w:ascii="Myriad Pro" w:hAnsi="Myriad Pro"/>
                <w:sz w:val="20"/>
                <w:szCs w:val="20"/>
              </w:rPr>
              <w:t>-23%</w:t>
            </w:r>
          </w:p>
        </w:tc>
      </w:tr>
      <w:tr w:rsidR="00B03687" w:rsidRPr="00E73438" w14:paraId="2F0345CC" w14:textId="77777777" w:rsidTr="00B03687">
        <w:trPr>
          <w:trHeight w:val="315"/>
        </w:trPr>
        <w:tc>
          <w:tcPr>
            <w:tcW w:w="1292" w:type="pct"/>
            <w:tcBorders>
              <w:top w:val="single" w:sz="4" w:space="0" w:color="auto"/>
              <w:left w:val="single" w:sz="4" w:space="0" w:color="auto"/>
              <w:bottom w:val="single" w:sz="4" w:space="0" w:color="auto"/>
              <w:right w:val="single" w:sz="4" w:space="0" w:color="auto"/>
            </w:tcBorders>
            <w:shd w:val="clear" w:color="auto" w:fill="auto"/>
          </w:tcPr>
          <w:p w14:paraId="74324AF1" w14:textId="77777777" w:rsidR="0039054B" w:rsidRPr="00E73438" w:rsidRDefault="0039054B" w:rsidP="00BD60F0">
            <w:pPr>
              <w:rPr>
                <w:rFonts w:ascii="Myriad Pro" w:hAnsi="Myriad Pro"/>
                <w:sz w:val="20"/>
                <w:szCs w:val="20"/>
              </w:rPr>
            </w:pPr>
            <w:r w:rsidRPr="00E73438">
              <w:rPr>
                <w:rFonts w:ascii="Myriad Pro" w:hAnsi="Myriad Pro"/>
                <w:sz w:val="20"/>
                <w:szCs w:val="20"/>
              </w:rPr>
              <w:t>Электрозащитные средства</w:t>
            </w:r>
          </w:p>
        </w:tc>
        <w:tc>
          <w:tcPr>
            <w:tcW w:w="718" w:type="pct"/>
            <w:tcBorders>
              <w:top w:val="single" w:sz="4" w:space="0" w:color="auto"/>
              <w:left w:val="nil"/>
              <w:bottom w:val="single" w:sz="4" w:space="0" w:color="auto"/>
              <w:right w:val="single" w:sz="4" w:space="0" w:color="auto"/>
            </w:tcBorders>
            <w:shd w:val="clear" w:color="auto" w:fill="auto"/>
          </w:tcPr>
          <w:p w14:paraId="4871EFA5" w14:textId="77777777" w:rsidR="0039054B" w:rsidRPr="00E73438" w:rsidRDefault="0039054B" w:rsidP="00BD60F0">
            <w:pPr>
              <w:jc w:val="right"/>
              <w:rPr>
                <w:rFonts w:ascii="Myriad Pro" w:hAnsi="Myriad Pro"/>
                <w:sz w:val="20"/>
                <w:szCs w:val="20"/>
              </w:rPr>
            </w:pPr>
            <w:r w:rsidRPr="00E73438">
              <w:rPr>
                <w:rFonts w:ascii="Myriad Pro" w:hAnsi="Myriad Pro"/>
                <w:sz w:val="20"/>
                <w:szCs w:val="20"/>
              </w:rPr>
              <w:t>12 256,90</w:t>
            </w:r>
          </w:p>
        </w:tc>
        <w:tc>
          <w:tcPr>
            <w:tcW w:w="790" w:type="pct"/>
            <w:tcBorders>
              <w:top w:val="single" w:sz="4" w:space="0" w:color="auto"/>
              <w:left w:val="nil"/>
              <w:bottom w:val="single" w:sz="4" w:space="0" w:color="auto"/>
              <w:right w:val="single" w:sz="4" w:space="0" w:color="auto"/>
            </w:tcBorders>
            <w:shd w:val="clear" w:color="auto" w:fill="auto"/>
          </w:tcPr>
          <w:p w14:paraId="56035C97" w14:textId="77777777" w:rsidR="0039054B" w:rsidRPr="00E73438" w:rsidRDefault="0039054B" w:rsidP="00BD60F0">
            <w:pPr>
              <w:jc w:val="right"/>
              <w:rPr>
                <w:rFonts w:ascii="Myriad Pro" w:hAnsi="Myriad Pro"/>
                <w:iCs/>
                <w:sz w:val="20"/>
                <w:szCs w:val="20"/>
              </w:rPr>
            </w:pPr>
            <w:r w:rsidRPr="00E73438">
              <w:rPr>
                <w:rFonts w:ascii="Myriad Pro" w:hAnsi="Myriad Pro"/>
                <w:iCs/>
                <w:sz w:val="20"/>
                <w:szCs w:val="20"/>
              </w:rPr>
              <w:t>7 760,85</w:t>
            </w:r>
          </w:p>
        </w:tc>
        <w:tc>
          <w:tcPr>
            <w:tcW w:w="640" w:type="pct"/>
            <w:tcBorders>
              <w:top w:val="single" w:sz="4" w:space="0" w:color="auto"/>
              <w:left w:val="nil"/>
              <w:bottom w:val="single" w:sz="4" w:space="0" w:color="auto"/>
              <w:right w:val="single" w:sz="4" w:space="0" w:color="auto"/>
            </w:tcBorders>
            <w:shd w:val="clear" w:color="auto" w:fill="auto"/>
          </w:tcPr>
          <w:p w14:paraId="5A03E9EA" w14:textId="77777777" w:rsidR="0039054B" w:rsidRPr="00E73438" w:rsidRDefault="0039054B" w:rsidP="00BD60F0">
            <w:pPr>
              <w:jc w:val="right"/>
              <w:rPr>
                <w:rFonts w:ascii="Myriad Pro" w:hAnsi="Myriad Pro"/>
                <w:sz w:val="20"/>
                <w:szCs w:val="20"/>
              </w:rPr>
            </w:pPr>
            <w:r w:rsidRPr="00E73438">
              <w:rPr>
                <w:rFonts w:ascii="Myriad Pro" w:hAnsi="Myriad Pro"/>
                <w:sz w:val="20"/>
                <w:szCs w:val="20"/>
              </w:rPr>
              <w:t>7 460,51</w:t>
            </w:r>
          </w:p>
        </w:tc>
        <w:tc>
          <w:tcPr>
            <w:tcW w:w="837" w:type="pct"/>
            <w:tcBorders>
              <w:top w:val="single" w:sz="4" w:space="0" w:color="auto"/>
              <w:left w:val="single" w:sz="4" w:space="0" w:color="auto"/>
              <w:bottom w:val="single" w:sz="4" w:space="0" w:color="auto"/>
              <w:right w:val="single" w:sz="4" w:space="0" w:color="auto"/>
            </w:tcBorders>
            <w:shd w:val="clear" w:color="auto" w:fill="auto"/>
          </w:tcPr>
          <w:p w14:paraId="6331A6C6" w14:textId="77777777" w:rsidR="0039054B" w:rsidRPr="00E73438" w:rsidRDefault="0039054B" w:rsidP="00BD60F0">
            <w:pPr>
              <w:jc w:val="right"/>
              <w:rPr>
                <w:rFonts w:ascii="Myriad Pro" w:hAnsi="Myriad Pro"/>
                <w:sz w:val="20"/>
                <w:szCs w:val="20"/>
              </w:rPr>
            </w:pPr>
            <w:r w:rsidRPr="00E73438">
              <w:rPr>
                <w:rFonts w:ascii="Myriad Pro" w:hAnsi="Myriad Pro"/>
                <w:sz w:val="20"/>
                <w:szCs w:val="20"/>
              </w:rPr>
              <w:t>-4 796,39</w:t>
            </w:r>
          </w:p>
        </w:tc>
        <w:tc>
          <w:tcPr>
            <w:tcW w:w="723" w:type="pct"/>
            <w:tcBorders>
              <w:top w:val="single" w:sz="4" w:space="0" w:color="auto"/>
              <w:left w:val="nil"/>
              <w:bottom w:val="single" w:sz="4" w:space="0" w:color="auto"/>
              <w:right w:val="single" w:sz="4" w:space="0" w:color="auto"/>
            </w:tcBorders>
            <w:shd w:val="clear" w:color="auto" w:fill="auto"/>
          </w:tcPr>
          <w:p w14:paraId="02D7E1EF" w14:textId="77777777" w:rsidR="0039054B" w:rsidRPr="00E73438" w:rsidRDefault="0039054B" w:rsidP="00BD60F0">
            <w:pPr>
              <w:jc w:val="center"/>
              <w:rPr>
                <w:rFonts w:ascii="Myriad Pro" w:hAnsi="Myriad Pro"/>
                <w:sz w:val="20"/>
                <w:szCs w:val="20"/>
              </w:rPr>
            </w:pPr>
            <w:r w:rsidRPr="00E73438">
              <w:rPr>
                <w:rFonts w:ascii="Myriad Pro" w:hAnsi="Myriad Pro"/>
                <w:sz w:val="20"/>
                <w:szCs w:val="20"/>
              </w:rPr>
              <w:t>-39%</w:t>
            </w:r>
          </w:p>
        </w:tc>
      </w:tr>
    </w:tbl>
    <w:p w14:paraId="2B9970E4" w14:textId="77777777" w:rsidR="0039054B" w:rsidRPr="000725F1" w:rsidRDefault="0039054B" w:rsidP="0039054B">
      <w:pPr>
        <w:autoSpaceDE w:val="0"/>
        <w:autoSpaceDN w:val="0"/>
        <w:adjustRightInd w:val="0"/>
        <w:spacing w:line="360" w:lineRule="auto"/>
        <w:ind w:firstLine="540"/>
        <w:rPr>
          <w:rFonts w:ascii="Myriad Pro" w:hAnsi="Myriad Pro"/>
          <w:sz w:val="26"/>
          <w:szCs w:val="26"/>
        </w:rPr>
      </w:pPr>
    </w:p>
    <w:p w14:paraId="388C93C6" w14:textId="77777777" w:rsidR="0039054B" w:rsidRPr="000725F1" w:rsidRDefault="0039054B" w:rsidP="00EE1F9E">
      <w:pPr>
        <w:tabs>
          <w:tab w:val="left" w:pos="567"/>
        </w:tabs>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Статья 221 ТК РФ закрепляет обязанность работодателя по </w:t>
      </w:r>
      <w:r w:rsidRPr="000725F1">
        <w:rPr>
          <w:rFonts w:ascii="Myriad Pro" w:hAnsi="Myriad Pro"/>
          <w:bCs/>
          <w:sz w:val="26"/>
          <w:szCs w:val="26"/>
        </w:rPr>
        <w:t>обеспечению работников необходимыми средствами индивидуальной защиты</w:t>
      </w:r>
      <w:r w:rsidRPr="000725F1">
        <w:rPr>
          <w:rFonts w:ascii="Myriad Pro" w:hAnsi="Myriad Pro"/>
          <w:sz w:val="26"/>
          <w:szCs w:val="26"/>
        </w:rPr>
        <w:t>, и определяет виды таких средств индивидуальной защиты и правила их выдачи, а также их хранение, стирку, сушку, ремонт и замену.</w:t>
      </w:r>
    </w:p>
    <w:p w14:paraId="040DEE92" w14:textId="77777777" w:rsidR="0039054B" w:rsidRPr="000725F1" w:rsidRDefault="0039054B" w:rsidP="00EE1F9E">
      <w:pPr>
        <w:tabs>
          <w:tab w:val="left" w:pos="567"/>
        </w:tabs>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Работодатель за счет собственных средств обязан обеспечивать уход за СИЗ и их хранение, своевременно осуществлять химчистку, стирку, дегазацию, дезактивацию, дезинфекцию, обезвреживание, обеспыливание, сушку СИЗ, а также ремонт и замену СИЗ (п. 30 приказа </w:t>
      </w:r>
      <w:r w:rsidRPr="000725F1">
        <w:rPr>
          <w:rFonts w:ascii="Myriad Pro" w:hAnsi="Myriad Pro"/>
          <w:color w:val="000000"/>
          <w:sz w:val="26"/>
          <w:szCs w:val="26"/>
        </w:rPr>
        <w:t>Минздравсоцразвития России от 01.06.2009 № 290н)</w:t>
      </w:r>
      <w:r w:rsidRPr="000725F1">
        <w:rPr>
          <w:rFonts w:ascii="Myriad Pro" w:hAnsi="Myriad Pro"/>
          <w:sz w:val="26"/>
          <w:szCs w:val="26"/>
        </w:rPr>
        <w:t>.</w:t>
      </w:r>
    </w:p>
    <w:p w14:paraId="25861023" w14:textId="5B12D80F" w:rsidR="0039054B" w:rsidRDefault="0039054B" w:rsidP="00EE1F9E">
      <w:pPr>
        <w:pStyle w:val="ab"/>
        <w:tabs>
          <w:tab w:val="left" w:pos="567"/>
          <w:tab w:val="left" w:pos="1560"/>
        </w:tabs>
        <w:spacing w:line="360" w:lineRule="auto"/>
        <w:ind w:left="0" w:firstLine="567"/>
        <w:rPr>
          <w:rFonts w:ascii="Myriad Pro" w:hAnsi="Myriad Pro"/>
          <w:sz w:val="26"/>
          <w:szCs w:val="26"/>
        </w:rPr>
      </w:pPr>
      <w:r w:rsidRPr="000725F1">
        <w:rPr>
          <w:rFonts w:ascii="Myriad Pro" w:hAnsi="Myriad Pro"/>
          <w:sz w:val="26"/>
          <w:szCs w:val="26"/>
        </w:rPr>
        <w:t xml:space="preserve">Фактические расходы по договорам приобретения спецодежды и СИЗ за 2016 год сложились в размере 57 856,66 тыс. руб. (46 600,19+11 256,47), расходы по статье на 2018 год увеличены филиалом на 22,8% без указания оснований к увеличению. Учитывая, что плановая сумма расходов филиалом «Алтайэнерго» на 2018 год, не подтверждена в полном объеме, Исполнитель считает обоснованной </w:t>
      </w:r>
      <w:r w:rsidRPr="000725F1">
        <w:rPr>
          <w:rFonts w:ascii="Myriad Pro" w:hAnsi="Myriad Pro"/>
          <w:sz w:val="26"/>
          <w:szCs w:val="26"/>
        </w:rPr>
        <w:lastRenderedPageBreak/>
        <w:t xml:space="preserve">позицию Управления по тарифам в части принятия минимального значения между заявленной величиной и подтвержденными фактическими расходами за 2016 год. </w:t>
      </w:r>
    </w:p>
    <w:p w14:paraId="7CF78E5D" w14:textId="3585BC31" w:rsidR="0076614B" w:rsidRPr="000725F1" w:rsidRDefault="0076614B" w:rsidP="00EE1F9E">
      <w:pPr>
        <w:pStyle w:val="ab"/>
        <w:tabs>
          <w:tab w:val="left" w:pos="567"/>
          <w:tab w:val="left" w:pos="1560"/>
        </w:tabs>
        <w:spacing w:line="360" w:lineRule="auto"/>
        <w:ind w:left="0" w:firstLine="567"/>
        <w:rPr>
          <w:rFonts w:ascii="Myriad Pro" w:hAnsi="Myriad Pro"/>
          <w:sz w:val="26"/>
          <w:szCs w:val="26"/>
        </w:rPr>
      </w:pPr>
      <w:r w:rsidRPr="000725F1">
        <w:rPr>
          <w:rFonts w:ascii="Myriad Pro" w:hAnsi="Myriad Pro"/>
          <w:sz w:val="26"/>
          <w:szCs w:val="26"/>
        </w:rPr>
        <w:t>На основании вышеизложенного, Исполнитель считает обоснованным уровень расходов по статье «</w:t>
      </w:r>
      <w:r w:rsidRPr="000725F1">
        <w:rPr>
          <w:rFonts w:ascii="Myriad Pro" w:hAnsi="Myriad Pro"/>
          <w:iCs/>
          <w:sz w:val="26"/>
          <w:szCs w:val="26"/>
        </w:rPr>
        <w:t>Спецодежда и СИЗ</w:t>
      </w:r>
      <w:r w:rsidRPr="000725F1">
        <w:rPr>
          <w:rFonts w:ascii="Myriad Pro" w:hAnsi="Myriad Pro"/>
          <w:sz w:val="26"/>
          <w:szCs w:val="26"/>
        </w:rPr>
        <w:t xml:space="preserve">» в составе материалов в размере </w:t>
      </w:r>
      <w:r w:rsidRPr="000725F1">
        <w:rPr>
          <w:rFonts w:ascii="Myriad Pro" w:hAnsi="Myriad Pro"/>
          <w:iCs/>
          <w:sz w:val="26"/>
          <w:szCs w:val="26"/>
        </w:rPr>
        <w:t>62 337,25</w:t>
      </w:r>
      <w:r w:rsidRPr="000725F1">
        <w:rPr>
          <w:rFonts w:ascii="Myriad Pro" w:hAnsi="Myriad Pro"/>
          <w:i/>
          <w:iCs/>
          <w:sz w:val="22"/>
          <w:szCs w:val="22"/>
        </w:rPr>
        <w:t xml:space="preserve"> </w:t>
      </w:r>
      <w:r w:rsidRPr="000725F1">
        <w:rPr>
          <w:rFonts w:ascii="Myriad Pro" w:hAnsi="Myriad Pro"/>
          <w:sz w:val="26"/>
          <w:szCs w:val="26"/>
        </w:rPr>
        <w:t xml:space="preserve">тыс. руб. с применением ИПЦ в соответствии с </w:t>
      </w:r>
      <w:r>
        <w:rPr>
          <w:rFonts w:ascii="Myriad Pro" w:hAnsi="Myriad Pro"/>
          <w:sz w:val="26"/>
          <w:szCs w:val="26"/>
        </w:rPr>
        <w:t>П</w:t>
      </w:r>
      <w:r w:rsidRPr="000725F1">
        <w:rPr>
          <w:rFonts w:ascii="Myriad Pro" w:hAnsi="Myriad Pro"/>
          <w:sz w:val="26"/>
          <w:szCs w:val="26"/>
        </w:rPr>
        <w:t>рогнозом (за 2017 год - 103,9%, на 2018 год – 103,7%).</w:t>
      </w:r>
    </w:p>
    <w:p w14:paraId="7CF34850" w14:textId="40E0259A" w:rsidR="0039054B" w:rsidRPr="000725F1" w:rsidRDefault="0039054B" w:rsidP="00EE1F9E">
      <w:pPr>
        <w:tabs>
          <w:tab w:val="left" w:pos="567"/>
          <w:tab w:val="left" w:pos="1134"/>
          <w:tab w:val="left" w:pos="1276"/>
          <w:tab w:val="left" w:pos="1418"/>
          <w:tab w:val="left" w:pos="1560"/>
        </w:tabs>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w:t>
      </w:r>
      <w:r w:rsidR="00CA5409">
        <w:rPr>
          <w:rFonts w:ascii="Myriad Pro" w:eastAsia="Calibri" w:hAnsi="Myriad Pro"/>
          <w:sz w:val="26"/>
          <w:szCs w:val="26"/>
        </w:rPr>
        <w:t xml:space="preserve"> </w:t>
      </w:r>
      <w:r w:rsidR="0076614B">
        <w:rPr>
          <w:rFonts w:ascii="Myriad Pro" w:eastAsia="Calibri" w:hAnsi="Myriad Pro"/>
          <w:sz w:val="26"/>
          <w:szCs w:val="26"/>
        </w:rPr>
        <w:t>по статье «Спецодежда и СИЗ»</w:t>
      </w:r>
      <w:r w:rsidR="0076614B" w:rsidRPr="000725F1">
        <w:rPr>
          <w:rFonts w:ascii="Myriad Pro" w:eastAsia="Calibri" w:hAnsi="Myriad Pro"/>
          <w:sz w:val="26"/>
          <w:szCs w:val="26"/>
        </w:rPr>
        <w:t xml:space="preserve">, </w:t>
      </w:r>
      <w:r w:rsidRPr="000725F1">
        <w:rPr>
          <w:rFonts w:ascii="Myriad Pro" w:eastAsia="Calibri" w:hAnsi="Myriad Pro"/>
          <w:sz w:val="26"/>
          <w:szCs w:val="26"/>
        </w:rPr>
        <w:t>Исполнитель отмечает следующее:</w:t>
      </w:r>
    </w:p>
    <w:p w14:paraId="1C2A0F63" w14:textId="77777777" w:rsidR="0039054B" w:rsidRPr="000725F1" w:rsidRDefault="0039054B" w:rsidP="00EE1F9E">
      <w:pPr>
        <w:pStyle w:val="ab"/>
        <w:numPr>
          <w:ilvl w:val="0"/>
          <w:numId w:val="62"/>
        </w:numPr>
        <w:tabs>
          <w:tab w:val="left" w:pos="993"/>
        </w:tabs>
        <w:spacing w:line="360" w:lineRule="auto"/>
        <w:ind w:left="567" w:firstLine="0"/>
        <w:rPr>
          <w:rFonts w:ascii="Myriad Pro" w:hAnsi="Myriad Pro"/>
          <w:sz w:val="26"/>
          <w:szCs w:val="26"/>
        </w:rPr>
      </w:pPr>
      <w:r w:rsidRPr="000725F1">
        <w:rPr>
          <w:rFonts w:ascii="Myriad Pro" w:hAnsi="Myriad Pro"/>
          <w:sz w:val="26"/>
          <w:szCs w:val="26"/>
        </w:rPr>
        <w:t>копии счетов-фактур, представленные в обоснование фактических затрат 2016 года, дублируются и повторяются несколько раз;</w:t>
      </w:r>
    </w:p>
    <w:p w14:paraId="69DD1B0F" w14:textId="5FDF6AED" w:rsidR="0039054B" w:rsidRDefault="0039054B" w:rsidP="00EE1F9E">
      <w:pPr>
        <w:pStyle w:val="ab"/>
        <w:numPr>
          <w:ilvl w:val="0"/>
          <w:numId w:val="62"/>
        </w:numPr>
        <w:tabs>
          <w:tab w:val="left" w:pos="993"/>
        </w:tabs>
        <w:spacing w:line="360" w:lineRule="auto"/>
        <w:ind w:left="567" w:firstLine="0"/>
        <w:rPr>
          <w:rFonts w:ascii="Myriad Pro" w:hAnsi="Myriad Pro"/>
          <w:sz w:val="26"/>
          <w:szCs w:val="26"/>
        </w:rPr>
      </w:pPr>
      <w:r w:rsidRPr="000725F1">
        <w:rPr>
          <w:rFonts w:ascii="Myriad Pro" w:hAnsi="Myriad Pro"/>
          <w:sz w:val="26"/>
          <w:szCs w:val="26"/>
        </w:rPr>
        <w:t>в пояснительной записке отсутствует обоснование в потребности увеличения количества приобретаемой спецодежды и СИЗ</w:t>
      </w:r>
      <w:r w:rsidR="006C7BE8">
        <w:rPr>
          <w:rFonts w:ascii="Myriad Pro" w:hAnsi="Myriad Pro"/>
          <w:sz w:val="26"/>
          <w:szCs w:val="26"/>
        </w:rPr>
        <w:t>.</w:t>
      </w:r>
    </w:p>
    <w:p w14:paraId="3211BFAC" w14:textId="0390C793" w:rsidR="0039054B" w:rsidRPr="000725F1" w:rsidRDefault="0039054B" w:rsidP="00EE1F9E">
      <w:pPr>
        <w:tabs>
          <w:tab w:val="left" w:pos="567"/>
        </w:tabs>
        <w:spacing w:before="240" w:after="240" w:line="360" w:lineRule="auto"/>
        <w:ind w:firstLine="567"/>
        <w:rPr>
          <w:rFonts w:ascii="Myriad Pro" w:hAnsi="Myriad Pro"/>
          <w:b/>
          <w:sz w:val="26"/>
          <w:szCs w:val="26"/>
        </w:rPr>
      </w:pPr>
      <w:r w:rsidRPr="000725F1">
        <w:rPr>
          <w:rFonts w:ascii="Myriad Pro" w:hAnsi="Myriad Pro"/>
          <w:b/>
          <w:sz w:val="26"/>
          <w:szCs w:val="26"/>
        </w:rPr>
        <w:t>Прочие материальные расходы</w:t>
      </w:r>
    </w:p>
    <w:p w14:paraId="6DF2EBA5" w14:textId="77777777" w:rsidR="0039054B" w:rsidRPr="000725F1" w:rsidRDefault="0039054B" w:rsidP="00EE1F9E">
      <w:pPr>
        <w:tabs>
          <w:tab w:val="left" w:pos="567"/>
        </w:tabs>
        <w:autoSpaceDE w:val="0"/>
        <w:autoSpaceDN w:val="0"/>
        <w:adjustRightInd w:val="0"/>
        <w:spacing w:before="240" w:line="360" w:lineRule="auto"/>
        <w:ind w:firstLine="567"/>
        <w:jc w:val="both"/>
        <w:rPr>
          <w:rFonts w:ascii="Myriad Pro" w:hAnsi="Myriad Pro"/>
          <w:sz w:val="26"/>
          <w:szCs w:val="26"/>
        </w:rPr>
      </w:pPr>
      <w:r w:rsidRPr="000725F1">
        <w:rPr>
          <w:rFonts w:ascii="Myriad Pro" w:hAnsi="Myriad Pro"/>
          <w:sz w:val="26"/>
          <w:szCs w:val="26"/>
        </w:rPr>
        <w:t>Филиалом «Алтайэнерго» на 2018 год была заявлена сумма расходов по статье «</w:t>
      </w:r>
      <w:r w:rsidRPr="000725F1">
        <w:rPr>
          <w:rFonts w:ascii="Myriad Pro" w:hAnsi="Myriad Pro"/>
          <w:iCs/>
          <w:sz w:val="26"/>
          <w:szCs w:val="26"/>
        </w:rPr>
        <w:t>Прочие материальные расходы</w:t>
      </w:r>
      <w:r w:rsidRPr="000725F1">
        <w:rPr>
          <w:rFonts w:ascii="Myriad Pro" w:hAnsi="Myriad Pro"/>
          <w:sz w:val="26"/>
          <w:szCs w:val="26"/>
        </w:rPr>
        <w:t>» в размере 28 114,4 тыс. руб., Управлением по тарифам расходы признаны экономически обоснованными с учетом пересчета методом сравнения аналогов в размере 22 657,71 тыс. руб., что ниже заявленных расходов на 19%.</w:t>
      </w:r>
    </w:p>
    <w:tbl>
      <w:tblPr>
        <w:tblW w:w="5236" w:type="pct"/>
        <w:tblInd w:w="-176" w:type="dxa"/>
        <w:tblLayout w:type="fixed"/>
        <w:tblLook w:val="04A0" w:firstRow="1" w:lastRow="0" w:firstColumn="1" w:lastColumn="0" w:noHBand="0" w:noVBand="1"/>
      </w:tblPr>
      <w:tblGrid>
        <w:gridCol w:w="2910"/>
        <w:gridCol w:w="1382"/>
        <w:gridCol w:w="1362"/>
        <w:gridCol w:w="1243"/>
        <w:gridCol w:w="1548"/>
        <w:gridCol w:w="1341"/>
      </w:tblGrid>
      <w:tr w:rsidR="00B03687" w:rsidRPr="00F013B7" w14:paraId="3706BBD2" w14:textId="77777777" w:rsidTr="00DD523E">
        <w:trPr>
          <w:trHeight w:val="1345"/>
          <w:tblHeader/>
        </w:trPr>
        <w:tc>
          <w:tcPr>
            <w:tcW w:w="1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4701B2" w14:textId="77777777" w:rsidR="0039054B" w:rsidRPr="00F013B7" w:rsidRDefault="0039054B" w:rsidP="00BD60F0">
            <w:pPr>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 Наименование статьи</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8BABF" w14:textId="77777777" w:rsidR="0039054B" w:rsidRPr="00F013B7" w:rsidRDefault="0039054B" w:rsidP="00BD60F0">
            <w:pPr>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Заявлено филиалом на 2018, 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0E3E3" w14:textId="77777777" w:rsidR="0039054B" w:rsidRPr="00F013B7" w:rsidRDefault="0039054B" w:rsidP="00BD60F0">
            <w:pPr>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Экономически обоснованные на 2018, тыс. руб.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F365A4" w14:textId="77777777" w:rsidR="0039054B" w:rsidRPr="00F013B7" w:rsidRDefault="0039054B" w:rsidP="00BD60F0">
            <w:pPr>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 xml:space="preserve">ТБР на 2018, </w:t>
            </w:r>
          </w:p>
          <w:p w14:paraId="1B8F06D1" w14:textId="77777777" w:rsidR="0039054B" w:rsidRPr="00F013B7" w:rsidRDefault="0039054B" w:rsidP="00BD60F0">
            <w:pPr>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тыс. руб.</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54948" w14:textId="77777777" w:rsidR="0039054B" w:rsidRPr="00F013B7" w:rsidRDefault="0039054B" w:rsidP="00BD60F0">
            <w:pPr>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Отклонение ТБР на 2018/ заявка на 2018, 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92254" w14:textId="77777777" w:rsidR="0039054B" w:rsidRPr="00F013B7" w:rsidRDefault="0039054B" w:rsidP="00BD60F0">
            <w:pPr>
              <w:ind w:left="-109" w:right="-108" w:firstLine="109"/>
              <w:jc w:val="center"/>
              <w:rPr>
                <w:rFonts w:ascii="Myriad Pro" w:hAnsi="Myriad Pro"/>
                <w:b/>
                <w:bCs/>
                <w:color w:val="FFFFFF" w:themeColor="background1"/>
                <w:sz w:val="20"/>
                <w:szCs w:val="20"/>
              </w:rPr>
            </w:pPr>
            <w:r w:rsidRPr="00F013B7">
              <w:rPr>
                <w:rFonts w:ascii="Myriad Pro" w:hAnsi="Myriad Pro"/>
                <w:b/>
                <w:bCs/>
                <w:color w:val="FFFFFF" w:themeColor="background1"/>
                <w:sz w:val="20"/>
                <w:szCs w:val="20"/>
              </w:rPr>
              <w:t>Отклонение ТБР на 2018/ заявка на 2018, %</w:t>
            </w:r>
          </w:p>
        </w:tc>
      </w:tr>
      <w:tr w:rsidR="00B03687" w:rsidRPr="00F013B7" w14:paraId="548FD0CA" w14:textId="77777777" w:rsidTr="00E73438">
        <w:trPr>
          <w:trHeight w:val="273"/>
        </w:trPr>
        <w:tc>
          <w:tcPr>
            <w:tcW w:w="148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18602FD3" w14:textId="77777777" w:rsidR="0039054B" w:rsidRPr="00F013B7" w:rsidRDefault="0039054B" w:rsidP="006A758C">
            <w:pPr>
              <w:rPr>
                <w:rFonts w:ascii="Myriad Pro" w:hAnsi="Myriad Pro"/>
                <w:b/>
                <w:bCs/>
                <w:sz w:val="20"/>
                <w:szCs w:val="20"/>
              </w:rPr>
            </w:pPr>
            <w:r w:rsidRPr="00F013B7">
              <w:rPr>
                <w:rFonts w:ascii="Myriad Pro" w:hAnsi="Myriad Pro"/>
                <w:b/>
                <w:bCs/>
                <w:sz w:val="20"/>
                <w:szCs w:val="20"/>
              </w:rPr>
              <w:t>Прочие материальные расходы</w:t>
            </w:r>
          </w:p>
        </w:tc>
        <w:tc>
          <w:tcPr>
            <w:tcW w:w="70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D175E89" w14:textId="77777777" w:rsidR="0039054B" w:rsidRPr="00F013B7" w:rsidRDefault="0039054B" w:rsidP="00BD60F0">
            <w:pPr>
              <w:jc w:val="center"/>
              <w:rPr>
                <w:rFonts w:ascii="Myriad Pro" w:hAnsi="Myriad Pro"/>
                <w:b/>
                <w:bCs/>
                <w:sz w:val="20"/>
                <w:szCs w:val="20"/>
              </w:rPr>
            </w:pPr>
            <w:r w:rsidRPr="00F013B7">
              <w:rPr>
                <w:rFonts w:ascii="Myriad Pro" w:hAnsi="Myriad Pro"/>
                <w:b/>
                <w:bCs/>
                <w:sz w:val="20"/>
                <w:szCs w:val="20"/>
              </w:rPr>
              <w:t>28 114,40</w:t>
            </w:r>
          </w:p>
        </w:tc>
        <w:tc>
          <w:tcPr>
            <w:tcW w:w="69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492800A" w14:textId="77777777" w:rsidR="0039054B" w:rsidRPr="00F013B7" w:rsidRDefault="0039054B" w:rsidP="00BD60F0">
            <w:pPr>
              <w:jc w:val="center"/>
              <w:rPr>
                <w:rFonts w:ascii="Myriad Pro" w:hAnsi="Myriad Pro"/>
                <w:b/>
                <w:bCs/>
                <w:sz w:val="20"/>
                <w:szCs w:val="20"/>
              </w:rPr>
            </w:pPr>
            <w:r w:rsidRPr="00F013B7">
              <w:rPr>
                <w:rFonts w:ascii="Myriad Pro" w:hAnsi="Myriad Pro"/>
                <w:b/>
                <w:bCs/>
                <w:sz w:val="20"/>
                <w:szCs w:val="20"/>
              </w:rPr>
              <w:t>23 569,54</w:t>
            </w:r>
          </w:p>
        </w:tc>
        <w:tc>
          <w:tcPr>
            <w:tcW w:w="63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4346EA68" w14:textId="77777777" w:rsidR="0039054B" w:rsidRPr="00F013B7" w:rsidRDefault="0039054B" w:rsidP="00BD60F0">
            <w:pPr>
              <w:jc w:val="center"/>
              <w:rPr>
                <w:rFonts w:ascii="Myriad Pro" w:hAnsi="Myriad Pro"/>
                <w:b/>
                <w:bCs/>
                <w:sz w:val="20"/>
                <w:szCs w:val="20"/>
              </w:rPr>
            </w:pPr>
            <w:r w:rsidRPr="00F013B7">
              <w:rPr>
                <w:rFonts w:ascii="Myriad Pro" w:hAnsi="Myriad Pro"/>
                <w:b/>
                <w:bCs/>
                <w:sz w:val="20"/>
                <w:szCs w:val="20"/>
              </w:rPr>
              <w:t>22 657,71</w:t>
            </w:r>
          </w:p>
        </w:tc>
        <w:tc>
          <w:tcPr>
            <w:tcW w:w="79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29B6B68" w14:textId="77777777" w:rsidR="0039054B" w:rsidRPr="00F013B7" w:rsidRDefault="0039054B" w:rsidP="00BD60F0">
            <w:pPr>
              <w:jc w:val="center"/>
              <w:rPr>
                <w:rFonts w:ascii="Myriad Pro" w:hAnsi="Myriad Pro"/>
                <w:b/>
                <w:bCs/>
                <w:sz w:val="20"/>
                <w:szCs w:val="20"/>
              </w:rPr>
            </w:pPr>
            <w:r w:rsidRPr="00F013B7">
              <w:rPr>
                <w:rFonts w:ascii="Myriad Pro" w:hAnsi="Myriad Pro"/>
                <w:b/>
                <w:bCs/>
                <w:sz w:val="20"/>
                <w:szCs w:val="20"/>
              </w:rPr>
              <w:t>-5 456,69</w:t>
            </w:r>
          </w:p>
        </w:tc>
        <w:tc>
          <w:tcPr>
            <w:tcW w:w="68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F741D2A" w14:textId="77777777" w:rsidR="0039054B" w:rsidRPr="00F013B7" w:rsidRDefault="0039054B" w:rsidP="00BD60F0">
            <w:pPr>
              <w:jc w:val="center"/>
              <w:rPr>
                <w:rFonts w:ascii="Myriad Pro" w:hAnsi="Myriad Pro"/>
                <w:b/>
                <w:bCs/>
                <w:sz w:val="20"/>
                <w:szCs w:val="20"/>
              </w:rPr>
            </w:pPr>
            <w:r w:rsidRPr="00F013B7">
              <w:rPr>
                <w:rFonts w:ascii="Myriad Pro" w:hAnsi="Myriad Pro"/>
                <w:b/>
                <w:bCs/>
                <w:sz w:val="20"/>
                <w:szCs w:val="20"/>
              </w:rPr>
              <w:t>-19%</w:t>
            </w:r>
          </w:p>
        </w:tc>
      </w:tr>
      <w:tr w:rsidR="00B03687" w:rsidRPr="00F013B7" w14:paraId="65766C29" w14:textId="77777777" w:rsidTr="00B03687">
        <w:trPr>
          <w:trHeight w:val="550"/>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9AB07"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Расходные материалы для оргтехники</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2132F6A0"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11 021,80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3B2C0BC0"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7 928,38</w:t>
            </w:r>
          </w:p>
        </w:tc>
        <w:tc>
          <w:tcPr>
            <w:tcW w:w="635" w:type="pct"/>
            <w:tcBorders>
              <w:top w:val="single" w:sz="4" w:space="0" w:color="auto"/>
              <w:left w:val="nil"/>
              <w:bottom w:val="single" w:sz="4" w:space="0" w:color="auto"/>
              <w:right w:val="single" w:sz="4" w:space="0" w:color="auto"/>
            </w:tcBorders>
            <w:shd w:val="clear" w:color="auto" w:fill="auto"/>
            <w:vAlign w:val="center"/>
          </w:tcPr>
          <w:p w14:paraId="23CBA45C"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7 621,56</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566D2E91"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-3 400,24</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5A06604"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-31%</w:t>
            </w:r>
          </w:p>
        </w:tc>
      </w:tr>
      <w:tr w:rsidR="00B03687" w:rsidRPr="00F013B7" w14:paraId="3E6311B9" w14:textId="77777777" w:rsidTr="00B03687">
        <w:trPr>
          <w:trHeight w:val="280"/>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5064"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Канцелярские расходы</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71B8CA97"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4 558,40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594100E2"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4 503,64</w:t>
            </w:r>
          </w:p>
        </w:tc>
        <w:tc>
          <w:tcPr>
            <w:tcW w:w="635" w:type="pct"/>
            <w:tcBorders>
              <w:top w:val="single" w:sz="4" w:space="0" w:color="auto"/>
              <w:left w:val="nil"/>
              <w:bottom w:val="single" w:sz="4" w:space="0" w:color="auto"/>
              <w:right w:val="single" w:sz="4" w:space="0" w:color="auto"/>
            </w:tcBorders>
            <w:shd w:val="clear" w:color="auto" w:fill="auto"/>
            <w:vAlign w:val="center"/>
          </w:tcPr>
          <w:p w14:paraId="2DCBCC06"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4 329,35</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7E5EC78F"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-229,05</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51AC0CC"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-5%</w:t>
            </w:r>
          </w:p>
        </w:tc>
      </w:tr>
      <w:tr w:rsidR="00B03687" w:rsidRPr="00F013B7" w14:paraId="5E55319F" w14:textId="77777777" w:rsidTr="00B03687">
        <w:trPr>
          <w:trHeight w:val="556"/>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BC836"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Другие прочие материальные расходы</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4E2CAFEF"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12 534,20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23664874"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11 137,52</w:t>
            </w:r>
          </w:p>
        </w:tc>
        <w:tc>
          <w:tcPr>
            <w:tcW w:w="635" w:type="pct"/>
            <w:tcBorders>
              <w:top w:val="single" w:sz="4" w:space="0" w:color="auto"/>
              <w:left w:val="nil"/>
              <w:bottom w:val="single" w:sz="4" w:space="0" w:color="auto"/>
              <w:right w:val="single" w:sz="4" w:space="0" w:color="auto"/>
            </w:tcBorders>
            <w:shd w:val="clear" w:color="auto" w:fill="auto"/>
            <w:vAlign w:val="center"/>
          </w:tcPr>
          <w:p w14:paraId="25F661CF"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10 706,80</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7813099A"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-1 827,40</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D645D1F"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-15%</w:t>
            </w:r>
          </w:p>
        </w:tc>
      </w:tr>
      <w:tr w:rsidR="00B03687" w:rsidRPr="00F013B7" w14:paraId="28D0789C" w14:textId="77777777" w:rsidTr="00B03687">
        <w:trPr>
          <w:trHeight w:val="278"/>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D85EB"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Форменная одежда</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FE74416"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685,80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162BF748"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0,00</w:t>
            </w:r>
          </w:p>
        </w:tc>
        <w:tc>
          <w:tcPr>
            <w:tcW w:w="635" w:type="pct"/>
            <w:tcBorders>
              <w:top w:val="single" w:sz="4" w:space="0" w:color="auto"/>
              <w:left w:val="nil"/>
              <w:bottom w:val="single" w:sz="4" w:space="0" w:color="auto"/>
              <w:right w:val="single" w:sz="4" w:space="0" w:color="auto"/>
            </w:tcBorders>
            <w:shd w:val="clear" w:color="auto" w:fill="auto"/>
            <w:vAlign w:val="center"/>
          </w:tcPr>
          <w:p w14:paraId="2FBA3F3A"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0,00</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17186525"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-685,80</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DED0473"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-100%</w:t>
            </w:r>
          </w:p>
        </w:tc>
      </w:tr>
      <w:tr w:rsidR="00B03687" w:rsidRPr="00F013B7" w14:paraId="1B9CE3D3" w14:textId="77777777" w:rsidTr="00B03687">
        <w:trPr>
          <w:trHeight w:val="555"/>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C16D"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Материалы по технике безопасности и охране труда</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519C5ABF"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2 538,50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76523DA8"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2 289,95</w:t>
            </w:r>
          </w:p>
        </w:tc>
        <w:tc>
          <w:tcPr>
            <w:tcW w:w="635" w:type="pct"/>
            <w:tcBorders>
              <w:top w:val="single" w:sz="4" w:space="0" w:color="auto"/>
              <w:left w:val="nil"/>
              <w:bottom w:val="single" w:sz="4" w:space="0" w:color="auto"/>
              <w:right w:val="single" w:sz="4" w:space="0" w:color="auto"/>
            </w:tcBorders>
            <w:shd w:val="clear" w:color="auto" w:fill="auto"/>
            <w:vAlign w:val="center"/>
          </w:tcPr>
          <w:p w14:paraId="4C1441ED"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2 201,33</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40321084"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-337,17</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BB0759D"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-13%</w:t>
            </w:r>
          </w:p>
        </w:tc>
      </w:tr>
      <w:tr w:rsidR="00B03687" w:rsidRPr="00F013B7" w14:paraId="6F4DF63E" w14:textId="77777777" w:rsidTr="00B03687">
        <w:trPr>
          <w:trHeight w:val="276"/>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CDCAF"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Тех. литература, спецлитература</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700B06E7"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492,30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7214CA52"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0,00</w:t>
            </w:r>
          </w:p>
        </w:tc>
        <w:tc>
          <w:tcPr>
            <w:tcW w:w="635" w:type="pct"/>
            <w:tcBorders>
              <w:top w:val="single" w:sz="4" w:space="0" w:color="auto"/>
              <w:left w:val="nil"/>
              <w:bottom w:val="single" w:sz="4" w:space="0" w:color="auto"/>
              <w:right w:val="single" w:sz="4" w:space="0" w:color="auto"/>
            </w:tcBorders>
            <w:shd w:val="clear" w:color="auto" w:fill="auto"/>
            <w:vAlign w:val="center"/>
          </w:tcPr>
          <w:p w14:paraId="22A2961D"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0,00</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5265A6C8"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-492,30</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0BC351A"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-100%</w:t>
            </w:r>
          </w:p>
        </w:tc>
      </w:tr>
      <w:tr w:rsidR="00B03687" w:rsidRPr="00F013B7" w14:paraId="18B836B3" w14:textId="77777777" w:rsidTr="00B03687">
        <w:trPr>
          <w:trHeight w:val="266"/>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C9386" w14:textId="77777777" w:rsidR="0039054B" w:rsidRPr="00F013B7" w:rsidRDefault="0039054B" w:rsidP="00BD60F0">
            <w:pPr>
              <w:rPr>
                <w:rFonts w:ascii="Myriad Pro" w:hAnsi="Myriad Pro"/>
                <w:bCs/>
                <w:sz w:val="20"/>
                <w:szCs w:val="20"/>
              </w:rPr>
            </w:pPr>
            <w:r w:rsidRPr="00F013B7">
              <w:rPr>
                <w:rFonts w:ascii="Myriad Pro" w:hAnsi="Myriad Pro"/>
                <w:bCs/>
                <w:sz w:val="20"/>
                <w:szCs w:val="20"/>
              </w:rPr>
              <w:t>Прочие материалы</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AE43DD8"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8 817,60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612549DB"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8 847,57</w:t>
            </w:r>
          </w:p>
        </w:tc>
        <w:tc>
          <w:tcPr>
            <w:tcW w:w="635" w:type="pct"/>
            <w:tcBorders>
              <w:top w:val="single" w:sz="4" w:space="0" w:color="auto"/>
              <w:left w:val="nil"/>
              <w:bottom w:val="single" w:sz="4" w:space="0" w:color="auto"/>
              <w:right w:val="single" w:sz="4" w:space="0" w:color="auto"/>
            </w:tcBorders>
            <w:shd w:val="clear" w:color="auto" w:fill="auto"/>
            <w:vAlign w:val="center"/>
          </w:tcPr>
          <w:p w14:paraId="6E8F2DD9"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8 505,17</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05DECF21"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-312,43</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FBCCAAD" w14:textId="77777777" w:rsidR="0039054B" w:rsidRPr="00F013B7" w:rsidRDefault="0039054B" w:rsidP="00BD60F0">
            <w:pPr>
              <w:jc w:val="center"/>
              <w:rPr>
                <w:rFonts w:ascii="Myriad Pro" w:hAnsi="Myriad Pro"/>
                <w:bCs/>
                <w:sz w:val="20"/>
                <w:szCs w:val="20"/>
              </w:rPr>
            </w:pPr>
            <w:r w:rsidRPr="00F013B7">
              <w:rPr>
                <w:rFonts w:ascii="Myriad Pro" w:hAnsi="Myriad Pro"/>
                <w:bCs/>
                <w:sz w:val="20"/>
                <w:szCs w:val="20"/>
              </w:rPr>
              <w:t>-4%</w:t>
            </w:r>
          </w:p>
        </w:tc>
      </w:tr>
    </w:tbl>
    <w:p w14:paraId="6E17416C" w14:textId="77777777" w:rsidR="0039054B" w:rsidRPr="000725F1" w:rsidRDefault="0039054B" w:rsidP="00EE1F9E">
      <w:pPr>
        <w:spacing w:before="240" w:line="360" w:lineRule="auto"/>
        <w:ind w:firstLine="567"/>
        <w:jc w:val="both"/>
        <w:rPr>
          <w:rFonts w:ascii="Myriad Pro" w:eastAsia="Calibri" w:hAnsi="Myriad Pro"/>
          <w:sz w:val="26"/>
          <w:szCs w:val="26"/>
        </w:rPr>
      </w:pPr>
      <w:r w:rsidRPr="000725F1">
        <w:rPr>
          <w:rFonts w:ascii="Myriad Pro" w:eastAsia="Calibri" w:hAnsi="Myriad Pro"/>
          <w:sz w:val="26"/>
          <w:szCs w:val="26"/>
        </w:rPr>
        <w:lastRenderedPageBreak/>
        <w:t>По результатам анализа документов, предоставленных филиалом «Алтайэнерго» в Управление по тарифам для обоснования заявляемых расходов на прочие материальные расходы, Исполнитель отмечает следующее:</w:t>
      </w:r>
    </w:p>
    <w:p w14:paraId="0D35C89E" w14:textId="02C79794" w:rsidR="0039054B" w:rsidRPr="0009750B" w:rsidRDefault="0039054B" w:rsidP="00EE1F9E">
      <w:pPr>
        <w:pStyle w:val="ab"/>
        <w:numPr>
          <w:ilvl w:val="0"/>
          <w:numId w:val="64"/>
        </w:numPr>
        <w:spacing w:after="240" w:line="360" w:lineRule="auto"/>
        <w:ind w:left="851" w:hanging="284"/>
        <w:rPr>
          <w:rFonts w:ascii="Myriad Pro" w:hAnsi="Myriad Pro"/>
          <w:sz w:val="26"/>
          <w:szCs w:val="26"/>
        </w:rPr>
      </w:pPr>
      <w:r w:rsidRPr="000725F1">
        <w:rPr>
          <w:rFonts w:ascii="Myriad Pro" w:hAnsi="Myriad Pro"/>
          <w:sz w:val="26"/>
          <w:szCs w:val="26"/>
        </w:rPr>
        <w:t>в материалах отсутствует договор</w:t>
      </w:r>
      <w:r w:rsidRPr="000725F1">
        <w:rPr>
          <w:rFonts w:ascii="Myriad Pro" w:hAnsi="Myriad Pro"/>
          <w:bCs/>
          <w:iCs/>
          <w:sz w:val="26"/>
          <w:szCs w:val="26"/>
        </w:rPr>
        <w:t xml:space="preserve"> на приобретение технической литературы </w:t>
      </w:r>
      <w:r w:rsidR="006C7BE8">
        <w:rPr>
          <w:rFonts w:ascii="Myriad Pro" w:hAnsi="Myriad Pro"/>
          <w:bCs/>
          <w:iCs/>
          <w:sz w:val="26"/>
          <w:szCs w:val="26"/>
        </w:rPr>
        <w:t>заключенный на</w:t>
      </w:r>
      <w:r w:rsidRPr="000725F1">
        <w:rPr>
          <w:rFonts w:ascii="Myriad Pro" w:hAnsi="Myriad Pro"/>
          <w:bCs/>
          <w:iCs/>
          <w:sz w:val="26"/>
          <w:szCs w:val="26"/>
        </w:rPr>
        <w:t xml:space="preserve"> 2018 году</w:t>
      </w:r>
      <w:r w:rsidRPr="0009750B">
        <w:rPr>
          <w:rFonts w:ascii="Myriad Pro" w:hAnsi="Myriad Pro"/>
          <w:sz w:val="26"/>
          <w:szCs w:val="26"/>
        </w:rPr>
        <w:t>;</w:t>
      </w:r>
    </w:p>
    <w:p w14:paraId="635E1CF4" w14:textId="77777777" w:rsidR="0039054B" w:rsidRPr="000725F1" w:rsidRDefault="0039054B" w:rsidP="00EE1F9E">
      <w:pPr>
        <w:pStyle w:val="ab"/>
        <w:numPr>
          <w:ilvl w:val="0"/>
          <w:numId w:val="64"/>
        </w:numPr>
        <w:spacing w:after="240" w:line="360" w:lineRule="auto"/>
        <w:ind w:left="851" w:hanging="284"/>
        <w:rPr>
          <w:rFonts w:ascii="Myriad Pro" w:hAnsi="Myriad Pro"/>
          <w:sz w:val="26"/>
          <w:szCs w:val="26"/>
        </w:rPr>
      </w:pPr>
      <w:r w:rsidRPr="000725F1">
        <w:rPr>
          <w:rFonts w:ascii="Myriad Pro" w:hAnsi="Myriad Pro"/>
          <w:sz w:val="26"/>
          <w:szCs w:val="26"/>
        </w:rPr>
        <w:t>отсутствуют анализ цен и коммерческие предложения на приобретение расходных материалов орг. техники;</w:t>
      </w:r>
    </w:p>
    <w:p w14:paraId="2C89A864" w14:textId="77777777" w:rsidR="0039054B" w:rsidRPr="000725F1" w:rsidRDefault="0039054B" w:rsidP="00EE1F9E">
      <w:pPr>
        <w:pStyle w:val="ab"/>
        <w:numPr>
          <w:ilvl w:val="0"/>
          <w:numId w:val="64"/>
        </w:numPr>
        <w:spacing w:after="240" w:line="360" w:lineRule="auto"/>
        <w:ind w:left="851" w:hanging="284"/>
        <w:rPr>
          <w:rFonts w:ascii="Myriad Pro" w:hAnsi="Myriad Pro"/>
          <w:sz w:val="26"/>
          <w:szCs w:val="26"/>
        </w:rPr>
      </w:pPr>
      <w:r w:rsidRPr="000725F1">
        <w:rPr>
          <w:rFonts w:ascii="Myriad Pro" w:hAnsi="Myriad Pro"/>
          <w:sz w:val="26"/>
          <w:szCs w:val="26"/>
        </w:rPr>
        <w:t xml:space="preserve">отсутствуют документы, подтверждающие проведение закупок по договорам с ООО «Новокузнецкий Компьютерный Центр», с </w:t>
      </w:r>
      <w:r w:rsidR="00B03687">
        <w:rPr>
          <w:rFonts w:ascii="Myriad Pro" w:hAnsi="Myriad Pro"/>
          <w:sz w:val="26"/>
          <w:szCs w:val="26"/>
        </w:rPr>
        <w:br/>
      </w:r>
      <w:r w:rsidRPr="00B03687">
        <w:rPr>
          <w:rFonts w:ascii="Myriad Pro" w:hAnsi="Myriad Pro"/>
          <w:sz w:val="26"/>
          <w:szCs w:val="26"/>
        </w:rPr>
        <w:t xml:space="preserve">ООО ПП </w:t>
      </w:r>
      <w:r w:rsidRPr="000725F1">
        <w:rPr>
          <w:rFonts w:ascii="Myriad Pro" w:hAnsi="Myriad Pro"/>
          <w:sz w:val="26"/>
          <w:szCs w:val="26"/>
        </w:rPr>
        <w:t xml:space="preserve">«Связькомплекс», с ООО «НТЦ Галэкс» </w:t>
      </w:r>
      <w:r w:rsidR="00BA66AF">
        <w:rPr>
          <w:rFonts w:ascii="Myriad Pro" w:hAnsi="Myriad Pro"/>
          <w:sz w:val="26"/>
          <w:szCs w:val="26"/>
        </w:rPr>
        <w:t xml:space="preserve">(по договорам </w:t>
      </w:r>
      <w:r w:rsidRPr="000725F1">
        <w:rPr>
          <w:rFonts w:ascii="Myriad Pro" w:hAnsi="Myriad Pro"/>
          <w:sz w:val="26"/>
          <w:szCs w:val="26"/>
        </w:rPr>
        <w:t>с суммами выше 500,0 тыс. руб.</w:t>
      </w:r>
      <w:r w:rsidR="00BA66AF">
        <w:rPr>
          <w:rFonts w:ascii="Myriad Pro" w:hAnsi="Myriad Pro"/>
          <w:sz w:val="26"/>
          <w:szCs w:val="26"/>
        </w:rPr>
        <w:t>)</w:t>
      </w:r>
      <w:r w:rsidRPr="000725F1">
        <w:rPr>
          <w:rFonts w:ascii="Myriad Pro" w:hAnsi="Myriad Pro"/>
          <w:sz w:val="26"/>
          <w:szCs w:val="26"/>
        </w:rPr>
        <w:t>;</w:t>
      </w:r>
    </w:p>
    <w:p w14:paraId="380DBF73" w14:textId="77777777" w:rsidR="0039054B" w:rsidRPr="000725F1" w:rsidRDefault="0039054B" w:rsidP="00EE1F9E">
      <w:pPr>
        <w:pStyle w:val="ab"/>
        <w:numPr>
          <w:ilvl w:val="0"/>
          <w:numId w:val="64"/>
        </w:numPr>
        <w:spacing w:after="240" w:line="360" w:lineRule="auto"/>
        <w:ind w:left="851" w:hanging="284"/>
        <w:rPr>
          <w:rFonts w:ascii="Myriad Pro" w:hAnsi="Myriad Pro"/>
          <w:sz w:val="26"/>
          <w:szCs w:val="26"/>
        </w:rPr>
      </w:pPr>
      <w:r w:rsidRPr="000725F1">
        <w:rPr>
          <w:rFonts w:ascii="Myriad Pro" w:hAnsi="Myriad Pro"/>
          <w:sz w:val="26"/>
          <w:szCs w:val="26"/>
        </w:rPr>
        <w:t>отсутствуют документы, подтверждающие выдачу форменной одежды персоналу.</w:t>
      </w:r>
    </w:p>
    <w:p w14:paraId="02765E52" w14:textId="77777777" w:rsidR="0039054B" w:rsidRPr="000725F1" w:rsidRDefault="0039054B" w:rsidP="00EE1F9E">
      <w:pPr>
        <w:spacing w:before="240" w:line="360" w:lineRule="auto"/>
        <w:ind w:firstLine="567"/>
        <w:jc w:val="both"/>
        <w:rPr>
          <w:rFonts w:ascii="Myriad Pro" w:hAnsi="Myriad Pro"/>
          <w:sz w:val="26"/>
          <w:szCs w:val="26"/>
        </w:rPr>
      </w:pPr>
      <w:r w:rsidRPr="000725F1">
        <w:rPr>
          <w:rFonts w:ascii="Myriad Pro" w:hAnsi="Myriad Pro"/>
          <w:sz w:val="26"/>
          <w:szCs w:val="26"/>
        </w:rPr>
        <w:t>Согласно дополнению к экспертному заключению Управление по тарифам из состава прочих расходов исключает в полном объеме расходы на форменную одежду и техническую литературу в связи с отсутствием обоснования заявленных затрат, а также не принимает в расчет затрат фактические расходы по договорам поставки материалов для орг. техники, которые не были размещены на торговых площадках и отсутствуют на едином портале закупок.</w:t>
      </w:r>
    </w:p>
    <w:p w14:paraId="120D2477" w14:textId="3E0EC216" w:rsidR="0039054B" w:rsidRPr="000725F1" w:rsidRDefault="0039054B" w:rsidP="00EE1F9E">
      <w:pPr>
        <w:pStyle w:val="ab"/>
        <w:tabs>
          <w:tab w:val="left" w:pos="1560"/>
        </w:tabs>
        <w:spacing w:line="360" w:lineRule="auto"/>
        <w:ind w:left="0" w:firstLine="567"/>
        <w:rPr>
          <w:rFonts w:ascii="Myriad Pro" w:hAnsi="Myriad Pro"/>
          <w:sz w:val="26"/>
          <w:szCs w:val="26"/>
        </w:rPr>
      </w:pPr>
      <w:r w:rsidRPr="000725F1">
        <w:rPr>
          <w:rFonts w:ascii="Myriad Pro" w:hAnsi="Myriad Pro"/>
          <w:sz w:val="26"/>
          <w:szCs w:val="26"/>
        </w:rPr>
        <w:t xml:space="preserve">Учитывая, что плановая сумма указанных расходов филиалом  «Алтайэнерго» на 2018 год, не подтверждена, Исполнитель считает обоснованной позицию Управления по тарифам в части принятия минимального значения между заявленной величиной и подтвержденными фактическими расходами за 2016 год. </w:t>
      </w:r>
    </w:p>
    <w:p w14:paraId="1D3CB74F" w14:textId="77777777" w:rsidR="0039054B" w:rsidRPr="000725F1" w:rsidRDefault="0039054B" w:rsidP="00EE1F9E">
      <w:pPr>
        <w:pStyle w:val="ab"/>
        <w:tabs>
          <w:tab w:val="left" w:pos="1560"/>
        </w:tabs>
        <w:spacing w:line="360" w:lineRule="auto"/>
        <w:ind w:left="0" w:firstLine="567"/>
        <w:rPr>
          <w:rFonts w:ascii="Myriad Pro" w:hAnsi="Myriad Pro"/>
          <w:sz w:val="26"/>
          <w:szCs w:val="26"/>
        </w:rPr>
      </w:pPr>
      <w:r w:rsidRPr="000725F1">
        <w:rPr>
          <w:rFonts w:ascii="Myriad Pro" w:hAnsi="Myriad Pro"/>
          <w:sz w:val="26"/>
          <w:szCs w:val="26"/>
        </w:rPr>
        <w:t xml:space="preserve">Исполнитель считает обоснованным уровень расходов по статье «прочие материальные расходы» в составе прочих вспомогательных материалов в размере </w:t>
      </w:r>
      <w:r w:rsidR="000811CF">
        <w:rPr>
          <w:rFonts w:ascii="Myriad Pro" w:hAnsi="Myriad Pro"/>
          <w:iCs/>
          <w:sz w:val="26"/>
          <w:szCs w:val="26"/>
        </w:rPr>
        <w:t>25 128,17</w:t>
      </w:r>
      <w:r w:rsidRPr="000725F1">
        <w:rPr>
          <w:rFonts w:ascii="Myriad Pro" w:hAnsi="Myriad Pro"/>
          <w:i/>
          <w:iCs/>
          <w:sz w:val="22"/>
          <w:szCs w:val="22"/>
        </w:rPr>
        <w:t xml:space="preserve"> </w:t>
      </w:r>
      <w:r w:rsidRPr="000725F1">
        <w:rPr>
          <w:rFonts w:ascii="Myriad Pro" w:hAnsi="Myriad Pro"/>
          <w:sz w:val="26"/>
          <w:szCs w:val="26"/>
        </w:rPr>
        <w:t xml:space="preserve">тыс. руб. с применением ИПЦ в соответствии с </w:t>
      </w:r>
      <w:r w:rsidR="00BA66AF">
        <w:rPr>
          <w:rFonts w:ascii="Myriad Pro" w:hAnsi="Myriad Pro"/>
          <w:sz w:val="26"/>
          <w:szCs w:val="26"/>
        </w:rPr>
        <w:t>П</w:t>
      </w:r>
      <w:r w:rsidRPr="000725F1">
        <w:rPr>
          <w:rFonts w:ascii="Myriad Pro" w:hAnsi="Myriad Pro"/>
          <w:sz w:val="26"/>
          <w:szCs w:val="26"/>
        </w:rPr>
        <w:t>рогнозом (за 2017 год - 103,9%, на 2018 год – 103,7%).</w:t>
      </w:r>
    </w:p>
    <w:p w14:paraId="3D512685" w14:textId="77777777" w:rsidR="0039054B" w:rsidRPr="000725F1"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t xml:space="preserve">С целью обоснования расходов на форменную одежду, приобретение технической литературы, а также материалы для орг. техники, которые не были приняты Управлением по тарифам в объеме, заявленном со стороны филиала </w:t>
      </w:r>
      <w:r w:rsidRPr="000725F1">
        <w:rPr>
          <w:rFonts w:ascii="Myriad Pro" w:hAnsi="Myriad Pro"/>
          <w:sz w:val="26"/>
          <w:szCs w:val="26"/>
        </w:rPr>
        <w:lastRenderedPageBreak/>
        <w:t>«Алтайэнерго», Исполнитель рекомендует также предоставлять в составе предложения об установлении тарифов на услуги по передаче электрической энергии на первый (базовый) год очередного долгосрочного периода регулирования:</w:t>
      </w:r>
    </w:p>
    <w:p w14:paraId="6D3F8778" w14:textId="77777777" w:rsidR="0039054B" w:rsidRPr="000725F1" w:rsidRDefault="0039054B" w:rsidP="00EE1F9E">
      <w:pPr>
        <w:pStyle w:val="ab"/>
        <w:numPr>
          <w:ilvl w:val="0"/>
          <w:numId w:val="65"/>
        </w:numPr>
        <w:tabs>
          <w:tab w:val="left" w:pos="993"/>
        </w:tabs>
        <w:spacing w:line="360" w:lineRule="auto"/>
        <w:ind w:left="567" w:firstLine="567"/>
        <w:rPr>
          <w:rFonts w:ascii="Myriad Pro" w:hAnsi="Myriad Pro"/>
          <w:sz w:val="26"/>
          <w:szCs w:val="26"/>
        </w:rPr>
      </w:pPr>
      <w:r w:rsidRPr="000725F1">
        <w:rPr>
          <w:rFonts w:ascii="Myriad Pro" w:hAnsi="Myriad Pro"/>
          <w:sz w:val="26"/>
          <w:szCs w:val="26"/>
        </w:rPr>
        <w:t>Расчет расходов на форменную одежду с учетом сроков списания специальной одежды и специальной обуви;</w:t>
      </w:r>
    </w:p>
    <w:p w14:paraId="393CE78D" w14:textId="77777777" w:rsidR="0039054B" w:rsidRPr="000725F1" w:rsidRDefault="0039054B" w:rsidP="00EE1F9E">
      <w:pPr>
        <w:pStyle w:val="ab"/>
        <w:numPr>
          <w:ilvl w:val="0"/>
          <w:numId w:val="65"/>
        </w:numPr>
        <w:tabs>
          <w:tab w:val="left" w:pos="993"/>
        </w:tabs>
        <w:spacing w:line="360" w:lineRule="auto"/>
        <w:ind w:left="567" w:firstLine="567"/>
        <w:rPr>
          <w:rFonts w:ascii="Myriad Pro" w:hAnsi="Myriad Pro"/>
          <w:sz w:val="26"/>
          <w:szCs w:val="26"/>
        </w:rPr>
      </w:pPr>
      <w:r w:rsidRPr="000725F1">
        <w:rPr>
          <w:rFonts w:ascii="Myriad Pro" w:hAnsi="Myriad Pro"/>
          <w:sz w:val="26"/>
          <w:szCs w:val="26"/>
        </w:rPr>
        <w:t>Копии документов, подтверждающих выдачу форменной одежды;</w:t>
      </w:r>
    </w:p>
    <w:p w14:paraId="708BE7DB" w14:textId="77777777" w:rsidR="0039054B" w:rsidRPr="000725F1" w:rsidRDefault="0039054B" w:rsidP="00EE1F9E">
      <w:pPr>
        <w:pStyle w:val="ab"/>
        <w:numPr>
          <w:ilvl w:val="0"/>
          <w:numId w:val="65"/>
        </w:numPr>
        <w:tabs>
          <w:tab w:val="left" w:pos="993"/>
        </w:tabs>
        <w:spacing w:line="360" w:lineRule="auto"/>
        <w:ind w:left="567" w:firstLine="567"/>
        <w:rPr>
          <w:rFonts w:ascii="Myriad Pro" w:hAnsi="Myriad Pro"/>
          <w:sz w:val="26"/>
          <w:szCs w:val="26"/>
        </w:rPr>
      </w:pPr>
      <w:r w:rsidRPr="000725F1">
        <w:rPr>
          <w:rFonts w:ascii="Myriad Pro" w:hAnsi="Myriad Pro"/>
          <w:sz w:val="26"/>
          <w:szCs w:val="26"/>
        </w:rPr>
        <w:t>Действующие договоры с контрагентами с условиями пролонгации;</w:t>
      </w:r>
    </w:p>
    <w:p w14:paraId="424AC261" w14:textId="77777777" w:rsidR="0039054B" w:rsidRPr="000725F1" w:rsidRDefault="0039054B" w:rsidP="00EE1F9E">
      <w:pPr>
        <w:pStyle w:val="ab"/>
        <w:numPr>
          <w:ilvl w:val="0"/>
          <w:numId w:val="65"/>
        </w:numPr>
        <w:tabs>
          <w:tab w:val="left" w:pos="993"/>
        </w:tabs>
        <w:spacing w:line="360" w:lineRule="auto"/>
        <w:ind w:left="567" w:firstLine="567"/>
        <w:rPr>
          <w:rFonts w:ascii="Myriad Pro" w:hAnsi="Myriad Pro"/>
          <w:sz w:val="26"/>
          <w:szCs w:val="26"/>
        </w:rPr>
      </w:pPr>
      <w:r w:rsidRPr="000725F1">
        <w:rPr>
          <w:rFonts w:ascii="Myriad Pro" w:hAnsi="Myriad Pro"/>
          <w:sz w:val="26"/>
          <w:szCs w:val="26"/>
        </w:rPr>
        <w:t>План закупок по филиалу с включением определенных затрат;</w:t>
      </w:r>
    </w:p>
    <w:p w14:paraId="490FECF6" w14:textId="77777777" w:rsidR="0039054B" w:rsidRPr="000725F1" w:rsidRDefault="0039054B" w:rsidP="00EE1F9E">
      <w:pPr>
        <w:pStyle w:val="ab"/>
        <w:numPr>
          <w:ilvl w:val="0"/>
          <w:numId w:val="65"/>
        </w:numPr>
        <w:tabs>
          <w:tab w:val="left" w:pos="993"/>
        </w:tabs>
        <w:spacing w:after="240" w:line="360" w:lineRule="auto"/>
        <w:ind w:left="567" w:firstLine="567"/>
        <w:rPr>
          <w:rFonts w:ascii="Myriad Pro" w:hAnsi="Myriad Pro"/>
          <w:sz w:val="26"/>
          <w:szCs w:val="26"/>
        </w:rPr>
      </w:pPr>
      <w:r w:rsidRPr="000725F1">
        <w:rPr>
          <w:rFonts w:ascii="Myriad Pro" w:hAnsi="Myriad Pro"/>
          <w:sz w:val="26"/>
          <w:szCs w:val="26"/>
        </w:rPr>
        <w:t xml:space="preserve"> Обоснование цен (коммерческие предложения, прайс-листы, счета, первичные документы бухгалтерского учета).</w:t>
      </w:r>
    </w:p>
    <w:p w14:paraId="03027E86" w14:textId="77777777" w:rsidR="0039054B" w:rsidRPr="000725F1" w:rsidRDefault="0039054B" w:rsidP="00EE1F9E">
      <w:pPr>
        <w:spacing w:before="240" w:after="240" w:line="360" w:lineRule="auto"/>
        <w:ind w:firstLine="567"/>
        <w:jc w:val="both"/>
        <w:rPr>
          <w:rFonts w:ascii="Myriad Pro" w:hAnsi="Myriad Pro"/>
          <w:b/>
          <w:sz w:val="26"/>
          <w:szCs w:val="26"/>
        </w:rPr>
      </w:pPr>
      <w:r w:rsidRPr="000725F1">
        <w:rPr>
          <w:rFonts w:ascii="Myriad Pro" w:hAnsi="Myriad Pro"/>
          <w:b/>
          <w:sz w:val="26"/>
          <w:szCs w:val="26"/>
        </w:rPr>
        <w:t>Работы и услуги производственного характера (в т. ч. услуги сторонних организаций по содержанию сетей и распределительных устройств)</w:t>
      </w:r>
    </w:p>
    <w:p w14:paraId="11BC9667" w14:textId="365A8728" w:rsidR="0039054B" w:rsidRPr="000725F1" w:rsidRDefault="0039054B" w:rsidP="00EE1F9E">
      <w:pPr>
        <w:spacing w:before="240" w:line="360" w:lineRule="auto"/>
        <w:ind w:firstLine="567"/>
        <w:jc w:val="both"/>
        <w:rPr>
          <w:rFonts w:ascii="Myriad Pro" w:hAnsi="Myriad Pro"/>
        </w:rPr>
      </w:pPr>
      <w:r w:rsidRPr="000725F1">
        <w:rPr>
          <w:rFonts w:ascii="Myriad Pro" w:hAnsi="Myriad Pro"/>
          <w:sz w:val="26"/>
          <w:szCs w:val="26"/>
        </w:rPr>
        <w:t xml:space="preserve">Филиалом «Алтайэнерго» на 2018 год была заявлена сумма расходов по статье «Работы и услуги производственного характера» в размере </w:t>
      </w:r>
      <w:r w:rsidR="00BA66AF">
        <w:rPr>
          <w:rFonts w:ascii="Myriad Pro" w:hAnsi="Myriad Pro"/>
          <w:sz w:val="26"/>
          <w:szCs w:val="26"/>
        </w:rPr>
        <w:br/>
      </w:r>
      <w:r w:rsidRPr="000725F1">
        <w:rPr>
          <w:rFonts w:ascii="Myriad Pro" w:hAnsi="Myriad Pro"/>
          <w:sz w:val="26"/>
          <w:szCs w:val="26"/>
        </w:rPr>
        <w:t>63 728,6 тыс. руб., Управлением по тарифам расходы признаны экономически обоснованными с учетом пересчета методом сравнения аналогов в размере 9</w:t>
      </w:r>
      <w:r w:rsidR="00A05999">
        <w:rPr>
          <w:rFonts w:ascii="Myriad Pro" w:hAnsi="Myriad Pro"/>
          <w:sz w:val="26"/>
          <w:szCs w:val="26"/>
        </w:rPr>
        <w:t> </w:t>
      </w:r>
      <w:r w:rsidRPr="000725F1">
        <w:rPr>
          <w:rFonts w:ascii="Myriad Pro" w:hAnsi="Myriad Pro"/>
          <w:sz w:val="26"/>
          <w:szCs w:val="26"/>
        </w:rPr>
        <w:t>860,85 тыс. руб., что ниже заявленных расходов на 85%.</w:t>
      </w:r>
    </w:p>
    <w:tbl>
      <w:tblPr>
        <w:tblW w:w="5106" w:type="pct"/>
        <w:tblInd w:w="-176" w:type="dxa"/>
        <w:tblLayout w:type="fixed"/>
        <w:tblLook w:val="04A0" w:firstRow="1" w:lastRow="0" w:firstColumn="1" w:lastColumn="0" w:noHBand="0" w:noVBand="1"/>
      </w:tblPr>
      <w:tblGrid>
        <w:gridCol w:w="3029"/>
        <w:gridCol w:w="1380"/>
        <w:gridCol w:w="1271"/>
        <w:gridCol w:w="1244"/>
        <w:gridCol w:w="1378"/>
        <w:gridCol w:w="1241"/>
      </w:tblGrid>
      <w:tr w:rsidR="0039054B" w:rsidRPr="000725F1" w14:paraId="0DA4B882" w14:textId="77777777" w:rsidTr="00173F1A">
        <w:trPr>
          <w:trHeight w:val="1446"/>
          <w:tblHeader/>
        </w:trPr>
        <w:tc>
          <w:tcPr>
            <w:tcW w:w="1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E297FC" w14:textId="77777777" w:rsidR="0039054B" w:rsidRPr="00B03687" w:rsidRDefault="0039054B" w:rsidP="00BD60F0">
            <w:pPr>
              <w:jc w:val="center"/>
              <w:rPr>
                <w:rFonts w:ascii="Myriad Pro" w:hAnsi="Myriad Pro"/>
                <w:b/>
                <w:bCs/>
                <w:color w:val="FFFFFF" w:themeColor="background1"/>
              </w:rPr>
            </w:pPr>
            <w:r w:rsidRPr="00B03687">
              <w:rPr>
                <w:rFonts w:ascii="Myriad Pro" w:hAnsi="Myriad Pro"/>
                <w:b/>
                <w:bCs/>
                <w:color w:val="FFFFFF" w:themeColor="background1"/>
                <w:sz w:val="22"/>
                <w:szCs w:val="22"/>
              </w:rPr>
              <w:t> Наименование статьи</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D4942" w14:textId="77777777" w:rsidR="0039054B" w:rsidRPr="00B03687" w:rsidRDefault="0039054B" w:rsidP="00BD60F0">
            <w:pPr>
              <w:jc w:val="center"/>
              <w:rPr>
                <w:rFonts w:ascii="Myriad Pro" w:hAnsi="Myriad Pro"/>
                <w:b/>
                <w:bCs/>
                <w:color w:val="FFFFFF" w:themeColor="background1"/>
              </w:rPr>
            </w:pPr>
            <w:r w:rsidRPr="00B03687">
              <w:rPr>
                <w:rFonts w:ascii="Myriad Pro" w:hAnsi="Myriad Pro"/>
                <w:b/>
                <w:bCs/>
                <w:color w:val="FFFFFF" w:themeColor="background1"/>
                <w:sz w:val="22"/>
                <w:szCs w:val="22"/>
              </w:rPr>
              <w:t>Заявлено филиалом на 2018, тыс. руб.</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030FB" w14:textId="77777777" w:rsidR="0039054B" w:rsidRPr="00B03687" w:rsidRDefault="0039054B" w:rsidP="00BD60F0">
            <w:pPr>
              <w:jc w:val="center"/>
              <w:rPr>
                <w:rFonts w:ascii="Myriad Pro" w:hAnsi="Myriad Pro"/>
                <w:b/>
                <w:bCs/>
                <w:color w:val="FFFFFF" w:themeColor="background1"/>
              </w:rPr>
            </w:pPr>
            <w:r w:rsidRPr="00B03687">
              <w:rPr>
                <w:rFonts w:ascii="Myriad Pro" w:hAnsi="Myriad Pro"/>
                <w:b/>
                <w:bCs/>
                <w:color w:val="FFFFFF" w:themeColor="background1"/>
                <w:sz w:val="22"/>
                <w:szCs w:val="22"/>
              </w:rPr>
              <w:t>Экономически обоснованные на 2018, тыс. руб.</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3FC61" w14:textId="77777777" w:rsidR="0039054B" w:rsidRPr="00B03687" w:rsidRDefault="0039054B" w:rsidP="00BD60F0">
            <w:pPr>
              <w:jc w:val="center"/>
              <w:rPr>
                <w:rFonts w:ascii="Myriad Pro" w:hAnsi="Myriad Pro"/>
                <w:b/>
                <w:bCs/>
                <w:color w:val="FFFFFF" w:themeColor="background1"/>
              </w:rPr>
            </w:pPr>
            <w:r w:rsidRPr="00B03687">
              <w:rPr>
                <w:rFonts w:ascii="Myriad Pro" w:hAnsi="Myriad Pro"/>
                <w:b/>
                <w:bCs/>
                <w:color w:val="FFFFFF" w:themeColor="background1"/>
                <w:sz w:val="22"/>
                <w:szCs w:val="22"/>
              </w:rPr>
              <w:t>ТБР на 2018, тыс. руб.</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5DDFF" w14:textId="77777777" w:rsidR="0039054B" w:rsidRPr="00B03687" w:rsidRDefault="0039054B" w:rsidP="00BD60F0">
            <w:pPr>
              <w:ind w:left="-106" w:right="-108"/>
              <w:jc w:val="center"/>
              <w:rPr>
                <w:rFonts w:ascii="Myriad Pro" w:hAnsi="Myriad Pro"/>
                <w:b/>
                <w:bCs/>
                <w:color w:val="FFFFFF" w:themeColor="background1"/>
              </w:rPr>
            </w:pPr>
            <w:r w:rsidRPr="00B03687">
              <w:rPr>
                <w:rFonts w:ascii="Myriad Pro" w:hAnsi="Myriad Pro"/>
                <w:b/>
                <w:bCs/>
                <w:color w:val="FFFFFF" w:themeColor="background1"/>
                <w:sz w:val="22"/>
                <w:szCs w:val="22"/>
              </w:rPr>
              <w:t>Отклонение ТБР на 2018/ заявка на 2018, тыс. руб.</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2416D" w14:textId="77777777" w:rsidR="0039054B" w:rsidRPr="00B03687" w:rsidRDefault="0039054B" w:rsidP="00BD60F0">
            <w:pPr>
              <w:ind w:left="-106" w:right="-108"/>
              <w:jc w:val="center"/>
              <w:rPr>
                <w:rFonts w:ascii="Myriad Pro" w:hAnsi="Myriad Pro"/>
                <w:b/>
                <w:bCs/>
                <w:color w:val="FFFFFF" w:themeColor="background1"/>
              </w:rPr>
            </w:pPr>
            <w:r w:rsidRPr="00B03687">
              <w:rPr>
                <w:rFonts w:ascii="Myriad Pro" w:hAnsi="Myriad Pro"/>
                <w:b/>
                <w:bCs/>
                <w:color w:val="FFFFFF" w:themeColor="background1"/>
                <w:sz w:val="22"/>
                <w:szCs w:val="22"/>
              </w:rPr>
              <w:t>Отклонение ТБР на 2018/ заявка на 2018, %</w:t>
            </w:r>
          </w:p>
        </w:tc>
      </w:tr>
      <w:tr w:rsidR="0039054B" w:rsidRPr="000725F1" w14:paraId="71C8E32A" w14:textId="77777777" w:rsidTr="00BD60F0">
        <w:trPr>
          <w:trHeight w:val="932"/>
        </w:trPr>
        <w:tc>
          <w:tcPr>
            <w:tcW w:w="158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4718C4"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7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8DB9E5"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63 728,60</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2163DB"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10 257,82</w:t>
            </w:r>
          </w:p>
        </w:tc>
        <w:tc>
          <w:tcPr>
            <w:tcW w:w="652" w:type="pct"/>
            <w:tcBorders>
              <w:top w:val="single" w:sz="4" w:space="0" w:color="FFFFFF" w:themeColor="background1"/>
              <w:left w:val="nil"/>
              <w:bottom w:val="single" w:sz="4" w:space="0" w:color="auto"/>
              <w:right w:val="single" w:sz="4" w:space="0" w:color="auto"/>
            </w:tcBorders>
            <w:shd w:val="clear" w:color="auto" w:fill="auto"/>
            <w:vAlign w:val="center"/>
          </w:tcPr>
          <w:p w14:paraId="750094FC"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9 860,85</w:t>
            </w:r>
          </w:p>
        </w:tc>
        <w:tc>
          <w:tcPr>
            <w:tcW w:w="7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606BE1"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-53 867,75</w:t>
            </w:r>
          </w:p>
        </w:tc>
        <w:tc>
          <w:tcPr>
            <w:tcW w:w="6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17529B"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-85%</w:t>
            </w:r>
          </w:p>
        </w:tc>
      </w:tr>
      <w:tr w:rsidR="0039054B" w:rsidRPr="000725F1" w14:paraId="4278A547" w14:textId="77777777" w:rsidTr="00803349">
        <w:trPr>
          <w:trHeight w:val="407"/>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FC0D0" w14:textId="77777777" w:rsidR="0039054B" w:rsidRPr="000725F1" w:rsidRDefault="0039054B" w:rsidP="00BD60F0">
            <w:pPr>
              <w:rPr>
                <w:rFonts w:ascii="Myriad Pro" w:hAnsi="Myriad Pro"/>
                <w:b/>
                <w:bCs/>
                <w:sz w:val="20"/>
                <w:szCs w:val="20"/>
              </w:rPr>
            </w:pPr>
            <w:r w:rsidRPr="000725F1">
              <w:rPr>
                <w:rFonts w:ascii="Myriad Pro" w:hAnsi="Myriad Pro"/>
                <w:b/>
                <w:bCs/>
                <w:sz w:val="20"/>
                <w:szCs w:val="20"/>
              </w:rPr>
              <w:t>Услуги по испытанию и проверке приборов, в том числе</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154BD75"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3 379,00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3AF51FCD"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3 158,81</w:t>
            </w:r>
          </w:p>
        </w:tc>
        <w:tc>
          <w:tcPr>
            <w:tcW w:w="652" w:type="pct"/>
            <w:tcBorders>
              <w:top w:val="single" w:sz="4" w:space="0" w:color="auto"/>
              <w:left w:val="nil"/>
              <w:bottom w:val="single" w:sz="4" w:space="0" w:color="auto"/>
              <w:right w:val="single" w:sz="4" w:space="0" w:color="auto"/>
            </w:tcBorders>
            <w:shd w:val="clear" w:color="auto" w:fill="auto"/>
            <w:vAlign w:val="center"/>
          </w:tcPr>
          <w:p w14:paraId="68D1BD55"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3 036,57</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5159591E"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-342,43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BBCBBAC"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-10%</w:t>
            </w:r>
          </w:p>
        </w:tc>
      </w:tr>
      <w:tr w:rsidR="0039054B" w:rsidRPr="000725F1" w14:paraId="5F7F76AF" w14:textId="77777777" w:rsidTr="00803349">
        <w:trPr>
          <w:trHeight w:val="513"/>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96EEF"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Проверка, калибровка оборудования и приборов</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CD18E01"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2 613,10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1E41ABA2"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2 400,94</w:t>
            </w:r>
          </w:p>
        </w:tc>
        <w:tc>
          <w:tcPr>
            <w:tcW w:w="652" w:type="pct"/>
            <w:tcBorders>
              <w:top w:val="single" w:sz="4" w:space="0" w:color="auto"/>
              <w:left w:val="nil"/>
              <w:bottom w:val="single" w:sz="4" w:space="0" w:color="auto"/>
              <w:right w:val="single" w:sz="4" w:space="0" w:color="auto"/>
            </w:tcBorders>
            <w:shd w:val="clear" w:color="auto" w:fill="auto"/>
            <w:vAlign w:val="center"/>
          </w:tcPr>
          <w:p w14:paraId="5862359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2 308,03</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4AAE2C6E"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-305,07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6EB649C"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-12%</w:t>
            </w:r>
          </w:p>
        </w:tc>
      </w:tr>
      <w:tr w:rsidR="0039054B" w:rsidRPr="000725F1" w14:paraId="0B687D9C" w14:textId="77777777" w:rsidTr="00803349">
        <w:trPr>
          <w:trHeight w:val="407"/>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8F263"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Проверка высоковольтных трансформаторов тока и напряжения</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4779F7F"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765,90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5C2EBBAD"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757,87</w:t>
            </w:r>
          </w:p>
        </w:tc>
        <w:tc>
          <w:tcPr>
            <w:tcW w:w="652" w:type="pct"/>
            <w:tcBorders>
              <w:top w:val="single" w:sz="4" w:space="0" w:color="auto"/>
              <w:left w:val="nil"/>
              <w:bottom w:val="single" w:sz="4" w:space="0" w:color="auto"/>
              <w:right w:val="single" w:sz="4" w:space="0" w:color="auto"/>
            </w:tcBorders>
            <w:shd w:val="clear" w:color="auto" w:fill="auto"/>
            <w:vAlign w:val="center"/>
          </w:tcPr>
          <w:p w14:paraId="07E2D54F"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728,54</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241DFC0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-37,36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D5AB1EC"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-5%</w:t>
            </w:r>
          </w:p>
        </w:tc>
      </w:tr>
      <w:tr w:rsidR="0039054B" w:rsidRPr="000725F1" w14:paraId="1A3A989E" w14:textId="77777777" w:rsidTr="00803349">
        <w:trPr>
          <w:trHeight w:val="289"/>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7791A" w14:textId="77777777" w:rsidR="0039054B" w:rsidRPr="000725F1" w:rsidRDefault="0039054B" w:rsidP="00BD60F0">
            <w:pPr>
              <w:rPr>
                <w:rFonts w:ascii="Myriad Pro" w:hAnsi="Myriad Pro"/>
                <w:b/>
                <w:bCs/>
                <w:sz w:val="20"/>
                <w:szCs w:val="20"/>
              </w:rPr>
            </w:pPr>
            <w:r w:rsidRPr="000725F1">
              <w:rPr>
                <w:rFonts w:ascii="Myriad Pro" w:hAnsi="Myriad Pro"/>
                <w:b/>
                <w:bCs/>
                <w:sz w:val="20"/>
                <w:szCs w:val="20"/>
              </w:rPr>
              <w:t>Услуги по техническому надзору</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DDDB376"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2 780,30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2D3A879E"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39717265"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503E56CB"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-2 780,30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2949C3E"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-100%</w:t>
            </w:r>
          </w:p>
        </w:tc>
      </w:tr>
      <w:tr w:rsidR="0039054B" w:rsidRPr="000725F1" w14:paraId="67A3A585" w14:textId="77777777" w:rsidTr="00803349">
        <w:trPr>
          <w:trHeight w:val="503"/>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B1AD" w14:textId="77777777" w:rsidR="0039054B" w:rsidRPr="000725F1" w:rsidRDefault="0039054B" w:rsidP="00BD60F0">
            <w:pPr>
              <w:rPr>
                <w:rFonts w:ascii="Myriad Pro" w:hAnsi="Myriad Pro"/>
                <w:b/>
                <w:bCs/>
                <w:sz w:val="20"/>
                <w:szCs w:val="20"/>
              </w:rPr>
            </w:pPr>
            <w:r w:rsidRPr="000725F1">
              <w:rPr>
                <w:rFonts w:ascii="Myriad Pro" w:hAnsi="Myriad Pro"/>
                <w:b/>
                <w:bCs/>
                <w:sz w:val="20"/>
                <w:szCs w:val="20"/>
              </w:rPr>
              <w:lastRenderedPageBreak/>
              <w:t>Прочие работы и услуги производственного характера, в том числе</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396273F"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57 569,30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526C56DB"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7 099,01</w:t>
            </w:r>
          </w:p>
        </w:tc>
        <w:tc>
          <w:tcPr>
            <w:tcW w:w="652" w:type="pct"/>
            <w:tcBorders>
              <w:top w:val="single" w:sz="4" w:space="0" w:color="auto"/>
              <w:left w:val="nil"/>
              <w:bottom w:val="single" w:sz="4" w:space="0" w:color="auto"/>
              <w:right w:val="single" w:sz="4" w:space="0" w:color="auto"/>
            </w:tcBorders>
            <w:shd w:val="clear" w:color="auto" w:fill="auto"/>
            <w:vAlign w:val="center"/>
          </w:tcPr>
          <w:p w14:paraId="214CE787"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6 824,28</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1E5AE2F6"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-50 745,02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FC1C4B2" w14:textId="77777777" w:rsidR="0039054B" w:rsidRPr="000725F1" w:rsidRDefault="0039054B" w:rsidP="00BD60F0">
            <w:pPr>
              <w:jc w:val="center"/>
              <w:rPr>
                <w:rFonts w:ascii="Myriad Pro" w:hAnsi="Myriad Pro"/>
                <w:b/>
                <w:bCs/>
                <w:sz w:val="20"/>
                <w:szCs w:val="20"/>
              </w:rPr>
            </w:pPr>
            <w:r w:rsidRPr="000725F1">
              <w:rPr>
                <w:rFonts w:ascii="Myriad Pro" w:hAnsi="Myriad Pro"/>
                <w:b/>
                <w:bCs/>
                <w:sz w:val="20"/>
                <w:szCs w:val="20"/>
              </w:rPr>
              <w:t>-88%</w:t>
            </w:r>
          </w:p>
        </w:tc>
      </w:tr>
      <w:tr w:rsidR="0039054B" w:rsidRPr="000725F1" w14:paraId="1F8D9069" w14:textId="77777777" w:rsidTr="00803349">
        <w:trPr>
          <w:trHeight w:val="273"/>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1DCC0"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Услуги сертификации</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244E67C6"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518,40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6EEFEF58"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05BDE9B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61BB2CB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-518,40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4AEC377"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-100%</w:t>
            </w:r>
          </w:p>
        </w:tc>
      </w:tr>
      <w:tr w:rsidR="0039054B" w:rsidRPr="000725F1" w14:paraId="04F792AE" w14:textId="77777777" w:rsidTr="00803349">
        <w:trPr>
          <w:trHeight w:val="547"/>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9E05E" w14:textId="77777777" w:rsidR="0039054B" w:rsidRPr="000725F1" w:rsidRDefault="0039054B" w:rsidP="00BD60F0">
            <w:pPr>
              <w:jc w:val="right"/>
              <w:rPr>
                <w:rFonts w:ascii="Myriad Pro" w:hAnsi="Myriad Pro"/>
                <w:bCs/>
                <w:sz w:val="20"/>
                <w:szCs w:val="20"/>
              </w:rPr>
            </w:pPr>
            <w:r w:rsidRPr="000725F1">
              <w:rPr>
                <w:rFonts w:ascii="Myriad Pro" w:hAnsi="Myriad Pro"/>
                <w:bCs/>
                <w:sz w:val="20"/>
                <w:szCs w:val="20"/>
              </w:rPr>
              <w:t>Услуги по сертификации качества э/энергии</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6B512FEA"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386,00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24A825EF"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61C41A76"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3B381C80"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-386,00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72AA291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-100%</w:t>
            </w:r>
          </w:p>
        </w:tc>
      </w:tr>
      <w:tr w:rsidR="0039054B" w:rsidRPr="000725F1" w14:paraId="1C0F7178" w14:textId="77777777" w:rsidTr="00803349">
        <w:trPr>
          <w:trHeight w:val="423"/>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2D496" w14:textId="77777777" w:rsidR="0039054B" w:rsidRPr="000725F1" w:rsidRDefault="0039054B" w:rsidP="00BD60F0">
            <w:pPr>
              <w:jc w:val="right"/>
              <w:rPr>
                <w:rFonts w:ascii="Myriad Pro" w:hAnsi="Myriad Pro"/>
                <w:bCs/>
                <w:sz w:val="20"/>
                <w:szCs w:val="20"/>
              </w:rPr>
            </w:pPr>
            <w:r w:rsidRPr="000725F1">
              <w:rPr>
                <w:rFonts w:ascii="Myriad Pro" w:hAnsi="Myriad Pro"/>
                <w:bCs/>
                <w:sz w:val="20"/>
                <w:szCs w:val="20"/>
              </w:rPr>
              <w:t>Сертификационные и прочие проверки ИСМ (СМК)</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55623AE2"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132,40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3479D960"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41951995"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10033D94"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-132,40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75DFF1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-100%</w:t>
            </w:r>
          </w:p>
        </w:tc>
      </w:tr>
      <w:tr w:rsidR="0039054B" w:rsidRPr="000725F1" w14:paraId="2C4FC58B" w14:textId="77777777" w:rsidTr="00803349">
        <w:trPr>
          <w:trHeight w:val="404"/>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0BBD9"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Услуги автотранспорта на эксплуатацию</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0B3309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130,60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355C4356"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2F900758"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4376914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-130,60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6B080F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-100%</w:t>
            </w:r>
          </w:p>
        </w:tc>
      </w:tr>
      <w:tr w:rsidR="0039054B" w:rsidRPr="000725F1" w14:paraId="092A5B69" w14:textId="77777777" w:rsidTr="00803349">
        <w:trPr>
          <w:trHeight w:val="982"/>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A221E"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Услуги подрядчиков по обслуживанию сооружений, машин и оборудования, передаточных устройств</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1BDB8A5B"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138,00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5057740A"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460B793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41358400"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-138,00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D15D21C"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-100%</w:t>
            </w:r>
          </w:p>
        </w:tc>
      </w:tr>
      <w:tr w:rsidR="0039054B" w:rsidRPr="000725F1" w14:paraId="43DCCB1E" w14:textId="77777777" w:rsidTr="00803349">
        <w:trPr>
          <w:trHeight w:val="545"/>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17973"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Услуги по тех. освидетельствованию зданий и сооружений</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089D145C"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5 943,50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0D22D04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908,11</w:t>
            </w:r>
          </w:p>
        </w:tc>
        <w:tc>
          <w:tcPr>
            <w:tcW w:w="652" w:type="pct"/>
            <w:tcBorders>
              <w:top w:val="single" w:sz="4" w:space="0" w:color="auto"/>
              <w:left w:val="nil"/>
              <w:bottom w:val="single" w:sz="4" w:space="0" w:color="auto"/>
              <w:right w:val="single" w:sz="4" w:space="0" w:color="auto"/>
            </w:tcBorders>
            <w:shd w:val="clear" w:color="auto" w:fill="auto"/>
            <w:vAlign w:val="center"/>
          </w:tcPr>
          <w:p w14:paraId="0B9C4EB8"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872,97</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06849B0D"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-5 070,53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83CE9A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-85%</w:t>
            </w:r>
          </w:p>
        </w:tc>
      </w:tr>
      <w:tr w:rsidR="0039054B" w:rsidRPr="000725F1" w14:paraId="6F1FA480" w14:textId="77777777" w:rsidTr="00803349">
        <w:trPr>
          <w:trHeight w:val="409"/>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905C2"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Другие услуги производственного характера</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400E9E5F"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1 981,50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0BDE7383"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1 214,16</w:t>
            </w:r>
          </w:p>
        </w:tc>
        <w:tc>
          <w:tcPr>
            <w:tcW w:w="652" w:type="pct"/>
            <w:tcBorders>
              <w:top w:val="single" w:sz="4" w:space="0" w:color="auto"/>
              <w:left w:val="nil"/>
              <w:bottom w:val="single" w:sz="4" w:space="0" w:color="auto"/>
              <w:right w:val="single" w:sz="4" w:space="0" w:color="auto"/>
            </w:tcBorders>
            <w:shd w:val="clear" w:color="auto" w:fill="auto"/>
            <w:vAlign w:val="center"/>
          </w:tcPr>
          <w:p w14:paraId="700229A0"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1 167,17</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1E03D271"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-814,33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3AD0182"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-41%</w:t>
            </w:r>
          </w:p>
        </w:tc>
      </w:tr>
      <w:tr w:rsidR="0039054B" w:rsidRPr="000725F1" w14:paraId="25947185" w14:textId="77777777" w:rsidTr="00803349">
        <w:trPr>
          <w:trHeight w:val="374"/>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6BF42"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Услуги энергосервисных компаний</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34140B16"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42 121,90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7FFA291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652" w:type="pct"/>
            <w:tcBorders>
              <w:top w:val="single" w:sz="4" w:space="0" w:color="auto"/>
              <w:left w:val="nil"/>
              <w:bottom w:val="single" w:sz="4" w:space="0" w:color="auto"/>
              <w:right w:val="single" w:sz="4" w:space="0" w:color="auto"/>
            </w:tcBorders>
            <w:shd w:val="clear" w:color="auto" w:fill="auto"/>
            <w:vAlign w:val="center"/>
          </w:tcPr>
          <w:p w14:paraId="3B07A9AE"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0,00</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30054CF5"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-42 121,90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6661730"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-100%</w:t>
            </w:r>
          </w:p>
        </w:tc>
      </w:tr>
      <w:tr w:rsidR="0039054B" w:rsidRPr="000725F1" w14:paraId="385BCCB2" w14:textId="77777777" w:rsidTr="00803349">
        <w:trPr>
          <w:trHeight w:val="343"/>
        </w:trPr>
        <w:tc>
          <w:tcPr>
            <w:tcW w:w="15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3B011" w14:textId="77777777" w:rsidR="0039054B" w:rsidRPr="000725F1" w:rsidRDefault="0039054B" w:rsidP="00BD60F0">
            <w:pPr>
              <w:rPr>
                <w:rFonts w:ascii="Myriad Pro" w:hAnsi="Myriad Pro"/>
                <w:bCs/>
                <w:sz w:val="20"/>
                <w:szCs w:val="20"/>
              </w:rPr>
            </w:pPr>
            <w:r w:rsidRPr="000725F1">
              <w:rPr>
                <w:rFonts w:ascii="Myriad Pro" w:hAnsi="Myriad Pro"/>
                <w:bCs/>
                <w:sz w:val="20"/>
                <w:szCs w:val="20"/>
              </w:rPr>
              <w:t xml:space="preserve">Расходы на содержание автотранспорта </w:t>
            </w:r>
          </w:p>
        </w:tc>
        <w:tc>
          <w:tcPr>
            <w:tcW w:w="723" w:type="pct"/>
            <w:tcBorders>
              <w:top w:val="single" w:sz="4" w:space="0" w:color="auto"/>
              <w:left w:val="nil"/>
              <w:bottom w:val="single" w:sz="4" w:space="0" w:color="auto"/>
              <w:right w:val="single" w:sz="4" w:space="0" w:color="auto"/>
            </w:tcBorders>
            <w:shd w:val="clear" w:color="auto" w:fill="auto"/>
            <w:vAlign w:val="center"/>
            <w:hideMark/>
          </w:tcPr>
          <w:p w14:paraId="36165138"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6 735,40</w:t>
            </w:r>
          </w:p>
        </w:tc>
        <w:tc>
          <w:tcPr>
            <w:tcW w:w="666" w:type="pct"/>
            <w:tcBorders>
              <w:top w:val="single" w:sz="4" w:space="0" w:color="auto"/>
              <w:left w:val="nil"/>
              <w:bottom w:val="single" w:sz="4" w:space="0" w:color="auto"/>
              <w:right w:val="single" w:sz="4" w:space="0" w:color="auto"/>
            </w:tcBorders>
            <w:shd w:val="clear" w:color="auto" w:fill="auto"/>
            <w:vAlign w:val="center"/>
            <w:hideMark/>
          </w:tcPr>
          <w:p w14:paraId="1136B168"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4 976,74</w:t>
            </w:r>
          </w:p>
        </w:tc>
        <w:tc>
          <w:tcPr>
            <w:tcW w:w="652" w:type="pct"/>
            <w:tcBorders>
              <w:top w:val="single" w:sz="4" w:space="0" w:color="auto"/>
              <w:left w:val="nil"/>
              <w:bottom w:val="single" w:sz="4" w:space="0" w:color="auto"/>
              <w:right w:val="single" w:sz="4" w:space="0" w:color="auto"/>
            </w:tcBorders>
            <w:shd w:val="clear" w:color="auto" w:fill="auto"/>
            <w:vAlign w:val="center"/>
          </w:tcPr>
          <w:p w14:paraId="7A409102"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4 784,14</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1A07FCB4"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-1 951,26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F764C59" w14:textId="77777777" w:rsidR="0039054B" w:rsidRPr="000725F1" w:rsidRDefault="0039054B" w:rsidP="00BD60F0">
            <w:pPr>
              <w:jc w:val="center"/>
              <w:rPr>
                <w:rFonts w:ascii="Myriad Pro" w:hAnsi="Myriad Pro"/>
                <w:bCs/>
                <w:sz w:val="20"/>
                <w:szCs w:val="20"/>
              </w:rPr>
            </w:pPr>
            <w:r w:rsidRPr="000725F1">
              <w:rPr>
                <w:rFonts w:ascii="Myriad Pro" w:hAnsi="Myriad Pro"/>
                <w:bCs/>
                <w:sz w:val="20"/>
                <w:szCs w:val="20"/>
              </w:rPr>
              <w:t>-29%</w:t>
            </w:r>
          </w:p>
        </w:tc>
      </w:tr>
    </w:tbl>
    <w:p w14:paraId="34C8A4C0" w14:textId="77777777" w:rsidR="0039054B" w:rsidRPr="000725F1" w:rsidRDefault="0039054B" w:rsidP="0039054B">
      <w:pPr>
        <w:spacing w:before="240" w:line="360" w:lineRule="auto"/>
        <w:ind w:firstLine="567"/>
        <w:contextualSpacing/>
        <w:rPr>
          <w:rFonts w:ascii="Myriad Pro" w:eastAsia="Calibri" w:hAnsi="Myriad Pro"/>
          <w:sz w:val="26"/>
          <w:szCs w:val="26"/>
        </w:rPr>
      </w:pPr>
    </w:p>
    <w:p w14:paraId="10653CA9" w14:textId="77777777" w:rsidR="0039054B" w:rsidRPr="000725F1" w:rsidRDefault="0039054B" w:rsidP="00EE1F9E">
      <w:pPr>
        <w:spacing w:before="240"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 на работы и услуги производственного характера, Исполнитель отмечает следующее:</w:t>
      </w:r>
    </w:p>
    <w:p w14:paraId="16D4C9E2" w14:textId="77777777" w:rsidR="0039054B" w:rsidRPr="000725F1" w:rsidRDefault="0039054B" w:rsidP="00EE1F9E">
      <w:pPr>
        <w:pStyle w:val="ab"/>
        <w:numPr>
          <w:ilvl w:val="0"/>
          <w:numId w:val="62"/>
        </w:numPr>
        <w:tabs>
          <w:tab w:val="left" w:pos="851"/>
        </w:tabs>
        <w:spacing w:line="360" w:lineRule="auto"/>
        <w:ind w:left="567" w:firstLine="567"/>
        <w:rPr>
          <w:rFonts w:ascii="Myriad Pro" w:hAnsi="Myriad Pro"/>
          <w:sz w:val="26"/>
          <w:szCs w:val="26"/>
        </w:rPr>
      </w:pPr>
      <w:r w:rsidRPr="000725F1">
        <w:rPr>
          <w:rFonts w:ascii="Myriad Pro" w:hAnsi="Myriad Pro"/>
          <w:sz w:val="26"/>
          <w:szCs w:val="26"/>
        </w:rPr>
        <w:t>в качестве подтверждения затрат в орган регулирования представлены договоры без условия пролонгации;</w:t>
      </w:r>
    </w:p>
    <w:p w14:paraId="7C519633" w14:textId="77777777" w:rsidR="0039054B" w:rsidRPr="000725F1" w:rsidRDefault="0039054B" w:rsidP="00EE1F9E">
      <w:pPr>
        <w:pStyle w:val="ab"/>
        <w:numPr>
          <w:ilvl w:val="0"/>
          <w:numId w:val="62"/>
        </w:numPr>
        <w:tabs>
          <w:tab w:val="left" w:pos="851"/>
        </w:tabs>
        <w:spacing w:line="360" w:lineRule="auto"/>
        <w:ind w:left="567" w:firstLine="567"/>
        <w:rPr>
          <w:rFonts w:ascii="Myriad Pro" w:hAnsi="Myriad Pro"/>
          <w:sz w:val="26"/>
          <w:szCs w:val="26"/>
        </w:rPr>
      </w:pPr>
      <w:r w:rsidRPr="000725F1">
        <w:rPr>
          <w:rFonts w:ascii="Myriad Pro" w:hAnsi="Myriad Pro"/>
          <w:sz w:val="26"/>
          <w:szCs w:val="26"/>
        </w:rPr>
        <w:t>частично представлены документы, обосновывающие стоимость услуг (договоры на услуги, коммерческие предложения, сметы, прейскуранты, калькуляции и др.);</w:t>
      </w:r>
    </w:p>
    <w:p w14:paraId="60FC1E15" w14:textId="77777777" w:rsidR="0039054B" w:rsidRPr="00BC50FF" w:rsidRDefault="0039054B" w:rsidP="00EE1F9E">
      <w:pPr>
        <w:pStyle w:val="ab"/>
        <w:numPr>
          <w:ilvl w:val="0"/>
          <w:numId w:val="62"/>
        </w:numPr>
        <w:tabs>
          <w:tab w:val="left" w:pos="851"/>
        </w:tabs>
        <w:spacing w:line="360" w:lineRule="auto"/>
        <w:ind w:left="567" w:firstLine="567"/>
        <w:rPr>
          <w:rFonts w:ascii="Myriad Pro" w:hAnsi="Myriad Pro"/>
          <w:sz w:val="26"/>
          <w:szCs w:val="26"/>
        </w:rPr>
      </w:pPr>
      <w:r w:rsidRPr="000725F1">
        <w:rPr>
          <w:rFonts w:ascii="Myriad Pro" w:hAnsi="Myriad Pro"/>
          <w:sz w:val="26"/>
          <w:szCs w:val="26"/>
        </w:rPr>
        <w:t>не подтверждены документально и не обоснованы расходы по договору от 22.04.2016 № 16-125/18.2200.1622.16 с АО «Перегам - Инжиниринг», отсутствуют сертификат на обслуживание, паспорт на устройство, где прописаны периодичность тех. обслуживания</w:t>
      </w:r>
      <w:r w:rsidRPr="000725F1" w:rsidDel="006B3FD6">
        <w:rPr>
          <w:rFonts w:ascii="Myriad Pro" w:hAnsi="Myriad Pro"/>
          <w:color w:val="FF0000"/>
          <w:sz w:val="26"/>
          <w:szCs w:val="26"/>
        </w:rPr>
        <w:t xml:space="preserve"> </w:t>
      </w:r>
      <w:r w:rsidRPr="000725F1">
        <w:rPr>
          <w:rFonts w:ascii="Myriad Pro" w:hAnsi="Myriad Pro"/>
          <w:sz w:val="26"/>
          <w:szCs w:val="26"/>
        </w:rPr>
        <w:t xml:space="preserve">на ремонт </w:t>
      </w:r>
      <w:r w:rsidRPr="00BC50FF">
        <w:rPr>
          <w:rFonts w:ascii="Myriad Pro" w:hAnsi="Myriad Pro"/>
          <w:sz w:val="26"/>
          <w:szCs w:val="26"/>
        </w:rPr>
        <w:t>тепловизора;</w:t>
      </w:r>
    </w:p>
    <w:p w14:paraId="431AF9B3" w14:textId="77777777" w:rsidR="0039054B" w:rsidRPr="000725F1" w:rsidRDefault="0039054B" w:rsidP="00EE1F9E">
      <w:pPr>
        <w:pStyle w:val="ab"/>
        <w:numPr>
          <w:ilvl w:val="0"/>
          <w:numId w:val="62"/>
        </w:numPr>
        <w:tabs>
          <w:tab w:val="left" w:pos="851"/>
        </w:tabs>
        <w:spacing w:line="360" w:lineRule="auto"/>
        <w:ind w:left="567" w:firstLine="567"/>
        <w:rPr>
          <w:rFonts w:ascii="Myriad Pro" w:hAnsi="Myriad Pro"/>
          <w:sz w:val="26"/>
          <w:szCs w:val="26"/>
        </w:rPr>
      </w:pPr>
      <w:r w:rsidRPr="000725F1">
        <w:rPr>
          <w:rFonts w:ascii="Myriad Pro" w:hAnsi="Myriad Pro"/>
          <w:sz w:val="26"/>
          <w:szCs w:val="26"/>
        </w:rPr>
        <w:lastRenderedPageBreak/>
        <w:t>в представленных документах частично присутствуют сканы, имеющие фрагменты, не подлежащие прочтению;</w:t>
      </w:r>
    </w:p>
    <w:p w14:paraId="7CEA1B58" w14:textId="77777777" w:rsidR="0039054B" w:rsidRPr="000725F1" w:rsidRDefault="0039054B" w:rsidP="00EE1F9E">
      <w:pPr>
        <w:pStyle w:val="ab"/>
        <w:numPr>
          <w:ilvl w:val="0"/>
          <w:numId w:val="62"/>
        </w:numPr>
        <w:tabs>
          <w:tab w:val="left" w:pos="851"/>
        </w:tabs>
        <w:spacing w:after="240" w:line="360" w:lineRule="auto"/>
        <w:ind w:left="567" w:firstLine="567"/>
        <w:rPr>
          <w:rFonts w:ascii="Myriad Pro" w:hAnsi="Myriad Pro"/>
          <w:sz w:val="26"/>
          <w:szCs w:val="26"/>
        </w:rPr>
      </w:pPr>
      <w:r w:rsidRPr="000725F1">
        <w:rPr>
          <w:rFonts w:ascii="Myriad Pro" w:hAnsi="Myriad Pro"/>
          <w:sz w:val="26"/>
          <w:szCs w:val="26"/>
        </w:rPr>
        <w:t>для подтверждения фактических расходов за 2016 год и истекший период 2017 года филиалом не представлены данные бухгалтерского учета, отражающие расходы по соответствующим видам услуг производственного характера (обороты по счету 20 по статьям затрат) по виду деятельности «услуги по передаче электрической энергии».</w:t>
      </w:r>
    </w:p>
    <w:p w14:paraId="3C27FE92" w14:textId="79D0B906" w:rsidR="000B25D9" w:rsidRPr="00E73438" w:rsidRDefault="000B25D9" w:rsidP="00EE1F9E">
      <w:pPr>
        <w:spacing w:line="360" w:lineRule="auto"/>
        <w:ind w:firstLine="567"/>
        <w:jc w:val="both"/>
        <w:rPr>
          <w:rFonts w:ascii="Myriad Pro" w:hAnsi="Myriad Pro"/>
          <w:sz w:val="26"/>
          <w:szCs w:val="26"/>
        </w:rPr>
      </w:pPr>
      <w:r w:rsidRPr="00E73438">
        <w:rPr>
          <w:rFonts w:ascii="Myriad Pro" w:hAnsi="Myriad Pro"/>
          <w:sz w:val="26"/>
          <w:szCs w:val="26"/>
        </w:rPr>
        <w:t>На основании анализа представленных филиалом обосновывающих материалов, эксперты Управления по тарифам по статье «</w:t>
      </w:r>
      <w:bookmarkStart w:id="52" w:name="_Hlk499661237"/>
      <w:r w:rsidRPr="00E73438">
        <w:rPr>
          <w:rFonts w:ascii="Myriad Pro" w:hAnsi="Myriad Pro"/>
          <w:sz w:val="26"/>
          <w:szCs w:val="26"/>
        </w:rPr>
        <w:t>Проверка, калибровка оборудования и приборов</w:t>
      </w:r>
      <w:bookmarkEnd w:id="52"/>
      <w:r w:rsidRPr="00E73438">
        <w:rPr>
          <w:rFonts w:ascii="Myriad Pro" w:hAnsi="Myriad Pro"/>
          <w:sz w:val="26"/>
          <w:szCs w:val="26"/>
        </w:rPr>
        <w:t>» принимают на 2018 год расходы на уровне фактических затрат общества за 2016 год, за исключением расходов по договорам с ООО «Синтез Спб», ООО «СКБ электротехнического приборостроения», ООО</w:t>
      </w:r>
      <w:r w:rsidR="00A05999">
        <w:rPr>
          <w:rFonts w:ascii="Myriad Pro" w:hAnsi="Myriad Pro"/>
          <w:sz w:val="26"/>
          <w:szCs w:val="26"/>
        </w:rPr>
        <w:t> </w:t>
      </w:r>
      <w:r w:rsidRPr="00E73438">
        <w:rPr>
          <w:rFonts w:ascii="Myriad Pro" w:hAnsi="Myriad Pro"/>
          <w:sz w:val="26"/>
          <w:szCs w:val="26"/>
        </w:rPr>
        <w:t>«Взлет - Алтай Сервис», АО «Электротехнические заводы «Энергомера» с учетом ИПЦ на 2017 год – 3,9%, на 2018 год – 3,7%.</w:t>
      </w:r>
    </w:p>
    <w:p w14:paraId="655E0DC4" w14:textId="77777777" w:rsidR="000B25D9" w:rsidRPr="00E73438" w:rsidRDefault="00BE49F6" w:rsidP="00EE1F9E">
      <w:pPr>
        <w:spacing w:line="360" w:lineRule="auto"/>
        <w:ind w:firstLine="567"/>
        <w:jc w:val="both"/>
        <w:rPr>
          <w:rFonts w:ascii="Myriad Pro" w:hAnsi="Myriad Pro"/>
          <w:sz w:val="26"/>
          <w:szCs w:val="26"/>
        </w:rPr>
      </w:pPr>
      <w:r w:rsidRPr="00E73438">
        <w:rPr>
          <w:rFonts w:ascii="Myriad Pro" w:hAnsi="Myriad Pro"/>
          <w:sz w:val="26"/>
          <w:szCs w:val="26"/>
        </w:rPr>
        <w:t>Позиция исключения указанных договоров из расчета фактических затрат Управлением по тарифам в экспертном заключении на 2018 год не представлена.</w:t>
      </w:r>
    </w:p>
    <w:p w14:paraId="6442F32A" w14:textId="77777777" w:rsidR="00BE49F6" w:rsidRDefault="00BE49F6" w:rsidP="00EE1F9E">
      <w:pPr>
        <w:spacing w:line="360" w:lineRule="auto"/>
        <w:ind w:firstLine="567"/>
        <w:jc w:val="both"/>
        <w:rPr>
          <w:rFonts w:ascii="Myriad Pro" w:hAnsi="Myriad Pro"/>
          <w:sz w:val="26"/>
          <w:szCs w:val="26"/>
        </w:rPr>
      </w:pPr>
      <w:r w:rsidRPr="00E73438">
        <w:rPr>
          <w:rFonts w:ascii="Myriad Pro" w:hAnsi="Myriad Pro"/>
          <w:sz w:val="26"/>
          <w:szCs w:val="26"/>
        </w:rPr>
        <w:t>Исполнитель, проанализировав представленные документы по обоснованию фактических показателей за 2016 год по статье «Проверка, калибровка оборудования и приборов» приходит к выводу об обоснованности фактических расходов за 2016 год в размере 3 103,0 тыс. руб., что подтверждается Актами оказания услуг и счет-фактурами. С учетом ИПЦ за 2017, 2018 гг. сумма прогнозного значения на 2018 год по статье составила - 3 343,31 тыс. руб.</w:t>
      </w:r>
    </w:p>
    <w:p w14:paraId="77777FBA" w14:textId="77777777" w:rsidR="0039054B" w:rsidRDefault="0039054B" w:rsidP="00EE1F9E">
      <w:pPr>
        <w:spacing w:line="360" w:lineRule="auto"/>
        <w:ind w:firstLine="567"/>
        <w:jc w:val="both"/>
        <w:rPr>
          <w:rFonts w:ascii="Myriad Pro" w:hAnsi="Myriad Pro"/>
          <w:bCs/>
          <w:sz w:val="26"/>
          <w:szCs w:val="26"/>
        </w:rPr>
      </w:pPr>
      <w:r w:rsidRPr="000725F1">
        <w:rPr>
          <w:rFonts w:ascii="Myriad Pro" w:hAnsi="Myriad Pro"/>
          <w:sz w:val="26"/>
          <w:szCs w:val="26"/>
        </w:rPr>
        <w:t xml:space="preserve">Управление по тарифам в полном объеме не принимает расходы, связанные с услугами по техническому надзору, по сертификации качества электроэнергии и </w:t>
      </w:r>
      <w:r w:rsidRPr="000725F1">
        <w:rPr>
          <w:rFonts w:ascii="Myriad Pro" w:hAnsi="Myriad Pro"/>
          <w:bCs/>
          <w:sz w:val="26"/>
          <w:szCs w:val="26"/>
        </w:rPr>
        <w:t>услугами по тех. освидетельствованию зданий и сооружений, услугами подрядчиков по обслуживанию сооружений, машин и оборудования, передаточных устройств и услуги оказываемые энергосервисными компаниями на том основании, что они не являются обязательными для регулируемого вида деятельности, услуги дублируют полномочия Ростехнадзора.</w:t>
      </w:r>
    </w:p>
    <w:p w14:paraId="3E6BEADF" w14:textId="77777777" w:rsidR="0039054B" w:rsidRPr="000725F1" w:rsidRDefault="0039054B" w:rsidP="00B03687">
      <w:pPr>
        <w:spacing w:line="360" w:lineRule="auto"/>
        <w:ind w:firstLine="567"/>
        <w:jc w:val="both"/>
        <w:rPr>
          <w:rFonts w:ascii="Myriad Pro" w:hAnsi="Myriad Pro"/>
          <w:sz w:val="26"/>
          <w:szCs w:val="26"/>
        </w:rPr>
      </w:pPr>
      <w:r w:rsidRPr="000725F1">
        <w:rPr>
          <w:rFonts w:ascii="Myriad Pro" w:hAnsi="Myriad Pro"/>
          <w:sz w:val="26"/>
          <w:szCs w:val="26"/>
        </w:rPr>
        <w:lastRenderedPageBreak/>
        <w:t>Расходы по статье «Услуги энергосервисных компаний» исключены Управлением по тарифам в полном объеме (42 121,90 тыс. руб.)</w:t>
      </w:r>
    </w:p>
    <w:p w14:paraId="4D1E40DB" w14:textId="77777777" w:rsidR="0039054B" w:rsidRPr="000725F1" w:rsidRDefault="0039054B" w:rsidP="00B03687">
      <w:pPr>
        <w:spacing w:line="360" w:lineRule="auto"/>
        <w:ind w:firstLine="567"/>
        <w:jc w:val="both"/>
        <w:rPr>
          <w:rFonts w:ascii="Myriad Pro" w:hAnsi="Myriad Pro"/>
          <w:sz w:val="26"/>
          <w:szCs w:val="26"/>
        </w:rPr>
      </w:pPr>
      <w:r w:rsidRPr="000725F1">
        <w:rPr>
          <w:rFonts w:ascii="Myriad Pro" w:hAnsi="Myriad Pro"/>
          <w:sz w:val="26"/>
          <w:szCs w:val="26"/>
        </w:rPr>
        <w:t>Исполнитель указывает на то, что согласно части 1 ст. 108 Закона о контрактной системе № 44-ФЗ, в целях обеспечения энергоэффективности заказчики вправе заключать энергосервисные контракты, предметом которых является совершение исполнителем действий, направленных на энергосбережение и повышение энергетической эффективности использования указанных энергетических ресурсов.</w:t>
      </w:r>
    </w:p>
    <w:p w14:paraId="1CAAF537" w14:textId="77777777" w:rsidR="0039054B" w:rsidRPr="000725F1" w:rsidRDefault="0039054B" w:rsidP="00B03687">
      <w:pPr>
        <w:spacing w:line="360" w:lineRule="auto"/>
        <w:ind w:firstLine="567"/>
        <w:jc w:val="both"/>
        <w:rPr>
          <w:rFonts w:ascii="Myriad Pro" w:hAnsi="Myriad Pro"/>
          <w:sz w:val="26"/>
          <w:szCs w:val="26"/>
        </w:rPr>
      </w:pPr>
      <w:r w:rsidRPr="000725F1">
        <w:rPr>
          <w:rFonts w:ascii="Myriad Pro" w:hAnsi="Myriad Pro"/>
          <w:sz w:val="26"/>
          <w:szCs w:val="26"/>
        </w:rPr>
        <w:t>Согласно пункту 3, 4 статьи 2 Закона № 261-ФЗ энергосервисный контракт должен иметь своей целью уменьшение объема используемой электрической энергии при сохранении соответствующего полезного эффекта от их использования, в том числе объёма оказанных услуг; повышать отношение полезного эффекта от использования электрической энергии к затратам электрической энергии, произведенным в целях получения такого эффекта.</w:t>
      </w:r>
    </w:p>
    <w:p w14:paraId="658E08C8" w14:textId="77777777" w:rsidR="0039054B" w:rsidRDefault="0039054B" w:rsidP="00B03687">
      <w:pPr>
        <w:spacing w:after="240" w:line="360" w:lineRule="auto"/>
        <w:ind w:firstLine="567"/>
        <w:jc w:val="both"/>
        <w:rPr>
          <w:rFonts w:ascii="Myriad Pro" w:hAnsi="Myriad Pro"/>
          <w:sz w:val="26"/>
          <w:szCs w:val="26"/>
        </w:rPr>
      </w:pPr>
      <w:r w:rsidRPr="000725F1">
        <w:rPr>
          <w:rFonts w:ascii="Myriad Pro" w:hAnsi="Myriad Pro"/>
          <w:color w:val="000000"/>
          <w:sz w:val="26"/>
          <w:szCs w:val="26"/>
        </w:rPr>
        <w:t xml:space="preserve">Исполнитель </w:t>
      </w:r>
      <w:r w:rsidR="00BA66AF">
        <w:rPr>
          <w:rFonts w:ascii="Myriad Pro" w:hAnsi="Myriad Pro"/>
          <w:color w:val="000000"/>
          <w:sz w:val="26"/>
          <w:szCs w:val="26"/>
        </w:rPr>
        <w:t>не рекомендует заявлять данные расходы в составе подконтрольных расходов</w:t>
      </w:r>
      <w:r w:rsidRPr="000725F1">
        <w:rPr>
          <w:rFonts w:ascii="Myriad Pro" w:hAnsi="Myriad Pro"/>
          <w:color w:val="000000"/>
          <w:sz w:val="26"/>
          <w:szCs w:val="26"/>
        </w:rPr>
        <w:t xml:space="preserve"> и </w:t>
      </w:r>
      <w:r w:rsidRPr="000725F1">
        <w:rPr>
          <w:rFonts w:ascii="Myriad Pro" w:hAnsi="Myriad Pro"/>
          <w:sz w:val="26"/>
          <w:szCs w:val="26"/>
        </w:rPr>
        <w:t>предлагает данные мероприятия учитывать в программе по энергосбережению и энергоэффективности.</w:t>
      </w:r>
    </w:p>
    <w:p w14:paraId="14F3DDA4" w14:textId="77777777" w:rsidR="0039054B" w:rsidRPr="000725F1" w:rsidRDefault="0039054B" w:rsidP="00B03687">
      <w:pPr>
        <w:spacing w:line="360" w:lineRule="auto"/>
        <w:ind w:firstLine="567"/>
        <w:jc w:val="both"/>
        <w:rPr>
          <w:rFonts w:ascii="Myriad Pro" w:hAnsi="Myriad Pro"/>
          <w:sz w:val="26"/>
          <w:szCs w:val="26"/>
        </w:rPr>
      </w:pPr>
      <w:r w:rsidRPr="000725F1">
        <w:rPr>
          <w:rFonts w:ascii="Myriad Pro" w:hAnsi="Myriad Pro"/>
          <w:sz w:val="26"/>
          <w:szCs w:val="26"/>
        </w:rPr>
        <w:t>Другие услуги производственного характера сформированы филиалом «Алтайэнерго» ниже фактических расходов согласно заключенным договорам.</w:t>
      </w:r>
    </w:p>
    <w:tbl>
      <w:tblPr>
        <w:tblW w:w="9564" w:type="dxa"/>
        <w:tblLayout w:type="fixed"/>
        <w:tblLook w:val="04A0" w:firstRow="1" w:lastRow="0" w:firstColumn="1" w:lastColumn="0" w:noHBand="0" w:noVBand="1"/>
      </w:tblPr>
      <w:tblGrid>
        <w:gridCol w:w="582"/>
        <w:gridCol w:w="2248"/>
        <w:gridCol w:w="2268"/>
        <w:gridCol w:w="1030"/>
        <w:gridCol w:w="1276"/>
        <w:gridCol w:w="992"/>
        <w:gridCol w:w="1168"/>
      </w:tblGrid>
      <w:tr w:rsidR="00F10A88" w:rsidRPr="00E73438" w14:paraId="1A06357B" w14:textId="77777777" w:rsidTr="00417473">
        <w:trPr>
          <w:trHeight w:val="1482"/>
          <w:tblHeader/>
        </w:trPr>
        <w:tc>
          <w:tcPr>
            <w:tcW w:w="58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A8A8F27" w14:textId="77777777" w:rsidR="00F10A88" w:rsidRPr="00E73438" w:rsidRDefault="00F10A88">
            <w:pPr>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w:t>
            </w:r>
          </w:p>
        </w:tc>
        <w:tc>
          <w:tcPr>
            <w:tcW w:w="22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0A2BC4F" w14:textId="77777777" w:rsidR="00F10A88" w:rsidRPr="00E73438" w:rsidRDefault="00F10A88">
            <w:pPr>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Наименование услуги</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E1F072D" w14:textId="77777777" w:rsidR="00F10A88" w:rsidRPr="00E73438" w:rsidRDefault="00F10A88">
            <w:pPr>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Договор</w:t>
            </w:r>
          </w:p>
        </w:tc>
        <w:tc>
          <w:tcPr>
            <w:tcW w:w="10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7633970" w14:textId="77777777" w:rsidR="00F10A88" w:rsidRPr="00E73438" w:rsidRDefault="00F10A88" w:rsidP="00F10A88">
            <w:pPr>
              <w:ind w:left="-70" w:right="-108"/>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Сумма по договору поставки услуг</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649F73B3" w14:textId="77777777" w:rsidR="00F10A88" w:rsidRPr="00E73438" w:rsidRDefault="00F10A88">
            <w:pPr>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Заявлено Филиалом на 2019 год исходя из ожид. расходов 2017</w:t>
            </w:r>
          </w:p>
        </w:tc>
        <w:tc>
          <w:tcPr>
            <w:tcW w:w="9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4267716" w14:textId="77777777" w:rsidR="00F10A88" w:rsidRPr="00E73438" w:rsidRDefault="00F10A88" w:rsidP="00F10A88">
            <w:pPr>
              <w:ind w:left="-108" w:right="-108"/>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Приняты Управлением на 2018 год</w:t>
            </w:r>
          </w:p>
        </w:tc>
        <w:tc>
          <w:tcPr>
            <w:tcW w:w="116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377C2" w14:textId="77777777" w:rsidR="00F10A88" w:rsidRPr="00E73438" w:rsidRDefault="00F10A88">
            <w:pPr>
              <w:jc w:val="center"/>
              <w:rPr>
                <w:rFonts w:ascii="Myriad Pro" w:hAnsi="Myriad Pro"/>
                <w:b/>
                <w:bCs/>
                <w:color w:val="FFFFFF" w:themeColor="background1"/>
                <w:sz w:val="18"/>
                <w:szCs w:val="18"/>
              </w:rPr>
            </w:pPr>
            <w:r w:rsidRPr="00E73438">
              <w:rPr>
                <w:rFonts w:ascii="Myriad Pro" w:hAnsi="Myriad Pro"/>
                <w:b/>
                <w:bCs/>
                <w:color w:val="FFFFFF" w:themeColor="background1"/>
                <w:sz w:val="18"/>
                <w:szCs w:val="18"/>
              </w:rPr>
              <w:t>Исполнитель считает обоснованными на 2018 год</w:t>
            </w:r>
          </w:p>
        </w:tc>
      </w:tr>
      <w:tr w:rsidR="00F10A88" w:rsidRPr="00E73438" w14:paraId="04A103F9" w14:textId="77777777" w:rsidTr="00417473">
        <w:trPr>
          <w:trHeight w:val="810"/>
        </w:trPr>
        <w:tc>
          <w:tcPr>
            <w:tcW w:w="58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7B3E67A7" w14:textId="77777777" w:rsidR="00F10A88" w:rsidRPr="00E73438" w:rsidRDefault="00F10A88">
            <w:pPr>
              <w:jc w:val="center"/>
              <w:rPr>
                <w:rFonts w:ascii="Myriad Pro" w:hAnsi="Myriad Pro"/>
                <w:sz w:val="18"/>
                <w:szCs w:val="18"/>
              </w:rPr>
            </w:pPr>
            <w:r w:rsidRPr="00E73438">
              <w:rPr>
                <w:rFonts w:ascii="Myriad Pro" w:hAnsi="Myriad Pro"/>
                <w:sz w:val="18"/>
                <w:szCs w:val="18"/>
              </w:rPr>
              <w:t>1</w:t>
            </w:r>
          </w:p>
        </w:tc>
        <w:tc>
          <w:tcPr>
            <w:tcW w:w="224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hideMark/>
          </w:tcPr>
          <w:p w14:paraId="241B65CF" w14:textId="77777777" w:rsidR="00F10A88" w:rsidRPr="00E73438" w:rsidRDefault="00F10A88">
            <w:pPr>
              <w:rPr>
                <w:rFonts w:ascii="Myriad Pro" w:hAnsi="Myriad Pro"/>
                <w:sz w:val="18"/>
                <w:szCs w:val="18"/>
              </w:rPr>
            </w:pPr>
            <w:r w:rsidRPr="00E73438">
              <w:rPr>
                <w:rFonts w:ascii="Myriad Pro" w:hAnsi="Myriad Pro"/>
                <w:sz w:val="18"/>
                <w:szCs w:val="18"/>
              </w:rPr>
              <w:t>Комплексное обследование воздушных линий электропередач напряжением 35-110 кВ филиала ПАО «МРСК Сибири» - «Алтайэнерго»</w:t>
            </w:r>
          </w:p>
        </w:tc>
        <w:tc>
          <w:tcPr>
            <w:tcW w:w="22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1D7EA8" w14:textId="77777777" w:rsidR="00F10A88" w:rsidRPr="00E73438" w:rsidRDefault="00F10A88">
            <w:pPr>
              <w:rPr>
                <w:rFonts w:ascii="Myriad Pro" w:hAnsi="Myriad Pro"/>
                <w:sz w:val="18"/>
                <w:szCs w:val="18"/>
              </w:rPr>
            </w:pPr>
            <w:r w:rsidRPr="00E73438">
              <w:rPr>
                <w:rFonts w:ascii="Myriad Pro" w:hAnsi="Myriad Pro"/>
                <w:sz w:val="18"/>
                <w:szCs w:val="18"/>
              </w:rPr>
              <w:t xml:space="preserve">ООО «ЭнергоПодряд», договор           </w:t>
            </w:r>
            <w:r w:rsidRPr="00E73438">
              <w:rPr>
                <w:rFonts w:ascii="Myriad Pro" w:hAnsi="Myriad Pro"/>
                <w:sz w:val="18"/>
                <w:szCs w:val="18"/>
              </w:rPr>
              <w:br/>
              <w:t xml:space="preserve"> № 18.2200.1007.16 от 21.03.2016</w:t>
            </w:r>
          </w:p>
        </w:tc>
        <w:tc>
          <w:tcPr>
            <w:tcW w:w="10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90BF4E"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081018"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5E2CC2" w14:textId="77777777" w:rsidR="00F10A88" w:rsidRPr="00E73438" w:rsidRDefault="00F10A88">
            <w:pPr>
              <w:jc w:val="center"/>
              <w:rPr>
                <w:rFonts w:ascii="Myriad Pro" w:hAnsi="Myriad Pro"/>
                <w:sz w:val="18"/>
                <w:szCs w:val="18"/>
              </w:rPr>
            </w:pPr>
            <w:r w:rsidRPr="00E73438">
              <w:rPr>
                <w:rFonts w:ascii="Myriad Pro" w:hAnsi="Myriad Pro"/>
                <w:sz w:val="18"/>
                <w:szCs w:val="18"/>
              </w:rPr>
              <w:t>904,5</w:t>
            </w:r>
          </w:p>
        </w:tc>
        <w:tc>
          <w:tcPr>
            <w:tcW w:w="11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BE7BF40"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r>
      <w:tr w:rsidR="00F10A88" w:rsidRPr="00E73438" w14:paraId="7523818C" w14:textId="77777777" w:rsidTr="00417473">
        <w:trPr>
          <w:trHeight w:val="765"/>
        </w:trPr>
        <w:tc>
          <w:tcPr>
            <w:tcW w:w="582" w:type="dxa"/>
            <w:vMerge/>
            <w:tcBorders>
              <w:top w:val="nil"/>
              <w:left w:val="single" w:sz="4" w:space="0" w:color="auto"/>
              <w:bottom w:val="single" w:sz="4" w:space="0" w:color="auto"/>
              <w:right w:val="single" w:sz="4" w:space="0" w:color="auto"/>
            </w:tcBorders>
            <w:vAlign w:val="center"/>
            <w:hideMark/>
          </w:tcPr>
          <w:p w14:paraId="3022158A" w14:textId="77777777" w:rsidR="00F10A88" w:rsidRPr="00E73438" w:rsidRDefault="00F10A88">
            <w:pPr>
              <w:rPr>
                <w:rFonts w:ascii="Myriad Pro" w:hAnsi="Myriad Pro"/>
                <w:sz w:val="18"/>
                <w:szCs w:val="18"/>
              </w:rPr>
            </w:pPr>
          </w:p>
        </w:tc>
        <w:tc>
          <w:tcPr>
            <w:tcW w:w="2248" w:type="dxa"/>
            <w:vMerge/>
            <w:tcBorders>
              <w:top w:val="nil"/>
              <w:left w:val="single" w:sz="4" w:space="0" w:color="auto"/>
              <w:bottom w:val="single" w:sz="4" w:space="0" w:color="auto"/>
              <w:right w:val="single" w:sz="4" w:space="0" w:color="auto"/>
            </w:tcBorders>
            <w:vAlign w:val="center"/>
            <w:hideMark/>
          </w:tcPr>
          <w:p w14:paraId="26A11DCF" w14:textId="77777777" w:rsidR="00F10A88" w:rsidRPr="00E73438" w:rsidRDefault="00F10A88">
            <w:pPr>
              <w:rPr>
                <w:rFonts w:ascii="Myriad Pro" w:hAnsi="Myriad Pro"/>
                <w:sz w:val="18"/>
                <w:szCs w:val="18"/>
              </w:rPr>
            </w:pPr>
          </w:p>
        </w:tc>
        <w:tc>
          <w:tcPr>
            <w:tcW w:w="2268" w:type="dxa"/>
            <w:tcBorders>
              <w:top w:val="nil"/>
              <w:left w:val="nil"/>
              <w:bottom w:val="single" w:sz="4" w:space="0" w:color="auto"/>
              <w:right w:val="single" w:sz="4" w:space="0" w:color="auto"/>
            </w:tcBorders>
            <w:shd w:val="clear" w:color="auto" w:fill="auto"/>
            <w:hideMark/>
          </w:tcPr>
          <w:p w14:paraId="0E015D67" w14:textId="77777777" w:rsidR="00F10A88" w:rsidRPr="00E73438" w:rsidRDefault="00F10A88">
            <w:pPr>
              <w:rPr>
                <w:rFonts w:ascii="Myriad Pro" w:hAnsi="Myriad Pro"/>
                <w:sz w:val="18"/>
                <w:szCs w:val="18"/>
              </w:rPr>
            </w:pPr>
            <w:r w:rsidRPr="00E73438">
              <w:rPr>
                <w:rFonts w:ascii="Myriad Pro" w:hAnsi="Myriad Pro"/>
                <w:sz w:val="18"/>
                <w:szCs w:val="18"/>
              </w:rPr>
              <w:t>Планируется к заключению договор по результату торгово-закупочных процедур</w:t>
            </w:r>
          </w:p>
        </w:tc>
        <w:tc>
          <w:tcPr>
            <w:tcW w:w="1030" w:type="dxa"/>
            <w:tcBorders>
              <w:top w:val="nil"/>
              <w:left w:val="nil"/>
              <w:bottom w:val="single" w:sz="4" w:space="0" w:color="auto"/>
              <w:right w:val="single" w:sz="4" w:space="0" w:color="auto"/>
            </w:tcBorders>
            <w:shd w:val="clear" w:color="auto" w:fill="auto"/>
            <w:noWrap/>
            <w:vAlign w:val="center"/>
            <w:hideMark/>
          </w:tcPr>
          <w:p w14:paraId="6568EBAB" w14:textId="77777777" w:rsidR="00F10A88" w:rsidRPr="00E73438" w:rsidRDefault="00F10A88">
            <w:pPr>
              <w:jc w:val="center"/>
              <w:rPr>
                <w:rFonts w:ascii="Myriad Pro" w:hAnsi="Myriad Pro"/>
                <w:sz w:val="18"/>
                <w:szCs w:val="18"/>
              </w:rPr>
            </w:pPr>
            <w:r w:rsidRPr="00E73438">
              <w:rPr>
                <w:rFonts w:ascii="Myriad Pro" w:hAnsi="Myriad Pro"/>
                <w:sz w:val="18"/>
                <w:szCs w:val="18"/>
              </w:rPr>
              <w:t>1</w:t>
            </w:r>
            <w:r w:rsidR="00E73438">
              <w:rPr>
                <w:rFonts w:ascii="Myriad Pro" w:hAnsi="Myriad Pro"/>
                <w:sz w:val="18"/>
                <w:szCs w:val="18"/>
              </w:rPr>
              <w:t xml:space="preserve"> </w:t>
            </w:r>
            <w:r w:rsidRPr="00E73438">
              <w:rPr>
                <w:rFonts w:ascii="Myriad Pro" w:hAnsi="Myriad Pro"/>
                <w:sz w:val="18"/>
                <w:szCs w:val="18"/>
              </w:rPr>
              <w:t>014,0</w:t>
            </w:r>
          </w:p>
        </w:tc>
        <w:tc>
          <w:tcPr>
            <w:tcW w:w="1276" w:type="dxa"/>
            <w:tcBorders>
              <w:top w:val="nil"/>
              <w:left w:val="nil"/>
              <w:bottom w:val="single" w:sz="4" w:space="0" w:color="auto"/>
              <w:right w:val="single" w:sz="4" w:space="0" w:color="auto"/>
            </w:tcBorders>
            <w:shd w:val="clear" w:color="auto" w:fill="auto"/>
            <w:vAlign w:val="center"/>
            <w:hideMark/>
          </w:tcPr>
          <w:p w14:paraId="0525E241" w14:textId="77777777" w:rsidR="00F10A88" w:rsidRPr="00E73438" w:rsidRDefault="00F10A88">
            <w:pPr>
              <w:jc w:val="center"/>
              <w:rPr>
                <w:rFonts w:ascii="Myriad Pro" w:hAnsi="Myriad Pro"/>
                <w:sz w:val="18"/>
                <w:szCs w:val="18"/>
              </w:rPr>
            </w:pPr>
            <w:r w:rsidRPr="00E73438">
              <w:rPr>
                <w:rFonts w:ascii="Myriad Pro" w:hAnsi="Myriad Pro"/>
                <w:sz w:val="18"/>
                <w:szCs w:val="18"/>
              </w:rPr>
              <w:t>1 054,56</w:t>
            </w:r>
          </w:p>
        </w:tc>
        <w:tc>
          <w:tcPr>
            <w:tcW w:w="992" w:type="dxa"/>
            <w:tcBorders>
              <w:top w:val="nil"/>
              <w:left w:val="nil"/>
              <w:bottom w:val="single" w:sz="4" w:space="0" w:color="auto"/>
              <w:right w:val="single" w:sz="4" w:space="0" w:color="auto"/>
            </w:tcBorders>
            <w:shd w:val="clear" w:color="auto" w:fill="auto"/>
            <w:vAlign w:val="center"/>
            <w:hideMark/>
          </w:tcPr>
          <w:p w14:paraId="19659701"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1168" w:type="dxa"/>
            <w:tcBorders>
              <w:top w:val="nil"/>
              <w:left w:val="nil"/>
              <w:bottom w:val="single" w:sz="4" w:space="0" w:color="auto"/>
              <w:right w:val="single" w:sz="4" w:space="0" w:color="auto"/>
            </w:tcBorders>
            <w:shd w:val="clear" w:color="auto" w:fill="auto"/>
            <w:vAlign w:val="center"/>
            <w:hideMark/>
          </w:tcPr>
          <w:p w14:paraId="695ECE76" w14:textId="77777777" w:rsidR="00F10A88" w:rsidRPr="00E73438" w:rsidRDefault="00F10A88">
            <w:pPr>
              <w:jc w:val="center"/>
              <w:rPr>
                <w:rFonts w:ascii="Myriad Pro" w:hAnsi="Myriad Pro"/>
                <w:sz w:val="18"/>
                <w:szCs w:val="18"/>
              </w:rPr>
            </w:pPr>
            <w:r w:rsidRPr="00E73438">
              <w:rPr>
                <w:rFonts w:ascii="Myriad Pro" w:hAnsi="Myriad Pro"/>
                <w:sz w:val="18"/>
                <w:szCs w:val="18"/>
              </w:rPr>
              <w:t>1</w:t>
            </w:r>
            <w:r w:rsidR="00E73438">
              <w:rPr>
                <w:rFonts w:ascii="Myriad Pro" w:hAnsi="Myriad Pro"/>
                <w:sz w:val="18"/>
                <w:szCs w:val="18"/>
              </w:rPr>
              <w:t xml:space="preserve"> </w:t>
            </w:r>
            <w:r w:rsidRPr="00E73438">
              <w:rPr>
                <w:rFonts w:ascii="Myriad Pro" w:hAnsi="Myriad Pro"/>
                <w:sz w:val="18"/>
                <w:szCs w:val="18"/>
              </w:rPr>
              <w:t>092,53</w:t>
            </w:r>
          </w:p>
        </w:tc>
      </w:tr>
      <w:tr w:rsidR="00F10A88" w:rsidRPr="00E73438" w14:paraId="53F84EAD" w14:textId="77777777" w:rsidTr="00417473">
        <w:trPr>
          <w:trHeight w:val="765"/>
        </w:trPr>
        <w:tc>
          <w:tcPr>
            <w:tcW w:w="582" w:type="dxa"/>
            <w:vMerge w:val="restart"/>
            <w:tcBorders>
              <w:top w:val="nil"/>
              <w:left w:val="single" w:sz="4" w:space="0" w:color="auto"/>
              <w:bottom w:val="single" w:sz="4" w:space="0" w:color="auto"/>
              <w:right w:val="single" w:sz="4" w:space="0" w:color="auto"/>
            </w:tcBorders>
            <w:shd w:val="clear" w:color="auto" w:fill="auto"/>
            <w:noWrap/>
            <w:hideMark/>
          </w:tcPr>
          <w:p w14:paraId="6E2DBB49" w14:textId="77777777" w:rsidR="00F10A88" w:rsidRPr="00E73438" w:rsidRDefault="00F10A88">
            <w:pPr>
              <w:jc w:val="center"/>
              <w:rPr>
                <w:rFonts w:ascii="Myriad Pro" w:hAnsi="Myriad Pro"/>
                <w:sz w:val="18"/>
                <w:szCs w:val="18"/>
              </w:rPr>
            </w:pPr>
            <w:r w:rsidRPr="00E73438">
              <w:rPr>
                <w:rFonts w:ascii="Myriad Pro" w:hAnsi="Myriad Pro"/>
                <w:sz w:val="18"/>
                <w:szCs w:val="18"/>
              </w:rPr>
              <w:t>2</w:t>
            </w:r>
          </w:p>
        </w:tc>
        <w:tc>
          <w:tcPr>
            <w:tcW w:w="2248" w:type="dxa"/>
            <w:vMerge w:val="restart"/>
            <w:tcBorders>
              <w:top w:val="nil"/>
              <w:left w:val="single" w:sz="4" w:space="0" w:color="auto"/>
              <w:bottom w:val="single" w:sz="4" w:space="0" w:color="auto"/>
              <w:right w:val="single" w:sz="4" w:space="0" w:color="auto"/>
            </w:tcBorders>
            <w:shd w:val="clear" w:color="auto" w:fill="auto"/>
            <w:hideMark/>
          </w:tcPr>
          <w:p w14:paraId="6B76E138" w14:textId="77777777" w:rsidR="00F10A88" w:rsidRPr="00E73438" w:rsidRDefault="00F10A88">
            <w:pPr>
              <w:rPr>
                <w:rFonts w:ascii="Myriad Pro" w:hAnsi="Myriad Pro"/>
                <w:sz w:val="18"/>
                <w:szCs w:val="18"/>
              </w:rPr>
            </w:pPr>
            <w:r w:rsidRPr="00E73438">
              <w:rPr>
                <w:rFonts w:ascii="Myriad Pro" w:hAnsi="Myriad Pro"/>
                <w:sz w:val="18"/>
                <w:szCs w:val="18"/>
              </w:rPr>
              <w:t>Услуги по подготовке заключений по результатам обследования состояния воздушных линий электропередач напряжением 0,38-10 кВ</w:t>
            </w:r>
          </w:p>
        </w:tc>
        <w:tc>
          <w:tcPr>
            <w:tcW w:w="2268" w:type="dxa"/>
            <w:tcBorders>
              <w:top w:val="nil"/>
              <w:left w:val="nil"/>
              <w:bottom w:val="single" w:sz="4" w:space="0" w:color="auto"/>
              <w:right w:val="single" w:sz="4" w:space="0" w:color="auto"/>
            </w:tcBorders>
            <w:shd w:val="clear" w:color="auto" w:fill="auto"/>
            <w:vAlign w:val="center"/>
            <w:hideMark/>
          </w:tcPr>
          <w:p w14:paraId="4AAB0B5E" w14:textId="77777777" w:rsidR="00F10A88" w:rsidRPr="00E73438" w:rsidRDefault="00F10A88">
            <w:pPr>
              <w:rPr>
                <w:rFonts w:ascii="Myriad Pro" w:hAnsi="Myriad Pro"/>
                <w:sz w:val="18"/>
                <w:szCs w:val="18"/>
              </w:rPr>
            </w:pPr>
            <w:r w:rsidRPr="00E73438">
              <w:rPr>
                <w:rFonts w:ascii="Myriad Pro" w:hAnsi="Myriad Pro"/>
                <w:sz w:val="18"/>
                <w:szCs w:val="18"/>
              </w:rPr>
              <w:t>ООО «ЭнергоПодряд», договор № 18.2200.1403.16 от 18.04.2016</w:t>
            </w:r>
          </w:p>
        </w:tc>
        <w:tc>
          <w:tcPr>
            <w:tcW w:w="1030" w:type="dxa"/>
            <w:tcBorders>
              <w:top w:val="nil"/>
              <w:left w:val="nil"/>
              <w:bottom w:val="single" w:sz="4" w:space="0" w:color="auto"/>
              <w:right w:val="single" w:sz="4" w:space="0" w:color="auto"/>
            </w:tcBorders>
            <w:shd w:val="clear" w:color="auto" w:fill="auto"/>
            <w:noWrap/>
            <w:vAlign w:val="center"/>
            <w:hideMark/>
          </w:tcPr>
          <w:p w14:paraId="1EDFEFE4"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1002B009"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992" w:type="dxa"/>
            <w:tcBorders>
              <w:top w:val="nil"/>
              <w:left w:val="nil"/>
              <w:bottom w:val="single" w:sz="4" w:space="0" w:color="auto"/>
              <w:right w:val="single" w:sz="4" w:space="0" w:color="auto"/>
            </w:tcBorders>
            <w:shd w:val="clear" w:color="auto" w:fill="auto"/>
            <w:vAlign w:val="center"/>
            <w:hideMark/>
          </w:tcPr>
          <w:p w14:paraId="5227F135" w14:textId="77777777" w:rsidR="00F10A88" w:rsidRPr="00E73438" w:rsidRDefault="00F10A88">
            <w:pPr>
              <w:jc w:val="center"/>
              <w:rPr>
                <w:rFonts w:ascii="Myriad Pro" w:hAnsi="Myriad Pro"/>
                <w:sz w:val="18"/>
                <w:szCs w:val="18"/>
              </w:rPr>
            </w:pPr>
            <w:r w:rsidRPr="00E73438">
              <w:rPr>
                <w:rFonts w:ascii="Myriad Pro" w:hAnsi="Myriad Pro"/>
                <w:sz w:val="18"/>
                <w:szCs w:val="18"/>
              </w:rPr>
              <w:t>219,26</w:t>
            </w:r>
          </w:p>
        </w:tc>
        <w:tc>
          <w:tcPr>
            <w:tcW w:w="1168" w:type="dxa"/>
            <w:tcBorders>
              <w:top w:val="nil"/>
              <w:left w:val="nil"/>
              <w:bottom w:val="single" w:sz="4" w:space="0" w:color="auto"/>
              <w:right w:val="single" w:sz="4" w:space="0" w:color="auto"/>
            </w:tcBorders>
            <w:shd w:val="clear" w:color="auto" w:fill="auto"/>
            <w:vAlign w:val="center"/>
            <w:hideMark/>
          </w:tcPr>
          <w:p w14:paraId="615D50F9"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r>
      <w:tr w:rsidR="00F10A88" w:rsidRPr="00E73438" w14:paraId="51DDFA23" w14:textId="77777777" w:rsidTr="00417473">
        <w:trPr>
          <w:trHeight w:val="510"/>
        </w:trPr>
        <w:tc>
          <w:tcPr>
            <w:tcW w:w="582" w:type="dxa"/>
            <w:vMerge/>
            <w:tcBorders>
              <w:top w:val="nil"/>
              <w:left w:val="single" w:sz="4" w:space="0" w:color="auto"/>
              <w:bottom w:val="single" w:sz="4" w:space="0" w:color="auto"/>
              <w:right w:val="single" w:sz="4" w:space="0" w:color="auto"/>
            </w:tcBorders>
            <w:vAlign w:val="center"/>
            <w:hideMark/>
          </w:tcPr>
          <w:p w14:paraId="77EF241A" w14:textId="77777777" w:rsidR="00F10A88" w:rsidRPr="00E73438" w:rsidRDefault="00F10A88">
            <w:pPr>
              <w:rPr>
                <w:rFonts w:ascii="Myriad Pro" w:hAnsi="Myriad Pro"/>
                <w:sz w:val="18"/>
                <w:szCs w:val="18"/>
              </w:rPr>
            </w:pPr>
          </w:p>
        </w:tc>
        <w:tc>
          <w:tcPr>
            <w:tcW w:w="2248" w:type="dxa"/>
            <w:vMerge/>
            <w:tcBorders>
              <w:top w:val="nil"/>
              <w:left w:val="single" w:sz="4" w:space="0" w:color="auto"/>
              <w:bottom w:val="single" w:sz="4" w:space="0" w:color="auto"/>
              <w:right w:val="single" w:sz="4" w:space="0" w:color="auto"/>
            </w:tcBorders>
            <w:vAlign w:val="center"/>
            <w:hideMark/>
          </w:tcPr>
          <w:p w14:paraId="2C48F0CF" w14:textId="77777777" w:rsidR="00F10A88" w:rsidRPr="00E73438" w:rsidRDefault="00F10A88">
            <w:pPr>
              <w:rPr>
                <w:rFonts w:ascii="Myriad Pro" w:hAnsi="Myriad Pro"/>
                <w:sz w:val="18"/>
                <w:szCs w:val="18"/>
              </w:rPr>
            </w:pPr>
          </w:p>
        </w:tc>
        <w:tc>
          <w:tcPr>
            <w:tcW w:w="2268" w:type="dxa"/>
            <w:tcBorders>
              <w:top w:val="nil"/>
              <w:left w:val="nil"/>
              <w:bottom w:val="single" w:sz="4" w:space="0" w:color="auto"/>
              <w:right w:val="single" w:sz="4" w:space="0" w:color="auto"/>
            </w:tcBorders>
            <w:shd w:val="clear" w:color="auto" w:fill="auto"/>
            <w:vAlign w:val="bottom"/>
            <w:hideMark/>
          </w:tcPr>
          <w:p w14:paraId="054AF651" w14:textId="77777777" w:rsidR="00F10A88" w:rsidRPr="00E73438" w:rsidRDefault="00F10A88">
            <w:pPr>
              <w:rPr>
                <w:rFonts w:ascii="Myriad Pro" w:hAnsi="Myriad Pro"/>
                <w:sz w:val="18"/>
                <w:szCs w:val="18"/>
              </w:rPr>
            </w:pPr>
            <w:r w:rsidRPr="00E73438">
              <w:rPr>
                <w:rFonts w:ascii="Myriad Pro" w:hAnsi="Myriad Pro"/>
                <w:sz w:val="18"/>
                <w:szCs w:val="18"/>
              </w:rPr>
              <w:t>ООО «ЭнергоПодряд», договор № 18.2200.884.17 от 01.03.2017</w:t>
            </w:r>
          </w:p>
        </w:tc>
        <w:tc>
          <w:tcPr>
            <w:tcW w:w="1030" w:type="dxa"/>
            <w:tcBorders>
              <w:top w:val="nil"/>
              <w:left w:val="nil"/>
              <w:bottom w:val="single" w:sz="4" w:space="0" w:color="auto"/>
              <w:right w:val="single" w:sz="4" w:space="0" w:color="auto"/>
            </w:tcBorders>
            <w:shd w:val="clear" w:color="auto" w:fill="auto"/>
            <w:noWrap/>
            <w:vAlign w:val="center"/>
            <w:hideMark/>
          </w:tcPr>
          <w:p w14:paraId="27D82EFC" w14:textId="77777777" w:rsidR="00F10A88" w:rsidRPr="00E73438" w:rsidRDefault="00F10A88">
            <w:pPr>
              <w:jc w:val="center"/>
              <w:rPr>
                <w:rFonts w:ascii="Myriad Pro" w:hAnsi="Myriad Pro"/>
                <w:sz w:val="18"/>
                <w:szCs w:val="18"/>
              </w:rPr>
            </w:pPr>
            <w:r w:rsidRPr="00E73438">
              <w:rPr>
                <w:rFonts w:ascii="Myriad Pro" w:hAnsi="Myriad Pro"/>
                <w:sz w:val="18"/>
                <w:szCs w:val="18"/>
              </w:rPr>
              <w:t>413,56</w:t>
            </w:r>
          </w:p>
        </w:tc>
        <w:tc>
          <w:tcPr>
            <w:tcW w:w="1276" w:type="dxa"/>
            <w:tcBorders>
              <w:top w:val="nil"/>
              <w:left w:val="nil"/>
              <w:bottom w:val="single" w:sz="4" w:space="0" w:color="auto"/>
              <w:right w:val="single" w:sz="4" w:space="0" w:color="auto"/>
            </w:tcBorders>
            <w:shd w:val="clear" w:color="auto" w:fill="auto"/>
            <w:vAlign w:val="center"/>
            <w:hideMark/>
          </w:tcPr>
          <w:p w14:paraId="2B8F3DCF" w14:textId="77777777" w:rsidR="00F10A88" w:rsidRPr="00E73438" w:rsidRDefault="00F10A88">
            <w:pPr>
              <w:jc w:val="center"/>
              <w:rPr>
                <w:rFonts w:ascii="Myriad Pro" w:hAnsi="Myriad Pro"/>
                <w:sz w:val="18"/>
                <w:szCs w:val="18"/>
              </w:rPr>
            </w:pPr>
            <w:r w:rsidRPr="00E73438">
              <w:rPr>
                <w:rFonts w:ascii="Myriad Pro" w:hAnsi="Myriad Pro"/>
                <w:sz w:val="18"/>
                <w:szCs w:val="18"/>
              </w:rPr>
              <w:t>430,10</w:t>
            </w:r>
          </w:p>
        </w:tc>
        <w:tc>
          <w:tcPr>
            <w:tcW w:w="992" w:type="dxa"/>
            <w:tcBorders>
              <w:top w:val="nil"/>
              <w:left w:val="nil"/>
              <w:bottom w:val="single" w:sz="4" w:space="0" w:color="auto"/>
              <w:right w:val="single" w:sz="4" w:space="0" w:color="auto"/>
            </w:tcBorders>
            <w:shd w:val="clear" w:color="auto" w:fill="auto"/>
            <w:vAlign w:val="center"/>
            <w:hideMark/>
          </w:tcPr>
          <w:p w14:paraId="3142F3E2" w14:textId="77777777" w:rsidR="00F10A88" w:rsidRPr="00E73438" w:rsidRDefault="00F10A88">
            <w:pPr>
              <w:jc w:val="center"/>
              <w:rPr>
                <w:rFonts w:ascii="Myriad Pro" w:hAnsi="Myriad Pro"/>
                <w:sz w:val="18"/>
                <w:szCs w:val="18"/>
              </w:rPr>
            </w:pPr>
            <w:r w:rsidRPr="00E73438">
              <w:rPr>
                <w:rFonts w:ascii="Myriad Pro" w:hAnsi="Myriad Pro"/>
                <w:sz w:val="18"/>
                <w:szCs w:val="18"/>
              </w:rPr>
              <w:t>0</w:t>
            </w:r>
          </w:p>
        </w:tc>
        <w:tc>
          <w:tcPr>
            <w:tcW w:w="1168" w:type="dxa"/>
            <w:tcBorders>
              <w:top w:val="nil"/>
              <w:left w:val="nil"/>
              <w:bottom w:val="single" w:sz="4" w:space="0" w:color="auto"/>
              <w:right w:val="single" w:sz="4" w:space="0" w:color="auto"/>
            </w:tcBorders>
            <w:shd w:val="clear" w:color="auto" w:fill="auto"/>
            <w:vAlign w:val="center"/>
            <w:hideMark/>
          </w:tcPr>
          <w:p w14:paraId="7092FC17" w14:textId="77777777" w:rsidR="00F10A88" w:rsidRPr="00E73438" w:rsidRDefault="00F10A88">
            <w:pPr>
              <w:jc w:val="center"/>
              <w:rPr>
                <w:rFonts w:ascii="Myriad Pro" w:hAnsi="Myriad Pro"/>
                <w:sz w:val="18"/>
                <w:szCs w:val="18"/>
              </w:rPr>
            </w:pPr>
            <w:r w:rsidRPr="00E73438">
              <w:rPr>
                <w:rFonts w:ascii="Myriad Pro" w:hAnsi="Myriad Pro"/>
                <w:sz w:val="18"/>
                <w:szCs w:val="18"/>
              </w:rPr>
              <w:t>89,12</w:t>
            </w:r>
          </w:p>
        </w:tc>
      </w:tr>
      <w:tr w:rsidR="00F10A88" w:rsidRPr="00E73438" w14:paraId="6CBE8E49" w14:textId="77777777" w:rsidTr="00417473">
        <w:trPr>
          <w:trHeight w:val="491"/>
        </w:trPr>
        <w:tc>
          <w:tcPr>
            <w:tcW w:w="582" w:type="dxa"/>
            <w:tcBorders>
              <w:top w:val="nil"/>
              <w:left w:val="single" w:sz="4" w:space="0" w:color="auto"/>
              <w:bottom w:val="single" w:sz="4" w:space="0" w:color="auto"/>
              <w:right w:val="single" w:sz="4" w:space="0" w:color="auto"/>
            </w:tcBorders>
            <w:shd w:val="clear" w:color="auto" w:fill="auto"/>
            <w:noWrap/>
            <w:hideMark/>
          </w:tcPr>
          <w:p w14:paraId="4BD1ED40" w14:textId="77777777" w:rsidR="00F10A88" w:rsidRPr="00E73438" w:rsidRDefault="00F10A88">
            <w:pPr>
              <w:jc w:val="center"/>
              <w:rPr>
                <w:rFonts w:ascii="Myriad Pro" w:hAnsi="Myriad Pro"/>
                <w:sz w:val="18"/>
                <w:szCs w:val="18"/>
              </w:rPr>
            </w:pPr>
            <w:r w:rsidRPr="00E73438">
              <w:rPr>
                <w:rFonts w:ascii="Myriad Pro" w:hAnsi="Myriad Pro"/>
                <w:sz w:val="18"/>
                <w:szCs w:val="18"/>
              </w:rPr>
              <w:t>3</w:t>
            </w:r>
          </w:p>
        </w:tc>
        <w:tc>
          <w:tcPr>
            <w:tcW w:w="2248" w:type="dxa"/>
            <w:tcBorders>
              <w:top w:val="nil"/>
              <w:left w:val="nil"/>
              <w:bottom w:val="single" w:sz="4" w:space="0" w:color="auto"/>
              <w:right w:val="single" w:sz="4" w:space="0" w:color="auto"/>
            </w:tcBorders>
            <w:shd w:val="clear" w:color="auto" w:fill="auto"/>
            <w:hideMark/>
          </w:tcPr>
          <w:p w14:paraId="4F87969A" w14:textId="77777777" w:rsidR="00F10A88" w:rsidRPr="00E73438" w:rsidRDefault="00F10A88">
            <w:pPr>
              <w:rPr>
                <w:rFonts w:ascii="Myriad Pro" w:hAnsi="Myriad Pro"/>
                <w:sz w:val="18"/>
                <w:szCs w:val="18"/>
              </w:rPr>
            </w:pPr>
            <w:r w:rsidRPr="00E73438">
              <w:rPr>
                <w:rFonts w:ascii="Myriad Pro" w:hAnsi="Myriad Pro"/>
                <w:sz w:val="18"/>
                <w:szCs w:val="18"/>
              </w:rPr>
              <w:t xml:space="preserve">Услуги, состоящие в предоставлении </w:t>
            </w:r>
            <w:r w:rsidRPr="00E73438">
              <w:rPr>
                <w:rFonts w:ascii="Myriad Pro" w:hAnsi="Myriad Pro"/>
                <w:sz w:val="18"/>
                <w:szCs w:val="18"/>
              </w:rPr>
              <w:lastRenderedPageBreak/>
              <w:t>возможности получения коммерческой информации по учету количества потребленной (поставленной) электроэнергии и мощности в соответствующих точках поставки, определяемых прочими соглашениями, а также для подключения цепей РЗА.</w:t>
            </w:r>
          </w:p>
        </w:tc>
        <w:tc>
          <w:tcPr>
            <w:tcW w:w="2268" w:type="dxa"/>
            <w:tcBorders>
              <w:top w:val="nil"/>
              <w:left w:val="nil"/>
              <w:bottom w:val="single" w:sz="4" w:space="0" w:color="auto"/>
              <w:right w:val="single" w:sz="4" w:space="0" w:color="auto"/>
            </w:tcBorders>
            <w:shd w:val="clear" w:color="auto" w:fill="auto"/>
            <w:vAlign w:val="center"/>
            <w:hideMark/>
          </w:tcPr>
          <w:p w14:paraId="1FA9706F" w14:textId="77777777" w:rsidR="00F10A88" w:rsidRPr="00E73438" w:rsidRDefault="00F10A88">
            <w:pPr>
              <w:rPr>
                <w:rFonts w:ascii="Myriad Pro" w:hAnsi="Myriad Pro"/>
                <w:sz w:val="18"/>
                <w:szCs w:val="18"/>
              </w:rPr>
            </w:pPr>
            <w:r w:rsidRPr="00E73438">
              <w:rPr>
                <w:rFonts w:ascii="Myriad Pro" w:hAnsi="Myriad Pro"/>
                <w:sz w:val="18"/>
                <w:szCs w:val="18"/>
              </w:rPr>
              <w:lastRenderedPageBreak/>
              <w:t xml:space="preserve">Дополнительное соглашение №1 к </w:t>
            </w:r>
            <w:r w:rsidRPr="00E73438">
              <w:rPr>
                <w:rFonts w:ascii="Myriad Pro" w:hAnsi="Myriad Pro"/>
                <w:sz w:val="18"/>
                <w:szCs w:val="18"/>
              </w:rPr>
              <w:lastRenderedPageBreak/>
              <w:t>договору № 18.22.939.11 от 28.04.2011 с ОАО "СК Алтайкрайэнерго"</w:t>
            </w:r>
          </w:p>
        </w:tc>
        <w:tc>
          <w:tcPr>
            <w:tcW w:w="1030" w:type="dxa"/>
            <w:tcBorders>
              <w:top w:val="nil"/>
              <w:left w:val="nil"/>
              <w:bottom w:val="single" w:sz="4" w:space="0" w:color="auto"/>
              <w:right w:val="single" w:sz="4" w:space="0" w:color="auto"/>
            </w:tcBorders>
            <w:shd w:val="clear" w:color="auto" w:fill="auto"/>
            <w:noWrap/>
            <w:vAlign w:val="center"/>
            <w:hideMark/>
          </w:tcPr>
          <w:p w14:paraId="424B07AC" w14:textId="77777777" w:rsidR="00F10A88" w:rsidRPr="00E73438" w:rsidRDefault="00F10A88">
            <w:pPr>
              <w:jc w:val="center"/>
              <w:rPr>
                <w:rFonts w:ascii="Myriad Pro" w:hAnsi="Myriad Pro"/>
                <w:sz w:val="18"/>
                <w:szCs w:val="18"/>
              </w:rPr>
            </w:pPr>
            <w:r w:rsidRPr="00E73438">
              <w:rPr>
                <w:rFonts w:ascii="Myriad Pro" w:hAnsi="Myriad Pro"/>
                <w:sz w:val="18"/>
                <w:szCs w:val="18"/>
              </w:rPr>
              <w:lastRenderedPageBreak/>
              <w:t>61,02</w:t>
            </w:r>
          </w:p>
        </w:tc>
        <w:tc>
          <w:tcPr>
            <w:tcW w:w="1276" w:type="dxa"/>
            <w:tcBorders>
              <w:top w:val="nil"/>
              <w:left w:val="nil"/>
              <w:bottom w:val="single" w:sz="4" w:space="0" w:color="auto"/>
              <w:right w:val="single" w:sz="4" w:space="0" w:color="auto"/>
            </w:tcBorders>
            <w:shd w:val="clear" w:color="auto" w:fill="auto"/>
            <w:vAlign w:val="center"/>
            <w:hideMark/>
          </w:tcPr>
          <w:p w14:paraId="537237E9" w14:textId="77777777" w:rsidR="00F10A88" w:rsidRPr="00E73438" w:rsidRDefault="00F10A88">
            <w:pPr>
              <w:jc w:val="center"/>
              <w:rPr>
                <w:rFonts w:ascii="Myriad Pro" w:hAnsi="Myriad Pro"/>
                <w:sz w:val="18"/>
                <w:szCs w:val="18"/>
              </w:rPr>
            </w:pPr>
            <w:r w:rsidRPr="00E73438">
              <w:rPr>
                <w:rFonts w:ascii="Myriad Pro" w:hAnsi="Myriad Pro"/>
                <w:sz w:val="18"/>
                <w:szCs w:val="18"/>
              </w:rPr>
              <w:t>61,12</w:t>
            </w:r>
          </w:p>
        </w:tc>
        <w:tc>
          <w:tcPr>
            <w:tcW w:w="992" w:type="dxa"/>
            <w:tcBorders>
              <w:top w:val="nil"/>
              <w:left w:val="nil"/>
              <w:bottom w:val="single" w:sz="4" w:space="0" w:color="auto"/>
              <w:right w:val="single" w:sz="4" w:space="0" w:color="auto"/>
            </w:tcBorders>
            <w:shd w:val="clear" w:color="auto" w:fill="auto"/>
            <w:vAlign w:val="center"/>
            <w:hideMark/>
          </w:tcPr>
          <w:p w14:paraId="5FD7CB19" w14:textId="77777777" w:rsidR="00F10A88" w:rsidRPr="00E73438" w:rsidRDefault="00F10A88">
            <w:pPr>
              <w:jc w:val="center"/>
              <w:rPr>
                <w:rFonts w:ascii="Myriad Pro" w:hAnsi="Myriad Pro"/>
                <w:sz w:val="18"/>
                <w:szCs w:val="18"/>
              </w:rPr>
            </w:pPr>
            <w:r w:rsidRPr="00E73438">
              <w:rPr>
                <w:rFonts w:ascii="Myriad Pro" w:hAnsi="Myriad Pro"/>
                <w:sz w:val="18"/>
                <w:szCs w:val="18"/>
              </w:rPr>
              <w:t>0</w:t>
            </w:r>
          </w:p>
        </w:tc>
        <w:tc>
          <w:tcPr>
            <w:tcW w:w="1168" w:type="dxa"/>
            <w:tcBorders>
              <w:top w:val="nil"/>
              <w:left w:val="nil"/>
              <w:bottom w:val="single" w:sz="4" w:space="0" w:color="auto"/>
              <w:right w:val="single" w:sz="4" w:space="0" w:color="auto"/>
            </w:tcBorders>
            <w:shd w:val="clear" w:color="auto" w:fill="auto"/>
            <w:vAlign w:val="center"/>
            <w:hideMark/>
          </w:tcPr>
          <w:p w14:paraId="749755AC" w14:textId="77777777" w:rsidR="00F10A88" w:rsidRPr="00E73438" w:rsidRDefault="00F10A88">
            <w:pPr>
              <w:jc w:val="center"/>
              <w:rPr>
                <w:rFonts w:ascii="Myriad Pro" w:hAnsi="Myriad Pro"/>
                <w:sz w:val="18"/>
                <w:szCs w:val="18"/>
              </w:rPr>
            </w:pPr>
            <w:r w:rsidRPr="00E73438">
              <w:rPr>
                <w:rFonts w:ascii="Myriad Pro" w:hAnsi="Myriad Pro"/>
                <w:sz w:val="18"/>
                <w:szCs w:val="18"/>
              </w:rPr>
              <w:t>0,00</w:t>
            </w:r>
          </w:p>
        </w:tc>
      </w:tr>
      <w:tr w:rsidR="00F10A88" w:rsidRPr="00E73438" w14:paraId="302AC9B2" w14:textId="77777777" w:rsidTr="00417473">
        <w:trPr>
          <w:trHeight w:val="1035"/>
        </w:trPr>
        <w:tc>
          <w:tcPr>
            <w:tcW w:w="582" w:type="dxa"/>
            <w:tcBorders>
              <w:top w:val="nil"/>
              <w:left w:val="single" w:sz="4" w:space="0" w:color="auto"/>
              <w:bottom w:val="single" w:sz="4" w:space="0" w:color="auto"/>
              <w:right w:val="single" w:sz="4" w:space="0" w:color="auto"/>
            </w:tcBorders>
            <w:shd w:val="clear" w:color="auto" w:fill="auto"/>
            <w:noWrap/>
            <w:hideMark/>
          </w:tcPr>
          <w:p w14:paraId="65656873" w14:textId="77777777" w:rsidR="00F10A88" w:rsidRPr="00E73438" w:rsidRDefault="00F10A88">
            <w:pPr>
              <w:jc w:val="center"/>
              <w:rPr>
                <w:rFonts w:ascii="Myriad Pro" w:hAnsi="Myriad Pro"/>
                <w:sz w:val="18"/>
                <w:szCs w:val="18"/>
              </w:rPr>
            </w:pPr>
            <w:r w:rsidRPr="00E73438">
              <w:rPr>
                <w:rFonts w:ascii="Myriad Pro" w:hAnsi="Myriad Pro"/>
                <w:sz w:val="18"/>
                <w:szCs w:val="18"/>
              </w:rPr>
              <w:t>4</w:t>
            </w:r>
          </w:p>
        </w:tc>
        <w:tc>
          <w:tcPr>
            <w:tcW w:w="2248" w:type="dxa"/>
            <w:tcBorders>
              <w:top w:val="nil"/>
              <w:left w:val="nil"/>
              <w:bottom w:val="single" w:sz="4" w:space="0" w:color="auto"/>
              <w:right w:val="single" w:sz="4" w:space="0" w:color="auto"/>
            </w:tcBorders>
            <w:shd w:val="clear" w:color="auto" w:fill="auto"/>
            <w:vAlign w:val="center"/>
            <w:hideMark/>
          </w:tcPr>
          <w:p w14:paraId="7E64ED33" w14:textId="77777777" w:rsidR="00F10A88" w:rsidRPr="00E73438" w:rsidRDefault="00F10A88">
            <w:pPr>
              <w:rPr>
                <w:rFonts w:ascii="Myriad Pro" w:hAnsi="Myriad Pro"/>
                <w:sz w:val="18"/>
                <w:szCs w:val="18"/>
              </w:rPr>
            </w:pPr>
            <w:r w:rsidRPr="00E73438">
              <w:rPr>
                <w:rFonts w:ascii="Myriad Pro" w:hAnsi="Myriad Pro"/>
                <w:sz w:val="18"/>
                <w:szCs w:val="18"/>
              </w:rPr>
              <w:t>Услуги по поверке АИИС КУЭ ОРЭМ филиала ПАО «МРСК Сибири»-»Алтайэнерго».</w:t>
            </w:r>
          </w:p>
        </w:tc>
        <w:tc>
          <w:tcPr>
            <w:tcW w:w="2268" w:type="dxa"/>
            <w:tcBorders>
              <w:top w:val="nil"/>
              <w:left w:val="nil"/>
              <w:bottom w:val="single" w:sz="4" w:space="0" w:color="auto"/>
              <w:right w:val="single" w:sz="4" w:space="0" w:color="auto"/>
            </w:tcBorders>
            <w:shd w:val="clear" w:color="auto" w:fill="auto"/>
            <w:vAlign w:val="center"/>
            <w:hideMark/>
          </w:tcPr>
          <w:p w14:paraId="00ECAD2D" w14:textId="77777777" w:rsidR="00F10A88" w:rsidRPr="00E73438" w:rsidRDefault="00F10A88">
            <w:pPr>
              <w:rPr>
                <w:rFonts w:ascii="Myriad Pro" w:hAnsi="Myriad Pro"/>
                <w:sz w:val="18"/>
                <w:szCs w:val="18"/>
              </w:rPr>
            </w:pPr>
            <w:r w:rsidRPr="00E73438">
              <w:rPr>
                <w:rFonts w:ascii="Myriad Pro" w:hAnsi="Myriad Pro"/>
                <w:sz w:val="18"/>
                <w:szCs w:val="18"/>
              </w:rPr>
              <w:t>ООО «Автоматизированные системы в энергетике», договор № 18.2200.862.15 от 07.12.2015</w:t>
            </w:r>
          </w:p>
        </w:tc>
        <w:tc>
          <w:tcPr>
            <w:tcW w:w="1030" w:type="dxa"/>
            <w:tcBorders>
              <w:top w:val="nil"/>
              <w:left w:val="nil"/>
              <w:bottom w:val="single" w:sz="4" w:space="0" w:color="auto"/>
              <w:right w:val="single" w:sz="4" w:space="0" w:color="auto"/>
            </w:tcBorders>
            <w:shd w:val="clear" w:color="auto" w:fill="auto"/>
            <w:noWrap/>
            <w:vAlign w:val="center"/>
            <w:hideMark/>
          </w:tcPr>
          <w:p w14:paraId="12BC3D57" w14:textId="77777777" w:rsidR="00F10A88" w:rsidRPr="00E73438" w:rsidRDefault="00F10A88">
            <w:pPr>
              <w:jc w:val="center"/>
              <w:rPr>
                <w:rFonts w:ascii="Myriad Pro" w:hAnsi="Myriad Pro"/>
                <w:sz w:val="18"/>
                <w:szCs w:val="18"/>
              </w:rPr>
            </w:pPr>
            <w:r w:rsidRPr="00E73438">
              <w:rPr>
                <w:rFonts w:ascii="Myriad Pro" w:hAnsi="Myriad Pro"/>
                <w:sz w:val="18"/>
                <w:szCs w:val="18"/>
              </w:rPr>
              <w:t>419,49</w:t>
            </w:r>
          </w:p>
        </w:tc>
        <w:tc>
          <w:tcPr>
            <w:tcW w:w="1276" w:type="dxa"/>
            <w:tcBorders>
              <w:top w:val="nil"/>
              <w:left w:val="nil"/>
              <w:bottom w:val="single" w:sz="4" w:space="0" w:color="auto"/>
              <w:right w:val="single" w:sz="4" w:space="0" w:color="auto"/>
            </w:tcBorders>
            <w:shd w:val="clear" w:color="auto" w:fill="auto"/>
            <w:vAlign w:val="center"/>
            <w:hideMark/>
          </w:tcPr>
          <w:p w14:paraId="5A89E99A"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992" w:type="dxa"/>
            <w:tcBorders>
              <w:top w:val="nil"/>
              <w:left w:val="nil"/>
              <w:bottom w:val="single" w:sz="4" w:space="0" w:color="auto"/>
              <w:right w:val="single" w:sz="4" w:space="0" w:color="auto"/>
            </w:tcBorders>
            <w:shd w:val="clear" w:color="auto" w:fill="auto"/>
            <w:vAlign w:val="center"/>
            <w:hideMark/>
          </w:tcPr>
          <w:p w14:paraId="77D3AAB9" w14:textId="77777777" w:rsidR="00F10A88" w:rsidRPr="00E73438" w:rsidRDefault="00F10A88">
            <w:pPr>
              <w:jc w:val="center"/>
              <w:rPr>
                <w:rFonts w:ascii="Myriad Pro" w:hAnsi="Myriad Pro"/>
                <w:sz w:val="18"/>
                <w:szCs w:val="18"/>
              </w:rPr>
            </w:pPr>
            <w:r w:rsidRPr="00E73438">
              <w:rPr>
                <w:rFonts w:ascii="Myriad Pro" w:hAnsi="Myriad Pro"/>
                <w:sz w:val="18"/>
                <w:szCs w:val="18"/>
              </w:rPr>
              <w:t>90,4</w:t>
            </w:r>
          </w:p>
        </w:tc>
        <w:tc>
          <w:tcPr>
            <w:tcW w:w="1168" w:type="dxa"/>
            <w:tcBorders>
              <w:top w:val="nil"/>
              <w:left w:val="nil"/>
              <w:bottom w:val="single" w:sz="4" w:space="0" w:color="auto"/>
              <w:right w:val="single" w:sz="4" w:space="0" w:color="auto"/>
            </w:tcBorders>
            <w:shd w:val="clear" w:color="auto" w:fill="auto"/>
            <w:vAlign w:val="center"/>
            <w:hideMark/>
          </w:tcPr>
          <w:p w14:paraId="0E49616A" w14:textId="77777777" w:rsidR="00F10A88" w:rsidRPr="00E73438" w:rsidRDefault="00F10A88">
            <w:pPr>
              <w:jc w:val="center"/>
              <w:rPr>
                <w:rFonts w:ascii="Myriad Pro" w:hAnsi="Myriad Pro"/>
                <w:sz w:val="18"/>
                <w:szCs w:val="18"/>
              </w:rPr>
            </w:pPr>
            <w:r w:rsidRPr="00E73438">
              <w:rPr>
                <w:rFonts w:ascii="Myriad Pro" w:hAnsi="Myriad Pro"/>
                <w:sz w:val="18"/>
                <w:szCs w:val="18"/>
              </w:rPr>
              <w:t>90,40</w:t>
            </w:r>
          </w:p>
        </w:tc>
      </w:tr>
      <w:tr w:rsidR="00F10A88" w:rsidRPr="00E73438" w14:paraId="224772ED" w14:textId="77777777" w:rsidTr="00417473">
        <w:trPr>
          <w:trHeight w:val="1607"/>
        </w:trPr>
        <w:tc>
          <w:tcPr>
            <w:tcW w:w="582" w:type="dxa"/>
            <w:tcBorders>
              <w:top w:val="nil"/>
              <w:left w:val="single" w:sz="4" w:space="0" w:color="auto"/>
              <w:bottom w:val="single" w:sz="4" w:space="0" w:color="auto"/>
              <w:right w:val="single" w:sz="4" w:space="0" w:color="auto"/>
            </w:tcBorders>
            <w:shd w:val="clear" w:color="auto" w:fill="auto"/>
            <w:noWrap/>
            <w:hideMark/>
          </w:tcPr>
          <w:p w14:paraId="74886F41" w14:textId="77777777" w:rsidR="00F10A88" w:rsidRPr="00E73438" w:rsidRDefault="00F10A88">
            <w:pPr>
              <w:jc w:val="center"/>
              <w:rPr>
                <w:rFonts w:ascii="Myriad Pro" w:hAnsi="Myriad Pro"/>
                <w:sz w:val="18"/>
                <w:szCs w:val="18"/>
              </w:rPr>
            </w:pPr>
            <w:r w:rsidRPr="00E73438">
              <w:rPr>
                <w:rFonts w:ascii="Myriad Pro" w:hAnsi="Myriad Pro"/>
                <w:sz w:val="18"/>
                <w:szCs w:val="18"/>
              </w:rPr>
              <w:t>5</w:t>
            </w:r>
          </w:p>
        </w:tc>
        <w:tc>
          <w:tcPr>
            <w:tcW w:w="2248" w:type="dxa"/>
            <w:tcBorders>
              <w:top w:val="single" w:sz="4" w:space="0" w:color="auto"/>
              <w:left w:val="nil"/>
              <w:bottom w:val="single" w:sz="4" w:space="0" w:color="auto"/>
              <w:right w:val="single" w:sz="4" w:space="0" w:color="auto"/>
            </w:tcBorders>
            <w:shd w:val="clear" w:color="auto" w:fill="auto"/>
            <w:vAlign w:val="center"/>
            <w:hideMark/>
          </w:tcPr>
          <w:p w14:paraId="3120F64B" w14:textId="77777777" w:rsidR="00F10A88" w:rsidRPr="00E73438" w:rsidRDefault="00F10A88">
            <w:pPr>
              <w:rPr>
                <w:rFonts w:ascii="Myriad Pro" w:hAnsi="Myriad Pro"/>
                <w:sz w:val="18"/>
                <w:szCs w:val="18"/>
              </w:rPr>
            </w:pPr>
            <w:r w:rsidRPr="00E73438">
              <w:rPr>
                <w:rFonts w:ascii="Myriad Pro" w:hAnsi="Myriad Pro"/>
                <w:sz w:val="18"/>
                <w:szCs w:val="18"/>
              </w:rPr>
              <w:t>Услуги по проведению экспертизы изделий производства ООО «Матрица» согласно перечня и оказать по сервисному обслуживанию оборудования.</w:t>
            </w:r>
          </w:p>
        </w:tc>
        <w:tc>
          <w:tcPr>
            <w:tcW w:w="2268" w:type="dxa"/>
            <w:tcBorders>
              <w:top w:val="nil"/>
              <w:left w:val="nil"/>
              <w:bottom w:val="single" w:sz="4" w:space="0" w:color="auto"/>
              <w:right w:val="single" w:sz="4" w:space="0" w:color="auto"/>
            </w:tcBorders>
            <w:shd w:val="clear" w:color="auto" w:fill="auto"/>
            <w:vAlign w:val="center"/>
            <w:hideMark/>
          </w:tcPr>
          <w:p w14:paraId="58956174" w14:textId="77777777" w:rsidR="00F10A88" w:rsidRPr="00E73438" w:rsidRDefault="00F10A88">
            <w:pPr>
              <w:rPr>
                <w:rFonts w:ascii="Myriad Pro" w:hAnsi="Myriad Pro"/>
                <w:sz w:val="18"/>
                <w:szCs w:val="18"/>
              </w:rPr>
            </w:pPr>
            <w:r w:rsidRPr="00E73438">
              <w:rPr>
                <w:rFonts w:ascii="Myriad Pro" w:hAnsi="Myriad Pro"/>
                <w:sz w:val="18"/>
                <w:szCs w:val="18"/>
              </w:rPr>
              <w:t>ООО «Матрица», договор №18.2200.4987.16 от 26.10.2016 г.</w:t>
            </w:r>
          </w:p>
        </w:tc>
        <w:tc>
          <w:tcPr>
            <w:tcW w:w="1030" w:type="dxa"/>
            <w:tcBorders>
              <w:top w:val="nil"/>
              <w:left w:val="nil"/>
              <w:bottom w:val="single" w:sz="4" w:space="0" w:color="auto"/>
              <w:right w:val="single" w:sz="4" w:space="0" w:color="auto"/>
            </w:tcBorders>
            <w:shd w:val="clear" w:color="auto" w:fill="auto"/>
            <w:noWrap/>
            <w:vAlign w:val="center"/>
            <w:hideMark/>
          </w:tcPr>
          <w:p w14:paraId="75C8808B" w14:textId="77777777" w:rsidR="00F10A88" w:rsidRPr="00E73438" w:rsidRDefault="00F10A88">
            <w:pPr>
              <w:jc w:val="center"/>
              <w:rPr>
                <w:rFonts w:ascii="Myriad Pro" w:hAnsi="Myriad Pro"/>
                <w:sz w:val="18"/>
                <w:szCs w:val="18"/>
              </w:rPr>
            </w:pPr>
            <w:r w:rsidRPr="00E73438">
              <w:rPr>
                <w:rFonts w:ascii="Myriad Pro" w:hAnsi="Myriad Pro"/>
                <w:sz w:val="18"/>
                <w:szCs w:val="18"/>
              </w:rPr>
              <w:t>419,0</w:t>
            </w:r>
          </w:p>
        </w:tc>
        <w:tc>
          <w:tcPr>
            <w:tcW w:w="1276" w:type="dxa"/>
            <w:tcBorders>
              <w:top w:val="nil"/>
              <w:left w:val="nil"/>
              <w:bottom w:val="single" w:sz="4" w:space="0" w:color="auto"/>
              <w:right w:val="single" w:sz="4" w:space="0" w:color="auto"/>
            </w:tcBorders>
            <w:shd w:val="clear" w:color="auto" w:fill="auto"/>
            <w:vAlign w:val="center"/>
            <w:hideMark/>
          </w:tcPr>
          <w:p w14:paraId="27F859CC" w14:textId="77777777" w:rsidR="00F10A88" w:rsidRPr="00E73438" w:rsidRDefault="00F10A88">
            <w:pPr>
              <w:jc w:val="center"/>
              <w:rPr>
                <w:rFonts w:ascii="Myriad Pro" w:hAnsi="Myriad Pro"/>
                <w:sz w:val="18"/>
                <w:szCs w:val="18"/>
              </w:rPr>
            </w:pPr>
            <w:r w:rsidRPr="00E73438">
              <w:rPr>
                <w:rFonts w:ascii="Myriad Pro" w:hAnsi="Myriad Pro"/>
                <w:sz w:val="18"/>
                <w:szCs w:val="18"/>
              </w:rPr>
              <w:t>435,76</w:t>
            </w:r>
          </w:p>
        </w:tc>
        <w:tc>
          <w:tcPr>
            <w:tcW w:w="992" w:type="dxa"/>
            <w:tcBorders>
              <w:top w:val="nil"/>
              <w:left w:val="nil"/>
              <w:bottom w:val="single" w:sz="4" w:space="0" w:color="auto"/>
              <w:right w:val="single" w:sz="4" w:space="0" w:color="auto"/>
            </w:tcBorders>
            <w:shd w:val="clear" w:color="auto" w:fill="auto"/>
            <w:vAlign w:val="center"/>
            <w:hideMark/>
          </w:tcPr>
          <w:p w14:paraId="7D999FFA" w14:textId="77777777" w:rsidR="00F10A88" w:rsidRPr="00E73438" w:rsidRDefault="00F10A88">
            <w:pPr>
              <w:jc w:val="center"/>
              <w:rPr>
                <w:rFonts w:ascii="Myriad Pro" w:hAnsi="Myriad Pro"/>
                <w:sz w:val="18"/>
                <w:szCs w:val="18"/>
              </w:rPr>
            </w:pPr>
            <w:r w:rsidRPr="00E73438">
              <w:rPr>
                <w:rFonts w:ascii="Myriad Pro" w:hAnsi="Myriad Pro"/>
                <w:sz w:val="18"/>
                <w:szCs w:val="18"/>
              </w:rPr>
              <w:t> </w:t>
            </w:r>
          </w:p>
        </w:tc>
        <w:tc>
          <w:tcPr>
            <w:tcW w:w="1168" w:type="dxa"/>
            <w:tcBorders>
              <w:top w:val="nil"/>
              <w:left w:val="nil"/>
              <w:bottom w:val="single" w:sz="4" w:space="0" w:color="auto"/>
              <w:right w:val="single" w:sz="4" w:space="0" w:color="auto"/>
            </w:tcBorders>
            <w:shd w:val="clear" w:color="auto" w:fill="auto"/>
            <w:vAlign w:val="center"/>
            <w:hideMark/>
          </w:tcPr>
          <w:p w14:paraId="099B34DB" w14:textId="77777777" w:rsidR="00F10A88" w:rsidRPr="00E73438" w:rsidRDefault="00F10A88">
            <w:pPr>
              <w:jc w:val="center"/>
              <w:rPr>
                <w:rFonts w:ascii="Myriad Pro" w:hAnsi="Myriad Pro"/>
                <w:sz w:val="18"/>
                <w:szCs w:val="18"/>
              </w:rPr>
            </w:pPr>
            <w:r w:rsidRPr="00E73438">
              <w:rPr>
                <w:rFonts w:ascii="Myriad Pro" w:hAnsi="Myriad Pro"/>
                <w:sz w:val="18"/>
                <w:szCs w:val="18"/>
              </w:rPr>
              <w:t>90,29</w:t>
            </w:r>
          </w:p>
        </w:tc>
      </w:tr>
      <w:tr w:rsidR="00F10A88" w:rsidRPr="00F10A88" w14:paraId="6BE73899" w14:textId="77777777" w:rsidTr="00417473">
        <w:trPr>
          <w:trHeight w:val="40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2A10BEDF" w14:textId="77777777" w:rsidR="00F10A88" w:rsidRPr="00E73438" w:rsidRDefault="00F10A88">
            <w:pPr>
              <w:rPr>
                <w:rFonts w:ascii="Myriad Pro" w:hAnsi="Myriad Pro"/>
                <w:sz w:val="18"/>
                <w:szCs w:val="18"/>
              </w:rPr>
            </w:pPr>
            <w:r w:rsidRPr="00E73438">
              <w:rPr>
                <w:rFonts w:ascii="Myriad Pro" w:hAnsi="Myriad Pro"/>
                <w:sz w:val="18"/>
                <w:szCs w:val="18"/>
              </w:rPr>
              <w:t> </w:t>
            </w:r>
          </w:p>
        </w:tc>
        <w:tc>
          <w:tcPr>
            <w:tcW w:w="2248" w:type="dxa"/>
            <w:tcBorders>
              <w:top w:val="nil"/>
              <w:left w:val="nil"/>
              <w:bottom w:val="single" w:sz="4" w:space="0" w:color="auto"/>
              <w:right w:val="single" w:sz="4" w:space="0" w:color="auto"/>
            </w:tcBorders>
            <w:shd w:val="clear" w:color="auto" w:fill="auto"/>
            <w:noWrap/>
            <w:vAlign w:val="center"/>
            <w:hideMark/>
          </w:tcPr>
          <w:p w14:paraId="5F774382" w14:textId="77777777" w:rsidR="00F10A88" w:rsidRPr="00E73438" w:rsidRDefault="00F10A88" w:rsidP="00F10A88">
            <w:pPr>
              <w:rPr>
                <w:rFonts w:ascii="Myriad Pro" w:hAnsi="Myriad Pro"/>
                <w:b/>
                <w:bCs/>
                <w:sz w:val="18"/>
                <w:szCs w:val="18"/>
              </w:rPr>
            </w:pPr>
            <w:r w:rsidRPr="00E73438">
              <w:rPr>
                <w:rFonts w:ascii="Myriad Pro" w:hAnsi="Myriad Pro"/>
                <w:b/>
                <w:bCs/>
                <w:sz w:val="18"/>
                <w:szCs w:val="18"/>
              </w:rPr>
              <w:t xml:space="preserve">Всего </w:t>
            </w:r>
          </w:p>
        </w:tc>
        <w:tc>
          <w:tcPr>
            <w:tcW w:w="2268" w:type="dxa"/>
            <w:tcBorders>
              <w:top w:val="nil"/>
              <w:left w:val="nil"/>
              <w:bottom w:val="single" w:sz="4" w:space="0" w:color="auto"/>
              <w:right w:val="single" w:sz="4" w:space="0" w:color="auto"/>
            </w:tcBorders>
            <w:shd w:val="clear" w:color="auto" w:fill="auto"/>
            <w:noWrap/>
            <w:vAlign w:val="bottom"/>
            <w:hideMark/>
          </w:tcPr>
          <w:p w14:paraId="7D65AB8A" w14:textId="77777777" w:rsidR="00F10A88" w:rsidRPr="00E73438" w:rsidRDefault="00F10A88">
            <w:pPr>
              <w:rPr>
                <w:rFonts w:ascii="Myriad Pro" w:hAnsi="Myriad Pro"/>
                <w:b/>
                <w:bCs/>
                <w:sz w:val="18"/>
                <w:szCs w:val="18"/>
              </w:rPr>
            </w:pPr>
            <w:r w:rsidRPr="00E73438">
              <w:rPr>
                <w:rFonts w:ascii="Myriad Pro" w:hAnsi="Myriad Pro"/>
                <w:b/>
                <w:bCs/>
                <w:sz w:val="18"/>
                <w:szCs w:val="18"/>
              </w:rPr>
              <w:t> </w:t>
            </w:r>
          </w:p>
        </w:tc>
        <w:tc>
          <w:tcPr>
            <w:tcW w:w="1030" w:type="dxa"/>
            <w:tcBorders>
              <w:top w:val="nil"/>
              <w:left w:val="nil"/>
              <w:bottom w:val="single" w:sz="4" w:space="0" w:color="auto"/>
              <w:right w:val="single" w:sz="4" w:space="0" w:color="auto"/>
            </w:tcBorders>
            <w:shd w:val="clear" w:color="auto" w:fill="auto"/>
            <w:vAlign w:val="center"/>
            <w:hideMark/>
          </w:tcPr>
          <w:p w14:paraId="4072BAC1" w14:textId="77777777" w:rsidR="00F10A88" w:rsidRPr="00E73438" w:rsidRDefault="00F10A88">
            <w:pPr>
              <w:jc w:val="center"/>
              <w:rPr>
                <w:rFonts w:ascii="Myriad Pro" w:hAnsi="Myriad Pro"/>
                <w:b/>
                <w:bCs/>
                <w:sz w:val="18"/>
                <w:szCs w:val="18"/>
              </w:rPr>
            </w:pPr>
            <w:r w:rsidRPr="00E73438">
              <w:rPr>
                <w:rFonts w:ascii="Myriad Pro" w:hAnsi="Myriad Pro"/>
                <w:b/>
                <w:bCs/>
                <w:sz w:val="18"/>
                <w:szCs w:val="18"/>
              </w:rPr>
              <w:t>2 327,07</w:t>
            </w:r>
          </w:p>
        </w:tc>
        <w:tc>
          <w:tcPr>
            <w:tcW w:w="1276" w:type="dxa"/>
            <w:tcBorders>
              <w:top w:val="nil"/>
              <w:left w:val="nil"/>
              <w:bottom w:val="single" w:sz="4" w:space="0" w:color="auto"/>
              <w:right w:val="single" w:sz="4" w:space="0" w:color="auto"/>
            </w:tcBorders>
            <w:shd w:val="clear" w:color="auto" w:fill="auto"/>
            <w:noWrap/>
            <w:vAlign w:val="center"/>
            <w:hideMark/>
          </w:tcPr>
          <w:p w14:paraId="0C734E11" w14:textId="77777777" w:rsidR="00F10A88" w:rsidRPr="00E73438" w:rsidRDefault="00F10A88">
            <w:pPr>
              <w:jc w:val="center"/>
              <w:rPr>
                <w:rFonts w:ascii="Myriad Pro" w:hAnsi="Myriad Pro"/>
                <w:b/>
                <w:bCs/>
                <w:sz w:val="18"/>
                <w:szCs w:val="18"/>
              </w:rPr>
            </w:pPr>
            <w:r w:rsidRPr="00E73438">
              <w:rPr>
                <w:rFonts w:ascii="Myriad Pro" w:hAnsi="Myriad Pro"/>
                <w:b/>
                <w:bCs/>
                <w:sz w:val="18"/>
                <w:szCs w:val="18"/>
              </w:rPr>
              <w:t xml:space="preserve">   1 981,54   </w:t>
            </w:r>
          </w:p>
        </w:tc>
        <w:tc>
          <w:tcPr>
            <w:tcW w:w="992" w:type="dxa"/>
            <w:tcBorders>
              <w:top w:val="nil"/>
              <w:left w:val="nil"/>
              <w:bottom w:val="single" w:sz="4" w:space="0" w:color="auto"/>
              <w:right w:val="single" w:sz="4" w:space="0" w:color="auto"/>
            </w:tcBorders>
            <w:shd w:val="clear" w:color="auto" w:fill="auto"/>
            <w:vAlign w:val="center"/>
            <w:hideMark/>
          </w:tcPr>
          <w:p w14:paraId="3E868E62" w14:textId="77777777" w:rsidR="00F10A88" w:rsidRPr="00E73438" w:rsidRDefault="00F10A88">
            <w:pPr>
              <w:jc w:val="center"/>
              <w:rPr>
                <w:rFonts w:ascii="Myriad Pro" w:hAnsi="Myriad Pro"/>
                <w:b/>
                <w:bCs/>
                <w:sz w:val="18"/>
                <w:szCs w:val="18"/>
              </w:rPr>
            </w:pPr>
            <w:r w:rsidRPr="00E73438">
              <w:rPr>
                <w:rFonts w:ascii="Myriad Pro" w:hAnsi="Myriad Pro"/>
                <w:b/>
                <w:bCs/>
                <w:sz w:val="18"/>
                <w:szCs w:val="18"/>
              </w:rPr>
              <w:t xml:space="preserve">1 214,16   </w:t>
            </w:r>
          </w:p>
        </w:tc>
        <w:tc>
          <w:tcPr>
            <w:tcW w:w="1168" w:type="dxa"/>
            <w:tcBorders>
              <w:top w:val="nil"/>
              <w:left w:val="nil"/>
              <w:bottom w:val="single" w:sz="4" w:space="0" w:color="auto"/>
              <w:right w:val="single" w:sz="4" w:space="0" w:color="auto"/>
            </w:tcBorders>
            <w:shd w:val="clear" w:color="auto" w:fill="auto"/>
            <w:vAlign w:val="center"/>
            <w:hideMark/>
          </w:tcPr>
          <w:p w14:paraId="4B1125E2" w14:textId="77777777" w:rsidR="00F10A88" w:rsidRPr="00E73438" w:rsidRDefault="00F10A88">
            <w:pPr>
              <w:jc w:val="center"/>
              <w:rPr>
                <w:rFonts w:ascii="Myriad Pro" w:hAnsi="Myriad Pro"/>
                <w:b/>
                <w:bCs/>
                <w:sz w:val="18"/>
                <w:szCs w:val="18"/>
              </w:rPr>
            </w:pPr>
            <w:r w:rsidRPr="00E73438">
              <w:rPr>
                <w:rFonts w:ascii="Myriad Pro" w:hAnsi="Myriad Pro"/>
                <w:b/>
                <w:bCs/>
                <w:sz w:val="18"/>
                <w:szCs w:val="18"/>
              </w:rPr>
              <w:t>1 362,3</w:t>
            </w:r>
            <w:r w:rsidR="00E73438">
              <w:rPr>
                <w:rFonts w:ascii="Myriad Pro" w:hAnsi="Myriad Pro"/>
                <w:b/>
                <w:bCs/>
                <w:sz w:val="18"/>
                <w:szCs w:val="18"/>
              </w:rPr>
              <w:t>4</w:t>
            </w:r>
            <w:r w:rsidRPr="00E73438">
              <w:rPr>
                <w:rFonts w:ascii="Myriad Pro" w:hAnsi="Myriad Pro"/>
                <w:b/>
                <w:bCs/>
                <w:sz w:val="18"/>
                <w:szCs w:val="18"/>
              </w:rPr>
              <w:t xml:space="preserve">   </w:t>
            </w:r>
          </w:p>
        </w:tc>
      </w:tr>
    </w:tbl>
    <w:p w14:paraId="20733C32" w14:textId="77777777" w:rsidR="0039054B" w:rsidRPr="000725F1" w:rsidRDefault="0039054B" w:rsidP="00EE1F9E">
      <w:pPr>
        <w:spacing w:before="240" w:line="360" w:lineRule="auto"/>
        <w:ind w:firstLine="567"/>
        <w:jc w:val="both"/>
        <w:rPr>
          <w:rFonts w:ascii="Myriad Pro" w:hAnsi="Myriad Pro"/>
          <w:sz w:val="26"/>
          <w:szCs w:val="26"/>
        </w:rPr>
      </w:pPr>
      <w:r w:rsidRPr="000725F1">
        <w:rPr>
          <w:rFonts w:ascii="Myriad Pro" w:hAnsi="Myriad Pro"/>
          <w:sz w:val="26"/>
          <w:szCs w:val="26"/>
        </w:rPr>
        <w:t>Исполнитель отмечает, что Управление по тарифам расходы на комплексное обследование воздушных линий электропередач напряжением принимает по факту от 21.03.2016 № 18.2200.1007.16 с ООО «ЭнергоПодряд», который заключен без пролонгации и не будет действовать в 2018 году.</w:t>
      </w:r>
    </w:p>
    <w:p w14:paraId="7FD91251" w14:textId="77777777" w:rsidR="0039054B"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t xml:space="preserve">На услуги по подготовке заключений по результатам обследования состояния воздушных линий электропередач напряжением 0,38-10 кВ Управлением по тарифам приняты расходы в размере фактических затрат по договору от 18.04.2016 № 18.2200.1403.16 с ООО «ЭнергоПодряд», договор также без пролонгации и в 2018 году не действует, при этом по заключенному договору от 01.03.2017 № 18.2200.884.17 с этим же </w:t>
      </w:r>
      <w:r w:rsidRPr="0009750B">
        <w:rPr>
          <w:rFonts w:ascii="Myriad Pro" w:hAnsi="Myriad Pro"/>
          <w:sz w:val="26"/>
          <w:szCs w:val="26"/>
        </w:rPr>
        <w:t>контрагентом расходы Управлением по тарифам не приняты.</w:t>
      </w:r>
    </w:p>
    <w:p w14:paraId="3FBBF09D" w14:textId="77777777" w:rsidR="003D0B5B" w:rsidRPr="00E73438" w:rsidRDefault="00F10A88" w:rsidP="00EE1F9E">
      <w:pPr>
        <w:spacing w:line="360" w:lineRule="auto"/>
        <w:ind w:firstLine="567"/>
        <w:jc w:val="both"/>
        <w:rPr>
          <w:rFonts w:ascii="Myriad Pro" w:hAnsi="Myriad Pro"/>
          <w:sz w:val="26"/>
          <w:szCs w:val="26"/>
        </w:rPr>
      </w:pPr>
      <w:r w:rsidRPr="00E73438">
        <w:rPr>
          <w:rFonts w:ascii="Myriad Pro" w:hAnsi="Myriad Pro"/>
          <w:sz w:val="26"/>
          <w:szCs w:val="26"/>
        </w:rPr>
        <w:t xml:space="preserve">Исполнитель считает обоснованным уровень расходов по статье «другие услуги производственного характера» в составе прочих вспомогательных </w:t>
      </w:r>
      <w:r w:rsidRPr="00E73438">
        <w:rPr>
          <w:rFonts w:ascii="Myriad Pro" w:hAnsi="Myriad Pro"/>
          <w:sz w:val="26"/>
          <w:szCs w:val="26"/>
        </w:rPr>
        <w:lastRenderedPageBreak/>
        <w:t xml:space="preserve">материалов в размере </w:t>
      </w:r>
      <w:r w:rsidRPr="00E73438">
        <w:rPr>
          <w:rFonts w:ascii="Myriad Pro" w:hAnsi="Myriad Pro"/>
          <w:iCs/>
          <w:sz w:val="26"/>
          <w:szCs w:val="26"/>
        </w:rPr>
        <w:t>1 362,33</w:t>
      </w:r>
      <w:r w:rsidRPr="00E73438">
        <w:rPr>
          <w:rFonts w:ascii="Myriad Pro" w:hAnsi="Myriad Pro"/>
          <w:i/>
          <w:iCs/>
          <w:sz w:val="22"/>
          <w:szCs w:val="22"/>
        </w:rPr>
        <w:t xml:space="preserve"> </w:t>
      </w:r>
      <w:r w:rsidRPr="00E73438">
        <w:rPr>
          <w:rFonts w:ascii="Myriad Pro" w:hAnsi="Myriad Pro"/>
          <w:sz w:val="26"/>
          <w:szCs w:val="26"/>
        </w:rPr>
        <w:t>тыс. руб. с применением ИПЦ в соответствии с Прогнозом (за 2017 год - 103,9%, на 2018 год – 103,7%).</w:t>
      </w:r>
      <w:r w:rsidR="003D0B5B" w:rsidRPr="00E73438">
        <w:rPr>
          <w:rFonts w:ascii="Myriad Pro" w:hAnsi="Myriad Pro"/>
          <w:sz w:val="26"/>
          <w:szCs w:val="26"/>
        </w:rPr>
        <w:t xml:space="preserve"> </w:t>
      </w:r>
    </w:p>
    <w:p w14:paraId="280A8783" w14:textId="77777777" w:rsidR="003D0B5B" w:rsidRPr="00E73438" w:rsidRDefault="003D0B5B" w:rsidP="00EE1F9E">
      <w:pPr>
        <w:spacing w:line="360" w:lineRule="auto"/>
        <w:ind w:firstLine="567"/>
        <w:jc w:val="both"/>
        <w:rPr>
          <w:rFonts w:ascii="Myriad Pro" w:hAnsi="Myriad Pro"/>
          <w:sz w:val="26"/>
          <w:szCs w:val="26"/>
        </w:rPr>
      </w:pPr>
      <w:r w:rsidRPr="00E73438">
        <w:rPr>
          <w:rFonts w:ascii="Myriad Pro" w:hAnsi="Myriad Pro"/>
          <w:sz w:val="26"/>
          <w:szCs w:val="26"/>
        </w:rPr>
        <w:t>По статье «Услуги по технологическому освидетельствованию зданий и сооружений» Исполнитель отмечает, что филиалом заявлены расходы в полном объеме по заключенным договорам без распределения расходов на период обследования - 5 лет.</w:t>
      </w:r>
    </w:p>
    <w:p w14:paraId="36FD6337" w14:textId="77777777" w:rsidR="003D0B5B" w:rsidRDefault="003D0B5B" w:rsidP="00EE1F9E">
      <w:pPr>
        <w:spacing w:line="360" w:lineRule="auto"/>
        <w:ind w:firstLine="567"/>
        <w:jc w:val="both"/>
        <w:rPr>
          <w:rFonts w:ascii="Myriad Pro" w:hAnsi="Myriad Pro"/>
          <w:sz w:val="26"/>
          <w:szCs w:val="26"/>
        </w:rPr>
      </w:pPr>
      <w:r w:rsidRPr="00E73438">
        <w:rPr>
          <w:rFonts w:ascii="Myriad Pro" w:hAnsi="Myriad Pro"/>
          <w:sz w:val="26"/>
          <w:szCs w:val="26"/>
        </w:rPr>
        <w:t>По мнению Исполнителя, принимая во внимание периодичность</w:t>
      </w:r>
      <w:r w:rsidRPr="000725F1">
        <w:rPr>
          <w:rFonts w:ascii="Myriad Pro" w:hAnsi="Myriad Pro"/>
          <w:sz w:val="26"/>
          <w:szCs w:val="26"/>
        </w:rPr>
        <w:t xml:space="preserve"> возникновения расходов </w:t>
      </w:r>
      <w:r w:rsidRPr="000725F1">
        <w:rPr>
          <w:rFonts w:ascii="Myriad Pro" w:eastAsia="Calibri" w:hAnsi="Myriad Pro"/>
          <w:sz w:val="26"/>
          <w:szCs w:val="26"/>
        </w:rPr>
        <w:t xml:space="preserve">на энергетическое обследование; </w:t>
      </w:r>
      <w:r w:rsidRPr="000725F1">
        <w:rPr>
          <w:rFonts w:ascii="Myriad Pro" w:hAnsi="Myriad Pro"/>
          <w:sz w:val="26"/>
          <w:szCs w:val="26"/>
        </w:rPr>
        <w:t xml:space="preserve">на обследование производственных зданий и сооружений; на поверку средств измерений, приборов учета электрической энергии и другого оборудования филиалу </w:t>
      </w:r>
      <w:r w:rsidRPr="000725F1">
        <w:rPr>
          <w:rFonts w:ascii="Myriad Pro" w:eastAsia="Calibri" w:hAnsi="Myriad Pro"/>
          <w:sz w:val="26"/>
          <w:szCs w:val="26"/>
        </w:rPr>
        <w:t xml:space="preserve">«Алтайэнерго» </w:t>
      </w:r>
      <w:r w:rsidRPr="000725F1">
        <w:rPr>
          <w:rFonts w:ascii="Myriad Pro" w:hAnsi="Myriad Pro"/>
          <w:sz w:val="26"/>
          <w:szCs w:val="26"/>
        </w:rPr>
        <w:t xml:space="preserve">необходимо выполнять расчет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по </w:t>
      </w:r>
      <w:r w:rsidRPr="00E73438">
        <w:rPr>
          <w:rFonts w:ascii="Myriad Pro" w:hAnsi="Myriad Pro"/>
          <w:sz w:val="26"/>
          <w:szCs w:val="26"/>
        </w:rPr>
        <w:t>соответствующей статье на пятилетний период.</w:t>
      </w:r>
    </w:p>
    <w:p w14:paraId="31D3F86B" w14:textId="77777777" w:rsidR="00F10A88" w:rsidRPr="00E73438" w:rsidRDefault="003D0B5B" w:rsidP="00D01BCA">
      <w:pPr>
        <w:spacing w:line="360" w:lineRule="auto"/>
        <w:ind w:firstLine="709"/>
        <w:jc w:val="both"/>
        <w:rPr>
          <w:rFonts w:ascii="Myriad Pro" w:hAnsi="Myriad Pro"/>
          <w:sz w:val="26"/>
          <w:szCs w:val="26"/>
        </w:rPr>
      </w:pPr>
      <w:r w:rsidRPr="00E73438">
        <w:rPr>
          <w:rFonts w:ascii="Myriad Pro" w:hAnsi="Myriad Pro"/>
          <w:sz w:val="26"/>
          <w:szCs w:val="26"/>
        </w:rPr>
        <w:t>Стоимость обследования представлен</w:t>
      </w:r>
      <w:r w:rsidR="00173F1A" w:rsidRPr="00E73438">
        <w:rPr>
          <w:rFonts w:ascii="Myriad Pro" w:hAnsi="Myriad Pro"/>
          <w:sz w:val="26"/>
          <w:szCs w:val="26"/>
        </w:rPr>
        <w:t>а</w:t>
      </w:r>
      <w:r w:rsidRPr="00E73438">
        <w:rPr>
          <w:rFonts w:ascii="Myriad Pro" w:hAnsi="Myriad Pro"/>
          <w:sz w:val="26"/>
          <w:szCs w:val="26"/>
        </w:rPr>
        <w:t xml:space="preserve"> в таблице ниже.</w:t>
      </w:r>
    </w:p>
    <w:tbl>
      <w:tblPr>
        <w:tblW w:w="5000" w:type="pct"/>
        <w:tblLook w:val="04A0" w:firstRow="1" w:lastRow="0" w:firstColumn="1" w:lastColumn="0" w:noHBand="0" w:noVBand="1"/>
      </w:tblPr>
      <w:tblGrid>
        <w:gridCol w:w="5527"/>
        <w:gridCol w:w="1499"/>
        <w:gridCol w:w="764"/>
        <w:gridCol w:w="1555"/>
      </w:tblGrid>
      <w:tr w:rsidR="003D0B5B" w:rsidRPr="00E73438" w14:paraId="0EDBC065" w14:textId="77777777" w:rsidTr="0047057B">
        <w:trPr>
          <w:trHeight w:val="510"/>
          <w:tblHeader/>
        </w:trPr>
        <w:tc>
          <w:tcPr>
            <w:tcW w:w="2957"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hideMark/>
          </w:tcPr>
          <w:p w14:paraId="2BEDE6A2" w14:textId="77777777" w:rsidR="003D0B5B" w:rsidRPr="00E73438" w:rsidRDefault="003D0B5B">
            <w:pPr>
              <w:rPr>
                <w:rFonts w:ascii="Myriad Pro" w:hAnsi="Myriad Pro"/>
                <w:b/>
                <w:color w:val="FFFFFF" w:themeColor="background1"/>
                <w:sz w:val="20"/>
                <w:szCs w:val="20"/>
              </w:rPr>
            </w:pPr>
            <w:r w:rsidRPr="00E73438">
              <w:rPr>
                <w:rFonts w:ascii="Myriad Pro" w:hAnsi="Myriad Pro"/>
                <w:b/>
                <w:color w:val="FFFFFF" w:themeColor="background1"/>
                <w:sz w:val="20"/>
                <w:szCs w:val="20"/>
              </w:rPr>
              <w:t> </w:t>
            </w:r>
          </w:p>
        </w:tc>
        <w:tc>
          <w:tcPr>
            <w:tcW w:w="80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0B58C72" w14:textId="77777777" w:rsidR="003D0B5B" w:rsidRPr="00E73438" w:rsidRDefault="003D0B5B">
            <w:pPr>
              <w:jc w:val="center"/>
              <w:rPr>
                <w:rFonts w:ascii="Myriad Pro" w:hAnsi="Myriad Pro"/>
                <w:b/>
                <w:color w:val="FFFFFF" w:themeColor="background1"/>
                <w:sz w:val="20"/>
                <w:szCs w:val="20"/>
              </w:rPr>
            </w:pPr>
            <w:r w:rsidRPr="00E73438">
              <w:rPr>
                <w:rFonts w:ascii="Myriad Pro" w:hAnsi="Myriad Pro"/>
                <w:b/>
                <w:color w:val="FFFFFF" w:themeColor="background1"/>
                <w:sz w:val="20"/>
                <w:szCs w:val="20"/>
              </w:rPr>
              <w:t>Ср. стоимость,</w:t>
            </w:r>
          </w:p>
        </w:tc>
        <w:tc>
          <w:tcPr>
            <w:tcW w:w="40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FD9E913" w14:textId="77777777" w:rsidR="003D0B5B" w:rsidRPr="00E73438" w:rsidRDefault="003D0B5B">
            <w:pPr>
              <w:jc w:val="center"/>
              <w:rPr>
                <w:rFonts w:ascii="Myriad Pro" w:hAnsi="Myriad Pro"/>
                <w:b/>
                <w:color w:val="FFFFFF" w:themeColor="background1"/>
                <w:sz w:val="20"/>
                <w:szCs w:val="20"/>
              </w:rPr>
            </w:pPr>
            <w:r w:rsidRPr="00E73438">
              <w:rPr>
                <w:rFonts w:ascii="Myriad Pro" w:hAnsi="Myriad Pro"/>
                <w:b/>
                <w:color w:val="FFFFFF" w:themeColor="background1"/>
                <w:sz w:val="20"/>
                <w:szCs w:val="20"/>
              </w:rPr>
              <w:t>Кол-во,</w:t>
            </w:r>
          </w:p>
        </w:tc>
        <w:tc>
          <w:tcPr>
            <w:tcW w:w="832"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5CF5AD0" w14:textId="77777777" w:rsidR="003D0B5B" w:rsidRPr="00E73438" w:rsidRDefault="003D0B5B">
            <w:pPr>
              <w:jc w:val="center"/>
              <w:rPr>
                <w:rFonts w:ascii="Myriad Pro" w:hAnsi="Myriad Pro"/>
                <w:b/>
                <w:color w:val="FFFFFF" w:themeColor="background1"/>
                <w:sz w:val="20"/>
                <w:szCs w:val="20"/>
              </w:rPr>
            </w:pPr>
            <w:r w:rsidRPr="00E73438">
              <w:rPr>
                <w:rFonts w:ascii="Myriad Pro" w:hAnsi="Myriad Pro"/>
                <w:b/>
                <w:color w:val="FFFFFF" w:themeColor="background1"/>
                <w:sz w:val="20"/>
                <w:szCs w:val="20"/>
              </w:rPr>
              <w:t>Стоимость,</w:t>
            </w:r>
          </w:p>
        </w:tc>
      </w:tr>
      <w:tr w:rsidR="003D0B5B" w:rsidRPr="00E73438" w14:paraId="3865C022" w14:textId="77777777" w:rsidTr="0047057B">
        <w:trPr>
          <w:trHeight w:val="255"/>
          <w:tblHeader/>
        </w:trPr>
        <w:tc>
          <w:tcPr>
            <w:tcW w:w="2957"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hideMark/>
          </w:tcPr>
          <w:p w14:paraId="1F70AC93" w14:textId="77777777" w:rsidR="003D0B5B" w:rsidRPr="00E73438" w:rsidRDefault="003D0B5B">
            <w:pPr>
              <w:rPr>
                <w:rFonts w:ascii="Myriad Pro" w:hAnsi="Myriad Pro"/>
                <w:b/>
                <w:color w:val="FFFFFF" w:themeColor="background1"/>
                <w:sz w:val="20"/>
                <w:szCs w:val="20"/>
              </w:rPr>
            </w:pPr>
            <w:r w:rsidRPr="00E73438">
              <w:rPr>
                <w:rFonts w:ascii="Myriad Pro" w:hAnsi="Myriad Pro"/>
                <w:b/>
                <w:color w:val="FFFFFF" w:themeColor="background1"/>
                <w:sz w:val="20"/>
                <w:szCs w:val="20"/>
              </w:rPr>
              <w:t> </w:t>
            </w:r>
          </w:p>
        </w:tc>
        <w:tc>
          <w:tcPr>
            <w:tcW w:w="80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hideMark/>
          </w:tcPr>
          <w:p w14:paraId="40993AA0" w14:textId="77777777" w:rsidR="003D0B5B" w:rsidRPr="00E73438" w:rsidRDefault="003D0B5B">
            <w:pPr>
              <w:jc w:val="center"/>
              <w:rPr>
                <w:rFonts w:ascii="Myriad Pro" w:hAnsi="Myriad Pro"/>
                <w:b/>
                <w:color w:val="FFFFFF" w:themeColor="background1"/>
                <w:sz w:val="20"/>
                <w:szCs w:val="20"/>
              </w:rPr>
            </w:pPr>
            <w:r w:rsidRPr="00E73438">
              <w:rPr>
                <w:rFonts w:ascii="Myriad Pro" w:hAnsi="Myriad Pro"/>
                <w:b/>
                <w:color w:val="FFFFFF" w:themeColor="background1"/>
                <w:sz w:val="20"/>
                <w:szCs w:val="20"/>
              </w:rPr>
              <w:t>тыс. руб.</w:t>
            </w:r>
          </w:p>
        </w:tc>
        <w:tc>
          <w:tcPr>
            <w:tcW w:w="40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hideMark/>
          </w:tcPr>
          <w:p w14:paraId="516AE0F1" w14:textId="77777777" w:rsidR="003D0B5B" w:rsidRPr="00E73438" w:rsidRDefault="003D0B5B">
            <w:pPr>
              <w:jc w:val="center"/>
              <w:rPr>
                <w:rFonts w:ascii="Myriad Pro" w:hAnsi="Myriad Pro"/>
                <w:b/>
                <w:color w:val="FFFFFF" w:themeColor="background1"/>
                <w:sz w:val="20"/>
                <w:szCs w:val="20"/>
              </w:rPr>
            </w:pPr>
            <w:r w:rsidRPr="00E73438">
              <w:rPr>
                <w:rFonts w:ascii="Myriad Pro" w:hAnsi="Myriad Pro"/>
                <w:b/>
                <w:color w:val="FFFFFF" w:themeColor="background1"/>
                <w:sz w:val="20"/>
                <w:szCs w:val="20"/>
              </w:rPr>
              <w:t>шт.</w:t>
            </w:r>
          </w:p>
        </w:tc>
        <w:tc>
          <w:tcPr>
            <w:tcW w:w="8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C446F12" w14:textId="77777777" w:rsidR="003D0B5B" w:rsidRPr="00E73438" w:rsidRDefault="003D0B5B">
            <w:pPr>
              <w:jc w:val="center"/>
              <w:rPr>
                <w:rFonts w:ascii="Myriad Pro" w:hAnsi="Myriad Pro"/>
                <w:b/>
                <w:color w:val="FFFFFF" w:themeColor="background1"/>
                <w:sz w:val="20"/>
                <w:szCs w:val="20"/>
              </w:rPr>
            </w:pPr>
            <w:r w:rsidRPr="00E73438">
              <w:rPr>
                <w:rFonts w:ascii="Myriad Pro" w:hAnsi="Myriad Pro"/>
                <w:b/>
                <w:color w:val="FFFFFF" w:themeColor="background1"/>
                <w:sz w:val="20"/>
                <w:szCs w:val="20"/>
              </w:rPr>
              <w:t>тыс. руб.</w:t>
            </w:r>
          </w:p>
        </w:tc>
      </w:tr>
      <w:tr w:rsidR="003D0B5B" w:rsidRPr="00E73438" w14:paraId="416810A1" w14:textId="77777777" w:rsidTr="00E73438">
        <w:trPr>
          <w:trHeight w:val="255"/>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288B3D7" w14:textId="77777777" w:rsidR="003D0B5B" w:rsidRPr="00E73438" w:rsidRDefault="003D0B5B">
            <w:pPr>
              <w:jc w:val="center"/>
              <w:rPr>
                <w:rFonts w:ascii="Myriad Pro" w:hAnsi="Myriad Pro"/>
                <w:sz w:val="20"/>
                <w:szCs w:val="20"/>
              </w:rPr>
            </w:pPr>
            <w:r w:rsidRPr="00E73438">
              <w:rPr>
                <w:rFonts w:ascii="Myriad Pro" w:hAnsi="Myriad Pro"/>
                <w:sz w:val="20"/>
                <w:szCs w:val="20"/>
              </w:rPr>
              <w:t>2018</w:t>
            </w:r>
          </w:p>
        </w:tc>
      </w:tr>
      <w:tr w:rsidR="003D0B5B" w:rsidRPr="00E73438" w14:paraId="5F31C26D" w14:textId="77777777" w:rsidTr="00E73438">
        <w:trPr>
          <w:trHeight w:val="270"/>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5052BBF1" w14:textId="77777777" w:rsidR="003D0B5B" w:rsidRPr="00E73438" w:rsidRDefault="003D0B5B">
            <w:pPr>
              <w:rPr>
                <w:rFonts w:ascii="Myriad Pro" w:hAnsi="Myriad Pro"/>
                <w:sz w:val="20"/>
                <w:szCs w:val="20"/>
              </w:rPr>
            </w:pPr>
            <w:r w:rsidRPr="00E73438">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1100E305" w14:textId="77777777" w:rsidR="003D0B5B" w:rsidRPr="00E73438" w:rsidRDefault="003D0B5B">
            <w:pPr>
              <w:jc w:val="center"/>
              <w:rPr>
                <w:rFonts w:ascii="Myriad Pro" w:hAnsi="Myriad Pro"/>
                <w:sz w:val="20"/>
                <w:szCs w:val="20"/>
              </w:rPr>
            </w:pPr>
            <w:r w:rsidRPr="00E73438">
              <w:rPr>
                <w:rFonts w:ascii="Myriad Pro" w:hAnsi="Myriad Pro"/>
                <w:sz w:val="20"/>
                <w:szCs w:val="20"/>
              </w:rPr>
              <w:t>18,34</w:t>
            </w:r>
          </w:p>
        </w:tc>
        <w:tc>
          <w:tcPr>
            <w:tcW w:w="409" w:type="pct"/>
            <w:tcBorders>
              <w:top w:val="nil"/>
              <w:left w:val="nil"/>
              <w:bottom w:val="single" w:sz="4" w:space="0" w:color="auto"/>
              <w:right w:val="single" w:sz="4" w:space="0" w:color="auto"/>
            </w:tcBorders>
            <w:shd w:val="clear" w:color="auto" w:fill="auto"/>
            <w:noWrap/>
            <w:vAlign w:val="center"/>
            <w:hideMark/>
          </w:tcPr>
          <w:p w14:paraId="6A1201D1" w14:textId="77777777" w:rsidR="003D0B5B" w:rsidRPr="00E73438" w:rsidRDefault="003D0B5B">
            <w:pPr>
              <w:jc w:val="center"/>
              <w:rPr>
                <w:rFonts w:ascii="Myriad Pro" w:hAnsi="Myriad Pro"/>
                <w:sz w:val="20"/>
                <w:szCs w:val="20"/>
              </w:rPr>
            </w:pPr>
            <w:r w:rsidRPr="00E73438">
              <w:rPr>
                <w:rFonts w:ascii="Myriad Pro" w:hAnsi="Myriad Pro"/>
                <w:sz w:val="20"/>
                <w:szCs w:val="20"/>
              </w:rPr>
              <w:t>324</w:t>
            </w:r>
          </w:p>
        </w:tc>
        <w:tc>
          <w:tcPr>
            <w:tcW w:w="832" w:type="pct"/>
            <w:tcBorders>
              <w:top w:val="nil"/>
              <w:left w:val="nil"/>
              <w:bottom w:val="single" w:sz="4" w:space="0" w:color="auto"/>
              <w:right w:val="single" w:sz="4" w:space="0" w:color="auto"/>
            </w:tcBorders>
            <w:shd w:val="clear" w:color="auto" w:fill="auto"/>
            <w:noWrap/>
            <w:vAlign w:val="center"/>
            <w:hideMark/>
          </w:tcPr>
          <w:p w14:paraId="4FDCA84F"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5 943,5</w:t>
            </w:r>
          </w:p>
        </w:tc>
      </w:tr>
      <w:tr w:rsidR="003D0B5B" w:rsidRPr="00E73438" w14:paraId="4E6FA469"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12FCC6BD" w14:textId="77777777" w:rsidR="003D0B5B" w:rsidRPr="00E73438" w:rsidRDefault="003D0B5B">
            <w:pPr>
              <w:rPr>
                <w:rFonts w:ascii="Myriad Pro" w:hAnsi="Myriad Pro"/>
                <w:sz w:val="20"/>
                <w:szCs w:val="20"/>
              </w:rPr>
            </w:pPr>
            <w:r w:rsidRPr="00E73438">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0660ECCC" w14:textId="77777777" w:rsidR="003D0B5B" w:rsidRPr="00E73438" w:rsidRDefault="003D0B5B">
            <w:pPr>
              <w:jc w:val="center"/>
              <w:rPr>
                <w:rFonts w:ascii="Myriad Pro" w:hAnsi="Myriad Pro"/>
                <w:sz w:val="20"/>
                <w:szCs w:val="20"/>
              </w:rPr>
            </w:pPr>
            <w:r w:rsidRPr="00E73438">
              <w:rPr>
                <w:rFonts w:ascii="Myriad Pro" w:hAnsi="Myriad Pro"/>
                <w:sz w:val="20"/>
                <w:szCs w:val="20"/>
              </w:rPr>
              <w:t>12,21</w:t>
            </w:r>
          </w:p>
        </w:tc>
        <w:tc>
          <w:tcPr>
            <w:tcW w:w="409" w:type="pct"/>
            <w:tcBorders>
              <w:top w:val="nil"/>
              <w:left w:val="nil"/>
              <w:bottom w:val="single" w:sz="4" w:space="0" w:color="auto"/>
              <w:right w:val="single" w:sz="4" w:space="0" w:color="auto"/>
            </w:tcBorders>
            <w:shd w:val="clear" w:color="auto" w:fill="auto"/>
            <w:noWrap/>
            <w:vAlign w:val="center"/>
            <w:hideMark/>
          </w:tcPr>
          <w:p w14:paraId="4F69010F" w14:textId="77777777" w:rsidR="003D0B5B" w:rsidRPr="00E73438" w:rsidRDefault="003D0B5B">
            <w:pPr>
              <w:jc w:val="center"/>
              <w:rPr>
                <w:rFonts w:ascii="Myriad Pro" w:hAnsi="Myriad Pro"/>
                <w:sz w:val="20"/>
                <w:szCs w:val="20"/>
              </w:rPr>
            </w:pPr>
            <w:r w:rsidRPr="00E73438">
              <w:rPr>
                <w:rFonts w:ascii="Myriad Pro" w:hAnsi="Myriad Pro"/>
                <w:sz w:val="20"/>
                <w:szCs w:val="20"/>
              </w:rPr>
              <w:t>108</w:t>
            </w:r>
          </w:p>
        </w:tc>
        <w:tc>
          <w:tcPr>
            <w:tcW w:w="832" w:type="pct"/>
            <w:tcBorders>
              <w:top w:val="nil"/>
              <w:left w:val="nil"/>
              <w:bottom w:val="single" w:sz="4" w:space="0" w:color="auto"/>
              <w:right w:val="single" w:sz="4" w:space="0" w:color="auto"/>
            </w:tcBorders>
            <w:shd w:val="clear" w:color="auto" w:fill="auto"/>
            <w:noWrap/>
            <w:vAlign w:val="center"/>
            <w:hideMark/>
          </w:tcPr>
          <w:p w14:paraId="0A5A8A13"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1 318,19</w:t>
            </w:r>
          </w:p>
        </w:tc>
      </w:tr>
      <w:tr w:rsidR="003D0B5B" w:rsidRPr="00E73438" w14:paraId="140C1094"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C03421D"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2019</w:t>
            </w:r>
          </w:p>
        </w:tc>
      </w:tr>
      <w:tr w:rsidR="003D0B5B" w:rsidRPr="00E73438" w14:paraId="7A449396" w14:textId="77777777" w:rsidTr="00E73438">
        <w:trPr>
          <w:trHeight w:val="309"/>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2DE4C087" w14:textId="77777777" w:rsidR="003D0B5B" w:rsidRPr="00E73438" w:rsidRDefault="003D0B5B">
            <w:pPr>
              <w:rPr>
                <w:rFonts w:ascii="Myriad Pro" w:hAnsi="Myriad Pro"/>
                <w:sz w:val="20"/>
                <w:szCs w:val="20"/>
              </w:rPr>
            </w:pPr>
            <w:r w:rsidRPr="00E73438">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3BBACED0" w14:textId="77777777" w:rsidR="003D0B5B" w:rsidRPr="00E73438" w:rsidRDefault="003D0B5B">
            <w:pPr>
              <w:jc w:val="center"/>
              <w:rPr>
                <w:rFonts w:ascii="Myriad Pro" w:hAnsi="Myriad Pro"/>
                <w:sz w:val="20"/>
                <w:szCs w:val="20"/>
              </w:rPr>
            </w:pPr>
            <w:r w:rsidRPr="00E73438">
              <w:rPr>
                <w:rFonts w:ascii="Myriad Pro" w:hAnsi="Myriad Pro"/>
                <w:sz w:val="20"/>
                <w:szCs w:val="20"/>
              </w:rPr>
              <w:t>19,08</w:t>
            </w:r>
          </w:p>
        </w:tc>
        <w:tc>
          <w:tcPr>
            <w:tcW w:w="409" w:type="pct"/>
            <w:tcBorders>
              <w:top w:val="nil"/>
              <w:left w:val="nil"/>
              <w:bottom w:val="single" w:sz="4" w:space="0" w:color="auto"/>
              <w:right w:val="single" w:sz="4" w:space="0" w:color="auto"/>
            </w:tcBorders>
            <w:shd w:val="clear" w:color="auto" w:fill="auto"/>
            <w:noWrap/>
            <w:vAlign w:val="center"/>
            <w:hideMark/>
          </w:tcPr>
          <w:p w14:paraId="089CDE41" w14:textId="77777777" w:rsidR="003D0B5B" w:rsidRPr="00E73438" w:rsidRDefault="003D0B5B">
            <w:pPr>
              <w:jc w:val="center"/>
              <w:rPr>
                <w:rFonts w:ascii="Myriad Pro" w:hAnsi="Myriad Pro"/>
                <w:sz w:val="20"/>
                <w:szCs w:val="20"/>
              </w:rPr>
            </w:pPr>
            <w:r w:rsidRPr="00E73438">
              <w:rPr>
                <w:rFonts w:ascii="Myriad Pro" w:hAnsi="Myriad Pro"/>
                <w:sz w:val="20"/>
                <w:szCs w:val="20"/>
              </w:rPr>
              <w:t>86</w:t>
            </w:r>
          </w:p>
        </w:tc>
        <w:tc>
          <w:tcPr>
            <w:tcW w:w="832" w:type="pct"/>
            <w:tcBorders>
              <w:top w:val="nil"/>
              <w:left w:val="nil"/>
              <w:bottom w:val="single" w:sz="4" w:space="0" w:color="auto"/>
              <w:right w:val="single" w:sz="4" w:space="0" w:color="auto"/>
            </w:tcBorders>
            <w:shd w:val="clear" w:color="auto" w:fill="auto"/>
            <w:noWrap/>
            <w:vAlign w:val="center"/>
            <w:hideMark/>
          </w:tcPr>
          <w:p w14:paraId="05070B2E"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1 640,7</w:t>
            </w:r>
          </w:p>
        </w:tc>
      </w:tr>
      <w:tr w:rsidR="003D0B5B" w:rsidRPr="00E73438" w14:paraId="53EF4156"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33DEE451" w14:textId="77777777" w:rsidR="003D0B5B" w:rsidRPr="00E73438" w:rsidRDefault="003D0B5B">
            <w:pPr>
              <w:rPr>
                <w:rFonts w:ascii="Myriad Pro" w:hAnsi="Myriad Pro"/>
                <w:sz w:val="20"/>
                <w:szCs w:val="20"/>
              </w:rPr>
            </w:pPr>
            <w:r w:rsidRPr="00E73438">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08E9D6F7" w14:textId="77777777" w:rsidR="003D0B5B" w:rsidRPr="00E73438" w:rsidRDefault="003D0B5B">
            <w:pPr>
              <w:jc w:val="center"/>
              <w:rPr>
                <w:rFonts w:ascii="Myriad Pro" w:hAnsi="Myriad Pro"/>
                <w:sz w:val="20"/>
                <w:szCs w:val="20"/>
              </w:rPr>
            </w:pPr>
            <w:r w:rsidRPr="00E73438">
              <w:rPr>
                <w:rFonts w:ascii="Myriad Pro" w:hAnsi="Myriad Pro"/>
                <w:sz w:val="20"/>
                <w:szCs w:val="20"/>
              </w:rPr>
              <w:t>12,59</w:t>
            </w:r>
          </w:p>
        </w:tc>
        <w:tc>
          <w:tcPr>
            <w:tcW w:w="409" w:type="pct"/>
            <w:tcBorders>
              <w:top w:val="nil"/>
              <w:left w:val="nil"/>
              <w:bottom w:val="single" w:sz="4" w:space="0" w:color="auto"/>
              <w:right w:val="single" w:sz="4" w:space="0" w:color="auto"/>
            </w:tcBorders>
            <w:shd w:val="clear" w:color="auto" w:fill="auto"/>
            <w:noWrap/>
            <w:vAlign w:val="center"/>
            <w:hideMark/>
          </w:tcPr>
          <w:p w14:paraId="0DE8658D" w14:textId="77777777" w:rsidR="003D0B5B" w:rsidRPr="00E73438" w:rsidRDefault="003D0B5B">
            <w:pPr>
              <w:jc w:val="center"/>
              <w:rPr>
                <w:rFonts w:ascii="Myriad Pro" w:hAnsi="Myriad Pro"/>
                <w:sz w:val="20"/>
                <w:szCs w:val="20"/>
              </w:rPr>
            </w:pPr>
            <w:r w:rsidRPr="00E73438">
              <w:rPr>
                <w:rFonts w:ascii="Myriad Pro" w:hAnsi="Myriad Pro"/>
                <w:sz w:val="20"/>
                <w:szCs w:val="20"/>
              </w:rPr>
              <w:t>34</w:t>
            </w:r>
          </w:p>
        </w:tc>
        <w:tc>
          <w:tcPr>
            <w:tcW w:w="832" w:type="pct"/>
            <w:tcBorders>
              <w:top w:val="nil"/>
              <w:left w:val="nil"/>
              <w:bottom w:val="single" w:sz="4" w:space="0" w:color="auto"/>
              <w:right w:val="single" w:sz="4" w:space="0" w:color="auto"/>
            </w:tcBorders>
            <w:shd w:val="clear" w:color="auto" w:fill="auto"/>
            <w:noWrap/>
            <w:vAlign w:val="center"/>
            <w:hideMark/>
          </w:tcPr>
          <w:p w14:paraId="278C7EF5"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428,07</w:t>
            </w:r>
          </w:p>
        </w:tc>
      </w:tr>
      <w:tr w:rsidR="003D0B5B" w:rsidRPr="00E73438" w14:paraId="52147DD9"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CAA7342"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2020</w:t>
            </w:r>
          </w:p>
        </w:tc>
      </w:tr>
      <w:tr w:rsidR="003D0B5B" w:rsidRPr="00E73438" w14:paraId="75CC1831" w14:textId="77777777" w:rsidTr="00E73438">
        <w:trPr>
          <w:trHeight w:val="396"/>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772CC39F" w14:textId="77777777" w:rsidR="003D0B5B" w:rsidRPr="00E73438" w:rsidRDefault="003D0B5B">
            <w:pPr>
              <w:rPr>
                <w:rFonts w:ascii="Myriad Pro" w:hAnsi="Myriad Pro"/>
                <w:sz w:val="20"/>
                <w:szCs w:val="20"/>
              </w:rPr>
            </w:pPr>
            <w:r w:rsidRPr="00E73438">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0B59AA25" w14:textId="77777777" w:rsidR="003D0B5B" w:rsidRPr="00E73438" w:rsidRDefault="003D0B5B">
            <w:pPr>
              <w:jc w:val="center"/>
              <w:rPr>
                <w:rFonts w:ascii="Myriad Pro" w:hAnsi="Myriad Pro"/>
                <w:sz w:val="20"/>
                <w:szCs w:val="20"/>
              </w:rPr>
            </w:pPr>
            <w:r w:rsidRPr="00E73438">
              <w:rPr>
                <w:rFonts w:ascii="Myriad Pro" w:hAnsi="Myriad Pro"/>
                <w:sz w:val="20"/>
                <w:szCs w:val="20"/>
              </w:rPr>
              <w:t>19,84</w:t>
            </w:r>
          </w:p>
        </w:tc>
        <w:tc>
          <w:tcPr>
            <w:tcW w:w="409" w:type="pct"/>
            <w:tcBorders>
              <w:top w:val="nil"/>
              <w:left w:val="nil"/>
              <w:bottom w:val="single" w:sz="4" w:space="0" w:color="auto"/>
              <w:right w:val="single" w:sz="4" w:space="0" w:color="auto"/>
            </w:tcBorders>
            <w:shd w:val="clear" w:color="auto" w:fill="auto"/>
            <w:noWrap/>
            <w:vAlign w:val="center"/>
            <w:hideMark/>
          </w:tcPr>
          <w:p w14:paraId="09E0F8D4" w14:textId="77777777" w:rsidR="003D0B5B" w:rsidRPr="00E73438" w:rsidRDefault="003D0B5B">
            <w:pPr>
              <w:jc w:val="center"/>
              <w:rPr>
                <w:rFonts w:ascii="Myriad Pro" w:hAnsi="Myriad Pro"/>
                <w:sz w:val="20"/>
                <w:szCs w:val="20"/>
              </w:rPr>
            </w:pPr>
            <w:r w:rsidRPr="00E73438">
              <w:rPr>
                <w:rFonts w:ascii="Myriad Pro" w:hAnsi="Myriad Pro"/>
                <w:sz w:val="20"/>
                <w:szCs w:val="20"/>
              </w:rPr>
              <w:t>290</w:t>
            </w:r>
          </w:p>
        </w:tc>
        <w:tc>
          <w:tcPr>
            <w:tcW w:w="832" w:type="pct"/>
            <w:tcBorders>
              <w:top w:val="nil"/>
              <w:left w:val="nil"/>
              <w:bottom w:val="single" w:sz="4" w:space="0" w:color="auto"/>
              <w:right w:val="single" w:sz="4" w:space="0" w:color="auto"/>
            </w:tcBorders>
            <w:shd w:val="clear" w:color="auto" w:fill="auto"/>
            <w:noWrap/>
            <w:vAlign w:val="center"/>
            <w:hideMark/>
          </w:tcPr>
          <w:p w14:paraId="16B69703"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5 753,89</w:t>
            </w:r>
          </w:p>
        </w:tc>
      </w:tr>
      <w:tr w:rsidR="003D0B5B" w:rsidRPr="00E73438" w14:paraId="0690D211"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31C9024B" w14:textId="77777777" w:rsidR="003D0B5B" w:rsidRPr="00E73438" w:rsidRDefault="003D0B5B">
            <w:pPr>
              <w:rPr>
                <w:rFonts w:ascii="Myriad Pro" w:hAnsi="Myriad Pro"/>
                <w:sz w:val="20"/>
                <w:szCs w:val="20"/>
              </w:rPr>
            </w:pPr>
            <w:r w:rsidRPr="00E73438">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0769BFB5" w14:textId="77777777" w:rsidR="003D0B5B" w:rsidRPr="00E73438" w:rsidRDefault="003D0B5B">
            <w:pPr>
              <w:jc w:val="center"/>
              <w:rPr>
                <w:rFonts w:ascii="Myriad Pro" w:hAnsi="Myriad Pro"/>
                <w:sz w:val="20"/>
                <w:szCs w:val="20"/>
              </w:rPr>
            </w:pPr>
            <w:r w:rsidRPr="00E73438">
              <w:rPr>
                <w:rFonts w:ascii="Myriad Pro" w:hAnsi="Myriad Pro"/>
                <w:sz w:val="20"/>
                <w:szCs w:val="20"/>
              </w:rPr>
              <w:t>12,97</w:t>
            </w:r>
          </w:p>
        </w:tc>
        <w:tc>
          <w:tcPr>
            <w:tcW w:w="409" w:type="pct"/>
            <w:tcBorders>
              <w:top w:val="nil"/>
              <w:left w:val="nil"/>
              <w:bottom w:val="single" w:sz="4" w:space="0" w:color="auto"/>
              <w:right w:val="single" w:sz="4" w:space="0" w:color="auto"/>
            </w:tcBorders>
            <w:shd w:val="clear" w:color="auto" w:fill="auto"/>
            <w:noWrap/>
            <w:vAlign w:val="center"/>
            <w:hideMark/>
          </w:tcPr>
          <w:p w14:paraId="7EEC28AA" w14:textId="77777777" w:rsidR="003D0B5B" w:rsidRPr="00E73438" w:rsidRDefault="003D0B5B">
            <w:pPr>
              <w:jc w:val="center"/>
              <w:rPr>
                <w:rFonts w:ascii="Myriad Pro" w:hAnsi="Myriad Pro"/>
                <w:sz w:val="20"/>
                <w:szCs w:val="20"/>
              </w:rPr>
            </w:pPr>
            <w:r w:rsidRPr="00E73438">
              <w:rPr>
                <w:rFonts w:ascii="Myriad Pro" w:hAnsi="Myriad Pro"/>
                <w:sz w:val="20"/>
                <w:szCs w:val="20"/>
              </w:rPr>
              <w:t>204</w:t>
            </w:r>
          </w:p>
        </w:tc>
        <w:tc>
          <w:tcPr>
            <w:tcW w:w="832" w:type="pct"/>
            <w:tcBorders>
              <w:top w:val="nil"/>
              <w:left w:val="nil"/>
              <w:bottom w:val="single" w:sz="4" w:space="0" w:color="auto"/>
              <w:right w:val="single" w:sz="4" w:space="0" w:color="auto"/>
            </w:tcBorders>
            <w:shd w:val="clear" w:color="auto" w:fill="auto"/>
            <w:noWrap/>
            <w:vAlign w:val="center"/>
            <w:hideMark/>
          </w:tcPr>
          <w:p w14:paraId="44E0FE83"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2 646,81</w:t>
            </w:r>
          </w:p>
        </w:tc>
      </w:tr>
      <w:tr w:rsidR="003D0B5B" w:rsidRPr="00E73438" w14:paraId="746C75F7"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CD78DEB"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2021</w:t>
            </w:r>
          </w:p>
        </w:tc>
      </w:tr>
      <w:tr w:rsidR="003D0B5B" w:rsidRPr="00E73438" w14:paraId="744C83D1" w14:textId="77777777" w:rsidTr="00E73438">
        <w:trPr>
          <w:trHeight w:val="363"/>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7FF67FD6" w14:textId="77777777" w:rsidR="003D0B5B" w:rsidRPr="00E73438" w:rsidRDefault="003D0B5B">
            <w:pPr>
              <w:rPr>
                <w:rFonts w:ascii="Myriad Pro" w:hAnsi="Myriad Pro"/>
                <w:sz w:val="20"/>
                <w:szCs w:val="20"/>
              </w:rPr>
            </w:pPr>
            <w:r w:rsidRPr="00E73438">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2E931F5E" w14:textId="77777777" w:rsidR="003D0B5B" w:rsidRPr="00E73438" w:rsidRDefault="003D0B5B">
            <w:pPr>
              <w:jc w:val="center"/>
              <w:rPr>
                <w:rFonts w:ascii="Myriad Pro" w:hAnsi="Myriad Pro"/>
                <w:sz w:val="20"/>
                <w:szCs w:val="20"/>
              </w:rPr>
            </w:pPr>
            <w:r w:rsidRPr="00E73438">
              <w:rPr>
                <w:rFonts w:ascii="Myriad Pro" w:hAnsi="Myriad Pro"/>
                <w:sz w:val="20"/>
                <w:szCs w:val="20"/>
              </w:rPr>
              <w:t>20,63</w:t>
            </w:r>
          </w:p>
        </w:tc>
        <w:tc>
          <w:tcPr>
            <w:tcW w:w="409" w:type="pct"/>
            <w:tcBorders>
              <w:top w:val="nil"/>
              <w:left w:val="nil"/>
              <w:bottom w:val="single" w:sz="4" w:space="0" w:color="auto"/>
              <w:right w:val="single" w:sz="4" w:space="0" w:color="auto"/>
            </w:tcBorders>
            <w:shd w:val="clear" w:color="auto" w:fill="auto"/>
            <w:noWrap/>
            <w:vAlign w:val="center"/>
            <w:hideMark/>
          </w:tcPr>
          <w:p w14:paraId="5D271EE8" w14:textId="77777777" w:rsidR="003D0B5B" w:rsidRPr="00E73438" w:rsidRDefault="003D0B5B">
            <w:pPr>
              <w:jc w:val="center"/>
              <w:rPr>
                <w:rFonts w:ascii="Myriad Pro" w:hAnsi="Myriad Pro"/>
                <w:sz w:val="20"/>
                <w:szCs w:val="20"/>
              </w:rPr>
            </w:pPr>
            <w:r w:rsidRPr="00E73438">
              <w:rPr>
                <w:rFonts w:ascii="Myriad Pro" w:hAnsi="Myriad Pro"/>
                <w:sz w:val="20"/>
                <w:szCs w:val="20"/>
              </w:rPr>
              <w:t>94</w:t>
            </w:r>
          </w:p>
        </w:tc>
        <w:tc>
          <w:tcPr>
            <w:tcW w:w="832" w:type="pct"/>
            <w:tcBorders>
              <w:top w:val="nil"/>
              <w:left w:val="nil"/>
              <w:bottom w:val="single" w:sz="4" w:space="0" w:color="auto"/>
              <w:right w:val="single" w:sz="4" w:space="0" w:color="auto"/>
            </w:tcBorders>
            <w:shd w:val="clear" w:color="auto" w:fill="auto"/>
            <w:noWrap/>
            <w:vAlign w:val="center"/>
            <w:hideMark/>
          </w:tcPr>
          <w:p w14:paraId="40D9883E"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1 939,66</w:t>
            </w:r>
          </w:p>
        </w:tc>
      </w:tr>
      <w:tr w:rsidR="003D0B5B" w:rsidRPr="00E73438" w14:paraId="05FA67D9"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3669EC33" w14:textId="77777777" w:rsidR="003D0B5B" w:rsidRPr="00E73438" w:rsidRDefault="003D0B5B">
            <w:pPr>
              <w:rPr>
                <w:rFonts w:ascii="Myriad Pro" w:hAnsi="Myriad Pro"/>
                <w:sz w:val="20"/>
                <w:szCs w:val="20"/>
              </w:rPr>
            </w:pPr>
            <w:r w:rsidRPr="00E73438">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1897435C" w14:textId="77777777" w:rsidR="003D0B5B" w:rsidRPr="00E73438" w:rsidRDefault="003D0B5B">
            <w:pPr>
              <w:jc w:val="center"/>
              <w:rPr>
                <w:rFonts w:ascii="Myriad Pro" w:hAnsi="Myriad Pro"/>
                <w:sz w:val="20"/>
                <w:szCs w:val="20"/>
              </w:rPr>
            </w:pPr>
            <w:r w:rsidRPr="00E73438">
              <w:rPr>
                <w:rFonts w:ascii="Myriad Pro" w:hAnsi="Myriad Pro"/>
                <w:sz w:val="20"/>
                <w:szCs w:val="20"/>
              </w:rPr>
              <w:t>13,37</w:t>
            </w:r>
          </w:p>
        </w:tc>
        <w:tc>
          <w:tcPr>
            <w:tcW w:w="409" w:type="pct"/>
            <w:tcBorders>
              <w:top w:val="nil"/>
              <w:left w:val="nil"/>
              <w:bottom w:val="single" w:sz="4" w:space="0" w:color="auto"/>
              <w:right w:val="single" w:sz="4" w:space="0" w:color="auto"/>
            </w:tcBorders>
            <w:shd w:val="clear" w:color="auto" w:fill="auto"/>
            <w:noWrap/>
            <w:vAlign w:val="center"/>
            <w:hideMark/>
          </w:tcPr>
          <w:p w14:paraId="7DFFEA4C" w14:textId="77777777" w:rsidR="003D0B5B" w:rsidRPr="00E73438" w:rsidRDefault="003D0B5B">
            <w:pPr>
              <w:jc w:val="center"/>
              <w:rPr>
                <w:rFonts w:ascii="Myriad Pro" w:hAnsi="Myriad Pro"/>
                <w:sz w:val="20"/>
                <w:szCs w:val="20"/>
              </w:rPr>
            </w:pPr>
            <w:r w:rsidRPr="00E73438">
              <w:rPr>
                <w:rFonts w:ascii="Myriad Pro" w:hAnsi="Myriad Pro"/>
                <w:sz w:val="20"/>
                <w:szCs w:val="20"/>
              </w:rPr>
              <w:t>10</w:t>
            </w:r>
          </w:p>
        </w:tc>
        <w:tc>
          <w:tcPr>
            <w:tcW w:w="832" w:type="pct"/>
            <w:tcBorders>
              <w:top w:val="nil"/>
              <w:left w:val="nil"/>
              <w:bottom w:val="single" w:sz="4" w:space="0" w:color="auto"/>
              <w:right w:val="single" w:sz="4" w:space="0" w:color="auto"/>
            </w:tcBorders>
            <w:shd w:val="clear" w:color="auto" w:fill="auto"/>
            <w:noWrap/>
            <w:vAlign w:val="center"/>
            <w:hideMark/>
          </w:tcPr>
          <w:p w14:paraId="5DCC698E"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133,69</w:t>
            </w:r>
          </w:p>
        </w:tc>
      </w:tr>
      <w:tr w:rsidR="003D0B5B" w:rsidRPr="00E73438" w14:paraId="1853CCB2"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26E9B96"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2022</w:t>
            </w:r>
          </w:p>
        </w:tc>
      </w:tr>
      <w:tr w:rsidR="003D0B5B" w:rsidRPr="00E73438" w14:paraId="0AA6924B" w14:textId="77777777" w:rsidTr="00E73438">
        <w:trPr>
          <w:trHeight w:val="320"/>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61E07E3C" w14:textId="77777777" w:rsidR="003D0B5B" w:rsidRPr="00E73438" w:rsidRDefault="003D0B5B">
            <w:pPr>
              <w:rPr>
                <w:rFonts w:ascii="Myriad Pro" w:hAnsi="Myriad Pro"/>
                <w:sz w:val="20"/>
                <w:szCs w:val="20"/>
              </w:rPr>
            </w:pPr>
            <w:r w:rsidRPr="00E73438">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7C57BF20" w14:textId="77777777" w:rsidR="003D0B5B" w:rsidRPr="00E73438" w:rsidRDefault="003D0B5B">
            <w:pPr>
              <w:jc w:val="center"/>
              <w:rPr>
                <w:rFonts w:ascii="Myriad Pro" w:hAnsi="Myriad Pro"/>
                <w:sz w:val="20"/>
                <w:szCs w:val="20"/>
              </w:rPr>
            </w:pPr>
            <w:r w:rsidRPr="00E73438">
              <w:rPr>
                <w:rFonts w:ascii="Myriad Pro" w:hAnsi="Myriad Pro"/>
                <w:sz w:val="20"/>
                <w:szCs w:val="20"/>
              </w:rPr>
              <w:t>21,46</w:t>
            </w:r>
          </w:p>
        </w:tc>
        <w:tc>
          <w:tcPr>
            <w:tcW w:w="409" w:type="pct"/>
            <w:tcBorders>
              <w:top w:val="nil"/>
              <w:left w:val="nil"/>
              <w:bottom w:val="single" w:sz="4" w:space="0" w:color="auto"/>
              <w:right w:val="single" w:sz="4" w:space="0" w:color="auto"/>
            </w:tcBorders>
            <w:shd w:val="clear" w:color="auto" w:fill="auto"/>
            <w:noWrap/>
            <w:vAlign w:val="center"/>
            <w:hideMark/>
          </w:tcPr>
          <w:p w14:paraId="4D4C2E14" w14:textId="77777777" w:rsidR="003D0B5B" w:rsidRPr="00E73438" w:rsidRDefault="003D0B5B">
            <w:pPr>
              <w:jc w:val="center"/>
              <w:rPr>
                <w:rFonts w:ascii="Myriad Pro" w:hAnsi="Myriad Pro"/>
                <w:sz w:val="20"/>
                <w:szCs w:val="20"/>
              </w:rPr>
            </w:pPr>
            <w:r w:rsidRPr="00E73438">
              <w:rPr>
                <w:rFonts w:ascii="Myriad Pro" w:hAnsi="Myriad Pro"/>
                <w:sz w:val="20"/>
                <w:szCs w:val="20"/>
              </w:rPr>
              <w:t>12</w:t>
            </w:r>
          </w:p>
        </w:tc>
        <w:tc>
          <w:tcPr>
            <w:tcW w:w="832" w:type="pct"/>
            <w:tcBorders>
              <w:top w:val="nil"/>
              <w:left w:val="nil"/>
              <w:bottom w:val="single" w:sz="4" w:space="0" w:color="auto"/>
              <w:right w:val="single" w:sz="4" w:space="0" w:color="auto"/>
            </w:tcBorders>
            <w:shd w:val="clear" w:color="auto" w:fill="auto"/>
            <w:noWrap/>
            <w:vAlign w:val="center"/>
            <w:hideMark/>
          </w:tcPr>
          <w:p w14:paraId="7E908E0D"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257,5</w:t>
            </w:r>
          </w:p>
        </w:tc>
      </w:tr>
      <w:tr w:rsidR="003D0B5B" w:rsidRPr="00E73438" w14:paraId="1E1B6FB9"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33470D9B" w14:textId="77777777" w:rsidR="003D0B5B" w:rsidRPr="00E73438" w:rsidRDefault="003D0B5B">
            <w:pPr>
              <w:rPr>
                <w:rFonts w:ascii="Myriad Pro" w:hAnsi="Myriad Pro"/>
                <w:sz w:val="20"/>
                <w:szCs w:val="20"/>
              </w:rPr>
            </w:pPr>
            <w:r w:rsidRPr="00E73438">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47E1BC4A" w14:textId="77777777" w:rsidR="003D0B5B" w:rsidRPr="00E73438" w:rsidRDefault="003D0B5B">
            <w:pPr>
              <w:jc w:val="center"/>
              <w:rPr>
                <w:rFonts w:ascii="Myriad Pro" w:hAnsi="Myriad Pro"/>
                <w:sz w:val="20"/>
                <w:szCs w:val="20"/>
              </w:rPr>
            </w:pPr>
            <w:r w:rsidRPr="00E73438">
              <w:rPr>
                <w:rFonts w:ascii="Myriad Pro" w:hAnsi="Myriad Pro"/>
                <w:sz w:val="20"/>
                <w:szCs w:val="20"/>
              </w:rPr>
              <w:t>13,79</w:t>
            </w:r>
          </w:p>
        </w:tc>
        <w:tc>
          <w:tcPr>
            <w:tcW w:w="409" w:type="pct"/>
            <w:tcBorders>
              <w:top w:val="nil"/>
              <w:left w:val="nil"/>
              <w:bottom w:val="single" w:sz="4" w:space="0" w:color="auto"/>
              <w:right w:val="single" w:sz="4" w:space="0" w:color="auto"/>
            </w:tcBorders>
            <w:shd w:val="clear" w:color="auto" w:fill="auto"/>
            <w:noWrap/>
            <w:vAlign w:val="center"/>
            <w:hideMark/>
          </w:tcPr>
          <w:p w14:paraId="3A013993" w14:textId="77777777" w:rsidR="003D0B5B" w:rsidRPr="00E73438" w:rsidRDefault="003D0B5B">
            <w:pPr>
              <w:jc w:val="center"/>
              <w:rPr>
                <w:rFonts w:ascii="Myriad Pro" w:hAnsi="Myriad Pro"/>
                <w:sz w:val="20"/>
                <w:szCs w:val="20"/>
              </w:rPr>
            </w:pPr>
            <w:r w:rsidRPr="00E73438">
              <w:rPr>
                <w:rFonts w:ascii="Myriad Pro" w:hAnsi="Myriad Pro"/>
                <w:sz w:val="20"/>
                <w:szCs w:val="20"/>
              </w:rPr>
              <w:t>1</w:t>
            </w:r>
          </w:p>
        </w:tc>
        <w:tc>
          <w:tcPr>
            <w:tcW w:w="832" w:type="pct"/>
            <w:tcBorders>
              <w:top w:val="nil"/>
              <w:left w:val="nil"/>
              <w:bottom w:val="single" w:sz="4" w:space="0" w:color="auto"/>
              <w:right w:val="single" w:sz="4" w:space="0" w:color="auto"/>
            </w:tcBorders>
            <w:shd w:val="clear" w:color="auto" w:fill="auto"/>
            <w:noWrap/>
            <w:vAlign w:val="center"/>
            <w:hideMark/>
          </w:tcPr>
          <w:p w14:paraId="5C0A9C4F"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13,79</w:t>
            </w:r>
          </w:p>
        </w:tc>
      </w:tr>
      <w:tr w:rsidR="003D0B5B" w:rsidRPr="00E73438" w14:paraId="3001FB3D" w14:textId="77777777" w:rsidTr="00E73438">
        <w:trPr>
          <w:trHeight w:val="285"/>
        </w:trPr>
        <w:tc>
          <w:tcPr>
            <w:tcW w:w="5000" w:type="pct"/>
            <w:gridSpan w:val="4"/>
            <w:tcBorders>
              <w:top w:val="single" w:sz="4" w:space="0" w:color="auto"/>
              <w:left w:val="single" w:sz="4" w:space="0" w:color="auto"/>
              <w:bottom w:val="single" w:sz="4" w:space="0" w:color="auto"/>
              <w:right w:val="single" w:sz="4" w:space="0" w:color="000000"/>
            </w:tcBorders>
            <w:shd w:val="clear" w:color="auto" w:fill="D6E3BC" w:themeFill="accent3" w:themeFillTint="66"/>
            <w:noWrap/>
            <w:hideMark/>
          </w:tcPr>
          <w:p w14:paraId="1D99CAB3"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Итого 2018-2022</w:t>
            </w:r>
          </w:p>
        </w:tc>
      </w:tr>
      <w:tr w:rsidR="003D0B5B" w:rsidRPr="00E73438" w14:paraId="326A470B" w14:textId="77777777" w:rsidTr="00E73438">
        <w:trPr>
          <w:trHeight w:val="327"/>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57100E34" w14:textId="77777777" w:rsidR="003D0B5B" w:rsidRPr="00E73438" w:rsidRDefault="003D0B5B">
            <w:pPr>
              <w:rPr>
                <w:rFonts w:ascii="Myriad Pro" w:hAnsi="Myriad Pro"/>
                <w:sz w:val="20"/>
                <w:szCs w:val="20"/>
              </w:rPr>
            </w:pPr>
            <w:r w:rsidRPr="00E73438">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1DFDBFD4" w14:textId="77777777" w:rsidR="003D0B5B" w:rsidRPr="00E73438" w:rsidRDefault="003D0B5B">
            <w:pPr>
              <w:rPr>
                <w:rFonts w:ascii="Myriad Pro" w:hAnsi="Myriad Pro"/>
                <w:sz w:val="20"/>
                <w:szCs w:val="20"/>
              </w:rPr>
            </w:pPr>
            <w:r w:rsidRPr="00E73438">
              <w:rPr>
                <w:rFonts w:ascii="Myriad Pro" w:hAnsi="Myriad Pro"/>
                <w:sz w:val="20"/>
                <w:szCs w:val="20"/>
              </w:rPr>
              <w:t> </w:t>
            </w:r>
          </w:p>
        </w:tc>
        <w:tc>
          <w:tcPr>
            <w:tcW w:w="409" w:type="pct"/>
            <w:tcBorders>
              <w:top w:val="nil"/>
              <w:left w:val="nil"/>
              <w:bottom w:val="single" w:sz="4" w:space="0" w:color="auto"/>
              <w:right w:val="single" w:sz="4" w:space="0" w:color="auto"/>
            </w:tcBorders>
            <w:shd w:val="clear" w:color="auto" w:fill="auto"/>
            <w:noWrap/>
            <w:vAlign w:val="center"/>
            <w:hideMark/>
          </w:tcPr>
          <w:p w14:paraId="2AB4E0D0" w14:textId="77777777" w:rsidR="003D0B5B" w:rsidRPr="00E73438" w:rsidRDefault="003D0B5B">
            <w:pPr>
              <w:jc w:val="center"/>
              <w:rPr>
                <w:rFonts w:ascii="Myriad Pro" w:hAnsi="Myriad Pro"/>
                <w:sz w:val="20"/>
                <w:szCs w:val="20"/>
              </w:rPr>
            </w:pPr>
            <w:r w:rsidRPr="00E73438">
              <w:rPr>
                <w:rFonts w:ascii="Myriad Pro" w:hAnsi="Myriad Pro"/>
                <w:sz w:val="20"/>
                <w:szCs w:val="20"/>
              </w:rPr>
              <w:t>806</w:t>
            </w:r>
          </w:p>
        </w:tc>
        <w:tc>
          <w:tcPr>
            <w:tcW w:w="832" w:type="pct"/>
            <w:tcBorders>
              <w:top w:val="nil"/>
              <w:left w:val="nil"/>
              <w:bottom w:val="single" w:sz="4" w:space="0" w:color="auto"/>
              <w:right w:val="single" w:sz="4" w:space="0" w:color="auto"/>
            </w:tcBorders>
            <w:shd w:val="clear" w:color="auto" w:fill="auto"/>
            <w:noWrap/>
            <w:vAlign w:val="center"/>
            <w:hideMark/>
          </w:tcPr>
          <w:p w14:paraId="78215943"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15 535,26</w:t>
            </w:r>
          </w:p>
        </w:tc>
      </w:tr>
      <w:tr w:rsidR="003D0B5B" w:rsidRPr="00E73438" w14:paraId="68DB0648"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32343375" w14:textId="77777777" w:rsidR="003D0B5B" w:rsidRPr="00E73438" w:rsidRDefault="003D0B5B">
            <w:pPr>
              <w:rPr>
                <w:rFonts w:ascii="Myriad Pro" w:hAnsi="Myriad Pro"/>
                <w:sz w:val="20"/>
                <w:szCs w:val="20"/>
              </w:rPr>
            </w:pPr>
            <w:r w:rsidRPr="00E73438">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17A6EDC4" w14:textId="77777777" w:rsidR="003D0B5B" w:rsidRPr="00E73438" w:rsidRDefault="003D0B5B">
            <w:pPr>
              <w:rPr>
                <w:rFonts w:ascii="Myriad Pro" w:hAnsi="Myriad Pro"/>
                <w:sz w:val="20"/>
                <w:szCs w:val="20"/>
              </w:rPr>
            </w:pPr>
            <w:r w:rsidRPr="00E73438">
              <w:rPr>
                <w:rFonts w:ascii="Myriad Pro" w:hAnsi="Myriad Pro"/>
                <w:sz w:val="20"/>
                <w:szCs w:val="20"/>
              </w:rPr>
              <w:t> </w:t>
            </w:r>
          </w:p>
        </w:tc>
        <w:tc>
          <w:tcPr>
            <w:tcW w:w="409" w:type="pct"/>
            <w:tcBorders>
              <w:top w:val="nil"/>
              <w:left w:val="nil"/>
              <w:bottom w:val="single" w:sz="4" w:space="0" w:color="auto"/>
              <w:right w:val="single" w:sz="4" w:space="0" w:color="auto"/>
            </w:tcBorders>
            <w:shd w:val="clear" w:color="auto" w:fill="auto"/>
            <w:noWrap/>
            <w:vAlign w:val="center"/>
            <w:hideMark/>
          </w:tcPr>
          <w:p w14:paraId="79FC3F02" w14:textId="77777777" w:rsidR="003D0B5B" w:rsidRPr="00E73438" w:rsidRDefault="003D0B5B">
            <w:pPr>
              <w:jc w:val="center"/>
              <w:rPr>
                <w:rFonts w:ascii="Myriad Pro" w:hAnsi="Myriad Pro"/>
                <w:sz w:val="20"/>
                <w:szCs w:val="20"/>
              </w:rPr>
            </w:pPr>
            <w:r w:rsidRPr="00E73438">
              <w:rPr>
                <w:rFonts w:ascii="Myriad Pro" w:hAnsi="Myriad Pro"/>
                <w:sz w:val="20"/>
                <w:szCs w:val="20"/>
              </w:rPr>
              <w:t>357</w:t>
            </w:r>
          </w:p>
        </w:tc>
        <w:tc>
          <w:tcPr>
            <w:tcW w:w="832" w:type="pct"/>
            <w:tcBorders>
              <w:top w:val="nil"/>
              <w:left w:val="nil"/>
              <w:bottom w:val="single" w:sz="4" w:space="0" w:color="auto"/>
              <w:right w:val="single" w:sz="4" w:space="0" w:color="auto"/>
            </w:tcBorders>
            <w:shd w:val="clear" w:color="auto" w:fill="auto"/>
            <w:noWrap/>
            <w:vAlign w:val="center"/>
            <w:hideMark/>
          </w:tcPr>
          <w:p w14:paraId="5D0A2284" w14:textId="77777777" w:rsidR="003D0B5B" w:rsidRPr="00E73438" w:rsidRDefault="003D0B5B" w:rsidP="00E73438">
            <w:pPr>
              <w:jc w:val="center"/>
              <w:rPr>
                <w:rFonts w:ascii="Myriad Pro" w:hAnsi="Myriad Pro"/>
                <w:sz w:val="20"/>
                <w:szCs w:val="20"/>
              </w:rPr>
            </w:pPr>
            <w:r w:rsidRPr="00E73438">
              <w:rPr>
                <w:rFonts w:ascii="Myriad Pro" w:hAnsi="Myriad Pro"/>
                <w:sz w:val="20"/>
                <w:szCs w:val="20"/>
              </w:rPr>
              <w:t>4 540,56</w:t>
            </w:r>
          </w:p>
        </w:tc>
      </w:tr>
      <w:tr w:rsidR="003D0B5B" w:rsidRPr="00E73438" w14:paraId="51379AF4" w14:textId="77777777" w:rsidTr="00E73438">
        <w:trPr>
          <w:trHeight w:val="255"/>
        </w:trPr>
        <w:tc>
          <w:tcPr>
            <w:tcW w:w="4168"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58CDA50" w14:textId="77777777" w:rsidR="003D0B5B" w:rsidRPr="00E73438" w:rsidRDefault="003D0B5B" w:rsidP="003D0B5B">
            <w:pPr>
              <w:rPr>
                <w:rFonts w:ascii="Myriad Pro" w:hAnsi="Myriad Pro"/>
                <w:b/>
                <w:bCs/>
                <w:sz w:val="20"/>
                <w:szCs w:val="20"/>
              </w:rPr>
            </w:pPr>
            <w:r w:rsidRPr="00E73438">
              <w:rPr>
                <w:rFonts w:ascii="Myriad Pro" w:hAnsi="Myriad Pro"/>
                <w:b/>
                <w:bCs/>
                <w:sz w:val="20"/>
                <w:szCs w:val="20"/>
              </w:rPr>
              <w:t>Итого 1/5 часть затрат от общего объема за 2018-2022,тыс.руб.</w:t>
            </w:r>
          </w:p>
        </w:tc>
        <w:tc>
          <w:tcPr>
            <w:tcW w:w="832" w:type="pct"/>
            <w:tcBorders>
              <w:top w:val="nil"/>
              <w:left w:val="nil"/>
              <w:bottom w:val="single" w:sz="4" w:space="0" w:color="auto"/>
              <w:right w:val="single" w:sz="4" w:space="0" w:color="auto"/>
            </w:tcBorders>
            <w:shd w:val="clear" w:color="auto" w:fill="auto"/>
            <w:noWrap/>
            <w:vAlign w:val="center"/>
            <w:hideMark/>
          </w:tcPr>
          <w:p w14:paraId="77A006F3" w14:textId="77777777" w:rsidR="003D0B5B" w:rsidRPr="00E73438" w:rsidRDefault="003D0B5B" w:rsidP="00E73438">
            <w:pPr>
              <w:jc w:val="center"/>
              <w:rPr>
                <w:rFonts w:ascii="Myriad Pro" w:hAnsi="Myriad Pro"/>
                <w:b/>
                <w:bCs/>
                <w:sz w:val="20"/>
                <w:szCs w:val="20"/>
              </w:rPr>
            </w:pPr>
            <w:r w:rsidRPr="00E73438">
              <w:rPr>
                <w:rFonts w:ascii="Myriad Pro" w:hAnsi="Myriad Pro"/>
                <w:b/>
                <w:bCs/>
                <w:sz w:val="20"/>
                <w:szCs w:val="20"/>
              </w:rPr>
              <w:t>908,11</w:t>
            </w:r>
          </w:p>
        </w:tc>
      </w:tr>
    </w:tbl>
    <w:p w14:paraId="0AE67EE5" w14:textId="77777777" w:rsidR="00EE1F9E" w:rsidRDefault="00EE1F9E" w:rsidP="007F2446">
      <w:pPr>
        <w:spacing w:line="360" w:lineRule="auto"/>
        <w:ind w:firstLine="567"/>
        <w:jc w:val="both"/>
        <w:rPr>
          <w:rFonts w:ascii="Myriad Pro" w:hAnsi="Myriad Pro"/>
          <w:sz w:val="26"/>
          <w:szCs w:val="26"/>
        </w:rPr>
      </w:pPr>
    </w:p>
    <w:p w14:paraId="5D405416" w14:textId="09472F19" w:rsidR="007F2446" w:rsidRPr="00E73438" w:rsidRDefault="007F2446" w:rsidP="007F2446">
      <w:pPr>
        <w:spacing w:line="360" w:lineRule="auto"/>
        <w:ind w:firstLine="567"/>
        <w:jc w:val="both"/>
        <w:rPr>
          <w:rFonts w:ascii="Myriad Pro" w:hAnsi="Myriad Pro"/>
          <w:sz w:val="26"/>
          <w:szCs w:val="26"/>
        </w:rPr>
      </w:pPr>
      <w:r w:rsidRPr="00E73438">
        <w:rPr>
          <w:rFonts w:ascii="Myriad Pro" w:hAnsi="Myriad Pro"/>
          <w:sz w:val="26"/>
          <w:szCs w:val="26"/>
        </w:rPr>
        <w:lastRenderedPageBreak/>
        <w:t xml:space="preserve">При анализе представленных филиалом обосновывающих материалов по статье «Расходы на содержание автотранспорта»: копий договоров, счетов-фактур и актов выполненных работ за 2016 экспертами </w:t>
      </w:r>
      <w:r w:rsidR="009B28FE" w:rsidRPr="00E73438">
        <w:rPr>
          <w:rFonts w:ascii="Myriad Pro" w:hAnsi="Myriad Pro"/>
          <w:sz w:val="26"/>
          <w:szCs w:val="26"/>
        </w:rPr>
        <w:t>У</w:t>
      </w:r>
      <w:r w:rsidRPr="00E73438">
        <w:rPr>
          <w:rFonts w:ascii="Myriad Pro" w:hAnsi="Myriad Pro"/>
          <w:sz w:val="26"/>
          <w:szCs w:val="26"/>
        </w:rPr>
        <w:t>правления</w:t>
      </w:r>
      <w:r w:rsidR="009B28FE" w:rsidRPr="00E73438">
        <w:rPr>
          <w:rFonts w:ascii="Myriad Pro" w:hAnsi="Myriad Pro"/>
          <w:sz w:val="26"/>
          <w:szCs w:val="26"/>
        </w:rPr>
        <w:t xml:space="preserve"> по тарифам</w:t>
      </w:r>
      <w:r w:rsidRPr="00E73438">
        <w:rPr>
          <w:rFonts w:ascii="Myriad Pro" w:hAnsi="Myriad Pro"/>
          <w:sz w:val="26"/>
          <w:szCs w:val="26"/>
        </w:rPr>
        <w:t xml:space="preserve"> исключены затраты по не представленным договорам, по отсутствию детализации транспортных средств осуществивших проверку технического состояния на предмет их соответствия обязательным требованиям безопасности транспортных средств, отсутствие разрешения Ростехнадзора на применение технических устройств на опасном производственном объекте требованиям промышленной безопасности, а также затраты на легковые автомобили среднего и бизнес-класса.</w:t>
      </w:r>
      <w:r w:rsidR="009B28FE" w:rsidRPr="00E73438">
        <w:rPr>
          <w:rFonts w:ascii="Myriad Pro" w:hAnsi="Myriad Pro"/>
          <w:sz w:val="26"/>
          <w:szCs w:val="26"/>
        </w:rPr>
        <w:t xml:space="preserve"> Управлением по тарифам экономически обоснованными по факту 2016 года признаются расходы в размере 4 619,03 тыс. руб. с учетом распределения затрат по видам деятельности 99,3%.</w:t>
      </w:r>
    </w:p>
    <w:p w14:paraId="07E6BAD8" w14:textId="77777777" w:rsidR="003D0B5B" w:rsidRPr="00E73438" w:rsidRDefault="003D0B5B" w:rsidP="00EE1F9E">
      <w:pPr>
        <w:pStyle w:val="ab"/>
        <w:spacing w:line="360" w:lineRule="auto"/>
        <w:ind w:left="0" w:firstLine="567"/>
        <w:rPr>
          <w:rFonts w:ascii="Myriad Pro" w:hAnsi="Myriad Pro"/>
          <w:sz w:val="26"/>
          <w:szCs w:val="26"/>
        </w:rPr>
      </w:pPr>
      <w:r w:rsidRPr="00E73438">
        <w:rPr>
          <w:rFonts w:ascii="Myriad Pro" w:hAnsi="Myriad Pro" w:cs="Arial"/>
          <w:color w:val="000000"/>
          <w:sz w:val="26"/>
          <w:szCs w:val="26"/>
          <w:shd w:val="clear" w:color="auto" w:fill="FFFFFF"/>
        </w:rPr>
        <w:t xml:space="preserve">Со стороны филиала ПАО «МРСК Сибири» - </w:t>
      </w:r>
      <w:r w:rsidRPr="00E73438">
        <w:rPr>
          <w:rFonts w:ascii="Myriad Pro" w:hAnsi="Myriad Pro"/>
          <w:color w:val="0D0D0D" w:themeColor="text1" w:themeTint="F2"/>
          <w:sz w:val="26"/>
          <w:szCs w:val="26"/>
        </w:rPr>
        <w:t>«Алтайэнерго»</w:t>
      </w:r>
      <w:r w:rsidRPr="00E73438">
        <w:rPr>
          <w:rFonts w:ascii="Myriad Pro" w:hAnsi="Myriad Pro" w:cs="Arial"/>
          <w:color w:val="000000"/>
          <w:sz w:val="26"/>
          <w:szCs w:val="26"/>
          <w:shd w:val="clear" w:color="auto" w:fill="FFFFFF"/>
        </w:rPr>
        <w:t xml:space="preserve"> не была представлена информация, подтверждающая экономическую обоснованность использования </w:t>
      </w:r>
      <w:r w:rsidRPr="00E73438">
        <w:rPr>
          <w:rFonts w:ascii="Myriad Pro" w:hAnsi="Myriad Pro"/>
          <w:color w:val="0D0D0D" w:themeColor="text1" w:themeTint="F2"/>
          <w:sz w:val="26"/>
          <w:szCs w:val="26"/>
        </w:rPr>
        <w:t xml:space="preserve">легковых транспортных средств </w:t>
      </w:r>
      <w:r w:rsidRPr="00E73438">
        <w:rPr>
          <w:rFonts w:ascii="Myriad Pro" w:hAnsi="Myriad Pro"/>
          <w:sz w:val="26"/>
          <w:szCs w:val="26"/>
        </w:rPr>
        <w:t>представительского класса, мощность двигателя которых превышает 200 л.с.</w:t>
      </w:r>
    </w:p>
    <w:p w14:paraId="399AA4B2" w14:textId="77777777" w:rsidR="0045495B" w:rsidRDefault="003D0B5B" w:rsidP="00EE1F9E">
      <w:pPr>
        <w:spacing w:line="360" w:lineRule="auto"/>
        <w:ind w:firstLine="567"/>
        <w:jc w:val="both"/>
        <w:rPr>
          <w:rFonts w:ascii="Myriad Pro" w:hAnsi="Myriad Pro"/>
          <w:sz w:val="26"/>
          <w:szCs w:val="26"/>
        </w:rPr>
      </w:pPr>
      <w:r w:rsidRPr="00E73438">
        <w:rPr>
          <w:rFonts w:ascii="Myriad Pro" w:hAnsi="Myriad Pro"/>
          <w:sz w:val="26"/>
          <w:szCs w:val="26"/>
        </w:rPr>
        <w:t xml:space="preserve">С учетом вышеизложенного, по мнению Исполнителя, расходы по заявленной статье являются экономически необоснованными и подлежат дополнительному экономическому обоснованию. Исполнитель считает обоснованным принятую Управлением по тарифам величину в размере </w:t>
      </w:r>
      <w:r w:rsidRPr="00E73438">
        <w:rPr>
          <w:rFonts w:ascii="Myriad Pro" w:hAnsi="Myriad Pro"/>
          <w:sz w:val="26"/>
          <w:szCs w:val="26"/>
        </w:rPr>
        <w:br/>
        <w:t>4 976,7 тыс. руб. с учетом ИПЦ</w:t>
      </w:r>
      <w:r w:rsidR="00F50A78" w:rsidRPr="00E73438">
        <w:rPr>
          <w:rFonts w:ascii="Myriad Pro" w:hAnsi="Myriad Pro"/>
          <w:sz w:val="26"/>
          <w:szCs w:val="26"/>
        </w:rPr>
        <w:t xml:space="preserve"> 2017, 2018 гг</w:t>
      </w:r>
      <w:r w:rsidRPr="00E73438">
        <w:rPr>
          <w:rFonts w:ascii="Myriad Pro" w:hAnsi="Myriad Pro"/>
          <w:sz w:val="26"/>
          <w:szCs w:val="26"/>
        </w:rPr>
        <w:t>.</w:t>
      </w:r>
    </w:p>
    <w:p w14:paraId="7CAD0B4A" w14:textId="77777777" w:rsidR="00BE49F6" w:rsidRDefault="00BE49F6" w:rsidP="00EE1F9E">
      <w:pPr>
        <w:spacing w:line="360" w:lineRule="auto"/>
        <w:ind w:firstLine="567"/>
        <w:jc w:val="both"/>
        <w:rPr>
          <w:rFonts w:ascii="Myriad Pro" w:eastAsia="Calibri" w:hAnsi="Myriad Pro"/>
          <w:sz w:val="26"/>
          <w:szCs w:val="26"/>
        </w:rPr>
      </w:pPr>
      <w:r w:rsidRPr="00E73438">
        <w:rPr>
          <w:rFonts w:ascii="Myriad Pro" w:eastAsia="Calibri" w:hAnsi="Myriad Pro"/>
          <w:sz w:val="26"/>
          <w:szCs w:val="26"/>
        </w:rPr>
        <w:t xml:space="preserve">В следующей таблице приведен сравнительный анализ сумм </w:t>
      </w:r>
      <w:r w:rsidR="00E73438">
        <w:rPr>
          <w:rFonts w:ascii="Myriad Pro" w:eastAsia="Calibri" w:hAnsi="Myriad Pro"/>
          <w:sz w:val="26"/>
          <w:szCs w:val="26"/>
        </w:rPr>
        <w:t>м</w:t>
      </w:r>
      <w:r w:rsidR="00231879" w:rsidRPr="00E73438">
        <w:rPr>
          <w:rFonts w:ascii="Myriad Pro" w:eastAsia="Calibri" w:hAnsi="Myriad Pro"/>
          <w:sz w:val="26"/>
          <w:szCs w:val="26"/>
        </w:rPr>
        <w:t>атериальных затрат</w:t>
      </w:r>
      <w:r w:rsidRPr="00E73438">
        <w:rPr>
          <w:rFonts w:ascii="Myriad Pro" w:eastAsia="Calibri" w:hAnsi="Myriad Pro"/>
          <w:sz w:val="26"/>
          <w:szCs w:val="26"/>
        </w:rPr>
        <w:t xml:space="preserve"> по статьям за 2017 год, величин расходов, заявленных </w:t>
      </w:r>
      <w:r w:rsidR="00231879" w:rsidRPr="00E73438">
        <w:rPr>
          <w:rFonts w:ascii="Myriad Pro" w:eastAsia="Calibri" w:hAnsi="Myriad Pro"/>
          <w:sz w:val="26"/>
          <w:szCs w:val="26"/>
        </w:rPr>
        <w:t xml:space="preserve">филиалом </w:t>
      </w:r>
      <w:r w:rsidR="00E73438">
        <w:rPr>
          <w:rFonts w:ascii="Myriad Pro" w:eastAsia="Calibri" w:hAnsi="Myriad Pro"/>
          <w:sz w:val="26"/>
          <w:szCs w:val="26"/>
        </w:rPr>
        <w:br/>
      </w:r>
      <w:r w:rsidRPr="00E73438">
        <w:rPr>
          <w:rFonts w:ascii="Myriad Pro" w:eastAsia="Calibri" w:hAnsi="Myriad Pro"/>
          <w:sz w:val="26"/>
          <w:szCs w:val="26"/>
        </w:rPr>
        <w:t>ПАО «</w:t>
      </w:r>
      <w:r w:rsidR="00231879" w:rsidRPr="00E73438">
        <w:rPr>
          <w:rFonts w:ascii="Myriad Pro" w:eastAsia="Calibri" w:hAnsi="Myriad Pro"/>
          <w:sz w:val="26"/>
          <w:szCs w:val="26"/>
        </w:rPr>
        <w:t>МРСК Сибири</w:t>
      </w:r>
      <w:r w:rsidRPr="00E73438">
        <w:rPr>
          <w:rFonts w:ascii="Myriad Pro" w:eastAsia="Calibri" w:hAnsi="Myriad Pro"/>
          <w:sz w:val="26"/>
          <w:szCs w:val="26"/>
        </w:rPr>
        <w:t>»</w:t>
      </w:r>
      <w:r w:rsidR="00231879" w:rsidRPr="00E73438">
        <w:rPr>
          <w:rFonts w:ascii="Myriad Pro" w:eastAsia="Calibri" w:hAnsi="Myriad Pro"/>
          <w:sz w:val="26"/>
          <w:szCs w:val="26"/>
        </w:rPr>
        <w:t xml:space="preserve"> - «Алтайэнерго»</w:t>
      </w:r>
      <w:r w:rsidRPr="00E73438">
        <w:rPr>
          <w:rFonts w:ascii="Myriad Pro" w:eastAsia="Calibri" w:hAnsi="Myriad Pro"/>
          <w:sz w:val="26"/>
          <w:szCs w:val="26"/>
        </w:rPr>
        <w:t xml:space="preserve"> на 2018 год, и расходов</w:t>
      </w:r>
      <w:r w:rsidR="00231879" w:rsidRPr="00E73438">
        <w:rPr>
          <w:rFonts w:ascii="Myriad Pro" w:eastAsia="Calibri" w:hAnsi="Myriad Pro"/>
          <w:sz w:val="26"/>
          <w:szCs w:val="26"/>
        </w:rPr>
        <w:t xml:space="preserve"> по материалам</w:t>
      </w:r>
      <w:r w:rsidRPr="00E73438">
        <w:rPr>
          <w:rFonts w:ascii="Myriad Pro" w:eastAsia="Calibri" w:hAnsi="Myriad Pro"/>
          <w:sz w:val="26"/>
          <w:szCs w:val="26"/>
        </w:rPr>
        <w:t xml:space="preserve">, принятых </w:t>
      </w:r>
      <w:r w:rsidR="00231879" w:rsidRPr="00E73438">
        <w:rPr>
          <w:rFonts w:ascii="Myriad Pro" w:eastAsia="Calibri" w:hAnsi="Myriad Pro"/>
          <w:sz w:val="26"/>
          <w:szCs w:val="26"/>
        </w:rPr>
        <w:t>Управлением по тарифам</w:t>
      </w:r>
      <w:r w:rsidRPr="00E73438">
        <w:rPr>
          <w:rFonts w:ascii="Myriad Pro" w:eastAsia="Calibri" w:hAnsi="Myriad Pro"/>
          <w:sz w:val="26"/>
          <w:szCs w:val="26"/>
        </w:rPr>
        <w:t xml:space="preserve"> в состав базового уровня подконтрольных расходов.</w:t>
      </w:r>
    </w:p>
    <w:p w14:paraId="159712CB" w14:textId="77777777" w:rsidR="00F013B7" w:rsidRDefault="00F013B7">
      <w:pPr>
        <w:jc w:val="center"/>
        <w:rPr>
          <w:rFonts w:ascii="Arial" w:hAnsi="Arial" w:cs="Arial"/>
          <w:b/>
          <w:bCs/>
          <w:color w:val="FFFFFF"/>
          <w:sz w:val="18"/>
          <w:szCs w:val="18"/>
        </w:rPr>
        <w:sectPr w:rsidR="00F013B7" w:rsidSect="0028438A">
          <w:pgSz w:w="11906" w:h="16838"/>
          <w:pgMar w:top="1134" w:right="850" w:bottom="1134" w:left="1701" w:header="708" w:footer="708" w:gutter="0"/>
          <w:cols w:space="708"/>
          <w:docGrid w:linePitch="360"/>
        </w:sectPr>
      </w:pPr>
    </w:p>
    <w:tbl>
      <w:tblPr>
        <w:tblW w:w="15160" w:type="dxa"/>
        <w:jc w:val="center"/>
        <w:tblLayout w:type="fixed"/>
        <w:tblLook w:val="04A0" w:firstRow="1" w:lastRow="0" w:firstColumn="1" w:lastColumn="0" w:noHBand="0" w:noVBand="1"/>
      </w:tblPr>
      <w:tblGrid>
        <w:gridCol w:w="940"/>
        <w:gridCol w:w="3161"/>
        <w:gridCol w:w="880"/>
        <w:gridCol w:w="1388"/>
        <w:gridCol w:w="1365"/>
        <w:gridCol w:w="1470"/>
        <w:gridCol w:w="1134"/>
        <w:gridCol w:w="1135"/>
        <w:gridCol w:w="1559"/>
        <w:gridCol w:w="1134"/>
        <w:gridCol w:w="994"/>
      </w:tblGrid>
      <w:tr w:rsidR="00F013B7" w:rsidRPr="00E73438" w14:paraId="2295C215" w14:textId="77777777" w:rsidTr="00EE1F9E">
        <w:trPr>
          <w:trHeight w:val="20"/>
          <w:jc w:val="center"/>
        </w:trPr>
        <w:tc>
          <w:tcPr>
            <w:tcW w:w="940"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5FB8A16D"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lastRenderedPageBreak/>
              <w:t>№ п/п</w:t>
            </w:r>
          </w:p>
        </w:tc>
        <w:tc>
          <w:tcPr>
            <w:tcW w:w="3161"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4915CED4"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Наименование статьи расходов</w:t>
            </w:r>
          </w:p>
        </w:tc>
        <w:tc>
          <w:tcPr>
            <w:tcW w:w="880"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64AC7AFF"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Ед. изм</w:t>
            </w:r>
          </w:p>
        </w:tc>
        <w:tc>
          <w:tcPr>
            <w:tcW w:w="1388"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47F77CA0"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Предложение филиала Алтайэнерго на 2018 год</w:t>
            </w:r>
          </w:p>
        </w:tc>
        <w:tc>
          <w:tcPr>
            <w:tcW w:w="1365"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7C74E6DB"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ТБР на 2018 год (реш. от 26.12.2017 № 760)</w:t>
            </w:r>
          </w:p>
        </w:tc>
        <w:tc>
          <w:tcPr>
            <w:tcW w:w="1470"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2BC94C82"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скорректированное ТБР на 2018 год (реш. от 27.12.2018 № 616)</w:t>
            </w:r>
          </w:p>
        </w:tc>
        <w:tc>
          <w:tcPr>
            <w:tcW w:w="1134"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6488CEE5"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Расчет Исполнителя</w:t>
            </w:r>
          </w:p>
        </w:tc>
        <w:tc>
          <w:tcPr>
            <w:tcW w:w="4822" w:type="dxa"/>
            <w:gridSpan w:val="4"/>
            <w:tcBorders>
              <w:top w:val="nil"/>
              <w:left w:val="nil"/>
              <w:bottom w:val="single" w:sz="8" w:space="0" w:color="FFFFFF"/>
              <w:right w:val="nil"/>
            </w:tcBorders>
            <w:shd w:val="clear" w:color="000000" w:fill="4F6228"/>
            <w:noWrap/>
            <w:vAlign w:val="center"/>
            <w:hideMark/>
          </w:tcPr>
          <w:p w14:paraId="6F7625D1"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Отклонения</w:t>
            </w:r>
          </w:p>
        </w:tc>
      </w:tr>
      <w:tr w:rsidR="00F013B7" w:rsidRPr="00E73438" w14:paraId="57A38499" w14:textId="77777777" w:rsidTr="00EE1F9E">
        <w:trPr>
          <w:trHeight w:val="276"/>
          <w:jc w:val="center"/>
        </w:trPr>
        <w:tc>
          <w:tcPr>
            <w:tcW w:w="940" w:type="dxa"/>
            <w:vMerge/>
            <w:tcBorders>
              <w:top w:val="single" w:sz="8" w:space="0" w:color="FFFFFF"/>
              <w:left w:val="single" w:sz="8" w:space="0" w:color="FFFFFF"/>
              <w:bottom w:val="single" w:sz="8" w:space="0" w:color="000000"/>
              <w:right w:val="single" w:sz="8" w:space="0" w:color="FFFFFF"/>
            </w:tcBorders>
            <w:vAlign w:val="center"/>
            <w:hideMark/>
          </w:tcPr>
          <w:p w14:paraId="66435C8B" w14:textId="77777777" w:rsidR="00F013B7" w:rsidRPr="00E73438" w:rsidRDefault="00F013B7">
            <w:pPr>
              <w:rPr>
                <w:rFonts w:ascii="Myriad Pro" w:hAnsi="Myriad Pro" w:cs="Arial"/>
                <w:b/>
                <w:bCs/>
                <w:color w:val="FFFFFF"/>
                <w:sz w:val="18"/>
                <w:szCs w:val="18"/>
              </w:rPr>
            </w:pPr>
          </w:p>
        </w:tc>
        <w:tc>
          <w:tcPr>
            <w:tcW w:w="3161" w:type="dxa"/>
            <w:vMerge/>
            <w:tcBorders>
              <w:top w:val="single" w:sz="8" w:space="0" w:color="FFFFFF"/>
              <w:left w:val="single" w:sz="8" w:space="0" w:color="FFFFFF"/>
              <w:bottom w:val="single" w:sz="8" w:space="0" w:color="000000"/>
              <w:right w:val="single" w:sz="8" w:space="0" w:color="FFFFFF"/>
            </w:tcBorders>
            <w:vAlign w:val="center"/>
            <w:hideMark/>
          </w:tcPr>
          <w:p w14:paraId="41423430" w14:textId="77777777" w:rsidR="00F013B7" w:rsidRPr="00E73438" w:rsidRDefault="00F013B7">
            <w:pPr>
              <w:rPr>
                <w:rFonts w:ascii="Myriad Pro" w:hAnsi="Myriad Pro" w:cs="Arial"/>
                <w:b/>
                <w:bCs/>
                <w:color w:val="FFFFFF"/>
                <w:sz w:val="18"/>
                <w:szCs w:val="18"/>
              </w:rPr>
            </w:pPr>
          </w:p>
        </w:tc>
        <w:tc>
          <w:tcPr>
            <w:tcW w:w="880" w:type="dxa"/>
            <w:vMerge/>
            <w:tcBorders>
              <w:top w:val="single" w:sz="8" w:space="0" w:color="FFFFFF"/>
              <w:left w:val="single" w:sz="8" w:space="0" w:color="FFFFFF"/>
              <w:bottom w:val="single" w:sz="8" w:space="0" w:color="000000"/>
              <w:right w:val="single" w:sz="8" w:space="0" w:color="FFFFFF"/>
            </w:tcBorders>
            <w:vAlign w:val="center"/>
            <w:hideMark/>
          </w:tcPr>
          <w:p w14:paraId="23D8DA4C" w14:textId="77777777" w:rsidR="00F013B7" w:rsidRPr="00E73438" w:rsidRDefault="00F013B7">
            <w:pPr>
              <w:rPr>
                <w:rFonts w:ascii="Myriad Pro" w:hAnsi="Myriad Pro" w:cs="Arial"/>
                <w:b/>
                <w:bCs/>
                <w:color w:val="FFFFFF"/>
                <w:sz w:val="18"/>
                <w:szCs w:val="18"/>
              </w:rPr>
            </w:pPr>
          </w:p>
        </w:tc>
        <w:tc>
          <w:tcPr>
            <w:tcW w:w="1388" w:type="dxa"/>
            <w:vMerge/>
            <w:tcBorders>
              <w:top w:val="single" w:sz="8" w:space="0" w:color="FFFFFF"/>
              <w:left w:val="single" w:sz="8" w:space="0" w:color="FFFFFF"/>
              <w:bottom w:val="single" w:sz="8" w:space="0" w:color="000000"/>
              <w:right w:val="single" w:sz="8" w:space="0" w:color="FFFFFF"/>
            </w:tcBorders>
            <w:vAlign w:val="center"/>
            <w:hideMark/>
          </w:tcPr>
          <w:p w14:paraId="513B6CAD" w14:textId="77777777" w:rsidR="00F013B7" w:rsidRPr="00E73438" w:rsidRDefault="00F013B7">
            <w:pPr>
              <w:rPr>
                <w:rFonts w:ascii="Myriad Pro" w:hAnsi="Myriad Pro" w:cs="Arial"/>
                <w:b/>
                <w:bCs/>
                <w:color w:val="FFFFFF"/>
                <w:sz w:val="18"/>
                <w:szCs w:val="18"/>
              </w:rPr>
            </w:pPr>
          </w:p>
        </w:tc>
        <w:tc>
          <w:tcPr>
            <w:tcW w:w="1365" w:type="dxa"/>
            <w:vMerge/>
            <w:tcBorders>
              <w:top w:val="single" w:sz="8" w:space="0" w:color="FFFFFF"/>
              <w:left w:val="single" w:sz="8" w:space="0" w:color="FFFFFF"/>
              <w:bottom w:val="single" w:sz="8" w:space="0" w:color="000000"/>
              <w:right w:val="single" w:sz="8" w:space="0" w:color="FFFFFF"/>
            </w:tcBorders>
            <w:vAlign w:val="center"/>
            <w:hideMark/>
          </w:tcPr>
          <w:p w14:paraId="6FC5053B" w14:textId="77777777" w:rsidR="00F013B7" w:rsidRPr="00E73438" w:rsidRDefault="00F013B7">
            <w:pPr>
              <w:rPr>
                <w:rFonts w:ascii="Myriad Pro" w:hAnsi="Myriad Pro" w:cs="Arial"/>
                <w:b/>
                <w:bCs/>
                <w:color w:val="FFFFFF"/>
                <w:sz w:val="18"/>
                <w:szCs w:val="18"/>
              </w:rPr>
            </w:pPr>
          </w:p>
        </w:tc>
        <w:tc>
          <w:tcPr>
            <w:tcW w:w="1470" w:type="dxa"/>
            <w:vMerge/>
            <w:tcBorders>
              <w:top w:val="single" w:sz="8" w:space="0" w:color="FFFFFF"/>
              <w:left w:val="single" w:sz="8" w:space="0" w:color="FFFFFF"/>
              <w:bottom w:val="single" w:sz="8" w:space="0" w:color="000000"/>
              <w:right w:val="single" w:sz="8" w:space="0" w:color="FFFFFF"/>
            </w:tcBorders>
            <w:vAlign w:val="center"/>
            <w:hideMark/>
          </w:tcPr>
          <w:p w14:paraId="7466A736" w14:textId="77777777" w:rsidR="00F013B7" w:rsidRPr="00E73438" w:rsidRDefault="00F013B7">
            <w:pPr>
              <w:rPr>
                <w:rFonts w:ascii="Myriad Pro" w:hAnsi="Myriad Pro" w:cs="Arial"/>
                <w:b/>
                <w:bCs/>
                <w:color w:val="FFFFFF"/>
                <w:sz w:val="18"/>
                <w:szCs w:val="18"/>
              </w:rPr>
            </w:pPr>
          </w:p>
        </w:tc>
        <w:tc>
          <w:tcPr>
            <w:tcW w:w="1134" w:type="dxa"/>
            <w:vMerge/>
            <w:tcBorders>
              <w:top w:val="single" w:sz="8" w:space="0" w:color="FFFFFF"/>
              <w:left w:val="single" w:sz="8" w:space="0" w:color="FFFFFF"/>
              <w:bottom w:val="single" w:sz="8" w:space="0" w:color="000000"/>
              <w:right w:val="single" w:sz="8" w:space="0" w:color="FFFFFF"/>
            </w:tcBorders>
            <w:vAlign w:val="center"/>
            <w:hideMark/>
          </w:tcPr>
          <w:p w14:paraId="2129A959" w14:textId="77777777" w:rsidR="00F013B7" w:rsidRPr="00E73438" w:rsidRDefault="00F013B7">
            <w:pPr>
              <w:rPr>
                <w:rFonts w:ascii="Myriad Pro" w:hAnsi="Myriad Pro" w:cs="Arial"/>
                <w:b/>
                <w:bCs/>
                <w:color w:val="FFFFFF"/>
                <w:sz w:val="18"/>
                <w:szCs w:val="18"/>
              </w:rPr>
            </w:pPr>
          </w:p>
        </w:tc>
        <w:tc>
          <w:tcPr>
            <w:tcW w:w="1135" w:type="dxa"/>
            <w:vMerge w:val="restart"/>
            <w:tcBorders>
              <w:top w:val="nil"/>
              <w:left w:val="single" w:sz="8" w:space="0" w:color="FFFFFF"/>
              <w:bottom w:val="nil"/>
              <w:right w:val="single" w:sz="8" w:space="0" w:color="FFFFFF"/>
            </w:tcBorders>
            <w:shd w:val="clear" w:color="000000" w:fill="4F6228"/>
            <w:vAlign w:val="center"/>
            <w:hideMark/>
          </w:tcPr>
          <w:p w14:paraId="56527001"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Предложения/</w:t>
            </w:r>
            <w:r w:rsidRPr="00E73438">
              <w:rPr>
                <w:rFonts w:ascii="Myriad Pro" w:hAnsi="Myriad Pro" w:cs="Arial"/>
                <w:b/>
                <w:bCs/>
                <w:color w:val="FFFFFF"/>
                <w:sz w:val="18"/>
                <w:szCs w:val="18"/>
              </w:rPr>
              <w:br/>
              <w:t>ТБР, тыс руб</w:t>
            </w:r>
          </w:p>
        </w:tc>
        <w:tc>
          <w:tcPr>
            <w:tcW w:w="1559" w:type="dxa"/>
            <w:vMerge w:val="restart"/>
            <w:tcBorders>
              <w:top w:val="nil"/>
              <w:left w:val="single" w:sz="8" w:space="0" w:color="FFFFFF"/>
              <w:bottom w:val="nil"/>
              <w:right w:val="single" w:sz="8" w:space="0" w:color="FFFFFF"/>
            </w:tcBorders>
            <w:shd w:val="clear" w:color="000000" w:fill="4F6228"/>
            <w:vAlign w:val="center"/>
            <w:hideMark/>
          </w:tcPr>
          <w:p w14:paraId="339FCACE"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ТБР/</w:t>
            </w:r>
            <w:r w:rsidRPr="00E73438">
              <w:rPr>
                <w:rFonts w:ascii="Myriad Pro" w:hAnsi="Myriad Pro" w:cs="Arial"/>
                <w:b/>
                <w:bCs/>
                <w:color w:val="FFFFFF"/>
                <w:sz w:val="18"/>
                <w:szCs w:val="18"/>
              </w:rPr>
              <w:br/>
              <w:t>расчет Исполнителя, тыс руб</w:t>
            </w:r>
          </w:p>
        </w:tc>
        <w:tc>
          <w:tcPr>
            <w:tcW w:w="1134" w:type="dxa"/>
            <w:vMerge w:val="restart"/>
            <w:tcBorders>
              <w:top w:val="nil"/>
              <w:left w:val="single" w:sz="8" w:space="0" w:color="FFFFFF"/>
              <w:bottom w:val="nil"/>
              <w:right w:val="single" w:sz="8" w:space="0" w:color="FFFFFF"/>
            </w:tcBorders>
            <w:shd w:val="clear" w:color="000000" w:fill="4F6228"/>
            <w:vAlign w:val="center"/>
            <w:hideMark/>
          </w:tcPr>
          <w:p w14:paraId="1433FEA8"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Предложения/</w:t>
            </w:r>
            <w:r w:rsidRPr="00E73438">
              <w:rPr>
                <w:rFonts w:ascii="Myriad Pro" w:hAnsi="Myriad Pro" w:cs="Arial"/>
                <w:b/>
                <w:bCs/>
                <w:color w:val="FFFFFF"/>
                <w:sz w:val="18"/>
                <w:szCs w:val="18"/>
              </w:rPr>
              <w:br/>
              <w:t>ТБР, %</w:t>
            </w:r>
          </w:p>
        </w:tc>
        <w:tc>
          <w:tcPr>
            <w:tcW w:w="994" w:type="dxa"/>
            <w:vMerge w:val="restart"/>
            <w:tcBorders>
              <w:top w:val="nil"/>
              <w:left w:val="single" w:sz="8" w:space="0" w:color="FFFFFF"/>
              <w:bottom w:val="nil"/>
              <w:right w:val="single" w:sz="8" w:space="0" w:color="FFFFFF"/>
            </w:tcBorders>
            <w:shd w:val="clear" w:color="000000" w:fill="4F6228"/>
            <w:vAlign w:val="center"/>
            <w:hideMark/>
          </w:tcPr>
          <w:p w14:paraId="29BD20E4" w14:textId="77777777" w:rsidR="00F013B7" w:rsidRPr="00E73438" w:rsidRDefault="00F013B7">
            <w:pPr>
              <w:jc w:val="center"/>
              <w:rPr>
                <w:rFonts w:ascii="Myriad Pro" w:hAnsi="Myriad Pro" w:cs="Arial"/>
                <w:b/>
                <w:bCs/>
                <w:color w:val="FFFFFF"/>
                <w:sz w:val="18"/>
                <w:szCs w:val="18"/>
              </w:rPr>
            </w:pPr>
            <w:r w:rsidRPr="00E73438">
              <w:rPr>
                <w:rFonts w:ascii="Myriad Pro" w:hAnsi="Myriad Pro" w:cs="Arial"/>
                <w:b/>
                <w:bCs/>
                <w:color w:val="FFFFFF"/>
                <w:sz w:val="18"/>
                <w:szCs w:val="18"/>
              </w:rPr>
              <w:t>ТБР/</w:t>
            </w:r>
            <w:r w:rsidRPr="00E73438">
              <w:rPr>
                <w:rFonts w:ascii="Myriad Pro" w:hAnsi="Myriad Pro" w:cs="Arial"/>
                <w:b/>
                <w:bCs/>
                <w:color w:val="FFFFFF"/>
                <w:sz w:val="18"/>
                <w:szCs w:val="18"/>
              </w:rPr>
              <w:br/>
              <w:t>расчет Исполнителя, %</w:t>
            </w:r>
          </w:p>
        </w:tc>
      </w:tr>
      <w:tr w:rsidR="00F013B7" w:rsidRPr="00E73438" w14:paraId="59187F2A" w14:textId="77777777" w:rsidTr="00EE1F9E">
        <w:trPr>
          <w:trHeight w:val="276"/>
          <w:jc w:val="center"/>
        </w:trPr>
        <w:tc>
          <w:tcPr>
            <w:tcW w:w="940" w:type="dxa"/>
            <w:vMerge/>
            <w:tcBorders>
              <w:top w:val="single" w:sz="8" w:space="0" w:color="FFFFFF"/>
              <w:left w:val="single" w:sz="8" w:space="0" w:color="FFFFFF"/>
              <w:bottom w:val="single" w:sz="8" w:space="0" w:color="000000"/>
              <w:right w:val="single" w:sz="8" w:space="0" w:color="FFFFFF"/>
            </w:tcBorders>
            <w:vAlign w:val="center"/>
            <w:hideMark/>
          </w:tcPr>
          <w:p w14:paraId="3722BD25" w14:textId="77777777" w:rsidR="00F013B7" w:rsidRPr="00E73438" w:rsidRDefault="00F013B7">
            <w:pPr>
              <w:rPr>
                <w:rFonts w:ascii="Myriad Pro" w:hAnsi="Myriad Pro" w:cs="Arial"/>
                <w:b/>
                <w:bCs/>
                <w:color w:val="FFFFFF"/>
                <w:sz w:val="18"/>
                <w:szCs w:val="18"/>
              </w:rPr>
            </w:pPr>
          </w:p>
        </w:tc>
        <w:tc>
          <w:tcPr>
            <w:tcW w:w="3161" w:type="dxa"/>
            <w:vMerge/>
            <w:tcBorders>
              <w:top w:val="single" w:sz="8" w:space="0" w:color="FFFFFF"/>
              <w:left w:val="single" w:sz="8" w:space="0" w:color="FFFFFF"/>
              <w:bottom w:val="single" w:sz="8" w:space="0" w:color="000000"/>
              <w:right w:val="single" w:sz="8" w:space="0" w:color="FFFFFF"/>
            </w:tcBorders>
            <w:vAlign w:val="center"/>
            <w:hideMark/>
          </w:tcPr>
          <w:p w14:paraId="4ABF0CEE" w14:textId="77777777" w:rsidR="00F013B7" w:rsidRPr="00E73438" w:rsidRDefault="00F013B7">
            <w:pPr>
              <w:rPr>
                <w:rFonts w:ascii="Myriad Pro" w:hAnsi="Myriad Pro" w:cs="Arial"/>
                <w:b/>
                <w:bCs/>
                <w:color w:val="FFFFFF"/>
                <w:sz w:val="18"/>
                <w:szCs w:val="18"/>
              </w:rPr>
            </w:pPr>
          </w:p>
        </w:tc>
        <w:tc>
          <w:tcPr>
            <w:tcW w:w="880" w:type="dxa"/>
            <w:vMerge/>
            <w:tcBorders>
              <w:top w:val="single" w:sz="8" w:space="0" w:color="FFFFFF"/>
              <w:left w:val="single" w:sz="8" w:space="0" w:color="FFFFFF"/>
              <w:bottom w:val="single" w:sz="8" w:space="0" w:color="000000"/>
              <w:right w:val="single" w:sz="8" w:space="0" w:color="FFFFFF"/>
            </w:tcBorders>
            <w:vAlign w:val="center"/>
            <w:hideMark/>
          </w:tcPr>
          <w:p w14:paraId="1E5FF429" w14:textId="77777777" w:rsidR="00F013B7" w:rsidRPr="00E73438" w:rsidRDefault="00F013B7">
            <w:pPr>
              <w:rPr>
                <w:rFonts w:ascii="Myriad Pro" w:hAnsi="Myriad Pro" w:cs="Arial"/>
                <w:b/>
                <w:bCs/>
                <w:color w:val="FFFFFF"/>
                <w:sz w:val="18"/>
                <w:szCs w:val="18"/>
              </w:rPr>
            </w:pPr>
          </w:p>
        </w:tc>
        <w:tc>
          <w:tcPr>
            <w:tcW w:w="1388" w:type="dxa"/>
            <w:vMerge/>
            <w:tcBorders>
              <w:top w:val="single" w:sz="8" w:space="0" w:color="FFFFFF"/>
              <w:left w:val="single" w:sz="8" w:space="0" w:color="FFFFFF"/>
              <w:bottom w:val="single" w:sz="8" w:space="0" w:color="000000"/>
              <w:right w:val="single" w:sz="8" w:space="0" w:color="FFFFFF"/>
            </w:tcBorders>
            <w:vAlign w:val="center"/>
            <w:hideMark/>
          </w:tcPr>
          <w:p w14:paraId="6226795F" w14:textId="77777777" w:rsidR="00F013B7" w:rsidRPr="00E73438" w:rsidRDefault="00F013B7">
            <w:pPr>
              <w:rPr>
                <w:rFonts w:ascii="Myriad Pro" w:hAnsi="Myriad Pro" w:cs="Arial"/>
                <w:b/>
                <w:bCs/>
                <w:color w:val="FFFFFF"/>
                <w:sz w:val="18"/>
                <w:szCs w:val="18"/>
              </w:rPr>
            </w:pPr>
          </w:p>
        </w:tc>
        <w:tc>
          <w:tcPr>
            <w:tcW w:w="1365" w:type="dxa"/>
            <w:vMerge/>
            <w:tcBorders>
              <w:top w:val="single" w:sz="8" w:space="0" w:color="FFFFFF"/>
              <w:left w:val="single" w:sz="8" w:space="0" w:color="FFFFFF"/>
              <w:bottom w:val="single" w:sz="8" w:space="0" w:color="000000"/>
              <w:right w:val="single" w:sz="8" w:space="0" w:color="FFFFFF"/>
            </w:tcBorders>
            <w:vAlign w:val="center"/>
            <w:hideMark/>
          </w:tcPr>
          <w:p w14:paraId="790B1F5A" w14:textId="77777777" w:rsidR="00F013B7" w:rsidRPr="00E73438" w:rsidRDefault="00F013B7">
            <w:pPr>
              <w:rPr>
                <w:rFonts w:ascii="Myriad Pro" w:hAnsi="Myriad Pro" w:cs="Arial"/>
                <w:b/>
                <w:bCs/>
                <w:color w:val="FFFFFF"/>
                <w:sz w:val="18"/>
                <w:szCs w:val="18"/>
              </w:rPr>
            </w:pPr>
          </w:p>
        </w:tc>
        <w:tc>
          <w:tcPr>
            <w:tcW w:w="1470" w:type="dxa"/>
            <w:vMerge/>
            <w:tcBorders>
              <w:top w:val="single" w:sz="8" w:space="0" w:color="FFFFFF"/>
              <w:left w:val="single" w:sz="8" w:space="0" w:color="FFFFFF"/>
              <w:bottom w:val="single" w:sz="8" w:space="0" w:color="000000"/>
              <w:right w:val="single" w:sz="8" w:space="0" w:color="FFFFFF"/>
            </w:tcBorders>
            <w:vAlign w:val="center"/>
            <w:hideMark/>
          </w:tcPr>
          <w:p w14:paraId="3ABECAD6" w14:textId="77777777" w:rsidR="00F013B7" w:rsidRPr="00E73438" w:rsidRDefault="00F013B7">
            <w:pPr>
              <w:rPr>
                <w:rFonts w:ascii="Myriad Pro" w:hAnsi="Myriad Pro" w:cs="Arial"/>
                <w:b/>
                <w:bCs/>
                <w:color w:val="FFFFFF"/>
                <w:sz w:val="18"/>
                <w:szCs w:val="18"/>
              </w:rPr>
            </w:pPr>
          </w:p>
        </w:tc>
        <w:tc>
          <w:tcPr>
            <w:tcW w:w="1134" w:type="dxa"/>
            <w:vMerge/>
            <w:tcBorders>
              <w:top w:val="single" w:sz="8" w:space="0" w:color="FFFFFF"/>
              <w:left w:val="single" w:sz="8" w:space="0" w:color="FFFFFF"/>
              <w:bottom w:val="single" w:sz="8" w:space="0" w:color="000000"/>
              <w:right w:val="single" w:sz="8" w:space="0" w:color="FFFFFF"/>
            </w:tcBorders>
            <w:vAlign w:val="center"/>
            <w:hideMark/>
          </w:tcPr>
          <w:p w14:paraId="4478596C" w14:textId="77777777" w:rsidR="00F013B7" w:rsidRPr="00E73438" w:rsidRDefault="00F013B7">
            <w:pPr>
              <w:rPr>
                <w:rFonts w:ascii="Myriad Pro" w:hAnsi="Myriad Pro" w:cs="Arial"/>
                <w:b/>
                <w:bCs/>
                <w:color w:val="FFFFFF"/>
                <w:sz w:val="18"/>
                <w:szCs w:val="18"/>
              </w:rPr>
            </w:pPr>
          </w:p>
        </w:tc>
        <w:tc>
          <w:tcPr>
            <w:tcW w:w="1135" w:type="dxa"/>
            <w:vMerge/>
            <w:tcBorders>
              <w:top w:val="nil"/>
              <w:left w:val="single" w:sz="8" w:space="0" w:color="FFFFFF"/>
              <w:bottom w:val="nil"/>
              <w:right w:val="single" w:sz="8" w:space="0" w:color="FFFFFF"/>
            </w:tcBorders>
            <w:vAlign w:val="center"/>
            <w:hideMark/>
          </w:tcPr>
          <w:p w14:paraId="580B4A5E" w14:textId="77777777" w:rsidR="00F013B7" w:rsidRPr="00E73438" w:rsidRDefault="00F013B7">
            <w:pPr>
              <w:rPr>
                <w:rFonts w:ascii="Myriad Pro" w:hAnsi="Myriad Pro" w:cs="Arial"/>
                <w:b/>
                <w:bCs/>
                <w:color w:val="FFFFFF"/>
                <w:sz w:val="18"/>
                <w:szCs w:val="18"/>
              </w:rPr>
            </w:pPr>
          </w:p>
        </w:tc>
        <w:tc>
          <w:tcPr>
            <w:tcW w:w="1559" w:type="dxa"/>
            <w:vMerge/>
            <w:tcBorders>
              <w:top w:val="nil"/>
              <w:left w:val="single" w:sz="8" w:space="0" w:color="FFFFFF"/>
              <w:bottom w:val="nil"/>
              <w:right w:val="single" w:sz="8" w:space="0" w:color="FFFFFF"/>
            </w:tcBorders>
            <w:vAlign w:val="center"/>
            <w:hideMark/>
          </w:tcPr>
          <w:p w14:paraId="4430D296" w14:textId="77777777" w:rsidR="00F013B7" w:rsidRPr="00E73438" w:rsidRDefault="00F013B7">
            <w:pPr>
              <w:rPr>
                <w:rFonts w:ascii="Myriad Pro" w:hAnsi="Myriad Pro" w:cs="Arial"/>
                <w:b/>
                <w:bCs/>
                <w:color w:val="FFFFFF"/>
                <w:sz w:val="18"/>
                <w:szCs w:val="18"/>
              </w:rPr>
            </w:pPr>
          </w:p>
        </w:tc>
        <w:tc>
          <w:tcPr>
            <w:tcW w:w="1134" w:type="dxa"/>
            <w:vMerge/>
            <w:tcBorders>
              <w:top w:val="nil"/>
              <w:left w:val="single" w:sz="8" w:space="0" w:color="FFFFFF"/>
              <w:bottom w:val="nil"/>
              <w:right w:val="single" w:sz="8" w:space="0" w:color="FFFFFF"/>
            </w:tcBorders>
            <w:vAlign w:val="center"/>
            <w:hideMark/>
          </w:tcPr>
          <w:p w14:paraId="200BA78D" w14:textId="77777777" w:rsidR="00F013B7" w:rsidRPr="00E73438" w:rsidRDefault="00F013B7">
            <w:pPr>
              <w:rPr>
                <w:rFonts w:ascii="Myriad Pro" w:hAnsi="Myriad Pro" w:cs="Arial"/>
                <w:b/>
                <w:bCs/>
                <w:color w:val="FFFFFF"/>
                <w:sz w:val="18"/>
                <w:szCs w:val="18"/>
              </w:rPr>
            </w:pPr>
          </w:p>
        </w:tc>
        <w:tc>
          <w:tcPr>
            <w:tcW w:w="994" w:type="dxa"/>
            <w:vMerge/>
            <w:tcBorders>
              <w:top w:val="nil"/>
              <w:left w:val="single" w:sz="8" w:space="0" w:color="FFFFFF"/>
              <w:bottom w:val="nil"/>
              <w:right w:val="single" w:sz="8" w:space="0" w:color="FFFFFF"/>
            </w:tcBorders>
            <w:vAlign w:val="center"/>
            <w:hideMark/>
          </w:tcPr>
          <w:p w14:paraId="7A2784A4" w14:textId="77777777" w:rsidR="00F013B7" w:rsidRPr="00E73438" w:rsidRDefault="00F013B7">
            <w:pPr>
              <w:rPr>
                <w:rFonts w:ascii="Myriad Pro" w:hAnsi="Myriad Pro" w:cs="Arial"/>
                <w:b/>
                <w:bCs/>
                <w:color w:val="FFFFFF"/>
                <w:sz w:val="18"/>
                <w:szCs w:val="18"/>
              </w:rPr>
            </w:pPr>
          </w:p>
        </w:tc>
      </w:tr>
      <w:tr w:rsidR="00F013B7" w:rsidRPr="00E73438" w14:paraId="432A2D0A"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1BD34434" w14:textId="77777777" w:rsidR="00F013B7" w:rsidRPr="00E73438" w:rsidRDefault="00F013B7">
            <w:pPr>
              <w:jc w:val="center"/>
              <w:rPr>
                <w:rFonts w:ascii="Myriad Pro" w:hAnsi="Myriad Pro"/>
                <w:sz w:val="18"/>
                <w:szCs w:val="18"/>
              </w:rPr>
            </w:pPr>
            <w:r w:rsidRPr="00E73438">
              <w:rPr>
                <w:rFonts w:ascii="Myriad Pro" w:hAnsi="Myriad Pro"/>
                <w:sz w:val="18"/>
                <w:szCs w:val="18"/>
              </w:rPr>
              <w:t>1</w:t>
            </w:r>
          </w:p>
        </w:tc>
        <w:tc>
          <w:tcPr>
            <w:tcW w:w="3161" w:type="dxa"/>
            <w:tcBorders>
              <w:top w:val="nil"/>
              <w:left w:val="nil"/>
              <w:bottom w:val="single" w:sz="8" w:space="0" w:color="auto"/>
              <w:right w:val="single" w:sz="8" w:space="0" w:color="auto"/>
            </w:tcBorders>
            <w:shd w:val="clear" w:color="auto" w:fill="D6E3BC" w:themeFill="accent3" w:themeFillTint="66"/>
            <w:vAlign w:val="center"/>
            <w:hideMark/>
          </w:tcPr>
          <w:p w14:paraId="12EC3F7B" w14:textId="77777777" w:rsidR="00F013B7" w:rsidRPr="00E73438" w:rsidRDefault="00F013B7">
            <w:pPr>
              <w:rPr>
                <w:rFonts w:ascii="Myriad Pro" w:hAnsi="Myriad Pro"/>
                <w:sz w:val="18"/>
                <w:szCs w:val="18"/>
              </w:rPr>
            </w:pPr>
            <w:r w:rsidRPr="00E73438">
              <w:rPr>
                <w:rFonts w:ascii="Myriad Pro" w:hAnsi="Myriad Pro"/>
                <w:sz w:val="18"/>
                <w:szCs w:val="18"/>
              </w:rPr>
              <w:t>Материальные затраты</w:t>
            </w:r>
          </w:p>
        </w:tc>
        <w:tc>
          <w:tcPr>
            <w:tcW w:w="880" w:type="dxa"/>
            <w:tcBorders>
              <w:top w:val="nil"/>
              <w:left w:val="nil"/>
              <w:bottom w:val="single" w:sz="8" w:space="0" w:color="auto"/>
              <w:right w:val="single" w:sz="8" w:space="0" w:color="auto"/>
            </w:tcBorders>
            <w:shd w:val="clear" w:color="auto" w:fill="D6E3BC" w:themeFill="accent3" w:themeFillTint="66"/>
            <w:vAlign w:val="center"/>
            <w:hideMark/>
          </w:tcPr>
          <w:p w14:paraId="0C4C1B31"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D6E3BC" w:themeFill="accent3" w:themeFillTint="66"/>
            <w:vAlign w:val="center"/>
            <w:hideMark/>
          </w:tcPr>
          <w:p w14:paraId="5EBBE18B"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 xml:space="preserve">285 210,20 </w:t>
            </w:r>
          </w:p>
        </w:tc>
        <w:tc>
          <w:tcPr>
            <w:tcW w:w="1365" w:type="dxa"/>
            <w:tcBorders>
              <w:top w:val="nil"/>
              <w:left w:val="nil"/>
              <w:bottom w:val="single" w:sz="8" w:space="0" w:color="auto"/>
              <w:right w:val="single" w:sz="8" w:space="0" w:color="auto"/>
            </w:tcBorders>
            <w:shd w:val="clear" w:color="auto" w:fill="D6E3BC" w:themeFill="accent3" w:themeFillTint="66"/>
            <w:vAlign w:val="center"/>
            <w:hideMark/>
          </w:tcPr>
          <w:p w14:paraId="68C87AEB"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 xml:space="preserve">199 482,01 </w:t>
            </w:r>
          </w:p>
        </w:tc>
        <w:tc>
          <w:tcPr>
            <w:tcW w:w="1470" w:type="dxa"/>
            <w:tcBorders>
              <w:top w:val="nil"/>
              <w:left w:val="nil"/>
              <w:bottom w:val="single" w:sz="8" w:space="0" w:color="auto"/>
              <w:right w:val="single" w:sz="8" w:space="0" w:color="auto"/>
            </w:tcBorders>
            <w:shd w:val="clear" w:color="auto" w:fill="D6E3BC" w:themeFill="accent3" w:themeFillTint="66"/>
            <w:vAlign w:val="center"/>
            <w:hideMark/>
          </w:tcPr>
          <w:p w14:paraId="6E207903"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 xml:space="preserve">191 762,47 </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6ECF5AA7"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 xml:space="preserve">208 171,29 </w:t>
            </w:r>
          </w:p>
        </w:tc>
        <w:tc>
          <w:tcPr>
            <w:tcW w:w="1135" w:type="dxa"/>
            <w:tcBorders>
              <w:top w:val="nil"/>
              <w:left w:val="nil"/>
              <w:bottom w:val="single" w:sz="8" w:space="0" w:color="auto"/>
              <w:right w:val="single" w:sz="8" w:space="0" w:color="auto"/>
            </w:tcBorders>
            <w:shd w:val="clear" w:color="auto" w:fill="D6E3BC" w:themeFill="accent3" w:themeFillTint="66"/>
            <w:vAlign w:val="center"/>
            <w:hideMark/>
          </w:tcPr>
          <w:p w14:paraId="23D5AE88"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 xml:space="preserve">-93 447,73 </w:t>
            </w:r>
          </w:p>
        </w:tc>
        <w:tc>
          <w:tcPr>
            <w:tcW w:w="1559" w:type="dxa"/>
            <w:tcBorders>
              <w:top w:val="nil"/>
              <w:left w:val="nil"/>
              <w:bottom w:val="single" w:sz="8" w:space="0" w:color="auto"/>
              <w:right w:val="single" w:sz="8" w:space="0" w:color="auto"/>
            </w:tcBorders>
            <w:shd w:val="clear" w:color="auto" w:fill="D6E3BC" w:themeFill="accent3" w:themeFillTint="66"/>
            <w:vAlign w:val="center"/>
            <w:hideMark/>
          </w:tcPr>
          <w:p w14:paraId="5795669B"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 xml:space="preserve">16 408,82 </w:t>
            </w:r>
          </w:p>
        </w:tc>
        <w:tc>
          <w:tcPr>
            <w:tcW w:w="1134" w:type="dxa"/>
            <w:tcBorders>
              <w:top w:val="nil"/>
              <w:left w:val="nil"/>
              <w:bottom w:val="single" w:sz="8" w:space="0" w:color="auto"/>
              <w:right w:val="single" w:sz="8" w:space="0" w:color="auto"/>
            </w:tcBorders>
            <w:shd w:val="clear" w:color="auto" w:fill="D6E3BC" w:themeFill="accent3" w:themeFillTint="66"/>
            <w:hideMark/>
          </w:tcPr>
          <w:p w14:paraId="198E21ED"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-33%</w:t>
            </w:r>
          </w:p>
        </w:tc>
        <w:tc>
          <w:tcPr>
            <w:tcW w:w="994" w:type="dxa"/>
            <w:tcBorders>
              <w:top w:val="nil"/>
              <w:left w:val="nil"/>
              <w:bottom w:val="single" w:sz="8" w:space="0" w:color="auto"/>
              <w:right w:val="single" w:sz="8" w:space="0" w:color="auto"/>
            </w:tcBorders>
            <w:shd w:val="clear" w:color="auto" w:fill="D6E3BC" w:themeFill="accent3" w:themeFillTint="66"/>
            <w:hideMark/>
          </w:tcPr>
          <w:p w14:paraId="7CB83DDC"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9%</w:t>
            </w:r>
          </w:p>
        </w:tc>
      </w:tr>
      <w:tr w:rsidR="00F013B7" w:rsidRPr="00E73438" w14:paraId="3ACB05C6"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440EA5E2" w14:textId="77777777" w:rsidR="00F013B7" w:rsidRPr="00E73438" w:rsidRDefault="00F013B7">
            <w:pPr>
              <w:jc w:val="center"/>
              <w:rPr>
                <w:rFonts w:ascii="Myriad Pro" w:hAnsi="Myriad Pro"/>
                <w:sz w:val="18"/>
                <w:szCs w:val="18"/>
              </w:rPr>
            </w:pPr>
            <w:r w:rsidRPr="00E73438">
              <w:rPr>
                <w:rFonts w:ascii="Myriad Pro" w:hAnsi="Myriad Pro"/>
                <w:sz w:val="18"/>
                <w:szCs w:val="18"/>
              </w:rPr>
              <w:t>1.1.</w:t>
            </w:r>
          </w:p>
        </w:tc>
        <w:tc>
          <w:tcPr>
            <w:tcW w:w="3161" w:type="dxa"/>
            <w:tcBorders>
              <w:top w:val="nil"/>
              <w:left w:val="nil"/>
              <w:bottom w:val="single" w:sz="8" w:space="0" w:color="auto"/>
              <w:right w:val="single" w:sz="8" w:space="0" w:color="auto"/>
            </w:tcBorders>
            <w:shd w:val="clear" w:color="auto" w:fill="auto"/>
            <w:vAlign w:val="center"/>
            <w:hideMark/>
          </w:tcPr>
          <w:p w14:paraId="00FEB35C" w14:textId="77777777" w:rsidR="00F013B7" w:rsidRPr="00E73438" w:rsidRDefault="00F013B7">
            <w:pPr>
              <w:rPr>
                <w:rFonts w:ascii="Myriad Pro" w:hAnsi="Myriad Pro"/>
                <w:b/>
                <w:bCs/>
                <w:sz w:val="18"/>
                <w:szCs w:val="18"/>
              </w:rPr>
            </w:pPr>
            <w:r w:rsidRPr="00E73438">
              <w:rPr>
                <w:rFonts w:ascii="Myriad Pro" w:hAnsi="Myriad Pro"/>
                <w:b/>
                <w:bCs/>
                <w:sz w:val="18"/>
                <w:szCs w:val="18"/>
              </w:rPr>
              <w:t>Сырье, материалы, запасные части, инструмент, топливо</w:t>
            </w:r>
          </w:p>
        </w:tc>
        <w:tc>
          <w:tcPr>
            <w:tcW w:w="880" w:type="dxa"/>
            <w:tcBorders>
              <w:top w:val="nil"/>
              <w:left w:val="nil"/>
              <w:bottom w:val="single" w:sz="8" w:space="0" w:color="auto"/>
              <w:right w:val="single" w:sz="8" w:space="0" w:color="auto"/>
            </w:tcBorders>
            <w:shd w:val="clear" w:color="auto" w:fill="auto"/>
            <w:vAlign w:val="center"/>
            <w:hideMark/>
          </w:tcPr>
          <w:p w14:paraId="4633853F"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418B9DE6"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221 481,60</w:t>
            </w:r>
          </w:p>
        </w:tc>
        <w:tc>
          <w:tcPr>
            <w:tcW w:w="1365" w:type="dxa"/>
            <w:tcBorders>
              <w:top w:val="nil"/>
              <w:left w:val="nil"/>
              <w:bottom w:val="single" w:sz="8" w:space="0" w:color="auto"/>
              <w:right w:val="single" w:sz="8" w:space="0" w:color="auto"/>
            </w:tcBorders>
            <w:shd w:val="clear" w:color="auto" w:fill="auto"/>
            <w:vAlign w:val="center"/>
            <w:hideMark/>
          </w:tcPr>
          <w:p w14:paraId="243567F5"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189 224,19</w:t>
            </w:r>
          </w:p>
        </w:tc>
        <w:tc>
          <w:tcPr>
            <w:tcW w:w="1470" w:type="dxa"/>
            <w:tcBorders>
              <w:top w:val="nil"/>
              <w:left w:val="nil"/>
              <w:bottom w:val="single" w:sz="8" w:space="0" w:color="auto"/>
              <w:right w:val="single" w:sz="8" w:space="0" w:color="auto"/>
            </w:tcBorders>
            <w:shd w:val="clear" w:color="auto" w:fill="auto"/>
            <w:vAlign w:val="center"/>
            <w:hideMark/>
          </w:tcPr>
          <w:p w14:paraId="2FE1EEF5"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181 901,62</w:t>
            </w:r>
          </w:p>
        </w:tc>
        <w:tc>
          <w:tcPr>
            <w:tcW w:w="1134" w:type="dxa"/>
            <w:tcBorders>
              <w:top w:val="nil"/>
              <w:left w:val="nil"/>
              <w:bottom w:val="single" w:sz="8" w:space="0" w:color="auto"/>
              <w:right w:val="single" w:sz="8" w:space="0" w:color="auto"/>
            </w:tcBorders>
            <w:shd w:val="clear" w:color="auto" w:fill="auto"/>
            <w:vAlign w:val="center"/>
            <w:hideMark/>
          </w:tcPr>
          <w:p w14:paraId="0998F563"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197 580,80</w:t>
            </w:r>
          </w:p>
        </w:tc>
        <w:tc>
          <w:tcPr>
            <w:tcW w:w="1135" w:type="dxa"/>
            <w:tcBorders>
              <w:top w:val="nil"/>
              <w:left w:val="nil"/>
              <w:bottom w:val="single" w:sz="8" w:space="0" w:color="auto"/>
              <w:right w:val="single" w:sz="8" w:space="0" w:color="auto"/>
            </w:tcBorders>
            <w:shd w:val="clear" w:color="auto" w:fill="auto"/>
            <w:vAlign w:val="center"/>
            <w:hideMark/>
          </w:tcPr>
          <w:p w14:paraId="4C0A9C46"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-39 579,98</w:t>
            </w:r>
          </w:p>
        </w:tc>
        <w:tc>
          <w:tcPr>
            <w:tcW w:w="1559" w:type="dxa"/>
            <w:tcBorders>
              <w:top w:val="nil"/>
              <w:left w:val="nil"/>
              <w:bottom w:val="single" w:sz="8" w:space="0" w:color="auto"/>
              <w:right w:val="single" w:sz="8" w:space="0" w:color="auto"/>
            </w:tcBorders>
            <w:shd w:val="clear" w:color="auto" w:fill="auto"/>
            <w:vAlign w:val="center"/>
            <w:hideMark/>
          </w:tcPr>
          <w:p w14:paraId="4E1A03F1"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15 679,18</w:t>
            </w:r>
          </w:p>
        </w:tc>
        <w:tc>
          <w:tcPr>
            <w:tcW w:w="1134" w:type="dxa"/>
            <w:tcBorders>
              <w:top w:val="nil"/>
              <w:left w:val="nil"/>
              <w:bottom w:val="single" w:sz="8" w:space="0" w:color="auto"/>
              <w:right w:val="single" w:sz="8" w:space="0" w:color="auto"/>
            </w:tcBorders>
            <w:shd w:val="clear" w:color="auto" w:fill="auto"/>
            <w:hideMark/>
          </w:tcPr>
          <w:p w14:paraId="57161E93"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-18%</w:t>
            </w:r>
          </w:p>
        </w:tc>
        <w:tc>
          <w:tcPr>
            <w:tcW w:w="994" w:type="dxa"/>
            <w:tcBorders>
              <w:top w:val="nil"/>
              <w:left w:val="nil"/>
              <w:bottom w:val="single" w:sz="8" w:space="0" w:color="auto"/>
              <w:right w:val="single" w:sz="8" w:space="0" w:color="auto"/>
            </w:tcBorders>
            <w:shd w:val="clear" w:color="auto" w:fill="auto"/>
            <w:hideMark/>
          </w:tcPr>
          <w:p w14:paraId="069FC812"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9%</w:t>
            </w:r>
          </w:p>
        </w:tc>
      </w:tr>
      <w:tr w:rsidR="00F013B7" w:rsidRPr="00E73438" w14:paraId="6BF3FEB4"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19A94F5A" w14:textId="77777777" w:rsidR="00F013B7" w:rsidRPr="00E73438" w:rsidRDefault="00F013B7">
            <w:pPr>
              <w:jc w:val="center"/>
              <w:rPr>
                <w:rFonts w:ascii="Myriad Pro" w:hAnsi="Myriad Pro"/>
                <w:sz w:val="18"/>
                <w:szCs w:val="18"/>
              </w:rPr>
            </w:pPr>
            <w:r w:rsidRPr="00E73438">
              <w:rPr>
                <w:rFonts w:ascii="Myriad Pro" w:hAnsi="Myriad Pro"/>
                <w:sz w:val="18"/>
                <w:szCs w:val="18"/>
              </w:rPr>
              <w:t>1.1.1.</w:t>
            </w:r>
          </w:p>
        </w:tc>
        <w:tc>
          <w:tcPr>
            <w:tcW w:w="3161" w:type="dxa"/>
            <w:tcBorders>
              <w:top w:val="nil"/>
              <w:left w:val="nil"/>
              <w:bottom w:val="single" w:sz="8" w:space="0" w:color="auto"/>
              <w:right w:val="single" w:sz="8" w:space="0" w:color="auto"/>
            </w:tcBorders>
            <w:shd w:val="clear" w:color="auto" w:fill="auto"/>
            <w:hideMark/>
          </w:tcPr>
          <w:p w14:paraId="0F56020B" w14:textId="77777777" w:rsidR="00F013B7" w:rsidRPr="00E73438" w:rsidRDefault="00F013B7">
            <w:pPr>
              <w:rPr>
                <w:rFonts w:ascii="Myriad Pro" w:hAnsi="Myriad Pro"/>
                <w:sz w:val="18"/>
                <w:szCs w:val="18"/>
              </w:rPr>
            </w:pPr>
            <w:r w:rsidRPr="00E73438">
              <w:rPr>
                <w:rFonts w:ascii="Myriad Pro" w:hAnsi="Myriad Pro"/>
                <w:sz w:val="18"/>
                <w:szCs w:val="18"/>
              </w:rPr>
              <w:t>Материалы на эксплуатацию</w:t>
            </w:r>
          </w:p>
        </w:tc>
        <w:tc>
          <w:tcPr>
            <w:tcW w:w="880" w:type="dxa"/>
            <w:tcBorders>
              <w:top w:val="nil"/>
              <w:left w:val="nil"/>
              <w:bottom w:val="single" w:sz="8" w:space="0" w:color="auto"/>
              <w:right w:val="single" w:sz="8" w:space="0" w:color="auto"/>
            </w:tcBorders>
            <w:shd w:val="clear" w:color="auto" w:fill="auto"/>
            <w:hideMark/>
          </w:tcPr>
          <w:p w14:paraId="71992B5F"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1C21D160" w14:textId="77777777" w:rsidR="00F013B7" w:rsidRPr="00E73438" w:rsidRDefault="00F013B7">
            <w:pPr>
              <w:jc w:val="center"/>
              <w:rPr>
                <w:rFonts w:ascii="Myriad Pro" w:hAnsi="Myriad Pro"/>
                <w:sz w:val="18"/>
                <w:szCs w:val="18"/>
              </w:rPr>
            </w:pPr>
            <w:r w:rsidRPr="00E73438">
              <w:rPr>
                <w:rFonts w:ascii="Myriad Pro" w:hAnsi="Myriad Pro"/>
                <w:sz w:val="18"/>
                <w:szCs w:val="18"/>
              </w:rPr>
              <w:t>19 814,70</w:t>
            </w:r>
          </w:p>
        </w:tc>
        <w:tc>
          <w:tcPr>
            <w:tcW w:w="1365" w:type="dxa"/>
            <w:tcBorders>
              <w:top w:val="nil"/>
              <w:left w:val="nil"/>
              <w:bottom w:val="single" w:sz="8" w:space="0" w:color="auto"/>
              <w:right w:val="single" w:sz="8" w:space="0" w:color="auto"/>
            </w:tcBorders>
            <w:shd w:val="clear" w:color="auto" w:fill="auto"/>
            <w:vAlign w:val="center"/>
            <w:hideMark/>
          </w:tcPr>
          <w:p w14:paraId="586A1F13" w14:textId="77777777" w:rsidR="00F013B7" w:rsidRPr="00E73438" w:rsidRDefault="00F013B7">
            <w:pPr>
              <w:jc w:val="center"/>
              <w:rPr>
                <w:rFonts w:ascii="Myriad Pro" w:hAnsi="Myriad Pro"/>
                <w:sz w:val="18"/>
                <w:szCs w:val="18"/>
              </w:rPr>
            </w:pPr>
            <w:r w:rsidRPr="00E73438">
              <w:rPr>
                <w:rFonts w:ascii="Myriad Pro" w:hAnsi="Myriad Pro"/>
                <w:sz w:val="18"/>
                <w:szCs w:val="18"/>
              </w:rPr>
              <w:t>14 058,34</w:t>
            </w:r>
          </w:p>
        </w:tc>
        <w:tc>
          <w:tcPr>
            <w:tcW w:w="1470" w:type="dxa"/>
            <w:tcBorders>
              <w:top w:val="nil"/>
              <w:left w:val="nil"/>
              <w:bottom w:val="single" w:sz="8" w:space="0" w:color="auto"/>
              <w:right w:val="single" w:sz="8" w:space="0" w:color="auto"/>
            </w:tcBorders>
            <w:shd w:val="clear" w:color="auto" w:fill="auto"/>
            <w:vAlign w:val="center"/>
            <w:hideMark/>
          </w:tcPr>
          <w:p w14:paraId="7A36F583" w14:textId="77777777" w:rsidR="00F013B7" w:rsidRPr="00E73438" w:rsidRDefault="00F013B7">
            <w:pPr>
              <w:jc w:val="center"/>
              <w:rPr>
                <w:rFonts w:ascii="Myriad Pro" w:hAnsi="Myriad Pro"/>
                <w:sz w:val="18"/>
                <w:szCs w:val="18"/>
              </w:rPr>
            </w:pPr>
            <w:r w:rsidRPr="00E73438">
              <w:rPr>
                <w:rFonts w:ascii="Myriad Pro" w:hAnsi="Myriad Pro"/>
                <w:sz w:val="18"/>
                <w:szCs w:val="18"/>
              </w:rPr>
              <w:t>13 514,29</w:t>
            </w:r>
          </w:p>
        </w:tc>
        <w:tc>
          <w:tcPr>
            <w:tcW w:w="1134" w:type="dxa"/>
            <w:tcBorders>
              <w:top w:val="nil"/>
              <w:left w:val="nil"/>
              <w:bottom w:val="single" w:sz="8" w:space="0" w:color="auto"/>
              <w:right w:val="single" w:sz="8" w:space="0" w:color="auto"/>
            </w:tcBorders>
            <w:shd w:val="clear" w:color="auto" w:fill="auto"/>
            <w:hideMark/>
          </w:tcPr>
          <w:p w14:paraId="2975AC16"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14 058,34</w:t>
            </w:r>
          </w:p>
        </w:tc>
        <w:tc>
          <w:tcPr>
            <w:tcW w:w="1135" w:type="dxa"/>
            <w:tcBorders>
              <w:top w:val="nil"/>
              <w:left w:val="nil"/>
              <w:bottom w:val="single" w:sz="8" w:space="0" w:color="auto"/>
              <w:right w:val="single" w:sz="8" w:space="0" w:color="auto"/>
            </w:tcBorders>
            <w:shd w:val="clear" w:color="auto" w:fill="auto"/>
            <w:hideMark/>
          </w:tcPr>
          <w:p w14:paraId="22578775"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-6 300,41</w:t>
            </w:r>
          </w:p>
        </w:tc>
        <w:tc>
          <w:tcPr>
            <w:tcW w:w="1559" w:type="dxa"/>
            <w:tcBorders>
              <w:top w:val="nil"/>
              <w:left w:val="nil"/>
              <w:bottom w:val="single" w:sz="8" w:space="0" w:color="auto"/>
              <w:right w:val="single" w:sz="8" w:space="0" w:color="auto"/>
            </w:tcBorders>
            <w:shd w:val="clear" w:color="auto" w:fill="auto"/>
            <w:hideMark/>
          </w:tcPr>
          <w:p w14:paraId="12F46794"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544,05</w:t>
            </w:r>
          </w:p>
        </w:tc>
        <w:tc>
          <w:tcPr>
            <w:tcW w:w="1134" w:type="dxa"/>
            <w:tcBorders>
              <w:top w:val="nil"/>
              <w:left w:val="nil"/>
              <w:bottom w:val="single" w:sz="8" w:space="0" w:color="auto"/>
              <w:right w:val="single" w:sz="8" w:space="0" w:color="auto"/>
            </w:tcBorders>
            <w:shd w:val="clear" w:color="auto" w:fill="auto"/>
            <w:hideMark/>
          </w:tcPr>
          <w:p w14:paraId="45364499"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-32%</w:t>
            </w:r>
          </w:p>
        </w:tc>
        <w:tc>
          <w:tcPr>
            <w:tcW w:w="994" w:type="dxa"/>
            <w:tcBorders>
              <w:top w:val="nil"/>
              <w:left w:val="nil"/>
              <w:bottom w:val="single" w:sz="8" w:space="0" w:color="auto"/>
              <w:right w:val="single" w:sz="8" w:space="0" w:color="auto"/>
            </w:tcBorders>
            <w:shd w:val="clear" w:color="auto" w:fill="auto"/>
            <w:hideMark/>
          </w:tcPr>
          <w:p w14:paraId="4DF28563"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4%</w:t>
            </w:r>
          </w:p>
        </w:tc>
      </w:tr>
      <w:tr w:rsidR="00F013B7" w:rsidRPr="00E73438" w14:paraId="5FAEE7B2"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A7F3422" w14:textId="77777777" w:rsidR="00F013B7" w:rsidRPr="00E73438" w:rsidRDefault="00F013B7">
            <w:pPr>
              <w:jc w:val="center"/>
              <w:rPr>
                <w:rFonts w:ascii="Myriad Pro" w:hAnsi="Myriad Pro"/>
                <w:sz w:val="18"/>
                <w:szCs w:val="18"/>
              </w:rPr>
            </w:pPr>
            <w:r w:rsidRPr="00E73438">
              <w:rPr>
                <w:rFonts w:ascii="Myriad Pro" w:hAnsi="Myriad Pro"/>
                <w:sz w:val="18"/>
                <w:szCs w:val="18"/>
              </w:rPr>
              <w:t>1.1.2.</w:t>
            </w:r>
          </w:p>
        </w:tc>
        <w:tc>
          <w:tcPr>
            <w:tcW w:w="3161" w:type="dxa"/>
            <w:tcBorders>
              <w:top w:val="nil"/>
              <w:left w:val="nil"/>
              <w:bottom w:val="single" w:sz="8" w:space="0" w:color="auto"/>
              <w:right w:val="single" w:sz="8" w:space="0" w:color="auto"/>
            </w:tcBorders>
            <w:shd w:val="clear" w:color="auto" w:fill="auto"/>
            <w:hideMark/>
          </w:tcPr>
          <w:p w14:paraId="4CFFAFD4" w14:textId="77777777" w:rsidR="00F013B7" w:rsidRPr="00E73438" w:rsidRDefault="00F013B7">
            <w:pPr>
              <w:rPr>
                <w:rFonts w:ascii="Myriad Pro" w:hAnsi="Myriad Pro"/>
                <w:sz w:val="18"/>
                <w:szCs w:val="18"/>
              </w:rPr>
            </w:pPr>
            <w:r w:rsidRPr="00E73438">
              <w:rPr>
                <w:rFonts w:ascii="Myriad Pro" w:hAnsi="Myriad Pro"/>
                <w:sz w:val="18"/>
                <w:szCs w:val="18"/>
              </w:rPr>
              <w:t>ГСМ на эксплуатацию и ремонт</w:t>
            </w:r>
          </w:p>
        </w:tc>
        <w:tc>
          <w:tcPr>
            <w:tcW w:w="880" w:type="dxa"/>
            <w:tcBorders>
              <w:top w:val="nil"/>
              <w:left w:val="nil"/>
              <w:bottom w:val="single" w:sz="8" w:space="0" w:color="auto"/>
              <w:right w:val="single" w:sz="8" w:space="0" w:color="auto"/>
            </w:tcBorders>
            <w:shd w:val="clear" w:color="auto" w:fill="auto"/>
            <w:hideMark/>
          </w:tcPr>
          <w:p w14:paraId="080929B1"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62911E53" w14:textId="77777777" w:rsidR="00F013B7" w:rsidRPr="00E73438" w:rsidRDefault="00F013B7">
            <w:pPr>
              <w:jc w:val="center"/>
              <w:rPr>
                <w:rFonts w:ascii="Myriad Pro" w:hAnsi="Myriad Pro"/>
                <w:sz w:val="18"/>
                <w:szCs w:val="18"/>
              </w:rPr>
            </w:pPr>
            <w:r w:rsidRPr="00E73438">
              <w:rPr>
                <w:rFonts w:ascii="Myriad Pro" w:hAnsi="Myriad Pro"/>
                <w:sz w:val="18"/>
                <w:szCs w:val="18"/>
              </w:rPr>
              <w:t>98 589,10</w:t>
            </w:r>
          </w:p>
        </w:tc>
        <w:tc>
          <w:tcPr>
            <w:tcW w:w="1365" w:type="dxa"/>
            <w:tcBorders>
              <w:top w:val="nil"/>
              <w:left w:val="nil"/>
              <w:bottom w:val="single" w:sz="8" w:space="0" w:color="auto"/>
              <w:right w:val="single" w:sz="8" w:space="0" w:color="auto"/>
            </w:tcBorders>
            <w:shd w:val="clear" w:color="auto" w:fill="auto"/>
            <w:vAlign w:val="center"/>
            <w:hideMark/>
          </w:tcPr>
          <w:p w14:paraId="74454ABD" w14:textId="77777777" w:rsidR="00F013B7" w:rsidRPr="00E73438" w:rsidRDefault="00F013B7">
            <w:pPr>
              <w:jc w:val="center"/>
              <w:rPr>
                <w:rFonts w:ascii="Myriad Pro" w:hAnsi="Myriad Pro"/>
                <w:sz w:val="18"/>
                <w:szCs w:val="18"/>
              </w:rPr>
            </w:pPr>
            <w:r w:rsidRPr="00E73438">
              <w:rPr>
                <w:rFonts w:ascii="Myriad Pro" w:hAnsi="Myriad Pro"/>
                <w:sz w:val="18"/>
                <w:szCs w:val="18"/>
              </w:rPr>
              <w:t>93 753,93</w:t>
            </w:r>
          </w:p>
        </w:tc>
        <w:tc>
          <w:tcPr>
            <w:tcW w:w="1470" w:type="dxa"/>
            <w:tcBorders>
              <w:top w:val="nil"/>
              <w:left w:val="nil"/>
              <w:bottom w:val="single" w:sz="8" w:space="0" w:color="auto"/>
              <w:right w:val="single" w:sz="8" w:space="0" w:color="auto"/>
            </w:tcBorders>
            <w:shd w:val="clear" w:color="auto" w:fill="auto"/>
            <w:vAlign w:val="center"/>
            <w:hideMark/>
          </w:tcPr>
          <w:p w14:paraId="215126C7" w14:textId="77777777" w:rsidR="00F013B7" w:rsidRPr="00E73438" w:rsidRDefault="00F013B7">
            <w:pPr>
              <w:jc w:val="center"/>
              <w:rPr>
                <w:rFonts w:ascii="Myriad Pro" w:hAnsi="Myriad Pro"/>
                <w:sz w:val="18"/>
                <w:szCs w:val="18"/>
              </w:rPr>
            </w:pPr>
            <w:r w:rsidRPr="00E73438">
              <w:rPr>
                <w:rFonts w:ascii="Myriad Pro" w:hAnsi="Myriad Pro"/>
                <w:sz w:val="18"/>
                <w:szCs w:val="18"/>
              </w:rPr>
              <w:t>90 125,71</w:t>
            </w:r>
          </w:p>
        </w:tc>
        <w:tc>
          <w:tcPr>
            <w:tcW w:w="1134" w:type="dxa"/>
            <w:tcBorders>
              <w:top w:val="nil"/>
              <w:left w:val="nil"/>
              <w:bottom w:val="single" w:sz="8" w:space="0" w:color="auto"/>
              <w:right w:val="single" w:sz="8" w:space="0" w:color="auto"/>
            </w:tcBorders>
            <w:shd w:val="clear" w:color="auto" w:fill="auto"/>
            <w:hideMark/>
          </w:tcPr>
          <w:p w14:paraId="41496C58"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96 057,04</w:t>
            </w:r>
          </w:p>
        </w:tc>
        <w:tc>
          <w:tcPr>
            <w:tcW w:w="1135" w:type="dxa"/>
            <w:tcBorders>
              <w:top w:val="nil"/>
              <w:left w:val="nil"/>
              <w:bottom w:val="single" w:sz="8" w:space="0" w:color="auto"/>
              <w:right w:val="single" w:sz="8" w:space="0" w:color="auto"/>
            </w:tcBorders>
            <w:shd w:val="clear" w:color="auto" w:fill="auto"/>
            <w:hideMark/>
          </w:tcPr>
          <w:p w14:paraId="38CE53D2"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-8 463,39</w:t>
            </w:r>
          </w:p>
        </w:tc>
        <w:tc>
          <w:tcPr>
            <w:tcW w:w="1559" w:type="dxa"/>
            <w:tcBorders>
              <w:top w:val="nil"/>
              <w:left w:val="nil"/>
              <w:bottom w:val="single" w:sz="8" w:space="0" w:color="auto"/>
              <w:right w:val="single" w:sz="8" w:space="0" w:color="auto"/>
            </w:tcBorders>
            <w:shd w:val="clear" w:color="auto" w:fill="auto"/>
            <w:hideMark/>
          </w:tcPr>
          <w:p w14:paraId="5E726FB0" w14:textId="77777777" w:rsidR="00F013B7" w:rsidRPr="00E73438" w:rsidRDefault="00F013B7">
            <w:pPr>
              <w:jc w:val="center"/>
              <w:rPr>
                <w:rFonts w:ascii="Myriad Pro" w:hAnsi="Myriad Pro"/>
                <w:sz w:val="18"/>
                <w:szCs w:val="18"/>
              </w:rPr>
            </w:pPr>
            <w:r w:rsidRPr="00E73438">
              <w:rPr>
                <w:rFonts w:ascii="Myriad Pro" w:hAnsi="Myriad Pro"/>
                <w:sz w:val="18"/>
                <w:szCs w:val="18"/>
              </w:rPr>
              <w:t>5 931,33</w:t>
            </w:r>
          </w:p>
        </w:tc>
        <w:tc>
          <w:tcPr>
            <w:tcW w:w="1134" w:type="dxa"/>
            <w:tcBorders>
              <w:top w:val="nil"/>
              <w:left w:val="nil"/>
              <w:bottom w:val="single" w:sz="8" w:space="0" w:color="auto"/>
              <w:right w:val="single" w:sz="8" w:space="0" w:color="auto"/>
            </w:tcBorders>
            <w:shd w:val="clear" w:color="auto" w:fill="auto"/>
            <w:hideMark/>
          </w:tcPr>
          <w:p w14:paraId="673388F4" w14:textId="77777777" w:rsidR="00F013B7" w:rsidRPr="00E73438" w:rsidRDefault="00F013B7">
            <w:pPr>
              <w:jc w:val="center"/>
              <w:rPr>
                <w:rFonts w:ascii="Myriad Pro" w:hAnsi="Myriad Pro"/>
                <w:sz w:val="18"/>
                <w:szCs w:val="18"/>
              </w:rPr>
            </w:pPr>
            <w:r w:rsidRPr="00E73438">
              <w:rPr>
                <w:rFonts w:ascii="Myriad Pro" w:hAnsi="Myriad Pro"/>
                <w:sz w:val="18"/>
                <w:szCs w:val="18"/>
              </w:rPr>
              <w:t>-9%</w:t>
            </w:r>
          </w:p>
        </w:tc>
        <w:tc>
          <w:tcPr>
            <w:tcW w:w="994" w:type="dxa"/>
            <w:tcBorders>
              <w:top w:val="nil"/>
              <w:left w:val="nil"/>
              <w:bottom w:val="single" w:sz="8" w:space="0" w:color="auto"/>
              <w:right w:val="single" w:sz="8" w:space="0" w:color="auto"/>
            </w:tcBorders>
            <w:shd w:val="clear" w:color="auto" w:fill="auto"/>
            <w:hideMark/>
          </w:tcPr>
          <w:p w14:paraId="3F19E690" w14:textId="77777777" w:rsidR="00F013B7" w:rsidRPr="00E73438" w:rsidRDefault="00F013B7">
            <w:pPr>
              <w:jc w:val="center"/>
              <w:rPr>
                <w:rFonts w:ascii="Myriad Pro" w:hAnsi="Myriad Pro"/>
                <w:sz w:val="18"/>
                <w:szCs w:val="18"/>
              </w:rPr>
            </w:pPr>
            <w:r w:rsidRPr="00E73438">
              <w:rPr>
                <w:rFonts w:ascii="Myriad Pro" w:hAnsi="Myriad Pro"/>
                <w:sz w:val="18"/>
                <w:szCs w:val="18"/>
              </w:rPr>
              <w:t>7%</w:t>
            </w:r>
          </w:p>
        </w:tc>
      </w:tr>
      <w:tr w:rsidR="00F013B7" w:rsidRPr="00E73438" w14:paraId="02CF9A2D"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53FB7925" w14:textId="77777777" w:rsidR="00F013B7" w:rsidRPr="00E73438" w:rsidRDefault="00F013B7">
            <w:pPr>
              <w:jc w:val="center"/>
              <w:rPr>
                <w:rFonts w:ascii="Myriad Pro" w:hAnsi="Myriad Pro"/>
                <w:sz w:val="18"/>
                <w:szCs w:val="18"/>
              </w:rPr>
            </w:pPr>
            <w:r w:rsidRPr="00E73438">
              <w:rPr>
                <w:rFonts w:ascii="Myriad Pro" w:hAnsi="Myriad Pro"/>
                <w:sz w:val="18"/>
                <w:szCs w:val="18"/>
              </w:rPr>
              <w:t>1.1.3.</w:t>
            </w:r>
          </w:p>
        </w:tc>
        <w:tc>
          <w:tcPr>
            <w:tcW w:w="3161" w:type="dxa"/>
            <w:tcBorders>
              <w:top w:val="nil"/>
              <w:left w:val="nil"/>
              <w:bottom w:val="single" w:sz="8" w:space="0" w:color="auto"/>
              <w:right w:val="single" w:sz="8" w:space="0" w:color="auto"/>
            </w:tcBorders>
            <w:shd w:val="clear" w:color="auto" w:fill="auto"/>
            <w:hideMark/>
          </w:tcPr>
          <w:p w14:paraId="71636657" w14:textId="77777777" w:rsidR="00F013B7" w:rsidRPr="00E73438" w:rsidRDefault="00F013B7">
            <w:pPr>
              <w:rPr>
                <w:rFonts w:ascii="Myriad Pro" w:hAnsi="Myriad Pro"/>
                <w:sz w:val="18"/>
                <w:szCs w:val="18"/>
              </w:rPr>
            </w:pPr>
            <w:r w:rsidRPr="00E73438">
              <w:rPr>
                <w:rFonts w:ascii="Myriad Pro" w:hAnsi="Myriad Pro"/>
                <w:sz w:val="18"/>
                <w:szCs w:val="18"/>
              </w:rPr>
              <w:t>Спецодежда и СИЗ</w:t>
            </w:r>
          </w:p>
        </w:tc>
        <w:tc>
          <w:tcPr>
            <w:tcW w:w="880" w:type="dxa"/>
            <w:tcBorders>
              <w:top w:val="nil"/>
              <w:left w:val="nil"/>
              <w:bottom w:val="single" w:sz="8" w:space="0" w:color="auto"/>
              <w:right w:val="single" w:sz="8" w:space="0" w:color="auto"/>
            </w:tcBorders>
            <w:shd w:val="clear" w:color="auto" w:fill="auto"/>
            <w:hideMark/>
          </w:tcPr>
          <w:p w14:paraId="0D5A1903"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547E2FE0" w14:textId="77777777" w:rsidR="00F013B7" w:rsidRPr="00E73438" w:rsidRDefault="00F013B7">
            <w:pPr>
              <w:jc w:val="center"/>
              <w:rPr>
                <w:rFonts w:ascii="Myriad Pro" w:hAnsi="Myriad Pro"/>
                <w:sz w:val="18"/>
                <w:szCs w:val="18"/>
              </w:rPr>
            </w:pPr>
            <w:r w:rsidRPr="00E73438">
              <w:rPr>
                <w:rFonts w:ascii="Myriad Pro" w:hAnsi="Myriad Pro"/>
                <w:sz w:val="18"/>
                <w:szCs w:val="18"/>
              </w:rPr>
              <w:t>74 963,40</w:t>
            </w:r>
          </w:p>
        </w:tc>
        <w:tc>
          <w:tcPr>
            <w:tcW w:w="1365" w:type="dxa"/>
            <w:tcBorders>
              <w:top w:val="nil"/>
              <w:left w:val="nil"/>
              <w:bottom w:val="single" w:sz="8" w:space="0" w:color="auto"/>
              <w:right w:val="single" w:sz="8" w:space="0" w:color="auto"/>
            </w:tcBorders>
            <w:shd w:val="clear" w:color="auto" w:fill="auto"/>
            <w:vAlign w:val="center"/>
            <w:hideMark/>
          </w:tcPr>
          <w:p w14:paraId="07FF8F87" w14:textId="77777777" w:rsidR="00F013B7" w:rsidRPr="00E73438" w:rsidRDefault="00F013B7">
            <w:pPr>
              <w:jc w:val="center"/>
              <w:rPr>
                <w:rFonts w:ascii="Myriad Pro" w:hAnsi="Myriad Pro"/>
                <w:sz w:val="18"/>
                <w:szCs w:val="18"/>
              </w:rPr>
            </w:pPr>
            <w:r w:rsidRPr="00E73438">
              <w:rPr>
                <w:rFonts w:ascii="Myriad Pro" w:hAnsi="Myriad Pro"/>
                <w:sz w:val="18"/>
                <w:szCs w:val="18"/>
              </w:rPr>
              <w:t>57 842,38</w:t>
            </w:r>
          </w:p>
        </w:tc>
        <w:tc>
          <w:tcPr>
            <w:tcW w:w="1470" w:type="dxa"/>
            <w:tcBorders>
              <w:top w:val="nil"/>
              <w:left w:val="nil"/>
              <w:bottom w:val="single" w:sz="8" w:space="0" w:color="auto"/>
              <w:right w:val="single" w:sz="8" w:space="0" w:color="auto"/>
            </w:tcBorders>
            <w:shd w:val="clear" w:color="auto" w:fill="auto"/>
            <w:vAlign w:val="center"/>
            <w:hideMark/>
          </w:tcPr>
          <w:p w14:paraId="7231D7C6" w14:textId="77777777" w:rsidR="00F013B7" w:rsidRPr="00E73438" w:rsidRDefault="00F013B7">
            <w:pPr>
              <w:jc w:val="center"/>
              <w:rPr>
                <w:rFonts w:ascii="Myriad Pro" w:hAnsi="Myriad Pro"/>
                <w:sz w:val="18"/>
                <w:szCs w:val="18"/>
              </w:rPr>
            </w:pPr>
            <w:r w:rsidRPr="00E73438">
              <w:rPr>
                <w:rFonts w:ascii="Myriad Pro" w:hAnsi="Myriad Pro"/>
                <w:sz w:val="18"/>
                <w:szCs w:val="18"/>
              </w:rPr>
              <w:t>55 603,91</w:t>
            </w:r>
          </w:p>
        </w:tc>
        <w:tc>
          <w:tcPr>
            <w:tcW w:w="1134" w:type="dxa"/>
            <w:tcBorders>
              <w:top w:val="nil"/>
              <w:left w:val="nil"/>
              <w:bottom w:val="single" w:sz="8" w:space="0" w:color="auto"/>
              <w:right w:val="single" w:sz="8" w:space="0" w:color="auto"/>
            </w:tcBorders>
            <w:shd w:val="clear" w:color="auto" w:fill="auto"/>
            <w:hideMark/>
          </w:tcPr>
          <w:p w14:paraId="7D2FCDCC"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62 337,25</w:t>
            </w:r>
          </w:p>
        </w:tc>
        <w:tc>
          <w:tcPr>
            <w:tcW w:w="1135" w:type="dxa"/>
            <w:tcBorders>
              <w:top w:val="nil"/>
              <w:left w:val="nil"/>
              <w:bottom w:val="single" w:sz="8" w:space="0" w:color="auto"/>
              <w:right w:val="single" w:sz="8" w:space="0" w:color="auto"/>
            </w:tcBorders>
            <w:shd w:val="clear" w:color="auto" w:fill="auto"/>
            <w:hideMark/>
          </w:tcPr>
          <w:p w14:paraId="2DF70984"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-19 359,49</w:t>
            </w:r>
          </w:p>
        </w:tc>
        <w:tc>
          <w:tcPr>
            <w:tcW w:w="1559" w:type="dxa"/>
            <w:tcBorders>
              <w:top w:val="nil"/>
              <w:left w:val="nil"/>
              <w:bottom w:val="single" w:sz="8" w:space="0" w:color="auto"/>
              <w:right w:val="single" w:sz="8" w:space="0" w:color="auto"/>
            </w:tcBorders>
            <w:shd w:val="clear" w:color="auto" w:fill="auto"/>
            <w:hideMark/>
          </w:tcPr>
          <w:p w14:paraId="7934D0E9" w14:textId="77777777" w:rsidR="00F013B7" w:rsidRPr="00E73438" w:rsidRDefault="00F013B7">
            <w:pPr>
              <w:jc w:val="center"/>
              <w:rPr>
                <w:rFonts w:ascii="Myriad Pro" w:hAnsi="Myriad Pro"/>
                <w:sz w:val="18"/>
                <w:szCs w:val="18"/>
              </w:rPr>
            </w:pPr>
            <w:r w:rsidRPr="00E73438">
              <w:rPr>
                <w:rFonts w:ascii="Myriad Pro" w:hAnsi="Myriad Pro"/>
                <w:sz w:val="18"/>
                <w:szCs w:val="18"/>
              </w:rPr>
              <w:t>6 733,34</w:t>
            </w:r>
          </w:p>
        </w:tc>
        <w:tc>
          <w:tcPr>
            <w:tcW w:w="1134" w:type="dxa"/>
            <w:tcBorders>
              <w:top w:val="nil"/>
              <w:left w:val="nil"/>
              <w:bottom w:val="single" w:sz="8" w:space="0" w:color="auto"/>
              <w:right w:val="single" w:sz="8" w:space="0" w:color="auto"/>
            </w:tcBorders>
            <w:shd w:val="clear" w:color="auto" w:fill="auto"/>
            <w:hideMark/>
          </w:tcPr>
          <w:p w14:paraId="7A3F712E" w14:textId="77777777" w:rsidR="00F013B7" w:rsidRPr="00E73438" w:rsidRDefault="00F013B7">
            <w:pPr>
              <w:jc w:val="center"/>
              <w:rPr>
                <w:rFonts w:ascii="Myriad Pro" w:hAnsi="Myriad Pro"/>
                <w:sz w:val="18"/>
                <w:szCs w:val="18"/>
              </w:rPr>
            </w:pPr>
            <w:r w:rsidRPr="00E73438">
              <w:rPr>
                <w:rFonts w:ascii="Myriad Pro" w:hAnsi="Myriad Pro"/>
                <w:sz w:val="18"/>
                <w:szCs w:val="18"/>
              </w:rPr>
              <w:t>-26%</w:t>
            </w:r>
          </w:p>
        </w:tc>
        <w:tc>
          <w:tcPr>
            <w:tcW w:w="994" w:type="dxa"/>
            <w:tcBorders>
              <w:top w:val="nil"/>
              <w:left w:val="nil"/>
              <w:bottom w:val="single" w:sz="8" w:space="0" w:color="auto"/>
              <w:right w:val="single" w:sz="8" w:space="0" w:color="auto"/>
            </w:tcBorders>
            <w:shd w:val="clear" w:color="auto" w:fill="auto"/>
            <w:hideMark/>
          </w:tcPr>
          <w:p w14:paraId="6EE5D956" w14:textId="77777777" w:rsidR="00F013B7" w:rsidRPr="00E73438" w:rsidRDefault="00F013B7">
            <w:pPr>
              <w:jc w:val="center"/>
              <w:rPr>
                <w:rFonts w:ascii="Myriad Pro" w:hAnsi="Myriad Pro"/>
                <w:sz w:val="18"/>
                <w:szCs w:val="18"/>
              </w:rPr>
            </w:pPr>
            <w:r w:rsidRPr="00E73438">
              <w:rPr>
                <w:rFonts w:ascii="Myriad Pro" w:hAnsi="Myriad Pro"/>
                <w:sz w:val="18"/>
                <w:szCs w:val="18"/>
              </w:rPr>
              <w:t>12%</w:t>
            </w:r>
          </w:p>
        </w:tc>
      </w:tr>
      <w:tr w:rsidR="00F013B7" w:rsidRPr="00E73438" w14:paraId="03E4CE45"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715A7368" w14:textId="77777777" w:rsidR="00F013B7" w:rsidRPr="00E73438" w:rsidRDefault="00F013B7">
            <w:pPr>
              <w:jc w:val="center"/>
              <w:rPr>
                <w:rFonts w:ascii="Myriad Pro" w:hAnsi="Myriad Pro"/>
                <w:sz w:val="18"/>
                <w:szCs w:val="18"/>
              </w:rPr>
            </w:pPr>
            <w:r w:rsidRPr="00E73438">
              <w:rPr>
                <w:rFonts w:ascii="Myriad Pro" w:hAnsi="Myriad Pro"/>
                <w:sz w:val="18"/>
                <w:szCs w:val="18"/>
              </w:rPr>
              <w:t>1.1.4.</w:t>
            </w:r>
          </w:p>
        </w:tc>
        <w:tc>
          <w:tcPr>
            <w:tcW w:w="3161" w:type="dxa"/>
            <w:tcBorders>
              <w:top w:val="nil"/>
              <w:left w:val="nil"/>
              <w:bottom w:val="single" w:sz="8" w:space="0" w:color="auto"/>
              <w:right w:val="single" w:sz="8" w:space="0" w:color="auto"/>
            </w:tcBorders>
            <w:shd w:val="clear" w:color="auto" w:fill="auto"/>
            <w:hideMark/>
          </w:tcPr>
          <w:p w14:paraId="360A4C6D" w14:textId="77777777" w:rsidR="00F013B7" w:rsidRPr="00E73438" w:rsidRDefault="00F013B7">
            <w:pPr>
              <w:rPr>
                <w:rFonts w:ascii="Myriad Pro" w:hAnsi="Myriad Pro"/>
                <w:sz w:val="18"/>
                <w:szCs w:val="18"/>
              </w:rPr>
            </w:pPr>
            <w:r w:rsidRPr="00E73438">
              <w:rPr>
                <w:rFonts w:ascii="Myriad Pro" w:hAnsi="Myriad Pro"/>
                <w:sz w:val="18"/>
                <w:szCs w:val="18"/>
              </w:rPr>
              <w:t>Прочие материальные расходы</w:t>
            </w:r>
          </w:p>
        </w:tc>
        <w:tc>
          <w:tcPr>
            <w:tcW w:w="880" w:type="dxa"/>
            <w:tcBorders>
              <w:top w:val="nil"/>
              <w:left w:val="nil"/>
              <w:bottom w:val="single" w:sz="8" w:space="0" w:color="auto"/>
              <w:right w:val="single" w:sz="8" w:space="0" w:color="auto"/>
            </w:tcBorders>
            <w:shd w:val="clear" w:color="auto" w:fill="auto"/>
            <w:hideMark/>
          </w:tcPr>
          <w:p w14:paraId="4422D4E1"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074D8911" w14:textId="77777777" w:rsidR="00F013B7" w:rsidRPr="00E73438" w:rsidRDefault="00F013B7">
            <w:pPr>
              <w:jc w:val="center"/>
              <w:rPr>
                <w:rFonts w:ascii="Myriad Pro" w:hAnsi="Myriad Pro"/>
                <w:sz w:val="18"/>
                <w:szCs w:val="18"/>
              </w:rPr>
            </w:pPr>
            <w:r w:rsidRPr="00E73438">
              <w:rPr>
                <w:rFonts w:ascii="Myriad Pro" w:hAnsi="Myriad Pro"/>
                <w:sz w:val="18"/>
                <w:szCs w:val="18"/>
              </w:rPr>
              <w:t>28 114,40</w:t>
            </w:r>
          </w:p>
        </w:tc>
        <w:tc>
          <w:tcPr>
            <w:tcW w:w="1365" w:type="dxa"/>
            <w:tcBorders>
              <w:top w:val="nil"/>
              <w:left w:val="nil"/>
              <w:bottom w:val="single" w:sz="8" w:space="0" w:color="auto"/>
              <w:right w:val="single" w:sz="8" w:space="0" w:color="auto"/>
            </w:tcBorders>
            <w:shd w:val="clear" w:color="auto" w:fill="auto"/>
            <w:vAlign w:val="center"/>
            <w:hideMark/>
          </w:tcPr>
          <w:p w14:paraId="44901609" w14:textId="77777777" w:rsidR="00F013B7" w:rsidRPr="00E73438" w:rsidRDefault="00F013B7">
            <w:pPr>
              <w:jc w:val="center"/>
              <w:rPr>
                <w:rFonts w:ascii="Myriad Pro" w:hAnsi="Myriad Pro"/>
                <w:sz w:val="18"/>
                <w:szCs w:val="18"/>
              </w:rPr>
            </w:pPr>
            <w:r w:rsidRPr="00E73438">
              <w:rPr>
                <w:rFonts w:ascii="Myriad Pro" w:hAnsi="Myriad Pro"/>
                <w:sz w:val="18"/>
                <w:szCs w:val="18"/>
              </w:rPr>
              <w:t>23 569,54</w:t>
            </w:r>
          </w:p>
        </w:tc>
        <w:tc>
          <w:tcPr>
            <w:tcW w:w="1470" w:type="dxa"/>
            <w:tcBorders>
              <w:top w:val="nil"/>
              <w:left w:val="nil"/>
              <w:bottom w:val="single" w:sz="8" w:space="0" w:color="auto"/>
              <w:right w:val="single" w:sz="8" w:space="0" w:color="auto"/>
            </w:tcBorders>
            <w:shd w:val="clear" w:color="auto" w:fill="auto"/>
            <w:vAlign w:val="center"/>
            <w:hideMark/>
          </w:tcPr>
          <w:p w14:paraId="66AA2E56" w14:textId="77777777" w:rsidR="00F013B7" w:rsidRPr="00E73438" w:rsidRDefault="00F013B7">
            <w:pPr>
              <w:jc w:val="center"/>
              <w:rPr>
                <w:rFonts w:ascii="Myriad Pro" w:hAnsi="Myriad Pro"/>
                <w:sz w:val="18"/>
                <w:szCs w:val="18"/>
              </w:rPr>
            </w:pPr>
            <w:r w:rsidRPr="00E73438">
              <w:rPr>
                <w:rFonts w:ascii="Myriad Pro" w:hAnsi="Myriad Pro"/>
                <w:sz w:val="18"/>
                <w:szCs w:val="18"/>
              </w:rPr>
              <w:t>22 657,71</w:t>
            </w:r>
          </w:p>
        </w:tc>
        <w:tc>
          <w:tcPr>
            <w:tcW w:w="1134" w:type="dxa"/>
            <w:tcBorders>
              <w:top w:val="nil"/>
              <w:left w:val="nil"/>
              <w:bottom w:val="single" w:sz="8" w:space="0" w:color="auto"/>
              <w:right w:val="single" w:sz="8" w:space="0" w:color="auto"/>
            </w:tcBorders>
            <w:shd w:val="clear" w:color="auto" w:fill="auto"/>
            <w:hideMark/>
          </w:tcPr>
          <w:p w14:paraId="29C075A1"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25 128,17</w:t>
            </w:r>
          </w:p>
        </w:tc>
        <w:tc>
          <w:tcPr>
            <w:tcW w:w="1135" w:type="dxa"/>
            <w:tcBorders>
              <w:top w:val="nil"/>
              <w:left w:val="nil"/>
              <w:bottom w:val="single" w:sz="8" w:space="0" w:color="auto"/>
              <w:right w:val="single" w:sz="8" w:space="0" w:color="auto"/>
            </w:tcBorders>
            <w:shd w:val="clear" w:color="auto" w:fill="auto"/>
            <w:hideMark/>
          </w:tcPr>
          <w:p w14:paraId="576D79E7"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-5 456,69</w:t>
            </w:r>
          </w:p>
        </w:tc>
        <w:tc>
          <w:tcPr>
            <w:tcW w:w="1559" w:type="dxa"/>
            <w:tcBorders>
              <w:top w:val="nil"/>
              <w:left w:val="nil"/>
              <w:bottom w:val="single" w:sz="8" w:space="0" w:color="auto"/>
              <w:right w:val="single" w:sz="8" w:space="0" w:color="auto"/>
            </w:tcBorders>
            <w:shd w:val="clear" w:color="auto" w:fill="auto"/>
            <w:hideMark/>
          </w:tcPr>
          <w:p w14:paraId="1DEA79A6" w14:textId="77777777" w:rsidR="00F013B7" w:rsidRPr="00E73438" w:rsidRDefault="00F013B7">
            <w:pPr>
              <w:jc w:val="center"/>
              <w:rPr>
                <w:rFonts w:ascii="Myriad Pro" w:hAnsi="Myriad Pro"/>
                <w:sz w:val="18"/>
                <w:szCs w:val="18"/>
              </w:rPr>
            </w:pPr>
            <w:r w:rsidRPr="00E73438">
              <w:rPr>
                <w:rFonts w:ascii="Myriad Pro" w:hAnsi="Myriad Pro"/>
                <w:sz w:val="18"/>
                <w:szCs w:val="18"/>
              </w:rPr>
              <w:t>2 470,46</w:t>
            </w:r>
          </w:p>
        </w:tc>
        <w:tc>
          <w:tcPr>
            <w:tcW w:w="1134" w:type="dxa"/>
            <w:tcBorders>
              <w:top w:val="nil"/>
              <w:left w:val="nil"/>
              <w:bottom w:val="single" w:sz="8" w:space="0" w:color="auto"/>
              <w:right w:val="single" w:sz="8" w:space="0" w:color="auto"/>
            </w:tcBorders>
            <w:shd w:val="clear" w:color="auto" w:fill="auto"/>
            <w:hideMark/>
          </w:tcPr>
          <w:p w14:paraId="474989E7" w14:textId="77777777" w:rsidR="00F013B7" w:rsidRPr="00E73438" w:rsidRDefault="00F013B7">
            <w:pPr>
              <w:jc w:val="center"/>
              <w:rPr>
                <w:rFonts w:ascii="Myriad Pro" w:hAnsi="Myriad Pro"/>
                <w:sz w:val="18"/>
                <w:szCs w:val="18"/>
              </w:rPr>
            </w:pPr>
            <w:r w:rsidRPr="00E73438">
              <w:rPr>
                <w:rFonts w:ascii="Myriad Pro" w:hAnsi="Myriad Pro"/>
                <w:sz w:val="18"/>
                <w:szCs w:val="18"/>
              </w:rPr>
              <w:t>-19%</w:t>
            </w:r>
          </w:p>
        </w:tc>
        <w:tc>
          <w:tcPr>
            <w:tcW w:w="994" w:type="dxa"/>
            <w:tcBorders>
              <w:top w:val="nil"/>
              <w:left w:val="nil"/>
              <w:bottom w:val="single" w:sz="8" w:space="0" w:color="auto"/>
              <w:right w:val="single" w:sz="8" w:space="0" w:color="auto"/>
            </w:tcBorders>
            <w:shd w:val="clear" w:color="auto" w:fill="auto"/>
            <w:hideMark/>
          </w:tcPr>
          <w:p w14:paraId="6B3C5063" w14:textId="77777777" w:rsidR="00F013B7" w:rsidRPr="00E73438" w:rsidRDefault="00F013B7">
            <w:pPr>
              <w:jc w:val="center"/>
              <w:rPr>
                <w:rFonts w:ascii="Myriad Pro" w:hAnsi="Myriad Pro"/>
                <w:sz w:val="18"/>
                <w:szCs w:val="18"/>
              </w:rPr>
            </w:pPr>
            <w:r w:rsidRPr="00E73438">
              <w:rPr>
                <w:rFonts w:ascii="Myriad Pro" w:hAnsi="Myriad Pro"/>
                <w:sz w:val="18"/>
                <w:szCs w:val="18"/>
              </w:rPr>
              <w:t>11%</w:t>
            </w:r>
          </w:p>
        </w:tc>
      </w:tr>
      <w:tr w:rsidR="00F013B7" w:rsidRPr="00E73438" w14:paraId="74B081E6"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7BC9DA8B" w14:textId="77777777" w:rsidR="00F013B7" w:rsidRPr="00E73438" w:rsidRDefault="00F013B7">
            <w:pPr>
              <w:jc w:val="center"/>
              <w:rPr>
                <w:rFonts w:ascii="Myriad Pro" w:hAnsi="Myriad Pro"/>
                <w:sz w:val="18"/>
                <w:szCs w:val="18"/>
              </w:rPr>
            </w:pPr>
            <w:r w:rsidRPr="00E73438">
              <w:rPr>
                <w:rFonts w:ascii="Myriad Pro" w:hAnsi="Myriad Pro"/>
                <w:sz w:val="18"/>
                <w:szCs w:val="18"/>
              </w:rPr>
              <w:t>1.2.</w:t>
            </w:r>
          </w:p>
        </w:tc>
        <w:tc>
          <w:tcPr>
            <w:tcW w:w="3161" w:type="dxa"/>
            <w:tcBorders>
              <w:top w:val="nil"/>
              <w:left w:val="nil"/>
              <w:bottom w:val="single" w:sz="8" w:space="0" w:color="auto"/>
              <w:right w:val="single" w:sz="8" w:space="0" w:color="auto"/>
            </w:tcBorders>
            <w:shd w:val="clear" w:color="auto" w:fill="auto"/>
            <w:hideMark/>
          </w:tcPr>
          <w:p w14:paraId="09D21085" w14:textId="77777777" w:rsidR="00F013B7" w:rsidRPr="00E73438" w:rsidRDefault="00F013B7">
            <w:pPr>
              <w:rPr>
                <w:rFonts w:ascii="Myriad Pro" w:hAnsi="Myriad Pro"/>
                <w:b/>
                <w:bCs/>
                <w:sz w:val="18"/>
                <w:szCs w:val="18"/>
              </w:rPr>
            </w:pPr>
            <w:r w:rsidRPr="00E73438">
              <w:rPr>
                <w:rFonts w:ascii="Myriad Pro" w:hAnsi="Myriad Pro"/>
                <w:b/>
                <w:bCs/>
                <w:sz w:val="18"/>
                <w:szCs w:val="18"/>
              </w:rPr>
              <w:t>Работы и услуги производственного характера (в т. ч. услуги сторонних организаций по содержанию сетей и распределительных устройств)</w:t>
            </w:r>
          </w:p>
        </w:tc>
        <w:tc>
          <w:tcPr>
            <w:tcW w:w="880" w:type="dxa"/>
            <w:tcBorders>
              <w:top w:val="nil"/>
              <w:left w:val="nil"/>
              <w:bottom w:val="single" w:sz="8" w:space="0" w:color="auto"/>
              <w:right w:val="single" w:sz="8" w:space="0" w:color="auto"/>
            </w:tcBorders>
            <w:shd w:val="clear" w:color="auto" w:fill="auto"/>
            <w:vAlign w:val="center"/>
            <w:hideMark/>
          </w:tcPr>
          <w:p w14:paraId="5AD061E8"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0748E5D7"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63 728,60</w:t>
            </w:r>
          </w:p>
        </w:tc>
        <w:tc>
          <w:tcPr>
            <w:tcW w:w="1365" w:type="dxa"/>
            <w:tcBorders>
              <w:top w:val="nil"/>
              <w:left w:val="nil"/>
              <w:bottom w:val="single" w:sz="8" w:space="0" w:color="auto"/>
              <w:right w:val="single" w:sz="8" w:space="0" w:color="auto"/>
            </w:tcBorders>
            <w:shd w:val="clear" w:color="auto" w:fill="auto"/>
            <w:vAlign w:val="center"/>
            <w:hideMark/>
          </w:tcPr>
          <w:p w14:paraId="12A61371"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10 257,82</w:t>
            </w:r>
          </w:p>
        </w:tc>
        <w:tc>
          <w:tcPr>
            <w:tcW w:w="1470" w:type="dxa"/>
            <w:tcBorders>
              <w:top w:val="nil"/>
              <w:left w:val="nil"/>
              <w:bottom w:val="single" w:sz="8" w:space="0" w:color="auto"/>
              <w:right w:val="single" w:sz="8" w:space="0" w:color="auto"/>
            </w:tcBorders>
            <w:shd w:val="clear" w:color="auto" w:fill="auto"/>
            <w:vAlign w:val="center"/>
            <w:hideMark/>
          </w:tcPr>
          <w:p w14:paraId="0844A195"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9 860,85</w:t>
            </w:r>
          </w:p>
        </w:tc>
        <w:tc>
          <w:tcPr>
            <w:tcW w:w="1134" w:type="dxa"/>
            <w:tcBorders>
              <w:top w:val="nil"/>
              <w:left w:val="nil"/>
              <w:bottom w:val="single" w:sz="8" w:space="0" w:color="auto"/>
              <w:right w:val="single" w:sz="8" w:space="0" w:color="auto"/>
            </w:tcBorders>
            <w:shd w:val="clear" w:color="auto" w:fill="auto"/>
            <w:vAlign w:val="center"/>
            <w:hideMark/>
          </w:tcPr>
          <w:p w14:paraId="4BF78833"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10 590,49</w:t>
            </w:r>
          </w:p>
        </w:tc>
        <w:tc>
          <w:tcPr>
            <w:tcW w:w="1135" w:type="dxa"/>
            <w:tcBorders>
              <w:top w:val="nil"/>
              <w:left w:val="nil"/>
              <w:bottom w:val="single" w:sz="8" w:space="0" w:color="auto"/>
              <w:right w:val="single" w:sz="8" w:space="0" w:color="auto"/>
            </w:tcBorders>
            <w:shd w:val="clear" w:color="auto" w:fill="auto"/>
            <w:vAlign w:val="center"/>
            <w:hideMark/>
          </w:tcPr>
          <w:p w14:paraId="7230F9C5" w14:textId="77777777" w:rsidR="00F013B7" w:rsidRPr="00E73438" w:rsidRDefault="00F013B7">
            <w:pPr>
              <w:jc w:val="center"/>
              <w:rPr>
                <w:rFonts w:ascii="Myriad Pro" w:hAnsi="Myriad Pro"/>
                <w:b/>
                <w:bCs/>
                <w:sz w:val="18"/>
                <w:szCs w:val="18"/>
              </w:rPr>
            </w:pPr>
            <w:r w:rsidRPr="00E73438">
              <w:rPr>
                <w:rFonts w:ascii="Myriad Pro" w:hAnsi="Myriad Pro"/>
                <w:b/>
                <w:bCs/>
                <w:sz w:val="18"/>
                <w:szCs w:val="18"/>
              </w:rPr>
              <w:t>-53 867,75</w:t>
            </w:r>
          </w:p>
        </w:tc>
        <w:tc>
          <w:tcPr>
            <w:tcW w:w="1559" w:type="dxa"/>
            <w:tcBorders>
              <w:top w:val="nil"/>
              <w:left w:val="nil"/>
              <w:bottom w:val="single" w:sz="8" w:space="0" w:color="auto"/>
              <w:right w:val="single" w:sz="8" w:space="0" w:color="auto"/>
            </w:tcBorders>
            <w:shd w:val="clear" w:color="auto" w:fill="auto"/>
            <w:vAlign w:val="center"/>
            <w:hideMark/>
          </w:tcPr>
          <w:p w14:paraId="5BEAF453" w14:textId="77777777" w:rsidR="00F013B7" w:rsidRPr="00E73438" w:rsidRDefault="00F013B7">
            <w:pPr>
              <w:jc w:val="center"/>
              <w:rPr>
                <w:rFonts w:ascii="Myriad Pro" w:hAnsi="Myriad Pro"/>
                <w:sz w:val="18"/>
                <w:szCs w:val="18"/>
              </w:rPr>
            </w:pPr>
            <w:r w:rsidRPr="00E73438">
              <w:rPr>
                <w:rFonts w:ascii="Myriad Pro" w:hAnsi="Myriad Pro"/>
                <w:sz w:val="18"/>
                <w:szCs w:val="18"/>
              </w:rPr>
              <w:t>729,64</w:t>
            </w:r>
          </w:p>
        </w:tc>
        <w:tc>
          <w:tcPr>
            <w:tcW w:w="1134" w:type="dxa"/>
            <w:tcBorders>
              <w:top w:val="nil"/>
              <w:left w:val="nil"/>
              <w:bottom w:val="single" w:sz="8" w:space="0" w:color="auto"/>
              <w:right w:val="single" w:sz="8" w:space="0" w:color="auto"/>
            </w:tcBorders>
            <w:shd w:val="clear" w:color="auto" w:fill="auto"/>
            <w:vAlign w:val="center"/>
            <w:hideMark/>
          </w:tcPr>
          <w:p w14:paraId="5FABF46F" w14:textId="77777777" w:rsidR="00F013B7" w:rsidRPr="00E73438" w:rsidRDefault="00F013B7">
            <w:pPr>
              <w:jc w:val="center"/>
              <w:rPr>
                <w:rFonts w:ascii="Myriad Pro" w:hAnsi="Myriad Pro"/>
                <w:sz w:val="18"/>
                <w:szCs w:val="18"/>
              </w:rPr>
            </w:pPr>
            <w:r w:rsidRPr="00E73438">
              <w:rPr>
                <w:rFonts w:ascii="Myriad Pro" w:hAnsi="Myriad Pro"/>
                <w:sz w:val="18"/>
                <w:szCs w:val="18"/>
              </w:rPr>
              <w:t>-85%</w:t>
            </w:r>
          </w:p>
        </w:tc>
        <w:tc>
          <w:tcPr>
            <w:tcW w:w="994" w:type="dxa"/>
            <w:tcBorders>
              <w:top w:val="nil"/>
              <w:left w:val="nil"/>
              <w:bottom w:val="single" w:sz="8" w:space="0" w:color="auto"/>
              <w:right w:val="single" w:sz="8" w:space="0" w:color="auto"/>
            </w:tcBorders>
            <w:shd w:val="clear" w:color="auto" w:fill="auto"/>
            <w:vAlign w:val="center"/>
            <w:hideMark/>
          </w:tcPr>
          <w:p w14:paraId="62CD2FD2" w14:textId="77777777" w:rsidR="00F013B7" w:rsidRPr="00E73438" w:rsidRDefault="00F013B7">
            <w:pPr>
              <w:jc w:val="center"/>
              <w:rPr>
                <w:rFonts w:ascii="Myriad Pro" w:hAnsi="Myriad Pro"/>
                <w:sz w:val="18"/>
                <w:szCs w:val="18"/>
              </w:rPr>
            </w:pPr>
            <w:r w:rsidRPr="00E73438">
              <w:rPr>
                <w:rFonts w:ascii="Myriad Pro" w:hAnsi="Myriad Pro"/>
                <w:sz w:val="18"/>
                <w:szCs w:val="18"/>
              </w:rPr>
              <w:t>7%</w:t>
            </w:r>
          </w:p>
        </w:tc>
      </w:tr>
      <w:tr w:rsidR="00F013B7" w:rsidRPr="00E73438" w14:paraId="37748336"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32744300" w14:textId="77777777" w:rsidR="00F013B7" w:rsidRPr="00E73438" w:rsidRDefault="00F013B7">
            <w:pPr>
              <w:jc w:val="center"/>
              <w:rPr>
                <w:rFonts w:ascii="Myriad Pro" w:hAnsi="Myriad Pro"/>
                <w:sz w:val="18"/>
                <w:szCs w:val="18"/>
              </w:rPr>
            </w:pPr>
            <w:r w:rsidRPr="00E73438">
              <w:rPr>
                <w:rFonts w:ascii="Myriad Pro" w:hAnsi="Myriad Pro"/>
                <w:sz w:val="18"/>
                <w:szCs w:val="18"/>
              </w:rPr>
              <w:t>1.2.1.</w:t>
            </w:r>
          </w:p>
        </w:tc>
        <w:tc>
          <w:tcPr>
            <w:tcW w:w="3161" w:type="dxa"/>
            <w:tcBorders>
              <w:top w:val="nil"/>
              <w:left w:val="nil"/>
              <w:bottom w:val="single" w:sz="8" w:space="0" w:color="auto"/>
              <w:right w:val="single" w:sz="8" w:space="0" w:color="auto"/>
            </w:tcBorders>
            <w:shd w:val="clear" w:color="auto" w:fill="auto"/>
            <w:hideMark/>
          </w:tcPr>
          <w:p w14:paraId="313B26F3" w14:textId="77777777" w:rsidR="00F013B7" w:rsidRPr="00E73438" w:rsidRDefault="00F013B7">
            <w:pPr>
              <w:rPr>
                <w:rFonts w:ascii="Myriad Pro" w:hAnsi="Myriad Pro"/>
                <w:sz w:val="18"/>
                <w:szCs w:val="18"/>
              </w:rPr>
            </w:pPr>
            <w:r w:rsidRPr="00E73438">
              <w:rPr>
                <w:rFonts w:ascii="Myriad Pro" w:hAnsi="Myriad Pro"/>
                <w:sz w:val="18"/>
                <w:szCs w:val="18"/>
              </w:rPr>
              <w:t>Услуги по испытанию и проверке приборов</w:t>
            </w:r>
          </w:p>
        </w:tc>
        <w:tc>
          <w:tcPr>
            <w:tcW w:w="880" w:type="dxa"/>
            <w:tcBorders>
              <w:top w:val="nil"/>
              <w:left w:val="nil"/>
              <w:bottom w:val="single" w:sz="8" w:space="0" w:color="auto"/>
              <w:right w:val="single" w:sz="8" w:space="0" w:color="auto"/>
            </w:tcBorders>
            <w:shd w:val="clear" w:color="auto" w:fill="auto"/>
            <w:hideMark/>
          </w:tcPr>
          <w:p w14:paraId="45520AD9"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7777071D" w14:textId="77777777" w:rsidR="00F013B7" w:rsidRPr="00E73438" w:rsidRDefault="00F013B7">
            <w:pPr>
              <w:jc w:val="center"/>
              <w:rPr>
                <w:rFonts w:ascii="Myriad Pro" w:hAnsi="Myriad Pro"/>
                <w:sz w:val="18"/>
                <w:szCs w:val="18"/>
              </w:rPr>
            </w:pPr>
            <w:r w:rsidRPr="00E73438">
              <w:rPr>
                <w:rFonts w:ascii="Myriad Pro" w:hAnsi="Myriad Pro"/>
                <w:sz w:val="18"/>
                <w:szCs w:val="18"/>
              </w:rPr>
              <w:t>3 379,00</w:t>
            </w:r>
          </w:p>
        </w:tc>
        <w:tc>
          <w:tcPr>
            <w:tcW w:w="1365" w:type="dxa"/>
            <w:tcBorders>
              <w:top w:val="nil"/>
              <w:left w:val="nil"/>
              <w:bottom w:val="single" w:sz="8" w:space="0" w:color="auto"/>
              <w:right w:val="single" w:sz="8" w:space="0" w:color="auto"/>
            </w:tcBorders>
            <w:shd w:val="clear" w:color="auto" w:fill="auto"/>
            <w:vAlign w:val="center"/>
            <w:hideMark/>
          </w:tcPr>
          <w:p w14:paraId="2C58CD09" w14:textId="77777777" w:rsidR="00F013B7" w:rsidRPr="00E73438" w:rsidRDefault="00F013B7">
            <w:pPr>
              <w:jc w:val="center"/>
              <w:rPr>
                <w:rFonts w:ascii="Myriad Pro" w:hAnsi="Myriad Pro"/>
                <w:sz w:val="18"/>
                <w:szCs w:val="18"/>
              </w:rPr>
            </w:pPr>
            <w:r w:rsidRPr="00E73438">
              <w:rPr>
                <w:rFonts w:ascii="Myriad Pro" w:hAnsi="Myriad Pro"/>
                <w:sz w:val="18"/>
                <w:szCs w:val="18"/>
              </w:rPr>
              <w:t>3 158,81</w:t>
            </w:r>
          </w:p>
        </w:tc>
        <w:tc>
          <w:tcPr>
            <w:tcW w:w="1470" w:type="dxa"/>
            <w:tcBorders>
              <w:top w:val="nil"/>
              <w:left w:val="nil"/>
              <w:bottom w:val="single" w:sz="8" w:space="0" w:color="auto"/>
              <w:right w:val="single" w:sz="8" w:space="0" w:color="auto"/>
            </w:tcBorders>
            <w:shd w:val="clear" w:color="auto" w:fill="auto"/>
            <w:vAlign w:val="center"/>
            <w:hideMark/>
          </w:tcPr>
          <w:p w14:paraId="65BEA284" w14:textId="77777777" w:rsidR="00F013B7" w:rsidRPr="00E73438" w:rsidRDefault="00F013B7">
            <w:pPr>
              <w:jc w:val="center"/>
              <w:rPr>
                <w:rFonts w:ascii="Myriad Pro" w:hAnsi="Myriad Pro"/>
                <w:sz w:val="18"/>
                <w:szCs w:val="18"/>
              </w:rPr>
            </w:pPr>
            <w:r w:rsidRPr="00E73438">
              <w:rPr>
                <w:rFonts w:ascii="Myriad Pro" w:hAnsi="Myriad Pro"/>
                <w:sz w:val="18"/>
                <w:szCs w:val="18"/>
              </w:rPr>
              <w:t>3 036,57</w:t>
            </w:r>
          </w:p>
        </w:tc>
        <w:tc>
          <w:tcPr>
            <w:tcW w:w="1134" w:type="dxa"/>
            <w:tcBorders>
              <w:top w:val="nil"/>
              <w:left w:val="nil"/>
              <w:bottom w:val="single" w:sz="8" w:space="0" w:color="auto"/>
              <w:right w:val="single" w:sz="8" w:space="0" w:color="auto"/>
            </w:tcBorders>
            <w:shd w:val="clear" w:color="auto" w:fill="auto"/>
            <w:vAlign w:val="center"/>
            <w:hideMark/>
          </w:tcPr>
          <w:p w14:paraId="5D6D9065" w14:textId="77777777" w:rsidR="00F013B7" w:rsidRPr="00E73438" w:rsidRDefault="00F013B7">
            <w:pPr>
              <w:jc w:val="center"/>
              <w:rPr>
                <w:rFonts w:ascii="Myriad Pro" w:hAnsi="Myriad Pro"/>
                <w:sz w:val="18"/>
                <w:szCs w:val="18"/>
              </w:rPr>
            </w:pPr>
            <w:r w:rsidRPr="00E73438">
              <w:rPr>
                <w:rFonts w:ascii="Myriad Pro" w:hAnsi="Myriad Pro"/>
                <w:sz w:val="18"/>
                <w:szCs w:val="18"/>
              </w:rPr>
              <w:t>3 343,31</w:t>
            </w:r>
          </w:p>
        </w:tc>
        <w:tc>
          <w:tcPr>
            <w:tcW w:w="1135" w:type="dxa"/>
            <w:tcBorders>
              <w:top w:val="nil"/>
              <w:left w:val="nil"/>
              <w:bottom w:val="single" w:sz="8" w:space="0" w:color="auto"/>
              <w:right w:val="single" w:sz="8" w:space="0" w:color="auto"/>
            </w:tcBorders>
            <w:shd w:val="clear" w:color="auto" w:fill="auto"/>
            <w:vAlign w:val="center"/>
            <w:hideMark/>
          </w:tcPr>
          <w:p w14:paraId="4F4968DA" w14:textId="77777777" w:rsidR="00F013B7" w:rsidRPr="00E73438" w:rsidRDefault="00F013B7">
            <w:pPr>
              <w:jc w:val="center"/>
              <w:rPr>
                <w:rFonts w:ascii="Myriad Pro" w:hAnsi="Myriad Pro"/>
                <w:sz w:val="18"/>
                <w:szCs w:val="18"/>
              </w:rPr>
            </w:pPr>
            <w:r w:rsidRPr="00E73438">
              <w:rPr>
                <w:rFonts w:ascii="Myriad Pro" w:hAnsi="Myriad Pro"/>
                <w:sz w:val="18"/>
                <w:szCs w:val="18"/>
              </w:rPr>
              <w:t>-342,43</w:t>
            </w:r>
          </w:p>
        </w:tc>
        <w:tc>
          <w:tcPr>
            <w:tcW w:w="1559" w:type="dxa"/>
            <w:tcBorders>
              <w:top w:val="nil"/>
              <w:left w:val="nil"/>
              <w:bottom w:val="single" w:sz="8" w:space="0" w:color="auto"/>
              <w:right w:val="single" w:sz="8" w:space="0" w:color="auto"/>
            </w:tcBorders>
            <w:shd w:val="clear" w:color="auto" w:fill="auto"/>
            <w:vAlign w:val="center"/>
            <w:hideMark/>
          </w:tcPr>
          <w:p w14:paraId="4E485E31" w14:textId="77777777" w:rsidR="00F013B7" w:rsidRPr="00E73438" w:rsidRDefault="00F013B7">
            <w:pPr>
              <w:jc w:val="center"/>
              <w:rPr>
                <w:rFonts w:ascii="Myriad Pro" w:hAnsi="Myriad Pro"/>
                <w:sz w:val="18"/>
                <w:szCs w:val="18"/>
              </w:rPr>
            </w:pPr>
            <w:r w:rsidRPr="00E73438">
              <w:rPr>
                <w:rFonts w:ascii="Myriad Pro" w:hAnsi="Myriad Pro"/>
                <w:sz w:val="18"/>
                <w:szCs w:val="18"/>
              </w:rPr>
              <w:t>306,74</w:t>
            </w:r>
          </w:p>
        </w:tc>
        <w:tc>
          <w:tcPr>
            <w:tcW w:w="1134" w:type="dxa"/>
            <w:tcBorders>
              <w:top w:val="nil"/>
              <w:left w:val="nil"/>
              <w:bottom w:val="single" w:sz="8" w:space="0" w:color="auto"/>
              <w:right w:val="single" w:sz="8" w:space="0" w:color="auto"/>
            </w:tcBorders>
            <w:shd w:val="clear" w:color="auto" w:fill="auto"/>
            <w:vAlign w:val="center"/>
            <w:hideMark/>
          </w:tcPr>
          <w:p w14:paraId="49526653" w14:textId="77777777" w:rsidR="00F013B7" w:rsidRPr="00E73438" w:rsidRDefault="00F013B7">
            <w:pPr>
              <w:jc w:val="center"/>
              <w:rPr>
                <w:rFonts w:ascii="Myriad Pro" w:hAnsi="Myriad Pro"/>
                <w:sz w:val="18"/>
                <w:szCs w:val="18"/>
              </w:rPr>
            </w:pPr>
            <w:r w:rsidRPr="00E73438">
              <w:rPr>
                <w:rFonts w:ascii="Myriad Pro" w:hAnsi="Myriad Pro"/>
                <w:sz w:val="18"/>
                <w:szCs w:val="18"/>
              </w:rPr>
              <w:t>-10%</w:t>
            </w:r>
          </w:p>
        </w:tc>
        <w:tc>
          <w:tcPr>
            <w:tcW w:w="994" w:type="dxa"/>
            <w:tcBorders>
              <w:top w:val="nil"/>
              <w:left w:val="nil"/>
              <w:bottom w:val="single" w:sz="8" w:space="0" w:color="auto"/>
              <w:right w:val="single" w:sz="8" w:space="0" w:color="auto"/>
            </w:tcBorders>
            <w:shd w:val="clear" w:color="auto" w:fill="auto"/>
            <w:vAlign w:val="center"/>
            <w:hideMark/>
          </w:tcPr>
          <w:p w14:paraId="792C66E6" w14:textId="77777777" w:rsidR="00F013B7" w:rsidRPr="00E73438" w:rsidRDefault="00F013B7">
            <w:pPr>
              <w:jc w:val="center"/>
              <w:rPr>
                <w:rFonts w:ascii="Myriad Pro" w:hAnsi="Myriad Pro"/>
                <w:sz w:val="18"/>
                <w:szCs w:val="18"/>
              </w:rPr>
            </w:pPr>
            <w:r w:rsidRPr="00E73438">
              <w:rPr>
                <w:rFonts w:ascii="Myriad Pro" w:hAnsi="Myriad Pro"/>
                <w:sz w:val="18"/>
                <w:szCs w:val="18"/>
              </w:rPr>
              <w:t>10%</w:t>
            </w:r>
          </w:p>
        </w:tc>
      </w:tr>
      <w:tr w:rsidR="00F013B7" w:rsidRPr="00E73438" w14:paraId="71A58670"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BDA79A0" w14:textId="77777777" w:rsidR="00F013B7" w:rsidRPr="00E73438" w:rsidRDefault="00F013B7">
            <w:pPr>
              <w:jc w:val="center"/>
              <w:rPr>
                <w:rFonts w:ascii="Myriad Pro" w:hAnsi="Myriad Pro"/>
                <w:sz w:val="18"/>
                <w:szCs w:val="18"/>
              </w:rPr>
            </w:pPr>
            <w:r w:rsidRPr="00E73438">
              <w:rPr>
                <w:rFonts w:ascii="Myriad Pro" w:hAnsi="Myriad Pro"/>
                <w:sz w:val="18"/>
                <w:szCs w:val="18"/>
              </w:rPr>
              <w:t>1.2.2.</w:t>
            </w:r>
          </w:p>
        </w:tc>
        <w:tc>
          <w:tcPr>
            <w:tcW w:w="3161" w:type="dxa"/>
            <w:tcBorders>
              <w:top w:val="nil"/>
              <w:left w:val="nil"/>
              <w:bottom w:val="single" w:sz="8" w:space="0" w:color="auto"/>
              <w:right w:val="single" w:sz="8" w:space="0" w:color="auto"/>
            </w:tcBorders>
            <w:shd w:val="clear" w:color="auto" w:fill="auto"/>
            <w:hideMark/>
          </w:tcPr>
          <w:p w14:paraId="57789BC8" w14:textId="77777777" w:rsidR="00F013B7" w:rsidRPr="00E73438" w:rsidRDefault="00F013B7">
            <w:pPr>
              <w:rPr>
                <w:rFonts w:ascii="Myriad Pro" w:hAnsi="Myriad Pro"/>
                <w:sz w:val="18"/>
                <w:szCs w:val="18"/>
              </w:rPr>
            </w:pPr>
            <w:r w:rsidRPr="00E73438">
              <w:rPr>
                <w:rFonts w:ascii="Myriad Pro" w:hAnsi="Myriad Pro"/>
                <w:sz w:val="18"/>
                <w:szCs w:val="18"/>
              </w:rPr>
              <w:t>Услуги по техническому надзору</w:t>
            </w:r>
          </w:p>
        </w:tc>
        <w:tc>
          <w:tcPr>
            <w:tcW w:w="880" w:type="dxa"/>
            <w:tcBorders>
              <w:top w:val="nil"/>
              <w:left w:val="nil"/>
              <w:bottom w:val="single" w:sz="8" w:space="0" w:color="auto"/>
              <w:right w:val="single" w:sz="8" w:space="0" w:color="auto"/>
            </w:tcBorders>
            <w:shd w:val="clear" w:color="auto" w:fill="auto"/>
            <w:hideMark/>
          </w:tcPr>
          <w:p w14:paraId="48FD2B63"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337645BD" w14:textId="77777777" w:rsidR="00F013B7" w:rsidRPr="00E73438" w:rsidRDefault="00F013B7">
            <w:pPr>
              <w:jc w:val="center"/>
              <w:rPr>
                <w:rFonts w:ascii="Myriad Pro" w:hAnsi="Myriad Pro"/>
                <w:sz w:val="18"/>
                <w:szCs w:val="18"/>
              </w:rPr>
            </w:pPr>
            <w:r w:rsidRPr="00E73438">
              <w:rPr>
                <w:rFonts w:ascii="Myriad Pro" w:hAnsi="Myriad Pro"/>
                <w:sz w:val="18"/>
                <w:szCs w:val="18"/>
              </w:rPr>
              <w:t>2 780,30</w:t>
            </w:r>
          </w:p>
        </w:tc>
        <w:tc>
          <w:tcPr>
            <w:tcW w:w="1365" w:type="dxa"/>
            <w:tcBorders>
              <w:top w:val="nil"/>
              <w:left w:val="nil"/>
              <w:bottom w:val="single" w:sz="8" w:space="0" w:color="auto"/>
              <w:right w:val="single" w:sz="8" w:space="0" w:color="auto"/>
            </w:tcBorders>
            <w:shd w:val="clear" w:color="auto" w:fill="auto"/>
            <w:vAlign w:val="center"/>
            <w:hideMark/>
          </w:tcPr>
          <w:p w14:paraId="5B5E3628"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470" w:type="dxa"/>
            <w:tcBorders>
              <w:top w:val="nil"/>
              <w:left w:val="nil"/>
              <w:bottom w:val="single" w:sz="8" w:space="0" w:color="auto"/>
              <w:right w:val="single" w:sz="8" w:space="0" w:color="auto"/>
            </w:tcBorders>
            <w:shd w:val="clear" w:color="auto" w:fill="auto"/>
            <w:vAlign w:val="center"/>
            <w:hideMark/>
          </w:tcPr>
          <w:p w14:paraId="485075D8"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51C5CD17"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5" w:type="dxa"/>
            <w:tcBorders>
              <w:top w:val="nil"/>
              <w:left w:val="nil"/>
              <w:bottom w:val="single" w:sz="8" w:space="0" w:color="auto"/>
              <w:right w:val="single" w:sz="8" w:space="0" w:color="auto"/>
            </w:tcBorders>
            <w:shd w:val="clear" w:color="auto" w:fill="auto"/>
            <w:vAlign w:val="center"/>
            <w:hideMark/>
          </w:tcPr>
          <w:p w14:paraId="2C59BB3B" w14:textId="77777777" w:rsidR="00F013B7" w:rsidRPr="00E73438" w:rsidRDefault="00F013B7">
            <w:pPr>
              <w:jc w:val="center"/>
              <w:rPr>
                <w:rFonts w:ascii="Myriad Pro" w:hAnsi="Myriad Pro"/>
                <w:sz w:val="18"/>
                <w:szCs w:val="18"/>
              </w:rPr>
            </w:pPr>
            <w:r w:rsidRPr="00E73438">
              <w:rPr>
                <w:rFonts w:ascii="Myriad Pro" w:hAnsi="Myriad Pro"/>
                <w:sz w:val="18"/>
                <w:szCs w:val="18"/>
              </w:rPr>
              <w:t>-2 780,30</w:t>
            </w:r>
          </w:p>
        </w:tc>
        <w:tc>
          <w:tcPr>
            <w:tcW w:w="1559" w:type="dxa"/>
            <w:tcBorders>
              <w:top w:val="nil"/>
              <w:left w:val="nil"/>
              <w:bottom w:val="single" w:sz="8" w:space="0" w:color="auto"/>
              <w:right w:val="single" w:sz="8" w:space="0" w:color="auto"/>
            </w:tcBorders>
            <w:shd w:val="clear" w:color="auto" w:fill="auto"/>
            <w:vAlign w:val="center"/>
            <w:hideMark/>
          </w:tcPr>
          <w:p w14:paraId="0970920A"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3E9F47AD" w14:textId="77777777" w:rsidR="00F013B7" w:rsidRPr="00E73438" w:rsidRDefault="00F013B7">
            <w:pPr>
              <w:jc w:val="center"/>
              <w:rPr>
                <w:rFonts w:ascii="Myriad Pro" w:hAnsi="Myriad Pro"/>
                <w:sz w:val="18"/>
                <w:szCs w:val="18"/>
              </w:rPr>
            </w:pPr>
            <w:r w:rsidRPr="00E73438">
              <w:rPr>
                <w:rFonts w:ascii="Myriad Pro" w:hAnsi="Myriad Pro"/>
                <w:sz w:val="18"/>
                <w:szCs w:val="18"/>
              </w:rPr>
              <w:t>-100%</w:t>
            </w:r>
          </w:p>
        </w:tc>
        <w:tc>
          <w:tcPr>
            <w:tcW w:w="994" w:type="dxa"/>
            <w:tcBorders>
              <w:top w:val="nil"/>
              <w:left w:val="nil"/>
              <w:bottom w:val="single" w:sz="8" w:space="0" w:color="auto"/>
              <w:right w:val="single" w:sz="8" w:space="0" w:color="auto"/>
            </w:tcBorders>
            <w:shd w:val="clear" w:color="auto" w:fill="auto"/>
            <w:vAlign w:val="center"/>
            <w:hideMark/>
          </w:tcPr>
          <w:p w14:paraId="7F8D7A9B" w14:textId="77777777" w:rsidR="00F013B7" w:rsidRPr="00E73438" w:rsidRDefault="00F013B7">
            <w:pPr>
              <w:jc w:val="center"/>
              <w:rPr>
                <w:rFonts w:ascii="Myriad Pro" w:hAnsi="Myriad Pro"/>
                <w:sz w:val="18"/>
                <w:szCs w:val="18"/>
              </w:rPr>
            </w:pPr>
            <w:r w:rsidRPr="00E73438">
              <w:rPr>
                <w:rFonts w:ascii="Myriad Pro" w:hAnsi="Myriad Pro"/>
                <w:sz w:val="18"/>
                <w:szCs w:val="18"/>
              </w:rPr>
              <w:t>0%</w:t>
            </w:r>
          </w:p>
        </w:tc>
      </w:tr>
      <w:tr w:rsidR="00F013B7" w:rsidRPr="00E73438" w14:paraId="3E6B0016"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762379E2" w14:textId="77777777" w:rsidR="00F013B7" w:rsidRPr="00E73438" w:rsidRDefault="00F013B7">
            <w:pPr>
              <w:jc w:val="center"/>
              <w:rPr>
                <w:rFonts w:ascii="Myriad Pro" w:hAnsi="Myriad Pro"/>
                <w:sz w:val="18"/>
                <w:szCs w:val="18"/>
              </w:rPr>
            </w:pPr>
            <w:r w:rsidRPr="00E73438">
              <w:rPr>
                <w:rFonts w:ascii="Myriad Pro" w:hAnsi="Myriad Pro"/>
                <w:sz w:val="18"/>
                <w:szCs w:val="18"/>
              </w:rPr>
              <w:t>1.2.3.</w:t>
            </w:r>
          </w:p>
        </w:tc>
        <w:tc>
          <w:tcPr>
            <w:tcW w:w="3161" w:type="dxa"/>
            <w:tcBorders>
              <w:top w:val="nil"/>
              <w:left w:val="nil"/>
              <w:bottom w:val="single" w:sz="8" w:space="0" w:color="auto"/>
              <w:right w:val="single" w:sz="8" w:space="0" w:color="auto"/>
            </w:tcBorders>
            <w:shd w:val="clear" w:color="auto" w:fill="auto"/>
            <w:hideMark/>
          </w:tcPr>
          <w:p w14:paraId="4A07D567" w14:textId="77777777" w:rsidR="00F013B7" w:rsidRPr="00E73438" w:rsidRDefault="00F013B7">
            <w:pPr>
              <w:rPr>
                <w:rFonts w:ascii="Myriad Pro" w:hAnsi="Myriad Pro"/>
                <w:sz w:val="18"/>
                <w:szCs w:val="18"/>
              </w:rPr>
            </w:pPr>
            <w:r w:rsidRPr="00E73438">
              <w:rPr>
                <w:rFonts w:ascii="Myriad Pro" w:hAnsi="Myriad Pro"/>
                <w:sz w:val="18"/>
                <w:szCs w:val="18"/>
              </w:rPr>
              <w:t>Прочие работы и услуги производственного характера</w:t>
            </w:r>
          </w:p>
        </w:tc>
        <w:tc>
          <w:tcPr>
            <w:tcW w:w="880" w:type="dxa"/>
            <w:tcBorders>
              <w:top w:val="nil"/>
              <w:left w:val="nil"/>
              <w:bottom w:val="single" w:sz="8" w:space="0" w:color="auto"/>
              <w:right w:val="single" w:sz="8" w:space="0" w:color="auto"/>
            </w:tcBorders>
            <w:shd w:val="clear" w:color="auto" w:fill="auto"/>
            <w:hideMark/>
          </w:tcPr>
          <w:p w14:paraId="2992A577" w14:textId="77777777" w:rsidR="00F013B7" w:rsidRPr="00E73438" w:rsidRDefault="00F013B7">
            <w:pPr>
              <w:jc w:val="center"/>
              <w:rPr>
                <w:rFonts w:ascii="Myriad Pro" w:hAnsi="Myriad Pro"/>
                <w:sz w:val="18"/>
                <w:szCs w:val="18"/>
              </w:rPr>
            </w:pPr>
            <w:r w:rsidRPr="00E73438">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79E27FEC" w14:textId="77777777" w:rsidR="00F013B7" w:rsidRPr="00E73438" w:rsidRDefault="00F013B7">
            <w:pPr>
              <w:jc w:val="center"/>
              <w:rPr>
                <w:rFonts w:ascii="Myriad Pro" w:hAnsi="Myriad Pro"/>
                <w:sz w:val="18"/>
                <w:szCs w:val="18"/>
              </w:rPr>
            </w:pPr>
            <w:r w:rsidRPr="00E73438">
              <w:rPr>
                <w:rFonts w:ascii="Myriad Pro" w:hAnsi="Myriad Pro"/>
                <w:sz w:val="18"/>
                <w:szCs w:val="18"/>
              </w:rPr>
              <w:t>57 569,30</w:t>
            </w:r>
          </w:p>
        </w:tc>
        <w:tc>
          <w:tcPr>
            <w:tcW w:w="1365" w:type="dxa"/>
            <w:tcBorders>
              <w:top w:val="nil"/>
              <w:left w:val="nil"/>
              <w:bottom w:val="single" w:sz="8" w:space="0" w:color="auto"/>
              <w:right w:val="single" w:sz="8" w:space="0" w:color="auto"/>
            </w:tcBorders>
            <w:shd w:val="clear" w:color="auto" w:fill="auto"/>
            <w:vAlign w:val="center"/>
            <w:hideMark/>
          </w:tcPr>
          <w:p w14:paraId="01527BB2" w14:textId="77777777" w:rsidR="00F013B7" w:rsidRPr="00E73438" w:rsidRDefault="00F013B7">
            <w:pPr>
              <w:jc w:val="center"/>
              <w:rPr>
                <w:rFonts w:ascii="Myriad Pro" w:hAnsi="Myriad Pro"/>
                <w:sz w:val="18"/>
                <w:szCs w:val="18"/>
              </w:rPr>
            </w:pPr>
            <w:r w:rsidRPr="00E73438">
              <w:rPr>
                <w:rFonts w:ascii="Myriad Pro" w:hAnsi="Myriad Pro"/>
                <w:sz w:val="18"/>
                <w:szCs w:val="18"/>
              </w:rPr>
              <w:t>7 099,01</w:t>
            </w:r>
          </w:p>
        </w:tc>
        <w:tc>
          <w:tcPr>
            <w:tcW w:w="1470" w:type="dxa"/>
            <w:tcBorders>
              <w:top w:val="nil"/>
              <w:left w:val="nil"/>
              <w:bottom w:val="single" w:sz="8" w:space="0" w:color="auto"/>
              <w:right w:val="single" w:sz="8" w:space="0" w:color="auto"/>
            </w:tcBorders>
            <w:shd w:val="clear" w:color="auto" w:fill="auto"/>
            <w:vAlign w:val="center"/>
            <w:hideMark/>
          </w:tcPr>
          <w:p w14:paraId="546011FC" w14:textId="77777777" w:rsidR="00F013B7" w:rsidRPr="00E73438" w:rsidRDefault="00F013B7">
            <w:pPr>
              <w:jc w:val="center"/>
              <w:rPr>
                <w:rFonts w:ascii="Myriad Pro" w:hAnsi="Myriad Pro"/>
                <w:sz w:val="18"/>
                <w:szCs w:val="18"/>
              </w:rPr>
            </w:pPr>
            <w:r w:rsidRPr="00E73438">
              <w:rPr>
                <w:rFonts w:ascii="Myriad Pro" w:hAnsi="Myriad Pro"/>
                <w:sz w:val="18"/>
                <w:szCs w:val="18"/>
              </w:rPr>
              <w:t>6 824,28</w:t>
            </w:r>
          </w:p>
        </w:tc>
        <w:tc>
          <w:tcPr>
            <w:tcW w:w="1134" w:type="dxa"/>
            <w:tcBorders>
              <w:top w:val="nil"/>
              <w:left w:val="nil"/>
              <w:bottom w:val="single" w:sz="8" w:space="0" w:color="auto"/>
              <w:right w:val="single" w:sz="8" w:space="0" w:color="auto"/>
            </w:tcBorders>
            <w:shd w:val="clear" w:color="auto" w:fill="auto"/>
            <w:vAlign w:val="center"/>
            <w:hideMark/>
          </w:tcPr>
          <w:p w14:paraId="049EE4D7" w14:textId="77777777" w:rsidR="00F013B7" w:rsidRPr="00E73438" w:rsidRDefault="00F013B7">
            <w:pPr>
              <w:jc w:val="center"/>
              <w:rPr>
                <w:rFonts w:ascii="Myriad Pro" w:hAnsi="Myriad Pro"/>
                <w:sz w:val="18"/>
                <w:szCs w:val="18"/>
              </w:rPr>
            </w:pPr>
            <w:r w:rsidRPr="00E73438">
              <w:rPr>
                <w:rFonts w:ascii="Myriad Pro" w:hAnsi="Myriad Pro"/>
                <w:sz w:val="18"/>
                <w:szCs w:val="18"/>
              </w:rPr>
              <w:t>7 247,18</w:t>
            </w:r>
          </w:p>
        </w:tc>
        <w:tc>
          <w:tcPr>
            <w:tcW w:w="1135" w:type="dxa"/>
            <w:tcBorders>
              <w:top w:val="nil"/>
              <w:left w:val="nil"/>
              <w:bottom w:val="single" w:sz="8" w:space="0" w:color="auto"/>
              <w:right w:val="single" w:sz="8" w:space="0" w:color="auto"/>
            </w:tcBorders>
            <w:shd w:val="clear" w:color="auto" w:fill="auto"/>
            <w:vAlign w:val="center"/>
            <w:hideMark/>
          </w:tcPr>
          <w:p w14:paraId="5EBDC772" w14:textId="77777777" w:rsidR="00F013B7" w:rsidRPr="00E73438" w:rsidRDefault="00F013B7">
            <w:pPr>
              <w:jc w:val="center"/>
              <w:rPr>
                <w:rFonts w:ascii="Myriad Pro" w:hAnsi="Myriad Pro"/>
                <w:sz w:val="18"/>
                <w:szCs w:val="18"/>
              </w:rPr>
            </w:pPr>
            <w:r w:rsidRPr="00E73438">
              <w:rPr>
                <w:rFonts w:ascii="Myriad Pro" w:hAnsi="Myriad Pro"/>
                <w:sz w:val="18"/>
                <w:szCs w:val="18"/>
              </w:rPr>
              <w:t>-50 745,02</w:t>
            </w:r>
          </w:p>
        </w:tc>
        <w:tc>
          <w:tcPr>
            <w:tcW w:w="1559" w:type="dxa"/>
            <w:tcBorders>
              <w:top w:val="nil"/>
              <w:left w:val="nil"/>
              <w:bottom w:val="single" w:sz="8" w:space="0" w:color="auto"/>
              <w:right w:val="single" w:sz="8" w:space="0" w:color="auto"/>
            </w:tcBorders>
            <w:shd w:val="clear" w:color="auto" w:fill="auto"/>
            <w:vAlign w:val="center"/>
            <w:hideMark/>
          </w:tcPr>
          <w:p w14:paraId="31995B39" w14:textId="77777777" w:rsidR="00F013B7" w:rsidRPr="00E73438" w:rsidRDefault="00F013B7">
            <w:pPr>
              <w:jc w:val="center"/>
              <w:rPr>
                <w:rFonts w:ascii="Myriad Pro" w:hAnsi="Myriad Pro"/>
                <w:sz w:val="18"/>
                <w:szCs w:val="18"/>
              </w:rPr>
            </w:pPr>
            <w:r w:rsidRPr="00E73438">
              <w:rPr>
                <w:rFonts w:ascii="Myriad Pro" w:hAnsi="Myriad Pro"/>
                <w:sz w:val="18"/>
                <w:szCs w:val="18"/>
              </w:rPr>
              <w:t>422,90</w:t>
            </w:r>
          </w:p>
        </w:tc>
        <w:tc>
          <w:tcPr>
            <w:tcW w:w="1134" w:type="dxa"/>
            <w:tcBorders>
              <w:top w:val="nil"/>
              <w:left w:val="nil"/>
              <w:bottom w:val="single" w:sz="8" w:space="0" w:color="auto"/>
              <w:right w:val="single" w:sz="8" w:space="0" w:color="auto"/>
            </w:tcBorders>
            <w:shd w:val="clear" w:color="auto" w:fill="auto"/>
            <w:vAlign w:val="center"/>
            <w:hideMark/>
          </w:tcPr>
          <w:p w14:paraId="634D6861" w14:textId="77777777" w:rsidR="00F013B7" w:rsidRPr="00E73438" w:rsidRDefault="00F013B7">
            <w:pPr>
              <w:jc w:val="center"/>
              <w:rPr>
                <w:rFonts w:ascii="Myriad Pro" w:hAnsi="Myriad Pro"/>
                <w:sz w:val="18"/>
                <w:szCs w:val="18"/>
              </w:rPr>
            </w:pPr>
            <w:r w:rsidRPr="00E73438">
              <w:rPr>
                <w:rFonts w:ascii="Myriad Pro" w:hAnsi="Myriad Pro"/>
                <w:sz w:val="18"/>
                <w:szCs w:val="18"/>
              </w:rPr>
              <w:t>-88%</w:t>
            </w:r>
          </w:p>
        </w:tc>
        <w:tc>
          <w:tcPr>
            <w:tcW w:w="994" w:type="dxa"/>
            <w:tcBorders>
              <w:top w:val="nil"/>
              <w:left w:val="nil"/>
              <w:bottom w:val="single" w:sz="8" w:space="0" w:color="auto"/>
              <w:right w:val="single" w:sz="8" w:space="0" w:color="auto"/>
            </w:tcBorders>
            <w:shd w:val="clear" w:color="auto" w:fill="auto"/>
            <w:vAlign w:val="center"/>
            <w:hideMark/>
          </w:tcPr>
          <w:p w14:paraId="2BAA46CD" w14:textId="77777777" w:rsidR="00F013B7" w:rsidRPr="00E73438" w:rsidRDefault="00F013B7">
            <w:pPr>
              <w:jc w:val="center"/>
              <w:rPr>
                <w:rFonts w:ascii="Myriad Pro" w:hAnsi="Myriad Pro"/>
                <w:sz w:val="18"/>
                <w:szCs w:val="18"/>
              </w:rPr>
            </w:pPr>
            <w:r w:rsidRPr="00E73438">
              <w:rPr>
                <w:rFonts w:ascii="Myriad Pro" w:hAnsi="Myriad Pro"/>
                <w:sz w:val="18"/>
                <w:szCs w:val="18"/>
              </w:rPr>
              <w:t>6%</w:t>
            </w:r>
          </w:p>
        </w:tc>
      </w:tr>
      <w:tr w:rsidR="00F013B7" w:rsidRPr="00E73438" w14:paraId="722F9784"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29EF2F20" w14:textId="77777777" w:rsidR="00F013B7" w:rsidRPr="00E73438" w:rsidRDefault="00F013B7">
            <w:pPr>
              <w:jc w:val="center"/>
              <w:rPr>
                <w:rFonts w:ascii="Myriad Pro" w:hAnsi="Myriad Pro"/>
                <w:sz w:val="18"/>
                <w:szCs w:val="18"/>
              </w:rPr>
            </w:pPr>
            <w:r w:rsidRPr="00E73438">
              <w:rPr>
                <w:rFonts w:ascii="Myriad Pro" w:hAnsi="Myriad Pro"/>
                <w:sz w:val="18"/>
                <w:szCs w:val="18"/>
              </w:rPr>
              <w:t>1.2.3.1.</w:t>
            </w:r>
          </w:p>
        </w:tc>
        <w:tc>
          <w:tcPr>
            <w:tcW w:w="3161" w:type="dxa"/>
            <w:tcBorders>
              <w:top w:val="nil"/>
              <w:left w:val="nil"/>
              <w:bottom w:val="single" w:sz="8" w:space="0" w:color="auto"/>
              <w:right w:val="single" w:sz="8" w:space="0" w:color="auto"/>
            </w:tcBorders>
            <w:shd w:val="clear" w:color="auto" w:fill="auto"/>
            <w:hideMark/>
          </w:tcPr>
          <w:p w14:paraId="57EF9E03" w14:textId="77777777" w:rsidR="00F013B7" w:rsidRPr="00E73438" w:rsidRDefault="00F013B7">
            <w:pPr>
              <w:rPr>
                <w:rFonts w:ascii="Myriad Pro" w:hAnsi="Myriad Pro"/>
                <w:i/>
                <w:iCs/>
                <w:sz w:val="18"/>
                <w:szCs w:val="18"/>
              </w:rPr>
            </w:pPr>
            <w:r w:rsidRPr="00E73438">
              <w:rPr>
                <w:rFonts w:ascii="Myriad Pro" w:hAnsi="Myriad Pro"/>
                <w:i/>
                <w:iCs/>
                <w:sz w:val="18"/>
                <w:szCs w:val="18"/>
              </w:rPr>
              <w:t>Услуги сертификации и сертификацмм</w:t>
            </w:r>
          </w:p>
        </w:tc>
        <w:tc>
          <w:tcPr>
            <w:tcW w:w="880" w:type="dxa"/>
            <w:tcBorders>
              <w:top w:val="nil"/>
              <w:left w:val="nil"/>
              <w:bottom w:val="single" w:sz="8" w:space="0" w:color="auto"/>
              <w:right w:val="single" w:sz="8" w:space="0" w:color="auto"/>
            </w:tcBorders>
            <w:shd w:val="clear" w:color="auto" w:fill="auto"/>
            <w:hideMark/>
          </w:tcPr>
          <w:p w14:paraId="1E8DCC8F"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40ED39E7"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1 305,40</w:t>
            </w:r>
          </w:p>
        </w:tc>
        <w:tc>
          <w:tcPr>
            <w:tcW w:w="1365" w:type="dxa"/>
            <w:tcBorders>
              <w:top w:val="nil"/>
              <w:left w:val="nil"/>
              <w:bottom w:val="single" w:sz="8" w:space="0" w:color="auto"/>
              <w:right w:val="single" w:sz="8" w:space="0" w:color="auto"/>
            </w:tcBorders>
            <w:shd w:val="clear" w:color="000000" w:fill="FFFFFF"/>
            <w:vAlign w:val="center"/>
            <w:hideMark/>
          </w:tcPr>
          <w:p w14:paraId="67D33659"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0,00</w:t>
            </w:r>
          </w:p>
        </w:tc>
        <w:tc>
          <w:tcPr>
            <w:tcW w:w="1470" w:type="dxa"/>
            <w:tcBorders>
              <w:top w:val="nil"/>
              <w:left w:val="nil"/>
              <w:bottom w:val="single" w:sz="8" w:space="0" w:color="auto"/>
              <w:right w:val="single" w:sz="8" w:space="0" w:color="auto"/>
            </w:tcBorders>
            <w:shd w:val="clear" w:color="000000" w:fill="FFFFFF"/>
            <w:vAlign w:val="center"/>
            <w:hideMark/>
          </w:tcPr>
          <w:p w14:paraId="2CD8CF99"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0,00</w:t>
            </w:r>
          </w:p>
        </w:tc>
        <w:tc>
          <w:tcPr>
            <w:tcW w:w="1134" w:type="dxa"/>
            <w:tcBorders>
              <w:top w:val="nil"/>
              <w:left w:val="nil"/>
              <w:bottom w:val="single" w:sz="8" w:space="0" w:color="auto"/>
              <w:right w:val="single" w:sz="8" w:space="0" w:color="auto"/>
            </w:tcBorders>
            <w:shd w:val="clear" w:color="000000" w:fill="FFFFFF"/>
            <w:vAlign w:val="center"/>
            <w:hideMark/>
          </w:tcPr>
          <w:p w14:paraId="14A0DD34"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5" w:type="dxa"/>
            <w:tcBorders>
              <w:top w:val="nil"/>
              <w:left w:val="nil"/>
              <w:bottom w:val="single" w:sz="8" w:space="0" w:color="auto"/>
              <w:right w:val="single" w:sz="8" w:space="0" w:color="auto"/>
            </w:tcBorders>
            <w:shd w:val="clear" w:color="000000" w:fill="FFFFFF"/>
            <w:vAlign w:val="center"/>
            <w:hideMark/>
          </w:tcPr>
          <w:p w14:paraId="7A52C557" w14:textId="77777777" w:rsidR="00F013B7" w:rsidRPr="00E73438" w:rsidRDefault="00F013B7">
            <w:pPr>
              <w:jc w:val="center"/>
              <w:rPr>
                <w:rFonts w:ascii="Myriad Pro" w:hAnsi="Myriad Pro"/>
                <w:sz w:val="18"/>
                <w:szCs w:val="18"/>
              </w:rPr>
            </w:pPr>
            <w:r w:rsidRPr="00E73438">
              <w:rPr>
                <w:rFonts w:ascii="Myriad Pro" w:hAnsi="Myriad Pro"/>
                <w:sz w:val="18"/>
                <w:szCs w:val="18"/>
              </w:rPr>
              <w:t>-1 305,40</w:t>
            </w:r>
          </w:p>
        </w:tc>
        <w:tc>
          <w:tcPr>
            <w:tcW w:w="1559" w:type="dxa"/>
            <w:tcBorders>
              <w:top w:val="nil"/>
              <w:left w:val="nil"/>
              <w:bottom w:val="single" w:sz="8" w:space="0" w:color="auto"/>
              <w:right w:val="single" w:sz="8" w:space="0" w:color="auto"/>
            </w:tcBorders>
            <w:shd w:val="clear" w:color="auto" w:fill="auto"/>
            <w:vAlign w:val="center"/>
            <w:hideMark/>
          </w:tcPr>
          <w:p w14:paraId="54699650"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71B850B4" w14:textId="77777777" w:rsidR="00F013B7" w:rsidRPr="00E73438" w:rsidRDefault="00F013B7">
            <w:pPr>
              <w:jc w:val="center"/>
              <w:rPr>
                <w:rFonts w:ascii="Myriad Pro" w:hAnsi="Myriad Pro"/>
                <w:sz w:val="18"/>
                <w:szCs w:val="18"/>
              </w:rPr>
            </w:pPr>
            <w:r w:rsidRPr="00E73438">
              <w:rPr>
                <w:rFonts w:ascii="Myriad Pro" w:hAnsi="Myriad Pro"/>
                <w:sz w:val="18"/>
                <w:szCs w:val="18"/>
              </w:rPr>
              <w:t>-100%</w:t>
            </w:r>
          </w:p>
        </w:tc>
        <w:tc>
          <w:tcPr>
            <w:tcW w:w="994" w:type="dxa"/>
            <w:tcBorders>
              <w:top w:val="nil"/>
              <w:left w:val="nil"/>
              <w:bottom w:val="single" w:sz="8" w:space="0" w:color="auto"/>
              <w:right w:val="single" w:sz="8" w:space="0" w:color="auto"/>
            </w:tcBorders>
            <w:shd w:val="clear" w:color="auto" w:fill="auto"/>
            <w:vAlign w:val="center"/>
            <w:hideMark/>
          </w:tcPr>
          <w:p w14:paraId="46FCFAD5" w14:textId="77777777" w:rsidR="00F013B7" w:rsidRPr="00E73438" w:rsidRDefault="00F013B7">
            <w:pPr>
              <w:jc w:val="center"/>
              <w:rPr>
                <w:rFonts w:ascii="Myriad Pro" w:hAnsi="Myriad Pro"/>
                <w:sz w:val="18"/>
                <w:szCs w:val="18"/>
              </w:rPr>
            </w:pPr>
            <w:r w:rsidRPr="00E73438">
              <w:rPr>
                <w:rFonts w:ascii="Myriad Pro" w:hAnsi="Myriad Pro"/>
                <w:sz w:val="18"/>
                <w:szCs w:val="18"/>
              </w:rPr>
              <w:t>0%</w:t>
            </w:r>
          </w:p>
        </w:tc>
      </w:tr>
      <w:tr w:rsidR="00F013B7" w:rsidRPr="00E73438" w14:paraId="76D43A4B"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26D49080" w14:textId="77777777" w:rsidR="00F013B7" w:rsidRPr="00E73438" w:rsidRDefault="00F013B7">
            <w:pPr>
              <w:jc w:val="center"/>
              <w:rPr>
                <w:rFonts w:ascii="Myriad Pro" w:hAnsi="Myriad Pro"/>
                <w:sz w:val="18"/>
                <w:szCs w:val="18"/>
              </w:rPr>
            </w:pPr>
            <w:r w:rsidRPr="00E73438">
              <w:rPr>
                <w:rFonts w:ascii="Myriad Pro" w:hAnsi="Myriad Pro"/>
                <w:sz w:val="18"/>
                <w:szCs w:val="18"/>
              </w:rPr>
              <w:t>1.2.3.2.</w:t>
            </w:r>
          </w:p>
        </w:tc>
        <w:tc>
          <w:tcPr>
            <w:tcW w:w="3161" w:type="dxa"/>
            <w:tcBorders>
              <w:top w:val="nil"/>
              <w:left w:val="nil"/>
              <w:bottom w:val="single" w:sz="8" w:space="0" w:color="auto"/>
              <w:right w:val="single" w:sz="8" w:space="0" w:color="auto"/>
            </w:tcBorders>
            <w:shd w:val="clear" w:color="auto" w:fill="auto"/>
            <w:hideMark/>
          </w:tcPr>
          <w:p w14:paraId="43B8478E" w14:textId="77777777" w:rsidR="00F013B7" w:rsidRPr="00E73438" w:rsidRDefault="00F013B7">
            <w:pPr>
              <w:rPr>
                <w:rFonts w:ascii="Myriad Pro" w:hAnsi="Myriad Pro"/>
                <w:i/>
                <w:iCs/>
                <w:sz w:val="18"/>
                <w:szCs w:val="18"/>
              </w:rPr>
            </w:pPr>
            <w:r w:rsidRPr="00E73438">
              <w:rPr>
                <w:rFonts w:ascii="Myriad Pro" w:hAnsi="Myriad Pro"/>
                <w:i/>
                <w:iCs/>
                <w:sz w:val="18"/>
                <w:szCs w:val="18"/>
              </w:rPr>
              <w:t>Услуги по тех. Освидетельствованию зданий и сооружений</w:t>
            </w:r>
          </w:p>
        </w:tc>
        <w:tc>
          <w:tcPr>
            <w:tcW w:w="880" w:type="dxa"/>
            <w:tcBorders>
              <w:top w:val="nil"/>
              <w:left w:val="nil"/>
              <w:bottom w:val="single" w:sz="8" w:space="0" w:color="auto"/>
              <w:right w:val="single" w:sz="8" w:space="0" w:color="auto"/>
            </w:tcBorders>
            <w:shd w:val="clear" w:color="auto" w:fill="auto"/>
            <w:hideMark/>
          </w:tcPr>
          <w:p w14:paraId="0F9DF040"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39167CAD"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5 943,50</w:t>
            </w:r>
          </w:p>
        </w:tc>
        <w:tc>
          <w:tcPr>
            <w:tcW w:w="1365" w:type="dxa"/>
            <w:tcBorders>
              <w:top w:val="nil"/>
              <w:left w:val="nil"/>
              <w:bottom w:val="single" w:sz="8" w:space="0" w:color="auto"/>
              <w:right w:val="single" w:sz="8" w:space="0" w:color="auto"/>
            </w:tcBorders>
            <w:shd w:val="clear" w:color="000000" w:fill="FFFFFF"/>
            <w:vAlign w:val="center"/>
            <w:hideMark/>
          </w:tcPr>
          <w:p w14:paraId="2EB9BFE2"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908,11</w:t>
            </w:r>
          </w:p>
        </w:tc>
        <w:tc>
          <w:tcPr>
            <w:tcW w:w="1470" w:type="dxa"/>
            <w:tcBorders>
              <w:top w:val="nil"/>
              <w:left w:val="nil"/>
              <w:bottom w:val="single" w:sz="8" w:space="0" w:color="auto"/>
              <w:right w:val="single" w:sz="8" w:space="0" w:color="auto"/>
            </w:tcBorders>
            <w:shd w:val="clear" w:color="000000" w:fill="FFFFFF"/>
            <w:vAlign w:val="center"/>
            <w:hideMark/>
          </w:tcPr>
          <w:p w14:paraId="2702FC12"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872,97</w:t>
            </w:r>
          </w:p>
        </w:tc>
        <w:tc>
          <w:tcPr>
            <w:tcW w:w="1134" w:type="dxa"/>
            <w:tcBorders>
              <w:top w:val="nil"/>
              <w:left w:val="nil"/>
              <w:bottom w:val="single" w:sz="8" w:space="0" w:color="auto"/>
              <w:right w:val="single" w:sz="8" w:space="0" w:color="auto"/>
            </w:tcBorders>
            <w:shd w:val="clear" w:color="auto" w:fill="auto"/>
            <w:vAlign w:val="center"/>
            <w:hideMark/>
          </w:tcPr>
          <w:p w14:paraId="388D1681" w14:textId="77777777" w:rsidR="00F013B7" w:rsidRPr="00E73438" w:rsidRDefault="00F013B7">
            <w:pPr>
              <w:jc w:val="center"/>
              <w:rPr>
                <w:rFonts w:ascii="Myriad Pro" w:hAnsi="Myriad Pro"/>
                <w:sz w:val="18"/>
                <w:szCs w:val="18"/>
              </w:rPr>
            </w:pPr>
            <w:r w:rsidRPr="00E73438">
              <w:rPr>
                <w:rFonts w:ascii="Myriad Pro" w:hAnsi="Myriad Pro"/>
                <w:sz w:val="18"/>
                <w:szCs w:val="18"/>
              </w:rPr>
              <w:t>908,11</w:t>
            </w:r>
          </w:p>
        </w:tc>
        <w:tc>
          <w:tcPr>
            <w:tcW w:w="1135" w:type="dxa"/>
            <w:tcBorders>
              <w:top w:val="nil"/>
              <w:left w:val="nil"/>
              <w:bottom w:val="single" w:sz="8" w:space="0" w:color="auto"/>
              <w:right w:val="single" w:sz="8" w:space="0" w:color="auto"/>
            </w:tcBorders>
            <w:shd w:val="clear" w:color="auto" w:fill="auto"/>
            <w:vAlign w:val="center"/>
            <w:hideMark/>
          </w:tcPr>
          <w:p w14:paraId="17A53625" w14:textId="77777777" w:rsidR="00F013B7" w:rsidRPr="00E73438" w:rsidRDefault="00F013B7">
            <w:pPr>
              <w:jc w:val="center"/>
              <w:rPr>
                <w:rFonts w:ascii="Myriad Pro" w:hAnsi="Myriad Pro"/>
                <w:sz w:val="18"/>
                <w:szCs w:val="18"/>
              </w:rPr>
            </w:pPr>
            <w:r w:rsidRPr="00E73438">
              <w:rPr>
                <w:rFonts w:ascii="Myriad Pro" w:hAnsi="Myriad Pro"/>
                <w:sz w:val="18"/>
                <w:szCs w:val="18"/>
              </w:rPr>
              <w:t>-5 070,53</w:t>
            </w:r>
          </w:p>
        </w:tc>
        <w:tc>
          <w:tcPr>
            <w:tcW w:w="1559" w:type="dxa"/>
            <w:tcBorders>
              <w:top w:val="nil"/>
              <w:left w:val="nil"/>
              <w:bottom w:val="single" w:sz="8" w:space="0" w:color="auto"/>
              <w:right w:val="single" w:sz="8" w:space="0" w:color="auto"/>
            </w:tcBorders>
            <w:shd w:val="clear" w:color="auto" w:fill="auto"/>
            <w:vAlign w:val="center"/>
            <w:hideMark/>
          </w:tcPr>
          <w:p w14:paraId="381AF6C5" w14:textId="77777777" w:rsidR="00F013B7" w:rsidRPr="00E73438" w:rsidRDefault="00F013B7">
            <w:pPr>
              <w:jc w:val="center"/>
              <w:rPr>
                <w:rFonts w:ascii="Myriad Pro" w:hAnsi="Myriad Pro"/>
                <w:sz w:val="18"/>
                <w:szCs w:val="18"/>
              </w:rPr>
            </w:pPr>
            <w:r w:rsidRPr="00E73438">
              <w:rPr>
                <w:rFonts w:ascii="Myriad Pro" w:hAnsi="Myriad Pro"/>
                <w:sz w:val="18"/>
                <w:szCs w:val="18"/>
              </w:rPr>
              <w:t>35,14</w:t>
            </w:r>
          </w:p>
        </w:tc>
        <w:tc>
          <w:tcPr>
            <w:tcW w:w="1134" w:type="dxa"/>
            <w:tcBorders>
              <w:top w:val="nil"/>
              <w:left w:val="nil"/>
              <w:bottom w:val="single" w:sz="8" w:space="0" w:color="auto"/>
              <w:right w:val="single" w:sz="8" w:space="0" w:color="auto"/>
            </w:tcBorders>
            <w:shd w:val="clear" w:color="auto" w:fill="auto"/>
            <w:vAlign w:val="center"/>
            <w:hideMark/>
          </w:tcPr>
          <w:p w14:paraId="7D79A86C" w14:textId="77777777" w:rsidR="00F013B7" w:rsidRPr="00E73438" w:rsidRDefault="00F013B7">
            <w:pPr>
              <w:jc w:val="center"/>
              <w:rPr>
                <w:rFonts w:ascii="Myriad Pro" w:hAnsi="Myriad Pro"/>
                <w:sz w:val="18"/>
                <w:szCs w:val="18"/>
              </w:rPr>
            </w:pPr>
            <w:r w:rsidRPr="00E73438">
              <w:rPr>
                <w:rFonts w:ascii="Myriad Pro" w:hAnsi="Myriad Pro"/>
                <w:sz w:val="18"/>
                <w:szCs w:val="18"/>
              </w:rPr>
              <w:t>-85%</w:t>
            </w:r>
          </w:p>
        </w:tc>
        <w:tc>
          <w:tcPr>
            <w:tcW w:w="994" w:type="dxa"/>
            <w:tcBorders>
              <w:top w:val="nil"/>
              <w:left w:val="nil"/>
              <w:bottom w:val="single" w:sz="8" w:space="0" w:color="auto"/>
              <w:right w:val="single" w:sz="8" w:space="0" w:color="auto"/>
            </w:tcBorders>
            <w:shd w:val="clear" w:color="auto" w:fill="auto"/>
            <w:vAlign w:val="center"/>
            <w:hideMark/>
          </w:tcPr>
          <w:p w14:paraId="3F3F34AA" w14:textId="77777777" w:rsidR="00F013B7" w:rsidRPr="00E73438" w:rsidRDefault="00F013B7">
            <w:pPr>
              <w:jc w:val="center"/>
              <w:rPr>
                <w:rFonts w:ascii="Myriad Pro" w:hAnsi="Myriad Pro"/>
                <w:sz w:val="18"/>
                <w:szCs w:val="18"/>
              </w:rPr>
            </w:pPr>
            <w:r w:rsidRPr="00E73438">
              <w:rPr>
                <w:rFonts w:ascii="Myriad Pro" w:hAnsi="Myriad Pro"/>
                <w:sz w:val="18"/>
                <w:szCs w:val="18"/>
              </w:rPr>
              <w:t>4%</w:t>
            </w:r>
          </w:p>
        </w:tc>
      </w:tr>
      <w:tr w:rsidR="00F013B7" w:rsidRPr="00E73438" w14:paraId="0793C9BA"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46CD3599" w14:textId="77777777" w:rsidR="00F013B7" w:rsidRPr="00E73438" w:rsidRDefault="00F013B7">
            <w:pPr>
              <w:jc w:val="center"/>
              <w:rPr>
                <w:rFonts w:ascii="Myriad Pro" w:hAnsi="Myriad Pro"/>
                <w:sz w:val="18"/>
                <w:szCs w:val="18"/>
              </w:rPr>
            </w:pPr>
            <w:r w:rsidRPr="00E73438">
              <w:rPr>
                <w:rFonts w:ascii="Myriad Pro" w:hAnsi="Myriad Pro"/>
                <w:sz w:val="18"/>
                <w:szCs w:val="18"/>
              </w:rPr>
              <w:t>1.2.3.3.</w:t>
            </w:r>
          </w:p>
        </w:tc>
        <w:tc>
          <w:tcPr>
            <w:tcW w:w="3161" w:type="dxa"/>
            <w:tcBorders>
              <w:top w:val="nil"/>
              <w:left w:val="nil"/>
              <w:bottom w:val="single" w:sz="8" w:space="0" w:color="auto"/>
              <w:right w:val="single" w:sz="8" w:space="0" w:color="auto"/>
            </w:tcBorders>
            <w:shd w:val="clear" w:color="auto" w:fill="auto"/>
            <w:hideMark/>
          </w:tcPr>
          <w:p w14:paraId="498E0D37" w14:textId="77777777" w:rsidR="00F013B7" w:rsidRPr="00E73438" w:rsidRDefault="00F013B7">
            <w:pPr>
              <w:rPr>
                <w:rFonts w:ascii="Myriad Pro" w:hAnsi="Myriad Pro"/>
                <w:i/>
                <w:iCs/>
                <w:sz w:val="18"/>
                <w:szCs w:val="18"/>
              </w:rPr>
            </w:pPr>
            <w:r w:rsidRPr="00E73438">
              <w:rPr>
                <w:rFonts w:ascii="Myriad Pro" w:hAnsi="Myriad Pro"/>
                <w:i/>
                <w:iCs/>
                <w:sz w:val="18"/>
                <w:szCs w:val="18"/>
              </w:rPr>
              <w:t>Другие услуги производственного характера</w:t>
            </w:r>
          </w:p>
        </w:tc>
        <w:tc>
          <w:tcPr>
            <w:tcW w:w="880" w:type="dxa"/>
            <w:tcBorders>
              <w:top w:val="nil"/>
              <w:left w:val="nil"/>
              <w:bottom w:val="single" w:sz="8" w:space="0" w:color="auto"/>
              <w:right w:val="single" w:sz="8" w:space="0" w:color="auto"/>
            </w:tcBorders>
            <w:shd w:val="clear" w:color="auto" w:fill="auto"/>
            <w:hideMark/>
          </w:tcPr>
          <w:p w14:paraId="699DE0A1"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68BF5EAC"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1 981,50</w:t>
            </w:r>
          </w:p>
        </w:tc>
        <w:tc>
          <w:tcPr>
            <w:tcW w:w="1365" w:type="dxa"/>
            <w:tcBorders>
              <w:top w:val="nil"/>
              <w:left w:val="nil"/>
              <w:bottom w:val="single" w:sz="8" w:space="0" w:color="auto"/>
              <w:right w:val="single" w:sz="8" w:space="0" w:color="auto"/>
            </w:tcBorders>
            <w:shd w:val="clear" w:color="000000" w:fill="FFFFFF"/>
            <w:vAlign w:val="center"/>
            <w:hideMark/>
          </w:tcPr>
          <w:p w14:paraId="109FD2B1"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1 214,16</w:t>
            </w:r>
          </w:p>
        </w:tc>
        <w:tc>
          <w:tcPr>
            <w:tcW w:w="1470" w:type="dxa"/>
            <w:tcBorders>
              <w:top w:val="nil"/>
              <w:left w:val="nil"/>
              <w:bottom w:val="single" w:sz="8" w:space="0" w:color="auto"/>
              <w:right w:val="single" w:sz="8" w:space="0" w:color="auto"/>
            </w:tcBorders>
            <w:shd w:val="clear" w:color="000000" w:fill="FFFFFF"/>
            <w:vAlign w:val="center"/>
            <w:hideMark/>
          </w:tcPr>
          <w:p w14:paraId="5E627A7C"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1 167,17</w:t>
            </w:r>
          </w:p>
        </w:tc>
        <w:tc>
          <w:tcPr>
            <w:tcW w:w="1134" w:type="dxa"/>
            <w:tcBorders>
              <w:top w:val="nil"/>
              <w:left w:val="nil"/>
              <w:bottom w:val="single" w:sz="8" w:space="0" w:color="auto"/>
              <w:right w:val="single" w:sz="8" w:space="0" w:color="auto"/>
            </w:tcBorders>
            <w:shd w:val="clear" w:color="auto" w:fill="auto"/>
            <w:vAlign w:val="center"/>
            <w:hideMark/>
          </w:tcPr>
          <w:p w14:paraId="0301CB01" w14:textId="77777777" w:rsidR="00F013B7" w:rsidRPr="00E73438" w:rsidRDefault="00F013B7">
            <w:pPr>
              <w:jc w:val="center"/>
              <w:rPr>
                <w:rFonts w:ascii="Myriad Pro" w:hAnsi="Myriad Pro"/>
                <w:sz w:val="18"/>
                <w:szCs w:val="18"/>
              </w:rPr>
            </w:pPr>
            <w:r w:rsidRPr="00E73438">
              <w:rPr>
                <w:rFonts w:ascii="Myriad Pro" w:hAnsi="Myriad Pro"/>
                <w:sz w:val="18"/>
                <w:szCs w:val="18"/>
              </w:rPr>
              <w:t>1 362,33</w:t>
            </w:r>
          </w:p>
        </w:tc>
        <w:tc>
          <w:tcPr>
            <w:tcW w:w="1135" w:type="dxa"/>
            <w:tcBorders>
              <w:top w:val="nil"/>
              <w:left w:val="nil"/>
              <w:bottom w:val="single" w:sz="8" w:space="0" w:color="auto"/>
              <w:right w:val="single" w:sz="8" w:space="0" w:color="auto"/>
            </w:tcBorders>
            <w:shd w:val="clear" w:color="auto" w:fill="auto"/>
            <w:vAlign w:val="center"/>
            <w:hideMark/>
          </w:tcPr>
          <w:p w14:paraId="76D5A4AD" w14:textId="77777777" w:rsidR="00F013B7" w:rsidRPr="00E73438" w:rsidRDefault="00F013B7">
            <w:pPr>
              <w:jc w:val="center"/>
              <w:rPr>
                <w:rFonts w:ascii="Myriad Pro" w:hAnsi="Myriad Pro"/>
                <w:sz w:val="18"/>
                <w:szCs w:val="18"/>
              </w:rPr>
            </w:pPr>
            <w:r w:rsidRPr="00E73438">
              <w:rPr>
                <w:rFonts w:ascii="Myriad Pro" w:hAnsi="Myriad Pro"/>
                <w:sz w:val="18"/>
                <w:szCs w:val="18"/>
              </w:rPr>
              <w:t>-814,33</w:t>
            </w:r>
          </w:p>
        </w:tc>
        <w:tc>
          <w:tcPr>
            <w:tcW w:w="1559" w:type="dxa"/>
            <w:tcBorders>
              <w:top w:val="nil"/>
              <w:left w:val="nil"/>
              <w:bottom w:val="single" w:sz="8" w:space="0" w:color="auto"/>
              <w:right w:val="single" w:sz="8" w:space="0" w:color="auto"/>
            </w:tcBorders>
            <w:shd w:val="clear" w:color="auto" w:fill="auto"/>
            <w:vAlign w:val="center"/>
            <w:hideMark/>
          </w:tcPr>
          <w:p w14:paraId="7D1B6D58" w14:textId="77777777" w:rsidR="00F013B7" w:rsidRPr="00E73438" w:rsidRDefault="00F013B7">
            <w:pPr>
              <w:jc w:val="center"/>
              <w:rPr>
                <w:rFonts w:ascii="Myriad Pro" w:hAnsi="Myriad Pro"/>
                <w:sz w:val="18"/>
                <w:szCs w:val="18"/>
              </w:rPr>
            </w:pPr>
            <w:r w:rsidRPr="00E73438">
              <w:rPr>
                <w:rFonts w:ascii="Myriad Pro" w:hAnsi="Myriad Pro"/>
                <w:sz w:val="18"/>
                <w:szCs w:val="18"/>
              </w:rPr>
              <w:t>195,16</w:t>
            </w:r>
          </w:p>
        </w:tc>
        <w:tc>
          <w:tcPr>
            <w:tcW w:w="1134" w:type="dxa"/>
            <w:tcBorders>
              <w:top w:val="nil"/>
              <w:left w:val="nil"/>
              <w:bottom w:val="single" w:sz="8" w:space="0" w:color="auto"/>
              <w:right w:val="single" w:sz="8" w:space="0" w:color="auto"/>
            </w:tcBorders>
            <w:shd w:val="clear" w:color="auto" w:fill="auto"/>
            <w:vAlign w:val="center"/>
            <w:hideMark/>
          </w:tcPr>
          <w:p w14:paraId="203EBA7D" w14:textId="77777777" w:rsidR="00F013B7" w:rsidRPr="00E73438" w:rsidRDefault="00F013B7">
            <w:pPr>
              <w:jc w:val="center"/>
              <w:rPr>
                <w:rFonts w:ascii="Myriad Pro" w:hAnsi="Myriad Pro"/>
                <w:sz w:val="18"/>
                <w:szCs w:val="18"/>
              </w:rPr>
            </w:pPr>
            <w:r w:rsidRPr="00E73438">
              <w:rPr>
                <w:rFonts w:ascii="Myriad Pro" w:hAnsi="Myriad Pro"/>
                <w:sz w:val="18"/>
                <w:szCs w:val="18"/>
              </w:rPr>
              <w:t>-41%</w:t>
            </w:r>
          </w:p>
        </w:tc>
        <w:tc>
          <w:tcPr>
            <w:tcW w:w="994" w:type="dxa"/>
            <w:tcBorders>
              <w:top w:val="nil"/>
              <w:left w:val="nil"/>
              <w:bottom w:val="single" w:sz="8" w:space="0" w:color="auto"/>
              <w:right w:val="single" w:sz="8" w:space="0" w:color="auto"/>
            </w:tcBorders>
            <w:shd w:val="clear" w:color="auto" w:fill="auto"/>
            <w:vAlign w:val="center"/>
            <w:hideMark/>
          </w:tcPr>
          <w:p w14:paraId="21850815" w14:textId="77777777" w:rsidR="00F013B7" w:rsidRPr="00E73438" w:rsidRDefault="00F013B7">
            <w:pPr>
              <w:jc w:val="center"/>
              <w:rPr>
                <w:rFonts w:ascii="Myriad Pro" w:hAnsi="Myriad Pro"/>
                <w:sz w:val="18"/>
                <w:szCs w:val="18"/>
              </w:rPr>
            </w:pPr>
            <w:r w:rsidRPr="00E73438">
              <w:rPr>
                <w:rFonts w:ascii="Myriad Pro" w:hAnsi="Myriad Pro"/>
                <w:sz w:val="18"/>
                <w:szCs w:val="18"/>
              </w:rPr>
              <w:t>17%</w:t>
            </w:r>
          </w:p>
        </w:tc>
      </w:tr>
      <w:tr w:rsidR="00F013B7" w:rsidRPr="00E73438" w14:paraId="47F715D0"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4BAE8B9C" w14:textId="77777777" w:rsidR="00F013B7" w:rsidRPr="00E73438" w:rsidRDefault="00F013B7">
            <w:pPr>
              <w:jc w:val="center"/>
              <w:rPr>
                <w:rFonts w:ascii="Myriad Pro" w:hAnsi="Myriad Pro"/>
                <w:sz w:val="18"/>
                <w:szCs w:val="18"/>
              </w:rPr>
            </w:pPr>
            <w:r w:rsidRPr="00E73438">
              <w:rPr>
                <w:rFonts w:ascii="Myriad Pro" w:hAnsi="Myriad Pro"/>
                <w:sz w:val="18"/>
                <w:szCs w:val="18"/>
              </w:rPr>
              <w:t>1.2.3.4.</w:t>
            </w:r>
          </w:p>
        </w:tc>
        <w:tc>
          <w:tcPr>
            <w:tcW w:w="3161" w:type="dxa"/>
            <w:tcBorders>
              <w:top w:val="nil"/>
              <w:left w:val="nil"/>
              <w:bottom w:val="single" w:sz="8" w:space="0" w:color="auto"/>
              <w:right w:val="single" w:sz="8" w:space="0" w:color="auto"/>
            </w:tcBorders>
            <w:shd w:val="clear" w:color="auto" w:fill="auto"/>
            <w:hideMark/>
          </w:tcPr>
          <w:p w14:paraId="022EAB81" w14:textId="77777777" w:rsidR="00F013B7" w:rsidRPr="00E73438" w:rsidRDefault="00F013B7">
            <w:pPr>
              <w:rPr>
                <w:rFonts w:ascii="Myriad Pro" w:hAnsi="Myriad Pro"/>
                <w:i/>
                <w:iCs/>
                <w:sz w:val="18"/>
                <w:szCs w:val="18"/>
              </w:rPr>
            </w:pPr>
            <w:r w:rsidRPr="00E73438">
              <w:rPr>
                <w:rFonts w:ascii="Myriad Pro" w:hAnsi="Myriad Pro"/>
                <w:i/>
                <w:iCs/>
                <w:sz w:val="18"/>
                <w:szCs w:val="18"/>
              </w:rPr>
              <w:t>Услуги энергосервисных компаний</w:t>
            </w:r>
          </w:p>
        </w:tc>
        <w:tc>
          <w:tcPr>
            <w:tcW w:w="880" w:type="dxa"/>
            <w:tcBorders>
              <w:top w:val="nil"/>
              <w:left w:val="nil"/>
              <w:bottom w:val="single" w:sz="8" w:space="0" w:color="auto"/>
              <w:right w:val="single" w:sz="8" w:space="0" w:color="auto"/>
            </w:tcBorders>
            <w:shd w:val="clear" w:color="auto" w:fill="auto"/>
            <w:hideMark/>
          </w:tcPr>
          <w:p w14:paraId="53762072"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75C7922D"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42 121,90</w:t>
            </w:r>
          </w:p>
        </w:tc>
        <w:tc>
          <w:tcPr>
            <w:tcW w:w="1365" w:type="dxa"/>
            <w:tcBorders>
              <w:top w:val="nil"/>
              <w:left w:val="nil"/>
              <w:bottom w:val="single" w:sz="8" w:space="0" w:color="auto"/>
              <w:right w:val="single" w:sz="8" w:space="0" w:color="auto"/>
            </w:tcBorders>
            <w:shd w:val="clear" w:color="000000" w:fill="FFFFFF"/>
            <w:vAlign w:val="center"/>
            <w:hideMark/>
          </w:tcPr>
          <w:p w14:paraId="043FB440"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0,00</w:t>
            </w:r>
          </w:p>
        </w:tc>
        <w:tc>
          <w:tcPr>
            <w:tcW w:w="1470" w:type="dxa"/>
            <w:tcBorders>
              <w:top w:val="nil"/>
              <w:left w:val="nil"/>
              <w:bottom w:val="single" w:sz="8" w:space="0" w:color="auto"/>
              <w:right w:val="single" w:sz="8" w:space="0" w:color="auto"/>
            </w:tcBorders>
            <w:shd w:val="clear" w:color="000000" w:fill="FFFFFF"/>
            <w:vAlign w:val="center"/>
            <w:hideMark/>
          </w:tcPr>
          <w:p w14:paraId="1AF29DF2"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0,00</w:t>
            </w:r>
          </w:p>
        </w:tc>
        <w:tc>
          <w:tcPr>
            <w:tcW w:w="1134" w:type="dxa"/>
            <w:tcBorders>
              <w:top w:val="nil"/>
              <w:left w:val="nil"/>
              <w:bottom w:val="single" w:sz="8" w:space="0" w:color="auto"/>
              <w:right w:val="single" w:sz="8" w:space="0" w:color="auto"/>
            </w:tcBorders>
            <w:shd w:val="clear" w:color="000000" w:fill="FFFFFF"/>
            <w:vAlign w:val="center"/>
            <w:hideMark/>
          </w:tcPr>
          <w:p w14:paraId="68A20436"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5" w:type="dxa"/>
            <w:tcBorders>
              <w:top w:val="nil"/>
              <w:left w:val="nil"/>
              <w:bottom w:val="single" w:sz="8" w:space="0" w:color="auto"/>
              <w:right w:val="single" w:sz="8" w:space="0" w:color="auto"/>
            </w:tcBorders>
            <w:shd w:val="clear" w:color="000000" w:fill="FFFFFF"/>
            <w:vAlign w:val="center"/>
            <w:hideMark/>
          </w:tcPr>
          <w:p w14:paraId="2A886768" w14:textId="77777777" w:rsidR="00F013B7" w:rsidRPr="00E73438" w:rsidRDefault="00F013B7">
            <w:pPr>
              <w:jc w:val="center"/>
              <w:rPr>
                <w:rFonts w:ascii="Myriad Pro" w:hAnsi="Myriad Pro"/>
                <w:sz w:val="18"/>
                <w:szCs w:val="18"/>
              </w:rPr>
            </w:pPr>
            <w:r w:rsidRPr="00E73438">
              <w:rPr>
                <w:rFonts w:ascii="Myriad Pro" w:hAnsi="Myriad Pro"/>
                <w:sz w:val="18"/>
                <w:szCs w:val="18"/>
              </w:rPr>
              <w:t>-42 121,90</w:t>
            </w:r>
          </w:p>
        </w:tc>
        <w:tc>
          <w:tcPr>
            <w:tcW w:w="1559" w:type="dxa"/>
            <w:tcBorders>
              <w:top w:val="nil"/>
              <w:left w:val="nil"/>
              <w:bottom w:val="single" w:sz="8" w:space="0" w:color="auto"/>
              <w:right w:val="single" w:sz="8" w:space="0" w:color="auto"/>
            </w:tcBorders>
            <w:shd w:val="clear" w:color="auto" w:fill="auto"/>
            <w:vAlign w:val="center"/>
            <w:hideMark/>
          </w:tcPr>
          <w:p w14:paraId="4DF3C7D0" w14:textId="77777777" w:rsidR="00F013B7" w:rsidRPr="00E73438" w:rsidRDefault="00F013B7">
            <w:pPr>
              <w:jc w:val="center"/>
              <w:rPr>
                <w:rFonts w:ascii="Myriad Pro" w:hAnsi="Myriad Pro"/>
                <w:sz w:val="18"/>
                <w:szCs w:val="18"/>
              </w:rPr>
            </w:pPr>
            <w:r w:rsidRPr="00E73438">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1C4557E6" w14:textId="77777777" w:rsidR="00F013B7" w:rsidRPr="00E73438" w:rsidRDefault="00F013B7">
            <w:pPr>
              <w:jc w:val="center"/>
              <w:rPr>
                <w:rFonts w:ascii="Myriad Pro" w:hAnsi="Myriad Pro"/>
                <w:sz w:val="18"/>
                <w:szCs w:val="18"/>
              </w:rPr>
            </w:pPr>
            <w:r w:rsidRPr="00E73438">
              <w:rPr>
                <w:rFonts w:ascii="Myriad Pro" w:hAnsi="Myriad Pro"/>
                <w:sz w:val="18"/>
                <w:szCs w:val="18"/>
              </w:rPr>
              <w:t>-100%</w:t>
            </w:r>
          </w:p>
        </w:tc>
        <w:tc>
          <w:tcPr>
            <w:tcW w:w="994" w:type="dxa"/>
            <w:tcBorders>
              <w:top w:val="nil"/>
              <w:left w:val="nil"/>
              <w:bottom w:val="single" w:sz="8" w:space="0" w:color="auto"/>
              <w:right w:val="single" w:sz="8" w:space="0" w:color="auto"/>
            </w:tcBorders>
            <w:shd w:val="clear" w:color="auto" w:fill="auto"/>
            <w:vAlign w:val="center"/>
            <w:hideMark/>
          </w:tcPr>
          <w:p w14:paraId="2B49C429" w14:textId="77777777" w:rsidR="00F013B7" w:rsidRPr="00E73438" w:rsidRDefault="00F013B7">
            <w:pPr>
              <w:jc w:val="center"/>
              <w:rPr>
                <w:rFonts w:ascii="Myriad Pro" w:hAnsi="Myriad Pro"/>
                <w:sz w:val="18"/>
                <w:szCs w:val="18"/>
              </w:rPr>
            </w:pPr>
            <w:r w:rsidRPr="00E73438">
              <w:rPr>
                <w:rFonts w:ascii="Myriad Pro" w:hAnsi="Myriad Pro"/>
                <w:sz w:val="18"/>
                <w:szCs w:val="18"/>
              </w:rPr>
              <w:t>0%</w:t>
            </w:r>
          </w:p>
        </w:tc>
      </w:tr>
      <w:tr w:rsidR="00F013B7" w:rsidRPr="00F013B7" w14:paraId="28145C2A" w14:textId="77777777" w:rsidTr="00EE1F9E">
        <w:trPr>
          <w:trHeight w:val="2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D0C99E3" w14:textId="77777777" w:rsidR="00F013B7" w:rsidRPr="00E73438" w:rsidRDefault="00F013B7">
            <w:pPr>
              <w:jc w:val="center"/>
              <w:rPr>
                <w:rFonts w:ascii="Myriad Pro" w:hAnsi="Myriad Pro"/>
                <w:sz w:val="18"/>
                <w:szCs w:val="18"/>
              </w:rPr>
            </w:pPr>
            <w:r w:rsidRPr="00E73438">
              <w:rPr>
                <w:rFonts w:ascii="Myriad Pro" w:hAnsi="Myriad Pro"/>
                <w:sz w:val="18"/>
                <w:szCs w:val="18"/>
              </w:rPr>
              <w:t>1.2.3.5.</w:t>
            </w:r>
          </w:p>
        </w:tc>
        <w:tc>
          <w:tcPr>
            <w:tcW w:w="3161" w:type="dxa"/>
            <w:tcBorders>
              <w:top w:val="nil"/>
              <w:left w:val="nil"/>
              <w:bottom w:val="single" w:sz="8" w:space="0" w:color="auto"/>
              <w:right w:val="single" w:sz="8" w:space="0" w:color="auto"/>
            </w:tcBorders>
            <w:shd w:val="clear" w:color="auto" w:fill="auto"/>
            <w:hideMark/>
          </w:tcPr>
          <w:p w14:paraId="177884B1" w14:textId="77777777" w:rsidR="00F013B7" w:rsidRPr="00E73438" w:rsidRDefault="00F013B7">
            <w:pPr>
              <w:rPr>
                <w:rFonts w:ascii="Myriad Pro" w:hAnsi="Myriad Pro"/>
                <w:i/>
                <w:iCs/>
                <w:sz w:val="18"/>
                <w:szCs w:val="18"/>
              </w:rPr>
            </w:pPr>
            <w:r w:rsidRPr="00E73438">
              <w:rPr>
                <w:rFonts w:ascii="Myriad Pro" w:hAnsi="Myriad Pro"/>
                <w:i/>
                <w:iCs/>
                <w:sz w:val="18"/>
                <w:szCs w:val="18"/>
              </w:rPr>
              <w:t xml:space="preserve">Расходы на содержание автотранспорта </w:t>
            </w:r>
          </w:p>
        </w:tc>
        <w:tc>
          <w:tcPr>
            <w:tcW w:w="880" w:type="dxa"/>
            <w:tcBorders>
              <w:top w:val="nil"/>
              <w:left w:val="nil"/>
              <w:bottom w:val="single" w:sz="8" w:space="0" w:color="auto"/>
              <w:right w:val="single" w:sz="8" w:space="0" w:color="auto"/>
            </w:tcBorders>
            <w:shd w:val="clear" w:color="auto" w:fill="auto"/>
            <w:hideMark/>
          </w:tcPr>
          <w:p w14:paraId="05872B15"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2D8C819F"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6 735,40</w:t>
            </w:r>
          </w:p>
        </w:tc>
        <w:tc>
          <w:tcPr>
            <w:tcW w:w="1365" w:type="dxa"/>
            <w:tcBorders>
              <w:top w:val="nil"/>
              <w:left w:val="nil"/>
              <w:bottom w:val="single" w:sz="8" w:space="0" w:color="auto"/>
              <w:right w:val="single" w:sz="8" w:space="0" w:color="auto"/>
            </w:tcBorders>
            <w:shd w:val="clear" w:color="000000" w:fill="FFFFFF"/>
            <w:vAlign w:val="center"/>
            <w:hideMark/>
          </w:tcPr>
          <w:p w14:paraId="0255850F"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4 976,74</w:t>
            </w:r>
          </w:p>
        </w:tc>
        <w:tc>
          <w:tcPr>
            <w:tcW w:w="1470" w:type="dxa"/>
            <w:tcBorders>
              <w:top w:val="nil"/>
              <w:left w:val="nil"/>
              <w:bottom w:val="single" w:sz="8" w:space="0" w:color="auto"/>
              <w:right w:val="single" w:sz="8" w:space="0" w:color="auto"/>
            </w:tcBorders>
            <w:shd w:val="clear" w:color="000000" w:fill="FFFFFF"/>
            <w:vAlign w:val="center"/>
            <w:hideMark/>
          </w:tcPr>
          <w:p w14:paraId="25DE5130" w14:textId="77777777" w:rsidR="00F013B7" w:rsidRPr="00E73438" w:rsidRDefault="00F013B7">
            <w:pPr>
              <w:jc w:val="center"/>
              <w:rPr>
                <w:rFonts w:ascii="Myriad Pro" w:hAnsi="Myriad Pro"/>
                <w:i/>
                <w:iCs/>
                <w:sz w:val="18"/>
                <w:szCs w:val="18"/>
              </w:rPr>
            </w:pPr>
            <w:r w:rsidRPr="00E73438">
              <w:rPr>
                <w:rFonts w:ascii="Myriad Pro" w:hAnsi="Myriad Pro"/>
                <w:i/>
                <w:iCs/>
                <w:sz w:val="18"/>
                <w:szCs w:val="18"/>
              </w:rPr>
              <w:t>4 784,14</w:t>
            </w:r>
          </w:p>
        </w:tc>
        <w:tc>
          <w:tcPr>
            <w:tcW w:w="1134" w:type="dxa"/>
            <w:tcBorders>
              <w:top w:val="nil"/>
              <w:left w:val="nil"/>
              <w:bottom w:val="single" w:sz="8" w:space="0" w:color="auto"/>
              <w:right w:val="single" w:sz="8" w:space="0" w:color="auto"/>
            </w:tcBorders>
            <w:shd w:val="clear" w:color="auto" w:fill="auto"/>
            <w:vAlign w:val="center"/>
            <w:hideMark/>
          </w:tcPr>
          <w:p w14:paraId="5CDD75E1" w14:textId="77777777" w:rsidR="00F013B7" w:rsidRPr="00E73438" w:rsidRDefault="00F013B7">
            <w:pPr>
              <w:jc w:val="center"/>
              <w:rPr>
                <w:rFonts w:ascii="Myriad Pro" w:hAnsi="Myriad Pro"/>
                <w:sz w:val="18"/>
                <w:szCs w:val="18"/>
              </w:rPr>
            </w:pPr>
            <w:r w:rsidRPr="00E73438">
              <w:rPr>
                <w:rFonts w:ascii="Myriad Pro" w:hAnsi="Myriad Pro"/>
                <w:sz w:val="18"/>
                <w:szCs w:val="18"/>
              </w:rPr>
              <w:t>4 976,74</w:t>
            </w:r>
          </w:p>
        </w:tc>
        <w:tc>
          <w:tcPr>
            <w:tcW w:w="1135" w:type="dxa"/>
            <w:tcBorders>
              <w:top w:val="nil"/>
              <w:left w:val="nil"/>
              <w:bottom w:val="single" w:sz="8" w:space="0" w:color="auto"/>
              <w:right w:val="single" w:sz="8" w:space="0" w:color="auto"/>
            </w:tcBorders>
            <w:shd w:val="clear" w:color="auto" w:fill="auto"/>
            <w:vAlign w:val="center"/>
            <w:hideMark/>
          </w:tcPr>
          <w:p w14:paraId="3700289B" w14:textId="77777777" w:rsidR="00F013B7" w:rsidRPr="00E73438" w:rsidRDefault="00F013B7">
            <w:pPr>
              <w:jc w:val="center"/>
              <w:rPr>
                <w:rFonts w:ascii="Myriad Pro" w:hAnsi="Myriad Pro"/>
                <w:sz w:val="18"/>
                <w:szCs w:val="18"/>
              </w:rPr>
            </w:pPr>
            <w:r w:rsidRPr="00E73438">
              <w:rPr>
                <w:rFonts w:ascii="Myriad Pro" w:hAnsi="Myriad Pro"/>
                <w:sz w:val="18"/>
                <w:szCs w:val="18"/>
              </w:rPr>
              <w:t>-1 951,26</w:t>
            </w:r>
          </w:p>
        </w:tc>
        <w:tc>
          <w:tcPr>
            <w:tcW w:w="1559" w:type="dxa"/>
            <w:tcBorders>
              <w:top w:val="nil"/>
              <w:left w:val="nil"/>
              <w:bottom w:val="single" w:sz="8" w:space="0" w:color="auto"/>
              <w:right w:val="single" w:sz="8" w:space="0" w:color="auto"/>
            </w:tcBorders>
            <w:shd w:val="clear" w:color="auto" w:fill="auto"/>
            <w:vAlign w:val="center"/>
            <w:hideMark/>
          </w:tcPr>
          <w:p w14:paraId="1C22A36B" w14:textId="77777777" w:rsidR="00F013B7" w:rsidRPr="00E73438" w:rsidRDefault="00F013B7">
            <w:pPr>
              <w:jc w:val="center"/>
              <w:rPr>
                <w:rFonts w:ascii="Myriad Pro" w:hAnsi="Myriad Pro"/>
                <w:sz w:val="18"/>
                <w:szCs w:val="18"/>
              </w:rPr>
            </w:pPr>
            <w:r w:rsidRPr="00E73438">
              <w:rPr>
                <w:rFonts w:ascii="Myriad Pro" w:hAnsi="Myriad Pro"/>
                <w:sz w:val="18"/>
                <w:szCs w:val="18"/>
              </w:rPr>
              <w:t>192,60</w:t>
            </w:r>
          </w:p>
        </w:tc>
        <w:tc>
          <w:tcPr>
            <w:tcW w:w="1134" w:type="dxa"/>
            <w:tcBorders>
              <w:top w:val="nil"/>
              <w:left w:val="nil"/>
              <w:bottom w:val="single" w:sz="8" w:space="0" w:color="auto"/>
              <w:right w:val="single" w:sz="8" w:space="0" w:color="auto"/>
            </w:tcBorders>
            <w:shd w:val="clear" w:color="auto" w:fill="auto"/>
            <w:vAlign w:val="center"/>
            <w:hideMark/>
          </w:tcPr>
          <w:p w14:paraId="77E402EE" w14:textId="77777777" w:rsidR="00F013B7" w:rsidRPr="00E73438" w:rsidRDefault="00F013B7">
            <w:pPr>
              <w:jc w:val="center"/>
              <w:rPr>
                <w:rFonts w:ascii="Myriad Pro" w:hAnsi="Myriad Pro"/>
                <w:sz w:val="18"/>
                <w:szCs w:val="18"/>
              </w:rPr>
            </w:pPr>
            <w:r w:rsidRPr="00E73438">
              <w:rPr>
                <w:rFonts w:ascii="Myriad Pro" w:hAnsi="Myriad Pro"/>
                <w:sz w:val="18"/>
                <w:szCs w:val="18"/>
              </w:rPr>
              <w:t>-29%</w:t>
            </w:r>
          </w:p>
        </w:tc>
        <w:tc>
          <w:tcPr>
            <w:tcW w:w="994" w:type="dxa"/>
            <w:tcBorders>
              <w:top w:val="nil"/>
              <w:left w:val="nil"/>
              <w:bottom w:val="single" w:sz="8" w:space="0" w:color="auto"/>
              <w:right w:val="single" w:sz="8" w:space="0" w:color="auto"/>
            </w:tcBorders>
            <w:shd w:val="clear" w:color="auto" w:fill="auto"/>
            <w:vAlign w:val="center"/>
            <w:hideMark/>
          </w:tcPr>
          <w:p w14:paraId="0151541C" w14:textId="77777777" w:rsidR="00F013B7" w:rsidRPr="00F013B7" w:rsidRDefault="00F013B7">
            <w:pPr>
              <w:jc w:val="center"/>
              <w:rPr>
                <w:rFonts w:ascii="Myriad Pro" w:hAnsi="Myriad Pro"/>
                <w:sz w:val="18"/>
                <w:szCs w:val="18"/>
              </w:rPr>
            </w:pPr>
            <w:r w:rsidRPr="00E73438">
              <w:rPr>
                <w:rFonts w:ascii="Myriad Pro" w:hAnsi="Myriad Pro"/>
                <w:sz w:val="18"/>
                <w:szCs w:val="18"/>
              </w:rPr>
              <w:t>4%</w:t>
            </w:r>
          </w:p>
        </w:tc>
      </w:tr>
    </w:tbl>
    <w:p w14:paraId="30206E42" w14:textId="77777777" w:rsidR="00F013B7" w:rsidRDefault="00F013B7" w:rsidP="00D01BCA">
      <w:pPr>
        <w:spacing w:line="360" w:lineRule="auto"/>
        <w:ind w:firstLine="709"/>
        <w:jc w:val="both"/>
        <w:rPr>
          <w:rFonts w:ascii="Myriad Pro" w:hAnsi="Myriad Pro"/>
          <w:sz w:val="26"/>
          <w:szCs w:val="26"/>
        </w:rPr>
        <w:sectPr w:rsidR="00F013B7" w:rsidSect="00EE1F9E">
          <w:pgSz w:w="16838" w:h="11906" w:orient="landscape"/>
          <w:pgMar w:top="1418" w:right="1134" w:bottom="1701" w:left="1134" w:header="709" w:footer="709" w:gutter="0"/>
          <w:cols w:space="708"/>
          <w:docGrid w:linePitch="360"/>
        </w:sectPr>
      </w:pPr>
    </w:p>
    <w:p w14:paraId="6732A564" w14:textId="77777777" w:rsidR="0039054B" w:rsidRPr="000725F1"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lastRenderedPageBreak/>
        <w:t>Для обоснования фактических расходов за предыдущий отчетный год и истекший период текущего года Исполнитель считает необходимым рекомендовать филиалу ПАО «МРСК Сибири» - «Алтайэнерго» предоставлять в  составе предложения об установлении тарифов на услуги по передаче электрической энергии на первый (базовый) год очередного долгосрочного периода регулирования следующие документы:</w:t>
      </w:r>
    </w:p>
    <w:p w14:paraId="1CFFD37F" w14:textId="77777777" w:rsidR="0039054B" w:rsidRDefault="0039054B" w:rsidP="00EE1F9E">
      <w:pPr>
        <w:pStyle w:val="ab"/>
        <w:numPr>
          <w:ilvl w:val="0"/>
          <w:numId w:val="73"/>
        </w:numPr>
        <w:spacing w:line="360" w:lineRule="auto"/>
        <w:ind w:left="993" w:hanging="426"/>
        <w:rPr>
          <w:rFonts w:ascii="Myriad Pro" w:hAnsi="Myriad Pro"/>
          <w:sz w:val="26"/>
          <w:szCs w:val="26"/>
        </w:rPr>
      </w:pPr>
      <w:r w:rsidRPr="000725F1">
        <w:rPr>
          <w:rFonts w:ascii="Myriad Pro" w:hAnsi="Myriad Pro"/>
          <w:sz w:val="26"/>
          <w:szCs w:val="26"/>
        </w:rPr>
        <w:t>действующие договоры с контрагентами с условиями пролонгации;</w:t>
      </w:r>
    </w:p>
    <w:p w14:paraId="1D6168FC" w14:textId="77777777" w:rsidR="007F2446" w:rsidRPr="000725F1" w:rsidRDefault="007F2446" w:rsidP="00EE1F9E">
      <w:pPr>
        <w:pStyle w:val="ab"/>
        <w:numPr>
          <w:ilvl w:val="0"/>
          <w:numId w:val="73"/>
        </w:numPr>
        <w:spacing w:line="360" w:lineRule="auto"/>
        <w:ind w:left="993" w:hanging="426"/>
        <w:rPr>
          <w:rFonts w:ascii="Myriad Pro" w:hAnsi="Myriad Pro"/>
          <w:sz w:val="26"/>
          <w:szCs w:val="26"/>
        </w:rPr>
      </w:pPr>
      <w:r w:rsidRPr="00217DA8">
        <w:rPr>
          <w:rFonts w:ascii="Myriad Pro" w:hAnsi="Myriad Pro"/>
          <w:sz w:val="26"/>
          <w:szCs w:val="26"/>
        </w:rPr>
        <w:t>Утвержденные планы-графики ремонта</w:t>
      </w:r>
      <w:r>
        <w:rPr>
          <w:rFonts w:ascii="Myriad Pro" w:hAnsi="Myriad Pro"/>
          <w:sz w:val="26"/>
          <w:szCs w:val="26"/>
        </w:rPr>
        <w:t>/обследования</w:t>
      </w:r>
      <w:r w:rsidRPr="00217DA8">
        <w:rPr>
          <w:rFonts w:ascii="Myriad Pro" w:hAnsi="Myriad Pro"/>
          <w:sz w:val="26"/>
          <w:szCs w:val="26"/>
        </w:rPr>
        <w:t xml:space="preserve"> оборудования, зданий и сооружений за истекший год и на плановый период</w:t>
      </w:r>
      <w:r>
        <w:rPr>
          <w:rFonts w:ascii="Myriad Pro" w:hAnsi="Myriad Pro"/>
          <w:sz w:val="26"/>
          <w:szCs w:val="26"/>
        </w:rPr>
        <w:t>;</w:t>
      </w:r>
    </w:p>
    <w:p w14:paraId="3D0547B7" w14:textId="77777777" w:rsidR="0039054B" w:rsidRPr="000725F1" w:rsidRDefault="0039054B" w:rsidP="00EE1F9E">
      <w:pPr>
        <w:pStyle w:val="ab"/>
        <w:numPr>
          <w:ilvl w:val="0"/>
          <w:numId w:val="73"/>
        </w:numPr>
        <w:spacing w:line="360" w:lineRule="auto"/>
        <w:ind w:left="993" w:hanging="426"/>
        <w:rPr>
          <w:rFonts w:ascii="Myriad Pro" w:hAnsi="Myriad Pro"/>
          <w:sz w:val="26"/>
          <w:szCs w:val="26"/>
        </w:rPr>
      </w:pPr>
      <w:r w:rsidRPr="000725F1">
        <w:rPr>
          <w:rFonts w:ascii="Myriad Pro" w:hAnsi="Myriad Pro"/>
          <w:sz w:val="26"/>
          <w:szCs w:val="26"/>
        </w:rPr>
        <w:t>документы, обосновывающие стоимость услуг (договоры на услуги, коммерческие предложения, сметы, прейскуранты, калькуляции и др.) в читаемом формате;</w:t>
      </w:r>
    </w:p>
    <w:p w14:paraId="0E9D0BDA" w14:textId="77777777" w:rsidR="0039054B" w:rsidRPr="000725F1" w:rsidRDefault="0039054B" w:rsidP="00EE1F9E">
      <w:pPr>
        <w:pStyle w:val="ab"/>
        <w:numPr>
          <w:ilvl w:val="0"/>
          <w:numId w:val="73"/>
        </w:numPr>
        <w:spacing w:line="360" w:lineRule="auto"/>
        <w:ind w:left="993" w:hanging="426"/>
        <w:rPr>
          <w:rFonts w:ascii="Myriad Pro" w:hAnsi="Myriad Pro"/>
          <w:sz w:val="26"/>
          <w:szCs w:val="26"/>
        </w:rPr>
      </w:pPr>
      <w:r w:rsidRPr="000725F1">
        <w:rPr>
          <w:rFonts w:ascii="Myriad Pro" w:hAnsi="Myriad Pro"/>
          <w:sz w:val="26"/>
          <w:szCs w:val="26"/>
        </w:rPr>
        <w:t>сертификаты на обслуживание,</w:t>
      </w:r>
      <w:r w:rsidRPr="000725F1" w:rsidDel="006B3FD6">
        <w:rPr>
          <w:rFonts w:ascii="Myriad Pro" w:hAnsi="Myriad Pro"/>
          <w:sz w:val="26"/>
          <w:szCs w:val="26"/>
        </w:rPr>
        <w:t xml:space="preserve"> </w:t>
      </w:r>
      <w:r w:rsidRPr="000725F1">
        <w:rPr>
          <w:rFonts w:ascii="Myriad Pro" w:hAnsi="Myriad Pro"/>
          <w:sz w:val="26"/>
          <w:szCs w:val="26"/>
        </w:rPr>
        <w:t>паспорта на устройства, где прописаны периодичность тех. обслуживания</w:t>
      </w:r>
      <w:r w:rsidRPr="000725F1" w:rsidDel="006B3FD6">
        <w:rPr>
          <w:rFonts w:ascii="Myriad Pro" w:hAnsi="Myriad Pro"/>
          <w:color w:val="FF0000"/>
          <w:sz w:val="26"/>
          <w:szCs w:val="26"/>
        </w:rPr>
        <w:t xml:space="preserve"> </w:t>
      </w:r>
      <w:r w:rsidRPr="000725F1">
        <w:rPr>
          <w:rFonts w:ascii="Myriad Pro" w:hAnsi="Myriad Pro"/>
          <w:sz w:val="26"/>
          <w:szCs w:val="26"/>
        </w:rPr>
        <w:t>на ремонт оборудования;</w:t>
      </w:r>
    </w:p>
    <w:p w14:paraId="39DC71E7" w14:textId="77777777" w:rsidR="0039054B" w:rsidRPr="000725F1" w:rsidRDefault="0039054B" w:rsidP="00EE1F9E">
      <w:pPr>
        <w:pStyle w:val="ab"/>
        <w:numPr>
          <w:ilvl w:val="0"/>
          <w:numId w:val="73"/>
        </w:numPr>
        <w:spacing w:line="360" w:lineRule="auto"/>
        <w:ind w:left="993" w:hanging="426"/>
        <w:rPr>
          <w:rFonts w:ascii="Myriad Pro" w:hAnsi="Myriad Pro"/>
          <w:sz w:val="26"/>
          <w:szCs w:val="26"/>
        </w:rPr>
      </w:pPr>
      <w:r w:rsidRPr="000725F1">
        <w:rPr>
          <w:rFonts w:ascii="Myriad Pro" w:hAnsi="Myriad Pro"/>
          <w:sz w:val="26"/>
          <w:szCs w:val="26"/>
        </w:rPr>
        <w:t>данные бухгалтерского учета филиала (обороты, анализ и карточки счетов 20, 25, 26, по статьям затрат, а также счетов 60, 76);</w:t>
      </w:r>
    </w:p>
    <w:p w14:paraId="590A7E3D" w14:textId="77777777" w:rsidR="0039054B" w:rsidRPr="000725F1" w:rsidRDefault="0039054B" w:rsidP="00EE1F9E">
      <w:pPr>
        <w:pStyle w:val="ab"/>
        <w:numPr>
          <w:ilvl w:val="0"/>
          <w:numId w:val="73"/>
        </w:numPr>
        <w:spacing w:line="360" w:lineRule="auto"/>
        <w:ind w:left="993" w:hanging="426"/>
        <w:rPr>
          <w:rFonts w:ascii="Myriad Pro" w:hAnsi="Myriad Pro"/>
          <w:sz w:val="26"/>
          <w:szCs w:val="26"/>
        </w:rPr>
      </w:pPr>
      <w:r w:rsidRPr="000725F1">
        <w:rPr>
          <w:rFonts w:ascii="Myriad Pro" w:hAnsi="Myriad Pro"/>
          <w:sz w:val="26"/>
          <w:szCs w:val="26"/>
        </w:rPr>
        <w:t>документы, подтверждающих проведение закупочных процедур или решение закупочного комитета филиала «Алтайэнерго», утверждающего проведение неконкурентных закупок.</w:t>
      </w:r>
    </w:p>
    <w:p w14:paraId="0299C367" w14:textId="77777777" w:rsidR="0039054B" w:rsidRPr="00FD20CE" w:rsidRDefault="0039054B" w:rsidP="00EE1F9E">
      <w:pPr>
        <w:spacing w:line="360" w:lineRule="auto"/>
        <w:ind w:left="993" w:hanging="426"/>
        <w:rPr>
          <w:rFonts w:ascii="Myriad Pro" w:hAnsi="Myriad Pro"/>
          <w:sz w:val="26"/>
          <w:szCs w:val="26"/>
        </w:rPr>
      </w:pPr>
    </w:p>
    <w:p w14:paraId="5FEA06B4" w14:textId="77777777" w:rsidR="0039054B" w:rsidRPr="00D01BCA" w:rsidRDefault="00D01BCA" w:rsidP="0039054B">
      <w:pPr>
        <w:pStyle w:val="ab"/>
        <w:numPr>
          <w:ilvl w:val="2"/>
          <w:numId w:val="1"/>
        </w:numPr>
        <w:spacing w:after="240" w:line="360" w:lineRule="auto"/>
        <w:ind w:left="709"/>
        <w:rPr>
          <w:rFonts w:ascii="Myriad Pro" w:hAnsi="Myriad Pro"/>
          <w:b/>
          <w:color w:val="4F6228" w:themeColor="accent3" w:themeShade="80"/>
          <w:sz w:val="28"/>
          <w:szCs w:val="28"/>
        </w:rPr>
      </w:pPr>
      <w:r>
        <w:rPr>
          <w:rFonts w:ascii="Myriad Pro" w:hAnsi="Myriad Pro"/>
          <w:b/>
          <w:color w:val="4F6228" w:themeColor="accent3" w:themeShade="80"/>
          <w:sz w:val="28"/>
          <w:szCs w:val="28"/>
        </w:rPr>
        <w:t>Расходы на оплату труда (ФОТ)</w:t>
      </w:r>
    </w:p>
    <w:p w14:paraId="301021C1"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5EBA4FA"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hAnsi="Myriad Pro"/>
          <w:sz w:val="26"/>
          <w:szCs w:val="26"/>
        </w:rPr>
        <w:t>Отраслевое тарифное соглашение в электроэнергетике Российской Федерации (далее - ОТС) является правовым актом, регулирующим социально-</w:t>
      </w:r>
      <w:r w:rsidRPr="000725F1">
        <w:rPr>
          <w:rFonts w:ascii="Myriad Pro" w:hAnsi="Myriad Pro"/>
          <w:sz w:val="26"/>
          <w:szCs w:val="26"/>
        </w:rPr>
        <w:lastRenderedPageBreak/>
        <w:t>трудовые отношения и определяющим общие принципы регулирования связанных с ними экономических отношений. ОТС содержит минимальные гарантии, предоставляемые работникам электроэнергетики, служит основой для построения взаимоотношений сторон социального партнерства в организациях на твердой правовой основе. ОТС является базой, на основе которой в энергокомпаниях заключаются коллективные договоры, регулирующие конкретные аспекты социально-трудовых отношений между работодателями и работниками.</w:t>
      </w:r>
    </w:p>
    <w:p w14:paraId="6C25100A"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положений Отраслевого тарифного соглашения в электроэнергетике Российской Федерации на 2013 - 2015 годы, утвержденного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64E54E56"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4BFB1913"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Размер ММТС индексируется один раз в полгода в соответствии с индексом потребительских цен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7AFDD3F4"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76B9209D"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w:t>
      </w:r>
      <w:r w:rsidRPr="000725F1">
        <w:rPr>
          <w:rFonts w:ascii="Myriad Pro" w:eastAsia="Calibri" w:hAnsi="Myriad Pro"/>
          <w:sz w:val="26"/>
          <w:szCs w:val="26"/>
        </w:rPr>
        <w:lastRenderedPageBreak/>
        <w:t>индексации (на основании данных Федеральной службы государственной статистики и совместного письма Объединения РаЭл и ВЭП).</w:t>
      </w:r>
    </w:p>
    <w:p w14:paraId="3725134F"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2462834F"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72543DB8"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24D0BBC0"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76BF6A9F"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286A469B"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10237111"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3AB55AF7"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lastRenderedPageBreak/>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5A6F7BA3" w14:textId="77777777" w:rsidR="0039054B" w:rsidRPr="000725F1" w:rsidRDefault="0039054B" w:rsidP="00EE1F9E">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8.4.2.6. Иные виды премирования работников, в том числе по показателям, предусмотренным пунктом 3.12 ОТС на 2013-2015 годы;</w:t>
      </w:r>
    </w:p>
    <w:p w14:paraId="01E7081E" w14:textId="77777777" w:rsidR="0039054B" w:rsidRDefault="0039054B" w:rsidP="00EE1F9E">
      <w:pPr>
        <w:spacing w:after="240"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172F0998" w14:textId="77777777" w:rsidR="006A758C" w:rsidRPr="000725F1" w:rsidRDefault="006A758C" w:rsidP="00EE1F9E">
      <w:pPr>
        <w:spacing w:after="240" w:line="360" w:lineRule="auto"/>
        <w:ind w:firstLine="567"/>
        <w:contextualSpacing/>
        <w:jc w:val="both"/>
        <w:rPr>
          <w:rFonts w:ascii="Myriad Pro" w:eastAsia="Calibri" w:hAnsi="Myriad Pro"/>
          <w:sz w:val="26"/>
          <w:szCs w:val="26"/>
        </w:rPr>
      </w:pPr>
    </w:p>
    <w:p w14:paraId="028FC386" w14:textId="77777777" w:rsidR="0039054B" w:rsidRPr="00B03687" w:rsidRDefault="0039054B" w:rsidP="00A80F6D">
      <w:pPr>
        <w:spacing w:line="360" w:lineRule="auto"/>
        <w:contextualSpacing/>
        <w:jc w:val="both"/>
        <w:rPr>
          <w:rFonts w:ascii="Myriad Pro" w:eastAsia="Calibri" w:hAnsi="Myriad Pro"/>
          <w:b/>
          <w:sz w:val="26"/>
          <w:szCs w:val="26"/>
        </w:rPr>
      </w:pPr>
      <w:r w:rsidRPr="00B03687">
        <w:rPr>
          <w:rFonts w:ascii="Myriad Pro" w:eastAsia="Calibri" w:hAnsi="Myriad Pro"/>
          <w:b/>
          <w:sz w:val="26"/>
          <w:szCs w:val="26"/>
        </w:rPr>
        <w:t>ПОЗИЦИЯ ТЕРРИТОРИАЛЬНОЙ СЕТЕВОЙ ОРГАНИЗАЦИИ</w:t>
      </w:r>
    </w:p>
    <w:p w14:paraId="604C91BE" w14:textId="77777777" w:rsidR="0039054B" w:rsidRPr="00B03687" w:rsidRDefault="0039054B" w:rsidP="00EE1F9E">
      <w:pPr>
        <w:autoSpaceDE w:val="0"/>
        <w:autoSpaceDN w:val="0"/>
        <w:adjustRightInd w:val="0"/>
        <w:spacing w:before="240" w:line="360" w:lineRule="auto"/>
        <w:ind w:firstLine="567"/>
        <w:jc w:val="both"/>
        <w:rPr>
          <w:rFonts w:ascii="Myriad Pro" w:hAnsi="Myriad Pro"/>
          <w:sz w:val="26"/>
          <w:szCs w:val="26"/>
        </w:rPr>
      </w:pPr>
      <w:r w:rsidRPr="00B03687">
        <w:rPr>
          <w:rFonts w:ascii="Myriad Pro" w:hAnsi="Myriad Pro"/>
          <w:sz w:val="26"/>
          <w:szCs w:val="26"/>
        </w:rPr>
        <w:t>Филиал ПАО «МРСК Сибири» – «Алтайэнерго» в составе необходимой валовой выручки для расчета услуг по передаче электрической энергии (мощности) на 2018 год заявляет расходы по статье «Расхо</w:t>
      </w:r>
      <w:r w:rsidR="00B03687">
        <w:rPr>
          <w:rFonts w:ascii="Myriad Pro" w:hAnsi="Myriad Pro"/>
          <w:sz w:val="26"/>
          <w:szCs w:val="26"/>
        </w:rPr>
        <w:t xml:space="preserve">ды на оплату труда» в размере  </w:t>
      </w:r>
      <w:r w:rsidRPr="00B03687">
        <w:rPr>
          <w:rFonts w:ascii="Myriad Pro" w:hAnsi="Myriad Pro"/>
          <w:sz w:val="26"/>
          <w:szCs w:val="26"/>
        </w:rPr>
        <w:t>2 066 509,50 тыс. руб., в том числе</w:t>
      </w:r>
      <w:r w:rsidR="00BA66AF">
        <w:rPr>
          <w:rFonts w:ascii="Myriad Pro" w:hAnsi="Myriad Pro"/>
          <w:sz w:val="26"/>
          <w:szCs w:val="26"/>
        </w:rPr>
        <w:t>:</w:t>
      </w:r>
    </w:p>
    <w:p w14:paraId="74800A5A"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расходы на оплату труда по филиалу «Алтайэнерго» в размере </w:t>
      </w:r>
      <w:r w:rsidR="006A758C">
        <w:rPr>
          <w:rFonts w:ascii="Myriad Pro" w:hAnsi="Myriad Pro"/>
          <w:sz w:val="26"/>
          <w:szCs w:val="26"/>
        </w:rPr>
        <w:br/>
      </w:r>
      <w:r w:rsidRPr="00B03687">
        <w:rPr>
          <w:rFonts w:ascii="Myriad Pro" w:hAnsi="Myriad Pro"/>
          <w:sz w:val="26"/>
          <w:szCs w:val="26"/>
        </w:rPr>
        <w:t>1 977 474,1 тыс. руб.;</w:t>
      </w:r>
    </w:p>
    <w:p w14:paraId="6F1A17DA"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расходы на оплату труда по исполнительному аппарату ПАО «МРСК Сибири» в размере - 89 035,4 тыс. руб.</w:t>
      </w:r>
    </w:p>
    <w:p w14:paraId="5711FB75"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xml:space="preserve">Фактические расходы по филиалу на оплату труда за 2016 г. по виду деятельности «передача электроэнергии» составили 1 257 751 тыс. руб. </w:t>
      </w:r>
    </w:p>
    <w:p w14:paraId="67E89BAE" w14:textId="77777777" w:rsidR="0039054B" w:rsidRPr="00B03687" w:rsidRDefault="0039054B" w:rsidP="00EE1F9E">
      <w:pPr>
        <w:spacing w:line="360" w:lineRule="auto"/>
        <w:ind w:firstLine="567"/>
        <w:contextualSpacing/>
        <w:jc w:val="both"/>
        <w:rPr>
          <w:rFonts w:ascii="Myriad Pro" w:eastAsia="Calibri" w:hAnsi="Myriad Pro"/>
          <w:sz w:val="26"/>
          <w:szCs w:val="26"/>
        </w:rPr>
      </w:pPr>
      <w:r w:rsidRPr="00B03687">
        <w:rPr>
          <w:rFonts w:ascii="Myriad Pro" w:eastAsia="Calibri" w:hAnsi="Myriad Pro"/>
          <w:sz w:val="26"/>
          <w:szCs w:val="26"/>
        </w:rPr>
        <w:t xml:space="preserve">Затраты на оплату труда в части себестоимости в размере 1 332 276 тыс. руб. (в т.ч. по передаче электрической энергии - 1 257 751 тыс. руб.) отражены без учета заработной платы труда исполнительного аппарата </w:t>
      </w:r>
      <w:r w:rsidR="00F25B54">
        <w:rPr>
          <w:rFonts w:ascii="Myriad Pro" w:eastAsia="Calibri" w:hAnsi="Myriad Pro"/>
          <w:sz w:val="26"/>
          <w:szCs w:val="26"/>
        </w:rPr>
        <w:br/>
      </w:r>
      <w:r w:rsidRPr="00B03687">
        <w:rPr>
          <w:rFonts w:ascii="Myriad Pro" w:eastAsia="Calibri" w:hAnsi="Myriad Pro"/>
          <w:sz w:val="26"/>
          <w:szCs w:val="26"/>
        </w:rPr>
        <w:t xml:space="preserve">(83 768 тыс. руб., в т.ч. по передаче электрической энергии - 79 115 тыс. руб.), с учетом затрат исполнительного аппарата фонд заработной платы в целом по себестоимости 1 416 044 тыс. руб., по передаче электрической энергии </w:t>
      </w:r>
      <w:r w:rsidR="006A758C">
        <w:rPr>
          <w:rFonts w:ascii="Myriad Pro" w:eastAsia="Calibri" w:hAnsi="Myriad Pro"/>
          <w:sz w:val="26"/>
          <w:szCs w:val="26"/>
        </w:rPr>
        <w:br/>
      </w:r>
      <w:r w:rsidRPr="00B03687">
        <w:rPr>
          <w:rFonts w:ascii="Myriad Pro" w:eastAsia="Calibri" w:hAnsi="Myriad Pro"/>
          <w:sz w:val="26"/>
          <w:szCs w:val="26"/>
        </w:rPr>
        <w:t>1 336 866 тыс. руб., что соответствует таблице 1.6 раздельного учета.</w:t>
      </w:r>
    </w:p>
    <w:p w14:paraId="61A95CCB"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xml:space="preserve">В соответствии с расчетной нормативной численностью, ММТС на 01.01.2017г в размере 7 581 руб. и с учетом ожидаемого уровня инфляции в 2017 году в 4,7% </w:t>
      </w:r>
      <w:r w:rsidRPr="00B03687">
        <w:rPr>
          <w:rFonts w:ascii="Myriad Pro" w:hAnsi="Myriad Pro"/>
          <w:color w:val="000000"/>
          <w:sz w:val="26"/>
          <w:szCs w:val="26"/>
        </w:rPr>
        <w:lastRenderedPageBreak/>
        <w:t>расходы на оплату труда по виду деятельности «передача электроэнергии» в 2017 году составят 1 901 372 тыс. руб.</w:t>
      </w:r>
    </w:p>
    <w:p w14:paraId="3959B7E1"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Расходы на оплату труда по виду деятельности «передача электроэнергии» в 2018 году с учетом ожидаемой инфляции за 2018 год в 4,0% составят 1 977 474 тыс. руб.</w:t>
      </w:r>
    </w:p>
    <w:p w14:paraId="41F00E4D"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Необходимый объем расходов на оплату труда сформирован исходя из численности, ММТС, тарифных коэффициентов, выплатами, связанными с режимом работы и условиями труда, осуществляются, текущего премирования и вознаграждения за выслугу лет, выплат по итогам работы за год, выплат по районному коэффициенту и социального характера.</w:t>
      </w:r>
    </w:p>
    <w:p w14:paraId="31617877" w14:textId="77777777" w:rsidR="0039054B" w:rsidRPr="00B03687" w:rsidRDefault="0039054B" w:rsidP="00EE1F9E">
      <w:pPr>
        <w:spacing w:line="360" w:lineRule="auto"/>
        <w:ind w:firstLine="567"/>
        <w:contextualSpacing/>
        <w:jc w:val="both"/>
        <w:rPr>
          <w:rFonts w:ascii="Myriad Pro" w:hAnsi="Myriad Pro"/>
          <w:i/>
          <w:color w:val="000000"/>
          <w:sz w:val="26"/>
          <w:szCs w:val="26"/>
        </w:rPr>
      </w:pPr>
      <w:r w:rsidRPr="00B03687">
        <w:rPr>
          <w:rFonts w:ascii="Myriad Pro" w:hAnsi="Myriad Pro"/>
          <w:i/>
          <w:color w:val="000000"/>
          <w:sz w:val="26"/>
          <w:szCs w:val="26"/>
        </w:rPr>
        <w:t>Численность</w:t>
      </w:r>
    </w:p>
    <w:p w14:paraId="03573491"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Среднесписочная численность за 2016 год по виду деятельности «передача электроэнергии» составила 3 586 человек. Планируемая численность, указанная в соответствии с расчетной нормати</w:t>
      </w:r>
      <w:r w:rsidR="006650A2">
        <w:rPr>
          <w:rFonts w:ascii="Myriad Pro" w:hAnsi="Myriad Pro"/>
          <w:color w:val="000000"/>
          <w:sz w:val="26"/>
          <w:szCs w:val="26"/>
        </w:rPr>
        <w:t>вной численностью, определенной</w:t>
      </w:r>
      <w:r w:rsidR="00E73438">
        <w:rPr>
          <w:rFonts w:ascii="Myriad Pro" w:hAnsi="Myriad Pro"/>
          <w:color w:val="000000"/>
          <w:sz w:val="26"/>
          <w:szCs w:val="26"/>
        </w:rPr>
        <w:t xml:space="preserve"> </w:t>
      </w:r>
      <w:r w:rsidR="00E73438">
        <w:rPr>
          <w:rFonts w:ascii="Myriad Pro" w:hAnsi="Myriad Pro"/>
          <w:color w:val="000000"/>
          <w:sz w:val="26"/>
          <w:szCs w:val="26"/>
        </w:rPr>
        <w:br/>
      </w:r>
      <w:r w:rsidRPr="00B03687">
        <w:rPr>
          <w:rFonts w:ascii="Myriad Pro" w:hAnsi="Myriad Pro"/>
          <w:color w:val="000000"/>
          <w:sz w:val="26"/>
          <w:szCs w:val="26"/>
        </w:rPr>
        <w:t>ОАО «ЦОТэнерго» составляет 4 384 чел.</w:t>
      </w:r>
    </w:p>
    <w:p w14:paraId="43884F28" w14:textId="77777777" w:rsidR="0039054B" w:rsidRPr="00B03687" w:rsidRDefault="0039054B" w:rsidP="00EE1F9E">
      <w:pPr>
        <w:spacing w:line="360" w:lineRule="auto"/>
        <w:ind w:firstLine="567"/>
        <w:contextualSpacing/>
        <w:jc w:val="both"/>
        <w:rPr>
          <w:rFonts w:ascii="Myriad Pro" w:hAnsi="Myriad Pro"/>
          <w:i/>
          <w:color w:val="000000"/>
          <w:sz w:val="26"/>
          <w:szCs w:val="26"/>
        </w:rPr>
      </w:pPr>
      <w:r w:rsidRPr="00B03687">
        <w:rPr>
          <w:rFonts w:ascii="Myriad Pro" w:hAnsi="Myriad Pro"/>
          <w:i/>
          <w:color w:val="000000"/>
          <w:sz w:val="26"/>
          <w:szCs w:val="26"/>
        </w:rPr>
        <w:t>ММТС</w:t>
      </w:r>
    </w:p>
    <w:p w14:paraId="5F517903"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В целях исполнения условий п. 3.3. Отраслевого тарифного соглашения</w:t>
      </w:r>
      <w:r w:rsidRPr="00B03687">
        <w:rPr>
          <w:rFonts w:ascii="Myriad Pro" w:hAnsi="Myriad Pro"/>
          <w:i/>
          <w:color w:val="000000"/>
          <w:sz w:val="26"/>
          <w:szCs w:val="26"/>
        </w:rPr>
        <w:t xml:space="preserve"> </w:t>
      </w:r>
      <w:r w:rsidRPr="00B03687">
        <w:rPr>
          <w:rFonts w:ascii="Myriad Pro" w:hAnsi="Myriad Pro"/>
          <w:color w:val="000000"/>
          <w:sz w:val="26"/>
          <w:szCs w:val="26"/>
        </w:rPr>
        <w:t>в электроэнергетике РФ на 2013-2015 годы (с продлением на 2016 – 2018 годы) и п.3.5  Коллективного договора филиала ОАО «МРСК Сибири» - «Алтайэнерго» на 2013-2015 годы (с продлением до 31.12.2018 года в соответствии с Дополнительным соглашением №4 от 03.03.2017) индексация ММТС должна осуществляться в соответствии с информационными письмами Общероссийского объединения работодателей электроэнергетики и Всероссийского Электропрофсоюза.</w:t>
      </w:r>
    </w:p>
    <w:p w14:paraId="539C4CDE"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В соответствии с информационным письмом, подписанным совместно Объединением РаЭл и Всероссийским Электропрофсоюзом, ММТС с 01.01.2017г. составляет 7 581 руб. При расчете ожидаемого ФОТ на 2017 год применена индексация 4,7% и ММТС составила 7 937 руб. На 2018 год с учетом индексации 4,0% ММТС составила 8 255 руб.</w:t>
      </w:r>
    </w:p>
    <w:p w14:paraId="6931BEEB" w14:textId="77777777" w:rsidR="00EE1F9E" w:rsidRDefault="00EE1F9E" w:rsidP="00EE1F9E">
      <w:pPr>
        <w:spacing w:line="360" w:lineRule="auto"/>
        <w:ind w:firstLine="567"/>
        <w:contextualSpacing/>
        <w:jc w:val="both"/>
        <w:rPr>
          <w:rFonts w:ascii="Myriad Pro" w:hAnsi="Myriad Pro"/>
          <w:i/>
          <w:color w:val="000000"/>
          <w:sz w:val="26"/>
          <w:szCs w:val="26"/>
        </w:rPr>
      </w:pPr>
    </w:p>
    <w:p w14:paraId="36058F02" w14:textId="77777777" w:rsidR="00EE1F9E" w:rsidRDefault="00EE1F9E" w:rsidP="00EE1F9E">
      <w:pPr>
        <w:spacing w:line="360" w:lineRule="auto"/>
        <w:ind w:firstLine="567"/>
        <w:contextualSpacing/>
        <w:jc w:val="both"/>
        <w:rPr>
          <w:rFonts w:ascii="Myriad Pro" w:hAnsi="Myriad Pro"/>
          <w:i/>
          <w:color w:val="000000"/>
          <w:sz w:val="26"/>
          <w:szCs w:val="26"/>
        </w:rPr>
      </w:pPr>
    </w:p>
    <w:p w14:paraId="2E3DC641" w14:textId="34763615" w:rsidR="0039054B" w:rsidRPr="00B03687" w:rsidRDefault="0039054B" w:rsidP="00EE1F9E">
      <w:pPr>
        <w:spacing w:line="360" w:lineRule="auto"/>
        <w:ind w:firstLine="567"/>
        <w:contextualSpacing/>
        <w:jc w:val="both"/>
        <w:rPr>
          <w:rFonts w:ascii="Myriad Pro" w:hAnsi="Myriad Pro"/>
          <w:i/>
          <w:color w:val="000000"/>
          <w:sz w:val="26"/>
          <w:szCs w:val="26"/>
        </w:rPr>
      </w:pPr>
      <w:r w:rsidRPr="00B03687">
        <w:rPr>
          <w:rFonts w:ascii="Myriad Pro" w:hAnsi="Myriad Pro"/>
          <w:i/>
          <w:color w:val="000000"/>
          <w:sz w:val="26"/>
          <w:szCs w:val="26"/>
        </w:rPr>
        <w:lastRenderedPageBreak/>
        <w:t>Тарифный коэффициент</w:t>
      </w:r>
    </w:p>
    <w:p w14:paraId="12EB6AC8" w14:textId="77777777" w:rsidR="0039054B" w:rsidRPr="00B03687" w:rsidRDefault="0039054B" w:rsidP="00EE1F9E">
      <w:pPr>
        <w:tabs>
          <w:tab w:val="left" w:pos="851"/>
        </w:tabs>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Расчет среднего тарифного коэффициента произведен на основании штатного расписания:</w:t>
      </w:r>
    </w:p>
    <w:p w14:paraId="6C6C32DA" w14:textId="77777777" w:rsidR="0039054B" w:rsidRPr="00B03687" w:rsidRDefault="0039054B" w:rsidP="00EE1F9E">
      <w:pPr>
        <w:tabs>
          <w:tab w:val="left" w:pos="851"/>
        </w:tabs>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среднегодовая тарифная ставка рабочего первого разряда – 6 414 руб.;</w:t>
      </w:r>
    </w:p>
    <w:p w14:paraId="0DE7B7E1" w14:textId="77777777" w:rsidR="0039054B" w:rsidRPr="00B03687" w:rsidRDefault="0039054B" w:rsidP="00EE1F9E">
      <w:pPr>
        <w:tabs>
          <w:tab w:val="left" w:pos="851"/>
        </w:tabs>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средний должностной оклад – 16 067 руб.;</w:t>
      </w:r>
    </w:p>
    <w:p w14:paraId="0D85EEC2" w14:textId="77777777" w:rsidR="0039054B" w:rsidRPr="00B03687" w:rsidRDefault="0039054B" w:rsidP="00EE1F9E">
      <w:pPr>
        <w:tabs>
          <w:tab w:val="left" w:pos="851"/>
        </w:tabs>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тарифный коэффициент, соответствующий ступени по оплате труда – 2,50.</w:t>
      </w:r>
    </w:p>
    <w:p w14:paraId="66254EE8" w14:textId="77777777" w:rsidR="0039054B" w:rsidRPr="00B03687" w:rsidRDefault="0039054B" w:rsidP="00EE1F9E">
      <w:pPr>
        <w:spacing w:line="360" w:lineRule="auto"/>
        <w:ind w:firstLine="567"/>
        <w:contextualSpacing/>
        <w:jc w:val="both"/>
        <w:rPr>
          <w:rFonts w:ascii="Myriad Pro" w:hAnsi="Myriad Pro"/>
          <w:b/>
          <w:color w:val="000000"/>
          <w:sz w:val="26"/>
          <w:szCs w:val="26"/>
        </w:rPr>
      </w:pPr>
      <w:r w:rsidRPr="00B03687">
        <w:rPr>
          <w:rFonts w:ascii="Myriad Pro" w:hAnsi="Myriad Pro"/>
          <w:i/>
          <w:color w:val="000000"/>
          <w:sz w:val="26"/>
          <w:szCs w:val="26"/>
        </w:rPr>
        <w:t>Выплаты, связанные с режимом работы и условиями труда</w:t>
      </w:r>
      <w:r w:rsidRPr="00B03687">
        <w:rPr>
          <w:rFonts w:ascii="Myriad Pro" w:hAnsi="Myriad Pro"/>
          <w:b/>
          <w:color w:val="000000"/>
          <w:sz w:val="26"/>
          <w:szCs w:val="26"/>
        </w:rPr>
        <w:t xml:space="preserve"> </w:t>
      </w:r>
    </w:p>
    <w:p w14:paraId="40511098"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Выплаты осуществляются на основании Трудового кодекса РФ, Отраслевого тарифного соглашения в электроэнергетике РФ на 2013-2015 годы (с продлением на 2016 – 2018 годы), Коллективного договора филиала ОАО «МРСК Сибири» - «Алтайэнерго» на 2013-2015 годы (с продлением до 31.12.2018 в соответствии с Дополнительным соглашением №4 от 03.03.2017) и стандарта организации 5.240/0 «Оплата труда, мотивация, льготы, компенсации и другие выплаты социального характера (социальный пакет) работников. Положение». Средний процент доплат на 2018 год установлен на уровне факта 2016 года в размере 15,94%.</w:t>
      </w:r>
    </w:p>
    <w:p w14:paraId="00F669CB" w14:textId="77777777" w:rsidR="0039054B" w:rsidRPr="00B03687" w:rsidRDefault="0039054B" w:rsidP="00EE1F9E">
      <w:pPr>
        <w:spacing w:line="360" w:lineRule="auto"/>
        <w:ind w:firstLine="567"/>
        <w:jc w:val="both"/>
        <w:rPr>
          <w:rFonts w:ascii="Myriad Pro" w:hAnsi="Myriad Pro"/>
          <w:i/>
          <w:color w:val="000000"/>
          <w:sz w:val="26"/>
          <w:szCs w:val="26"/>
        </w:rPr>
      </w:pPr>
      <w:r w:rsidRPr="00B03687">
        <w:rPr>
          <w:rFonts w:ascii="Myriad Pro" w:hAnsi="Myriad Pro"/>
          <w:i/>
          <w:color w:val="000000"/>
          <w:sz w:val="26"/>
          <w:szCs w:val="26"/>
        </w:rPr>
        <w:t>Текущее премирование</w:t>
      </w:r>
    </w:p>
    <w:p w14:paraId="08454AAB"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xml:space="preserve">Текущее премирование выплачивается на основании стандарта организации 5.240/0 «Оплата труда, мотивация, льготы, компенсации и другие выплаты социального характера (социальный пакет) работников. Положение». </w:t>
      </w:r>
    </w:p>
    <w:p w14:paraId="654E4542"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Базовый размер премии при выполнении установленных показателей премирования, установленный действующим приказом ПАО «МРСК Сибири» от 11.08.2014 №420-к «Об увеличении тарифной ставки», составляет 20%.</w:t>
      </w:r>
    </w:p>
    <w:p w14:paraId="06C3D0BB"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Средний процент текущего премирования на 2018 год установлен с учетом фактического выполнения показателей премирования на уровне факта 2016 года в размере 18,75%.</w:t>
      </w:r>
    </w:p>
    <w:p w14:paraId="212B4657" w14:textId="77777777" w:rsidR="0039054B" w:rsidRPr="00B03687" w:rsidRDefault="0039054B" w:rsidP="00EE1F9E">
      <w:pPr>
        <w:spacing w:line="360" w:lineRule="auto"/>
        <w:ind w:firstLine="567"/>
        <w:contextualSpacing/>
        <w:jc w:val="both"/>
        <w:rPr>
          <w:rFonts w:ascii="Myriad Pro" w:hAnsi="Myriad Pro"/>
          <w:i/>
          <w:color w:val="000000"/>
          <w:sz w:val="26"/>
          <w:szCs w:val="26"/>
        </w:rPr>
      </w:pPr>
      <w:r w:rsidRPr="00B03687">
        <w:rPr>
          <w:rFonts w:ascii="Myriad Pro" w:hAnsi="Myriad Pro"/>
          <w:i/>
          <w:color w:val="000000"/>
          <w:sz w:val="26"/>
          <w:szCs w:val="26"/>
        </w:rPr>
        <w:t xml:space="preserve">Вознаграждение за выслугу лет </w:t>
      </w:r>
    </w:p>
    <w:p w14:paraId="1436381F"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color w:val="000000"/>
          <w:sz w:val="26"/>
          <w:szCs w:val="26"/>
        </w:rPr>
        <w:t xml:space="preserve">Вознаграждение за выслугу лет выплачивается на основании стандарта организации 5.240/0 «Оплата труда, мотивация, льготы, компенсации и другие выплаты социального характера (социальный пакет) работников. Положение» и приказа филиала ПАО «МРСК Сибири» - «Алтайэнерго» №1338 от 16.11.2015 </w:t>
      </w:r>
      <w:r w:rsidR="00E73438">
        <w:rPr>
          <w:rFonts w:ascii="Myriad Pro" w:hAnsi="Myriad Pro"/>
          <w:color w:val="000000"/>
          <w:sz w:val="26"/>
          <w:szCs w:val="26"/>
        </w:rPr>
        <w:br/>
      </w:r>
      <w:r w:rsidRPr="00B03687">
        <w:rPr>
          <w:rFonts w:ascii="Myriad Pro" w:hAnsi="Myriad Pro"/>
          <w:color w:val="000000"/>
          <w:sz w:val="26"/>
          <w:szCs w:val="26"/>
        </w:rPr>
        <w:t>«Об установлении размеров вознаграждения за выслугу лет».</w:t>
      </w:r>
    </w:p>
    <w:p w14:paraId="7F13BFCB" w14:textId="77777777" w:rsidR="0039054B" w:rsidRPr="00B03687" w:rsidRDefault="0039054B" w:rsidP="00EE1F9E">
      <w:pPr>
        <w:spacing w:line="360" w:lineRule="auto"/>
        <w:ind w:firstLine="567"/>
        <w:contextualSpacing/>
        <w:jc w:val="both"/>
        <w:rPr>
          <w:rFonts w:ascii="Myriad Pro" w:hAnsi="Myriad Pro"/>
          <w:bCs/>
          <w:color w:val="000000"/>
          <w:sz w:val="26"/>
          <w:szCs w:val="26"/>
        </w:rPr>
      </w:pPr>
      <w:r w:rsidRPr="00B03687">
        <w:rPr>
          <w:rFonts w:ascii="Myriad Pro" w:hAnsi="Myriad Pro"/>
          <w:bCs/>
          <w:color w:val="000000"/>
          <w:sz w:val="26"/>
          <w:szCs w:val="26"/>
        </w:rPr>
        <w:lastRenderedPageBreak/>
        <w:t>Средний процент вознаграждения за выслугу лет на 2018 год установлен на уровне факта 2016 года в размере 11,32%.</w:t>
      </w:r>
    </w:p>
    <w:p w14:paraId="33B1DA57" w14:textId="77777777" w:rsidR="0039054B" w:rsidRPr="00B03687" w:rsidRDefault="0039054B" w:rsidP="00EE1F9E">
      <w:pPr>
        <w:spacing w:line="360" w:lineRule="auto"/>
        <w:ind w:firstLine="567"/>
        <w:contextualSpacing/>
        <w:jc w:val="both"/>
        <w:rPr>
          <w:rFonts w:ascii="Myriad Pro" w:hAnsi="Myriad Pro"/>
          <w:bCs/>
          <w:i/>
          <w:color w:val="000000"/>
          <w:sz w:val="26"/>
          <w:szCs w:val="26"/>
        </w:rPr>
      </w:pPr>
      <w:r w:rsidRPr="00B03687">
        <w:rPr>
          <w:rFonts w:ascii="Myriad Pro" w:hAnsi="Myriad Pro"/>
          <w:i/>
          <w:sz w:val="26"/>
          <w:szCs w:val="26"/>
        </w:rPr>
        <w:t xml:space="preserve">Выплаты по итогам работы за год </w:t>
      </w:r>
    </w:p>
    <w:p w14:paraId="4911FE5E" w14:textId="77777777" w:rsidR="0039054B" w:rsidRPr="00B03687" w:rsidRDefault="0039054B" w:rsidP="00EE1F9E">
      <w:pPr>
        <w:spacing w:line="360" w:lineRule="auto"/>
        <w:ind w:firstLine="567"/>
        <w:jc w:val="both"/>
        <w:rPr>
          <w:rFonts w:ascii="Myriad Pro" w:hAnsi="Myriad Pro"/>
          <w:color w:val="000000"/>
          <w:sz w:val="26"/>
          <w:szCs w:val="26"/>
        </w:rPr>
      </w:pPr>
      <w:r w:rsidRPr="00B03687">
        <w:rPr>
          <w:rFonts w:ascii="Myriad Pro" w:hAnsi="Myriad Pro"/>
          <w:sz w:val="26"/>
          <w:szCs w:val="26"/>
        </w:rPr>
        <w:t xml:space="preserve">Выплата вознаграждения по итогам работы за год </w:t>
      </w:r>
      <w:r w:rsidRPr="00B03687">
        <w:rPr>
          <w:rFonts w:ascii="Myriad Pro" w:hAnsi="Myriad Pro"/>
          <w:color w:val="000000"/>
          <w:sz w:val="26"/>
          <w:szCs w:val="26"/>
        </w:rPr>
        <w:t xml:space="preserve">предусмотрена на основании стандарта организации 5.240/0 «Оплата труда, мотивация, льготы, компенсации и другие выплаты социального характера (социальный пакет) работников. Положение». </w:t>
      </w:r>
    </w:p>
    <w:p w14:paraId="52582FEB" w14:textId="77777777" w:rsidR="0039054B" w:rsidRPr="00B03687" w:rsidRDefault="0039054B" w:rsidP="00EE1F9E">
      <w:pPr>
        <w:spacing w:line="360" w:lineRule="auto"/>
        <w:ind w:firstLine="567"/>
        <w:contextualSpacing/>
        <w:jc w:val="both"/>
        <w:rPr>
          <w:rFonts w:ascii="Myriad Pro" w:hAnsi="Myriad Pro"/>
          <w:bCs/>
          <w:color w:val="000000"/>
          <w:sz w:val="26"/>
          <w:szCs w:val="26"/>
        </w:rPr>
      </w:pPr>
      <w:r w:rsidRPr="00B03687">
        <w:rPr>
          <w:rFonts w:ascii="Myriad Pro" w:hAnsi="Myriad Pro"/>
          <w:bCs/>
          <w:color w:val="000000"/>
          <w:sz w:val="26"/>
          <w:szCs w:val="26"/>
        </w:rPr>
        <w:t>Средний процент выплат по итогам работы за год на 2018 год установлен на уровне факта 2016 года в размере 5,25%.</w:t>
      </w:r>
    </w:p>
    <w:p w14:paraId="1C33270F" w14:textId="77777777" w:rsidR="0039054B" w:rsidRPr="00B03687" w:rsidRDefault="0039054B" w:rsidP="00EE1F9E">
      <w:pPr>
        <w:spacing w:line="360" w:lineRule="auto"/>
        <w:ind w:firstLine="567"/>
        <w:jc w:val="both"/>
        <w:rPr>
          <w:rFonts w:ascii="Myriad Pro" w:hAnsi="Myriad Pro"/>
          <w:i/>
          <w:sz w:val="26"/>
          <w:szCs w:val="26"/>
        </w:rPr>
      </w:pPr>
      <w:r w:rsidRPr="00B03687">
        <w:rPr>
          <w:rFonts w:ascii="Myriad Pro" w:hAnsi="Myriad Pro"/>
          <w:i/>
          <w:sz w:val="26"/>
          <w:szCs w:val="26"/>
        </w:rPr>
        <w:t xml:space="preserve">Выплата по районному коэффициенту и северные надбавки </w:t>
      </w:r>
    </w:p>
    <w:p w14:paraId="716E385F"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Выплаты осуществляются согласно постановлению Правительства РФ от 27.12.1997г. №1631 «О повышении районного коэффициента к заработной плате на отдельных территориях Алтайского края»</w:t>
      </w:r>
      <w:r w:rsidR="00BA66AF">
        <w:rPr>
          <w:rFonts w:ascii="Myriad Pro" w:hAnsi="Myriad Pro"/>
          <w:sz w:val="26"/>
          <w:szCs w:val="26"/>
        </w:rPr>
        <w:t>.</w:t>
      </w:r>
    </w:p>
    <w:p w14:paraId="2C75911E"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bCs/>
          <w:sz w:val="26"/>
          <w:szCs w:val="26"/>
        </w:rPr>
        <w:t>Средний процент текущего премирования на 2018 год установлен на уровне факта 2016 года в размере 17,44%.</w:t>
      </w:r>
    </w:p>
    <w:p w14:paraId="354D0870" w14:textId="77777777" w:rsidR="0039054B" w:rsidRPr="00B03687" w:rsidRDefault="0039054B" w:rsidP="00EE1F9E">
      <w:pPr>
        <w:spacing w:line="360" w:lineRule="auto"/>
        <w:ind w:firstLine="567"/>
        <w:jc w:val="both"/>
        <w:rPr>
          <w:rFonts w:ascii="Myriad Pro" w:hAnsi="Myriad Pro"/>
          <w:i/>
          <w:sz w:val="26"/>
          <w:szCs w:val="26"/>
        </w:rPr>
      </w:pPr>
      <w:r w:rsidRPr="00B03687">
        <w:rPr>
          <w:rFonts w:ascii="Myriad Pro" w:hAnsi="Myriad Pro"/>
          <w:i/>
          <w:sz w:val="26"/>
          <w:szCs w:val="26"/>
        </w:rPr>
        <w:t>Выплаты социального характера</w:t>
      </w:r>
    </w:p>
    <w:p w14:paraId="674970AD"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Данные выплаты в 2016г производились в связи с высвобождением работников по основаниям, предусматривающим выплаты компенсационного характера.</w:t>
      </w:r>
    </w:p>
    <w:p w14:paraId="07747B56"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Фактические расходы за 2016 год составили 5 282 тыс. руб.</w:t>
      </w:r>
    </w:p>
    <w:p w14:paraId="1AAC4798" w14:textId="77777777" w:rsidR="0039054B" w:rsidRPr="00B03687" w:rsidRDefault="0039054B" w:rsidP="00EE1F9E">
      <w:pPr>
        <w:spacing w:line="360" w:lineRule="auto"/>
        <w:ind w:firstLine="567"/>
        <w:contextualSpacing/>
        <w:jc w:val="both"/>
        <w:rPr>
          <w:rFonts w:ascii="Myriad Pro" w:hAnsi="Myriad Pro"/>
          <w:sz w:val="26"/>
          <w:szCs w:val="26"/>
        </w:rPr>
      </w:pPr>
      <w:r w:rsidRPr="00B03687">
        <w:rPr>
          <w:rFonts w:ascii="Myriad Pro" w:hAnsi="Myriad Pro"/>
          <w:sz w:val="26"/>
          <w:szCs w:val="26"/>
        </w:rPr>
        <w:t>Плановые расходы на 2018 год предусмотрены с учетом индексации заработной платы на 2017 – 2018гг в объеме 6 797тыс. руб.</w:t>
      </w:r>
    </w:p>
    <w:p w14:paraId="5E435248" w14:textId="77777777" w:rsidR="0039054B" w:rsidRPr="00B03687" w:rsidRDefault="0039054B" w:rsidP="00EE1F9E">
      <w:pPr>
        <w:spacing w:line="360" w:lineRule="auto"/>
        <w:ind w:firstLine="567"/>
        <w:contextualSpacing/>
        <w:jc w:val="both"/>
        <w:rPr>
          <w:rFonts w:ascii="Myriad Pro" w:eastAsia="Calibri" w:hAnsi="Myriad Pro"/>
          <w:sz w:val="26"/>
          <w:szCs w:val="26"/>
        </w:rPr>
      </w:pPr>
      <w:r w:rsidRPr="00B03687">
        <w:rPr>
          <w:rFonts w:ascii="Myriad Pro" w:hAnsi="Myriad Pro"/>
          <w:sz w:val="26"/>
          <w:szCs w:val="26"/>
        </w:rPr>
        <w:t>Расчет фонда оплаты труда представлен в таблице 1.16.</w:t>
      </w:r>
    </w:p>
    <w:p w14:paraId="57B8799C"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В обоснование данных расходов филиалом «Алтайэнерго» представлены следующие документы:</w:t>
      </w:r>
    </w:p>
    <w:p w14:paraId="5B1E2D43"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пояснительная записка по статье «Расходы на оплату труда» по виду деятельности «передача электроэнергии» филиала ПАО «МРСК Сибири» - «Алтайэнерго» на 2018г.;</w:t>
      </w:r>
    </w:p>
    <w:p w14:paraId="2FBB4A25"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расчет расходов на оплату труда филиала ПАО «МРСК Сибири» - «Алтайэнерго»;</w:t>
      </w:r>
    </w:p>
    <w:p w14:paraId="3F182903"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lastRenderedPageBreak/>
        <w:t>- нормативная численность филиала ПАО «МРСК Сибири» - «Алтайэнерго» на 01.01.2017;</w:t>
      </w:r>
    </w:p>
    <w:p w14:paraId="1CEA1B14"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сводная таблица нормативной численности промышленно-производственного персонала распределительных электрических сетей на 01.01.2017;</w:t>
      </w:r>
    </w:p>
    <w:p w14:paraId="5C1D9093"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нормативы численности промышленно-производственного персонала распределительных электрических сетей», ОАО «ЦОТЭНЕРГО», Москва, 2004г.;</w:t>
      </w:r>
    </w:p>
    <w:p w14:paraId="75404E16"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 расчет нормативной численности производственных отделений филиала ПАО «МРСК Сибири» - Алтайэнерго»;</w:t>
      </w:r>
    </w:p>
    <w:p w14:paraId="3F009768"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нормативы численности персонала исполнительного аппарата акционерных обществ энергетики и электрофикации (АО-Энерго), </w:t>
      </w:r>
      <w:r w:rsidR="00BA66AF">
        <w:rPr>
          <w:rFonts w:ascii="Myriad Pro" w:hAnsi="Myriad Pro"/>
          <w:sz w:val="26"/>
          <w:szCs w:val="26"/>
        </w:rPr>
        <w:br/>
      </w:r>
      <w:r w:rsidRPr="00B03687">
        <w:rPr>
          <w:rFonts w:ascii="Myriad Pro" w:hAnsi="Myriad Pro"/>
          <w:sz w:val="26"/>
          <w:szCs w:val="26"/>
        </w:rPr>
        <w:t>ОАО «ЦОТЭНЕРГО», Москва, 2004г.;</w:t>
      </w:r>
    </w:p>
    <w:p w14:paraId="14BD3C89"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 расчет нормативной численности аппарата управления филиала </w:t>
      </w:r>
      <w:r w:rsidR="00E73438">
        <w:rPr>
          <w:rFonts w:ascii="Myriad Pro" w:hAnsi="Myriad Pro"/>
          <w:sz w:val="26"/>
          <w:szCs w:val="26"/>
        </w:rPr>
        <w:br/>
      </w:r>
      <w:r w:rsidRPr="00B03687">
        <w:rPr>
          <w:rFonts w:ascii="Myriad Pro" w:hAnsi="Myriad Pro"/>
          <w:sz w:val="26"/>
          <w:szCs w:val="26"/>
        </w:rPr>
        <w:t>ПАО «МРСК Сибири» - «Алтайэнерго»;</w:t>
      </w:r>
    </w:p>
    <w:p w14:paraId="3AC81FBF"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выписка из штатного расписания филиала ПАО «МРСК Сибири» - «Алтайэнерго» с 01.12.2016;</w:t>
      </w:r>
    </w:p>
    <w:p w14:paraId="2A76C345"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выписка из штатного расписания исполнительного аппарата </w:t>
      </w:r>
      <w:r w:rsidR="00BA66AF">
        <w:rPr>
          <w:rFonts w:ascii="Myriad Pro" w:hAnsi="Myriad Pro"/>
          <w:sz w:val="26"/>
          <w:szCs w:val="26"/>
        </w:rPr>
        <w:br/>
      </w:r>
      <w:r w:rsidRPr="00B03687">
        <w:rPr>
          <w:rFonts w:ascii="Myriad Pro" w:hAnsi="Myriad Pro"/>
          <w:sz w:val="26"/>
          <w:szCs w:val="26"/>
        </w:rPr>
        <w:t>ПАО «МРСК Сибири», утвержденного приказом ПАО «МРСК Сибири» от 30.12.2016 № 219 шр, по состоянию на 01.01.2017;</w:t>
      </w:r>
    </w:p>
    <w:p w14:paraId="292E0296"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копия информационного письма Объединения РаЭл и ВЭП об ММТС </w:t>
      </w:r>
      <w:r w:rsidR="005A149B">
        <w:rPr>
          <w:rFonts w:ascii="Myriad Pro" w:hAnsi="Myriad Pro"/>
          <w:sz w:val="26"/>
          <w:szCs w:val="26"/>
        </w:rPr>
        <w:br/>
      </w:r>
      <w:r w:rsidRPr="00B03687">
        <w:rPr>
          <w:rFonts w:ascii="Myriad Pro" w:hAnsi="Myriad Pro"/>
          <w:sz w:val="26"/>
          <w:szCs w:val="26"/>
        </w:rPr>
        <w:t>с 1 января 2017 года;</w:t>
      </w:r>
    </w:p>
    <w:p w14:paraId="65260A22"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приказ ПАО «МРСК Сибири» от 25.09.2015 № 641-к «Об увеличении тарифной ставки»;</w:t>
      </w:r>
    </w:p>
    <w:p w14:paraId="7F5FABCA"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приказа ПАО «МРСК Сибири» от 14.12.2016 №104-ОТ «Об увеличении тарифной ставки»;</w:t>
      </w:r>
    </w:p>
    <w:p w14:paraId="144E64BD"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приказа филиала ПАО «МРСК Сибири» - «Алтайэнерго» от 30.12.2016 №3962-кд «О порядке установления доплат»;</w:t>
      </w:r>
    </w:p>
    <w:p w14:paraId="1E7B5FFC" w14:textId="77777777" w:rsidR="0039054B" w:rsidRPr="00A80F6D"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 копия приказа ПАО «МРСК Сибири» от 14.11.2016 № 78-ОТ </w:t>
      </w:r>
      <w:r w:rsidR="005A149B">
        <w:rPr>
          <w:rFonts w:ascii="Myriad Pro" w:hAnsi="Myriad Pro"/>
          <w:sz w:val="26"/>
          <w:szCs w:val="26"/>
        </w:rPr>
        <w:br/>
      </w:r>
      <w:r w:rsidRPr="00B03687">
        <w:rPr>
          <w:rFonts w:ascii="Myriad Pro" w:hAnsi="Myriad Pro"/>
          <w:sz w:val="26"/>
          <w:szCs w:val="26"/>
        </w:rPr>
        <w:t>«Об установлении размера повышающего городского коэффициента на 2017 год»</w:t>
      </w:r>
      <w:r w:rsidR="00A80F6D">
        <w:rPr>
          <w:rFonts w:ascii="Myriad Pro" w:hAnsi="Myriad Pro"/>
          <w:sz w:val="26"/>
          <w:szCs w:val="26"/>
        </w:rPr>
        <w:t>;</w:t>
      </w:r>
    </w:p>
    <w:p w14:paraId="7E1DF84C"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выписка из действующего Трудового кодекса РФ;</w:t>
      </w:r>
    </w:p>
    <w:p w14:paraId="5ECB6CD3"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lastRenderedPageBreak/>
        <w:t>- копия приказа ПАО «МРСК Сибири» от 11.08.2014 № 420-к «Об увеличении тарифной ставки», устанавливающий базовый размер премии для персонала;</w:t>
      </w:r>
    </w:p>
    <w:p w14:paraId="3D1AC62D"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приказа филиала ПАО «МРСК Сибири» - «Алтайэнерго» от 16.11.2015 «Об установлении размеров вознаграждения за выслугу лет»;</w:t>
      </w:r>
    </w:p>
    <w:p w14:paraId="473178ED"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постановления Государственного комитета Совета Министров СССР по вопросам о труда и заработной платы от 17.08.1971г. №325/24 «О размерах районных коэффициентов к заработной плате рабочих и служащих предприятий, организаций и учреждений, расположенных в районах Западной Сибири, для которых эти коэффициенты в настоящее время не установлены, и о порядке их применения»;</w:t>
      </w:r>
    </w:p>
    <w:p w14:paraId="4FF8E800"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постановления Правительства Российской Федерации от 27.12.1997 № 1631 «Повышении районного коэффициента к заработной плате на отдельных территориях Алтайского края»;</w:t>
      </w:r>
    </w:p>
    <w:p w14:paraId="1AE921EB"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копия стандарта организации СО 5.240/0 «Оплата труда, мотивация, льготы, компенсации и другие выплаты социального характера (социальный пакет) работников. Положение»;</w:t>
      </w:r>
    </w:p>
    <w:p w14:paraId="7CC6E6A5"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смета с обосновывающими материалами затрат Исполнительного аппарата ПАО «МРСК Сибири» на 2016-2018 годы;</w:t>
      </w:r>
    </w:p>
    <w:p w14:paraId="758B4392"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После проведения выездной проверки от 24.10.2017 № 174-пр Управления по тарифам, филиалом «Алтайэнерго» дополнительно представлены:</w:t>
      </w:r>
    </w:p>
    <w:p w14:paraId="7AAC2D26"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копии утвержденных штатных расписаний, с указанием разрядов по оплате труда рабочих , руководителей и специалистов , тарифных ставок, должностных окладов и численности на 2015, 2016 и плановый 2018 год с приложением приказов о внесение изменений (если такие изменений были внесены);</w:t>
      </w:r>
    </w:p>
    <w:p w14:paraId="3A4D0769"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копии приказов по выплатам премий и др. поощрений за 2015, 2016 годы;</w:t>
      </w:r>
    </w:p>
    <w:p w14:paraId="382223AF"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копия коллективного договора (с приложением о премировании работников и руководителей);</w:t>
      </w:r>
    </w:p>
    <w:p w14:paraId="10BFB091"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копии отчета по видам начисленной заработной платы (свод заработной платы) за 2015, 2016 годы, в том числе в разрезе категории работающих;</w:t>
      </w:r>
    </w:p>
    <w:p w14:paraId="24E562CD"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lastRenderedPageBreak/>
        <w:t>копия положения Общества о премировании работников и руководителей;</w:t>
      </w:r>
    </w:p>
    <w:p w14:paraId="0F0C07D3"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детальный расчет средней ступени по оплате труда и тарифного коэффициента соответствующего ступени по оплате труда по фактической численности;</w:t>
      </w:r>
    </w:p>
    <w:p w14:paraId="5B94E9B7" w14:textId="77777777" w:rsidR="0039054B" w:rsidRPr="00B03687" w:rsidRDefault="0039054B" w:rsidP="00EE1F9E">
      <w:pPr>
        <w:pStyle w:val="ab"/>
        <w:numPr>
          <w:ilvl w:val="0"/>
          <w:numId w:val="66"/>
        </w:numPr>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 xml:space="preserve">копия приказа ПАО «МРСК Сибири» от 17.02.2017 № 28-шр </w:t>
      </w:r>
      <w:r w:rsidR="005A149B">
        <w:rPr>
          <w:rFonts w:ascii="Myriad Pro" w:hAnsi="Myriad Pro"/>
          <w:sz w:val="26"/>
          <w:szCs w:val="26"/>
        </w:rPr>
        <w:br/>
      </w:r>
      <w:r w:rsidRPr="00B03687">
        <w:rPr>
          <w:rFonts w:ascii="Myriad Pro" w:hAnsi="Myriad Pro"/>
          <w:sz w:val="26"/>
          <w:szCs w:val="26"/>
        </w:rPr>
        <w:t xml:space="preserve">«Об утверждении структуры и численности блока логистики и МТО филиалов </w:t>
      </w:r>
      <w:r w:rsidRPr="00B03687">
        <w:rPr>
          <w:rFonts w:ascii="Myriad Pro" w:hAnsi="Myriad Pro"/>
          <w:sz w:val="26"/>
          <w:szCs w:val="26"/>
        </w:rPr>
        <w:br/>
        <w:t>ПАО «МРСК Сибири», согласно Приложению.</w:t>
      </w:r>
    </w:p>
    <w:p w14:paraId="7AD6F6EE" w14:textId="77777777" w:rsidR="0039054B" w:rsidRPr="00B03687" w:rsidRDefault="0039054B" w:rsidP="00EE1F9E">
      <w:pPr>
        <w:pStyle w:val="ab"/>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Дополнительно филиалом в подтверждение расходов по формированию оплаты труда за 2016 год представлены:</w:t>
      </w:r>
    </w:p>
    <w:p w14:paraId="23CC066B" w14:textId="77777777" w:rsidR="0039054B" w:rsidRPr="00B03687" w:rsidRDefault="0039054B" w:rsidP="00EE1F9E">
      <w:pPr>
        <w:pStyle w:val="ab"/>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 свод начислений заработной платы по месяцам, по должностям видам начислений и удержаний в разрезе районных электрических сетей и административно-управленческого персонала;</w:t>
      </w:r>
    </w:p>
    <w:p w14:paraId="651EF762" w14:textId="77777777" w:rsidR="0039054B" w:rsidRPr="00B03687" w:rsidRDefault="0039054B" w:rsidP="00EE1F9E">
      <w:pPr>
        <w:pStyle w:val="ab"/>
        <w:tabs>
          <w:tab w:val="left" w:pos="993"/>
        </w:tabs>
        <w:autoSpaceDE w:val="0"/>
        <w:autoSpaceDN w:val="0"/>
        <w:adjustRightInd w:val="0"/>
        <w:spacing w:line="360" w:lineRule="auto"/>
        <w:ind w:left="0" w:firstLine="567"/>
        <w:rPr>
          <w:rFonts w:ascii="Myriad Pro" w:hAnsi="Myriad Pro"/>
          <w:sz w:val="26"/>
          <w:szCs w:val="26"/>
        </w:rPr>
      </w:pPr>
      <w:r w:rsidRPr="00B03687">
        <w:rPr>
          <w:rFonts w:ascii="Myriad Pro" w:hAnsi="Myriad Pro"/>
          <w:sz w:val="26"/>
          <w:szCs w:val="26"/>
        </w:rPr>
        <w:t>- свод начислений заработной платы по месяцам, по должностям, видам начислений и удержаний в части централизованных подразделений;</w:t>
      </w:r>
    </w:p>
    <w:p w14:paraId="70055380" w14:textId="77777777" w:rsidR="0039054B" w:rsidRPr="00B03687" w:rsidRDefault="0039054B" w:rsidP="00EE1F9E">
      <w:pPr>
        <w:pStyle w:val="ab"/>
        <w:tabs>
          <w:tab w:val="left" w:pos="993"/>
        </w:tabs>
        <w:autoSpaceDE w:val="0"/>
        <w:autoSpaceDN w:val="0"/>
        <w:adjustRightInd w:val="0"/>
        <w:spacing w:after="240" w:line="360" w:lineRule="auto"/>
        <w:ind w:left="0" w:firstLine="567"/>
        <w:rPr>
          <w:rFonts w:ascii="Myriad Pro" w:hAnsi="Myriad Pro"/>
          <w:sz w:val="26"/>
          <w:szCs w:val="26"/>
        </w:rPr>
      </w:pPr>
      <w:r w:rsidRPr="00B03687">
        <w:rPr>
          <w:rFonts w:ascii="Myriad Pro" w:hAnsi="Myriad Pro"/>
          <w:sz w:val="26"/>
          <w:szCs w:val="26"/>
        </w:rPr>
        <w:t>- сводную информацию по начислению заработной платы по должностям за год по филиалу «Алтайэнерго».</w:t>
      </w:r>
    </w:p>
    <w:p w14:paraId="17613ABB" w14:textId="77777777" w:rsidR="0039054B" w:rsidRPr="00B03687" w:rsidRDefault="0039054B" w:rsidP="00232EC1">
      <w:pPr>
        <w:spacing w:after="240" w:line="360" w:lineRule="auto"/>
        <w:jc w:val="both"/>
        <w:rPr>
          <w:rFonts w:ascii="Myriad Pro" w:hAnsi="Myriad Pro"/>
          <w:b/>
          <w:sz w:val="26"/>
          <w:szCs w:val="26"/>
        </w:rPr>
      </w:pPr>
      <w:r w:rsidRPr="00B03687">
        <w:rPr>
          <w:rFonts w:ascii="Myriad Pro" w:hAnsi="Myriad Pro"/>
          <w:b/>
          <w:sz w:val="26"/>
          <w:szCs w:val="26"/>
        </w:rPr>
        <w:t>ПОЗИЦИЯ ОРГАНА РЕГУЛИРОВАНИЯ</w:t>
      </w:r>
    </w:p>
    <w:p w14:paraId="0816DAB3"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Управление по тарифам принимает расходы по статье «Расходы на оплату труда» в размере 1 475 287,3 тыс. руб. в том числе:</w:t>
      </w:r>
    </w:p>
    <w:p w14:paraId="6FD0B26E"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расходы на оплату труда по филиалу «Алтайэнерго» в размере 1 449 427,9 тыс. руб.;</w:t>
      </w:r>
    </w:p>
    <w:p w14:paraId="345A2903"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расходы на оплату труда по исполнительному аппарату ПАО «МРСК Сибири» в размере - 17 369,0 тыс. руб.</w:t>
      </w:r>
    </w:p>
    <w:p w14:paraId="01E42618" w14:textId="77777777" w:rsidR="0039054B" w:rsidRPr="00B03687" w:rsidRDefault="0039054B" w:rsidP="00EE1F9E">
      <w:pPr>
        <w:spacing w:line="360" w:lineRule="auto"/>
        <w:ind w:firstLine="567"/>
        <w:contextualSpacing/>
        <w:jc w:val="both"/>
        <w:rPr>
          <w:rFonts w:ascii="Myriad Pro" w:hAnsi="Myriad Pro"/>
          <w:color w:val="000000"/>
          <w:sz w:val="26"/>
          <w:szCs w:val="26"/>
        </w:rPr>
      </w:pPr>
      <w:r w:rsidRPr="00B03687">
        <w:rPr>
          <w:rFonts w:ascii="Myriad Pro" w:hAnsi="Myriad Pro"/>
          <w:color w:val="000000"/>
          <w:sz w:val="26"/>
          <w:szCs w:val="26"/>
        </w:rPr>
        <w:t>Объем расходов на оплату труда рассчитан Управлением по тарифам исходя из численности, ММТС, тарифных коэффициентов, выплатами, связанными с режимом работы и условиями</w:t>
      </w:r>
      <w:r w:rsidR="00BA66AF">
        <w:rPr>
          <w:rFonts w:ascii="Myriad Pro" w:hAnsi="Myriad Pro"/>
          <w:color w:val="000000"/>
          <w:sz w:val="26"/>
          <w:szCs w:val="26"/>
        </w:rPr>
        <w:t xml:space="preserve"> </w:t>
      </w:r>
      <w:r w:rsidRPr="00B03687">
        <w:rPr>
          <w:rFonts w:ascii="Myriad Pro" w:hAnsi="Myriad Pro"/>
          <w:color w:val="000000"/>
          <w:sz w:val="26"/>
          <w:szCs w:val="26"/>
        </w:rPr>
        <w:t>труда осуществляются, текущего премирования и вознаграждения за выслугу лет, выплат по итогам работы за год, выплат по районному коэффициенту и социального характера.</w:t>
      </w:r>
    </w:p>
    <w:p w14:paraId="0D1ECDEA" w14:textId="77777777" w:rsidR="00EE1F9E" w:rsidRDefault="00EE1F9E" w:rsidP="00EE1F9E">
      <w:pPr>
        <w:autoSpaceDE w:val="0"/>
        <w:autoSpaceDN w:val="0"/>
        <w:adjustRightInd w:val="0"/>
        <w:spacing w:line="360" w:lineRule="auto"/>
        <w:ind w:firstLine="567"/>
        <w:jc w:val="both"/>
        <w:rPr>
          <w:rFonts w:ascii="Myriad Pro" w:hAnsi="Myriad Pro"/>
          <w:i/>
          <w:color w:val="000000"/>
          <w:sz w:val="26"/>
          <w:szCs w:val="26"/>
        </w:rPr>
      </w:pPr>
    </w:p>
    <w:p w14:paraId="28961D91" w14:textId="612CC21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i/>
          <w:color w:val="000000"/>
          <w:sz w:val="26"/>
          <w:szCs w:val="26"/>
        </w:rPr>
        <w:lastRenderedPageBreak/>
        <w:t>Численность</w:t>
      </w:r>
    </w:p>
    <w:p w14:paraId="21F91C05"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Расчет среднесписочной численности работников производится на основании ежедневного учета списочной численности работников, которая должна уточняться на основании приказов о приеме, переводе работников на другую работу и прекращении трудового договора.</w:t>
      </w:r>
    </w:p>
    <w:p w14:paraId="6CB4BC36"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В ходе анализа показателя численности филиала Управлением по тарифам были проанализированы различные источники статистической отчетности и формы налоговой отчетности, в части определения фактической численности данные приведены в таблице ниже.</w:t>
      </w:r>
    </w:p>
    <w:tbl>
      <w:tblPr>
        <w:tblW w:w="4944" w:type="pct"/>
        <w:tblLayout w:type="fixed"/>
        <w:tblLook w:val="04A0" w:firstRow="1" w:lastRow="0" w:firstColumn="1" w:lastColumn="0" w:noHBand="0" w:noVBand="1"/>
      </w:tblPr>
      <w:tblGrid>
        <w:gridCol w:w="3013"/>
        <w:gridCol w:w="3045"/>
        <w:gridCol w:w="3182"/>
      </w:tblGrid>
      <w:tr w:rsidR="0039054B" w:rsidRPr="000725F1" w14:paraId="2149243C" w14:textId="77777777" w:rsidTr="005A149B">
        <w:trPr>
          <w:trHeight w:val="376"/>
        </w:trPr>
        <w:tc>
          <w:tcPr>
            <w:tcW w:w="1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A55FFF"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П-4</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60A78F"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1-Предприятие</w:t>
            </w:r>
          </w:p>
        </w:tc>
        <w:tc>
          <w:tcPr>
            <w:tcW w:w="1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08DE68"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1.6 раздельный учет</w:t>
            </w:r>
          </w:p>
        </w:tc>
      </w:tr>
      <w:tr w:rsidR="0039054B" w:rsidRPr="000725F1" w14:paraId="2C95FB76" w14:textId="77777777" w:rsidTr="005A149B">
        <w:trPr>
          <w:trHeight w:val="707"/>
        </w:trPr>
        <w:tc>
          <w:tcPr>
            <w:tcW w:w="16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FFCD38" w14:textId="77777777" w:rsidR="0039054B" w:rsidRPr="000725F1" w:rsidRDefault="0039054B" w:rsidP="005A149B">
            <w:pPr>
              <w:jc w:val="center"/>
              <w:rPr>
                <w:rFonts w:ascii="Myriad Pro" w:hAnsi="Myriad Pro"/>
              </w:rPr>
            </w:pPr>
            <w:r w:rsidRPr="000725F1">
              <w:rPr>
                <w:rFonts w:ascii="Myriad Pro" w:hAnsi="Myriad Pro"/>
                <w:sz w:val="22"/>
                <w:szCs w:val="22"/>
              </w:rPr>
              <w:t>Средняя численность работников списочного состава, чел.</w:t>
            </w:r>
            <w:r w:rsidR="005A149B">
              <w:rPr>
                <w:rFonts w:ascii="Myriad Pro" w:hAnsi="Myriad Pro"/>
                <w:sz w:val="22"/>
                <w:szCs w:val="22"/>
              </w:rPr>
              <w:t xml:space="preserve"> </w:t>
            </w:r>
            <w:r w:rsidRPr="000725F1">
              <w:rPr>
                <w:rFonts w:ascii="Myriad Pro" w:hAnsi="Myriad Pro"/>
                <w:sz w:val="22"/>
                <w:szCs w:val="22"/>
              </w:rPr>
              <w:t>(передача+тех. прес.)</w:t>
            </w:r>
          </w:p>
        </w:tc>
        <w:tc>
          <w:tcPr>
            <w:tcW w:w="16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709265" w14:textId="77777777" w:rsidR="0039054B" w:rsidRPr="000725F1" w:rsidRDefault="0039054B" w:rsidP="005A149B">
            <w:pPr>
              <w:jc w:val="center"/>
              <w:rPr>
                <w:rFonts w:ascii="Myriad Pro" w:hAnsi="Myriad Pro"/>
              </w:rPr>
            </w:pPr>
            <w:r w:rsidRPr="000725F1">
              <w:rPr>
                <w:rFonts w:ascii="Myriad Pro" w:hAnsi="Myriad Pro"/>
                <w:sz w:val="22"/>
                <w:szCs w:val="22"/>
              </w:rPr>
              <w:t>Средняя численность работников списочного состава, чел.</w:t>
            </w:r>
            <w:r w:rsidR="005A149B">
              <w:rPr>
                <w:rFonts w:ascii="Myriad Pro" w:hAnsi="Myriad Pro"/>
                <w:sz w:val="22"/>
                <w:szCs w:val="22"/>
              </w:rPr>
              <w:t xml:space="preserve"> </w:t>
            </w:r>
            <w:r w:rsidRPr="000725F1">
              <w:rPr>
                <w:rFonts w:ascii="Myriad Pro" w:hAnsi="Myriad Pro"/>
                <w:sz w:val="22"/>
                <w:szCs w:val="22"/>
              </w:rPr>
              <w:t>(передача+тех. прес.)</w:t>
            </w:r>
          </w:p>
        </w:tc>
        <w:tc>
          <w:tcPr>
            <w:tcW w:w="17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ACF73E" w14:textId="77777777" w:rsidR="0039054B" w:rsidRPr="000725F1" w:rsidRDefault="0039054B" w:rsidP="005A149B">
            <w:pPr>
              <w:jc w:val="center"/>
              <w:rPr>
                <w:rFonts w:ascii="Myriad Pro" w:hAnsi="Myriad Pro"/>
              </w:rPr>
            </w:pPr>
            <w:r w:rsidRPr="000725F1">
              <w:rPr>
                <w:rFonts w:ascii="Myriad Pro" w:hAnsi="Myriad Pro"/>
                <w:sz w:val="22"/>
                <w:szCs w:val="22"/>
              </w:rPr>
              <w:t>Средняя численность работников списочного состава, чел.(передача+тех. прес.)</w:t>
            </w:r>
          </w:p>
        </w:tc>
      </w:tr>
      <w:tr w:rsidR="0039054B" w:rsidRPr="000725F1" w14:paraId="5B499012" w14:textId="77777777" w:rsidTr="00803349">
        <w:trPr>
          <w:trHeight w:val="300"/>
        </w:trPr>
        <w:tc>
          <w:tcPr>
            <w:tcW w:w="1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CB3F7" w14:textId="77777777" w:rsidR="0039054B" w:rsidRPr="000725F1" w:rsidRDefault="0039054B" w:rsidP="005A149B">
            <w:pPr>
              <w:jc w:val="center"/>
              <w:rPr>
                <w:rFonts w:ascii="Myriad Pro" w:hAnsi="Myriad Pro"/>
                <w:bCs/>
              </w:rPr>
            </w:pPr>
            <w:r w:rsidRPr="000725F1">
              <w:rPr>
                <w:rFonts w:ascii="Myriad Pro" w:hAnsi="Myriad Pro"/>
                <w:bCs/>
                <w:sz w:val="22"/>
                <w:szCs w:val="22"/>
              </w:rPr>
              <w:t>3581</w:t>
            </w:r>
          </w:p>
        </w:tc>
        <w:tc>
          <w:tcPr>
            <w:tcW w:w="1647" w:type="pct"/>
            <w:tcBorders>
              <w:top w:val="single" w:sz="4" w:space="0" w:color="auto"/>
              <w:left w:val="nil"/>
              <w:bottom w:val="single" w:sz="4" w:space="0" w:color="auto"/>
              <w:right w:val="single" w:sz="4" w:space="0" w:color="auto"/>
            </w:tcBorders>
            <w:shd w:val="clear" w:color="auto" w:fill="auto"/>
            <w:noWrap/>
            <w:vAlign w:val="center"/>
            <w:hideMark/>
          </w:tcPr>
          <w:p w14:paraId="7DF0B2E3" w14:textId="77777777" w:rsidR="0039054B" w:rsidRPr="000725F1" w:rsidRDefault="0039054B" w:rsidP="005A149B">
            <w:pPr>
              <w:jc w:val="center"/>
              <w:rPr>
                <w:rFonts w:ascii="Myriad Pro" w:hAnsi="Myriad Pro"/>
                <w:bCs/>
              </w:rPr>
            </w:pPr>
            <w:r w:rsidRPr="000725F1">
              <w:rPr>
                <w:rFonts w:ascii="Myriad Pro" w:hAnsi="Myriad Pro"/>
                <w:bCs/>
                <w:sz w:val="22"/>
                <w:szCs w:val="22"/>
              </w:rPr>
              <w:t>3 601</w:t>
            </w:r>
          </w:p>
        </w:tc>
        <w:tc>
          <w:tcPr>
            <w:tcW w:w="1722" w:type="pct"/>
            <w:tcBorders>
              <w:top w:val="single" w:sz="4" w:space="0" w:color="auto"/>
              <w:left w:val="nil"/>
              <w:bottom w:val="single" w:sz="4" w:space="0" w:color="auto"/>
              <w:right w:val="single" w:sz="4" w:space="0" w:color="auto"/>
            </w:tcBorders>
            <w:shd w:val="clear" w:color="auto" w:fill="auto"/>
            <w:noWrap/>
            <w:vAlign w:val="center"/>
            <w:hideMark/>
          </w:tcPr>
          <w:p w14:paraId="160BBC75" w14:textId="77777777" w:rsidR="0039054B" w:rsidRPr="000725F1" w:rsidRDefault="0039054B" w:rsidP="005A149B">
            <w:pPr>
              <w:jc w:val="center"/>
              <w:rPr>
                <w:rFonts w:ascii="Myriad Pro" w:hAnsi="Myriad Pro"/>
                <w:bCs/>
              </w:rPr>
            </w:pPr>
            <w:r w:rsidRPr="000725F1">
              <w:rPr>
                <w:rFonts w:ascii="Myriad Pro" w:hAnsi="Myriad Pro"/>
                <w:bCs/>
                <w:sz w:val="22"/>
                <w:szCs w:val="22"/>
              </w:rPr>
              <w:t>3 184</w:t>
            </w:r>
          </w:p>
        </w:tc>
      </w:tr>
    </w:tbl>
    <w:p w14:paraId="3028EBE4" w14:textId="77777777" w:rsidR="0039054B" w:rsidRPr="000725F1" w:rsidRDefault="0039054B" w:rsidP="0039054B">
      <w:pPr>
        <w:autoSpaceDE w:val="0"/>
        <w:autoSpaceDN w:val="0"/>
        <w:adjustRightInd w:val="0"/>
        <w:spacing w:line="360" w:lineRule="auto"/>
        <w:ind w:firstLine="720"/>
        <w:rPr>
          <w:rFonts w:ascii="Myriad Pro" w:hAnsi="Myriad Pro"/>
          <w:color w:val="FF0000"/>
          <w:sz w:val="28"/>
        </w:rPr>
      </w:pPr>
    </w:p>
    <w:tbl>
      <w:tblPr>
        <w:tblW w:w="4944" w:type="pct"/>
        <w:tblLayout w:type="fixed"/>
        <w:tblLook w:val="04A0" w:firstRow="1" w:lastRow="0" w:firstColumn="1" w:lastColumn="0" w:noHBand="0" w:noVBand="1"/>
      </w:tblPr>
      <w:tblGrid>
        <w:gridCol w:w="1904"/>
        <w:gridCol w:w="1801"/>
        <w:gridCol w:w="2076"/>
        <w:gridCol w:w="1661"/>
        <w:gridCol w:w="1798"/>
      </w:tblGrid>
      <w:tr w:rsidR="0039054B" w:rsidRPr="000725F1" w14:paraId="630BBDB0" w14:textId="77777777" w:rsidTr="005A149B">
        <w:trPr>
          <w:trHeight w:val="471"/>
        </w:trPr>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EE4C24"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П-4</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BD167"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1-Предприятие</w:t>
            </w:r>
          </w:p>
        </w:tc>
        <w:tc>
          <w:tcPr>
            <w:tcW w:w="1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CD2B79"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1.6 раздельный учет</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096646"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4-ФСС</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A55070" w14:textId="77777777" w:rsidR="0039054B" w:rsidRPr="00A80F6D" w:rsidRDefault="0039054B" w:rsidP="005A149B">
            <w:pPr>
              <w:jc w:val="center"/>
              <w:rPr>
                <w:rFonts w:ascii="Myriad Pro" w:hAnsi="Myriad Pro"/>
                <w:color w:val="FFFFFF" w:themeColor="background1"/>
              </w:rPr>
            </w:pPr>
            <w:r w:rsidRPr="00A80F6D">
              <w:rPr>
                <w:rFonts w:ascii="Myriad Pro" w:hAnsi="Myriad Pro"/>
                <w:color w:val="FFFFFF" w:themeColor="background1"/>
                <w:sz w:val="22"/>
                <w:szCs w:val="22"/>
              </w:rPr>
              <w:t>Форма РСВ-1</w:t>
            </w:r>
          </w:p>
        </w:tc>
      </w:tr>
      <w:tr w:rsidR="0039054B" w:rsidRPr="000725F1" w14:paraId="503BFE71" w14:textId="77777777" w:rsidTr="005A149B">
        <w:trPr>
          <w:trHeight w:val="415"/>
        </w:trPr>
        <w:tc>
          <w:tcPr>
            <w:tcW w:w="10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790372" w14:textId="77777777" w:rsidR="0039054B" w:rsidRPr="000725F1" w:rsidRDefault="0039054B" w:rsidP="005A149B">
            <w:pPr>
              <w:ind w:left="-142" w:right="-109"/>
              <w:jc w:val="center"/>
              <w:rPr>
                <w:rFonts w:ascii="Myriad Pro" w:hAnsi="Myriad Pro"/>
              </w:rPr>
            </w:pPr>
            <w:r w:rsidRPr="000725F1">
              <w:rPr>
                <w:rFonts w:ascii="Myriad Pro" w:hAnsi="Myriad Pro"/>
                <w:sz w:val="22"/>
                <w:szCs w:val="22"/>
              </w:rPr>
              <w:t>Средняя численность работников списочного состава, чел. (всего)</w:t>
            </w:r>
          </w:p>
        </w:tc>
        <w:tc>
          <w:tcPr>
            <w:tcW w:w="9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860594" w14:textId="77777777" w:rsidR="0039054B" w:rsidRPr="000725F1" w:rsidRDefault="0039054B" w:rsidP="005A149B">
            <w:pPr>
              <w:ind w:left="-142" w:right="-109"/>
              <w:jc w:val="center"/>
              <w:rPr>
                <w:rFonts w:ascii="Myriad Pro" w:hAnsi="Myriad Pro"/>
              </w:rPr>
            </w:pPr>
            <w:r w:rsidRPr="000725F1">
              <w:rPr>
                <w:rFonts w:ascii="Myriad Pro" w:hAnsi="Myriad Pro"/>
                <w:sz w:val="22"/>
                <w:szCs w:val="22"/>
              </w:rPr>
              <w:t>Средняя численность работников списочного состава, чел.(всего)</w:t>
            </w:r>
          </w:p>
        </w:tc>
        <w:tc>
          <w:tcPr>
            <w:tcW w:w="11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90DE73" w14:textId="77777777" w:rsidR="0039054B" w:rsidRPr="000725F1" w:rsidRDefault="0039054B" w:rsidP="005A149B">
            <w:pPr>
              <w:ind w:left="-142" w:right="-109"/>
              <w:jc w:val="center"/>
              <w:rPr>
                <w:rFonts w:ascii="Myriad Pro" w:hAnsi="Myriad Pro"/>
              </w:rPr>
            </w:pPr>
            <w:r w:rsidRPr="000725F1">
              <w:rPr>
                <w:rFonts w:ascii="Myriad Pro" w:hAnsi="Myriad Pro"/>
                <w:sz w:val="22"/>
                <w:szCs w:val="22"/>
              </w:rPr>
              <w:t xml:space="preserve">Средняя численность работников списочного </w:t>
            </w:r>
            <w:r w:rsidR="00B03687">
              <w:rPr>
                <w:rFonts w:ascii="Myriad Pro" w:hAnsi="Myriad Pro"/>
                <w:sz w:val="22"/>
                <w:szCs w:val="22"/>
              </w:rPr>
              <w:br/>
            </w:r>
            <w:r w:rsidRPr="000725F1">
              <w:rPr>
                <w:rFonts w:ascii="Myriad Pro" w:hAnsi="Myriad Pro"/>
                <w:sz w:val="22"/>
                <w:szCs w:val="22"/>
              </w:rPr>
              <w:t xml:space="preserve">состава, </w:t>
            </w:r>
            <w:r w:rsidR="00B03687">
              <w:rPr>
                <w:rFonts w:ascii="Myriad Pro" w:hAnsi="Myriad Pro"/>
                <w:sz w:val="22"/>
                <w:szCs w:val="22"/>
              </w:rPr>
              <w:br/>
            </w:r>
            <w:r w:rsidRPr="000725F1">
              <w:rPr>
                <w:rFonts w:ascii="Myriad Pro" w:hAnsi="Myriad Pro"/>
                <w:sz w:val="22"/>
                <w:szCs w:val="22"/>
              </w:rPr>
              <w:t>чел.(всего)</w:t>
            </w:r>
          </w:p>
        </w:tc>
        <w:tc>
          <w:tcPr>
            <w:tcW w:w="8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B2B9E5" w14:textId="77777777" w:rsidR="0039054B" w:rsidRPr="000725F1" w:rsidRDefault="0039054B" w:rsidP="005A149B">
            <w:pPr>
              <w:jc w:val="center"/>
              <w:rPr>
                <w:rFonts w:ascii="Myriad Pro" w:hAnsi="Myriad Pro"/>
              </w:rPr>
            </w:pPr>
            <w:r w:rsidRPr="000725F1">
              <w:rPr>
                <w:rFonts w:ascii="Myriad Pro" w:hAnsi="Myriad Pro"/>
                <w:sz w:val="22"/>
                <w:szCs w:val="22"/>
              </w:rPr>
              <w:t>среднесписочная численность</w:t>
            </w:r>
          </w:p>
        </w:tc>
        <w:tc>
          <w:tcPr>
            <w:tcW w:w="9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92510B" w14:textId="77777777" w:rsidR="0039054B" w:rsidRPr="000725F1" w:rsidRDefault="0039054B" w:rsidP="005A149B">
            <w:pPr>
              <w:jc w:val="center"/>
              <w:rPr>
                <w:rFonts w:ascii="Myriad Pro" w:hAnsi="Myriad Pro"/>
              </w:rPr>
            </w:pPr>
            <w:r w:rsidRPr="000725F1">
              <w:rPr>
                <w:rFonts w:ascii="Myriad Pro" w:hAnsi="Myriad Pro"/>
                <w:sz w:val="22"/>
                <w:szCs w:val="22"/>
              </w:rPr>
              <w:t>среднесписочная численность</w:t>
            </w:r>
          </w:p>
        </w:tc>
      </w:tr>
      <w:tr w:rsidR="0039054B" w:rsidRPr="000725F1" w14:paraId="415B2D2F" w14:textId="77777777" w:rsidTr="00803349">
        <w:trPr>
          <w:trHeight w:val="300"/>
        </w:trPr>
        <w:tc>
          <w:tcPr>
            <w:tcW w:w="10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D2106" w14:textId="77777777" w:rsidR="0039054B" w:rsidRPr="000725F1" w:rsidRDefault="0039054B" w:rsidP="005A149B">
            <w:pPr>
              <w:jc w:val="center"/>
              <w:rPr>
                <w:rFonts w:ascii="Myriad Pro" w:hAnsi="Myriad Pro"/>
                <w:bCs/>
              </w:rPr>
            </w:pPr>
            <w:r w:rsidRPr="000725F1">
              <w:rPr>
                <w:rFonts w:ascii="Myriad Pro" w:hAnsi="Myriad Pro"/>
                <w:bCs/>
                <w:sz w:val="22"/>
                <w:szCs w:val="22"/>
              </w:rPr>
              <w:t>3 713</w:t>
            </w:r>
          </w:p>
        </w:tc>
        <w:tc>
          <w:tcPr>
            <w:tcW w:w="974" w:type="pct"/>
            <w:tcBorders>
              <w:top w:val="single" w:sz="4" w:space="0" w:color="auto"/>
              <w:left w:val="nil"/>
              <w:bottom w:val="single" w:sz="4" w:space="0" w:color="auto"/>
              <w:right w:val="single" w:sz="4" w:space="0" w:color="auto"/>
            </w:tcBorders>
            <w:shd w:val="clear" w:color="auto" w:fill="auto"/>
            <w:noWrap/>
            <w:vAlign w:val="center"/>
            <w:hideMark/>
          </w:tcPr>
          <w:p w14:paraId="2F08B334" w14:textId="77777777" w:rsidR="0039054B" w:rsidRPr="000725F1" w:rsidRDefault="0039054B" w:rsidP="005A149B">
            <w:pPr>
              <w:jc w:val="center"/>
              <w:rPr>
                <w:rFonts w:ascii="Myriad Pro" w:hAnsi="Myriad Pro"/>
                <w:bCs/>
              </w:rPr>
            </w:pPr>
            <w:r w:rsidRPr="000725F1">
              <w:rPr>
                <w:rFonts w:ascii="Myriad Pro" w:hAnsi="Myriad Pro"/>
                <w:bCs/>
                <w:sz w:val="22"/>
                <w:szCs w:val="22"/>
              </w:rPr>
              <w:t>3 722</w:t>
            </w:r>
          </w:p>
        </w:tc>
        <w:tc>
          <w:tcPr>
            <w:tcW w:w="1123" w:type="pct"/>
            <w:tcBorders>
              <w:top w:val="single" w:sz="4" w:space="0" w:color="auto"/>
              <w:left w:val="nil"/>
              <w:bottom w:val="single" w:sz="4" w:space="0" w:color="auto"/>
              <w:right w:val="single" w:sz="4" w:space="0" w:color="auto"/>
            </w:tcBorders>
            <w:shd w:val="clear" w:color="auto" w:fill="auto"/>
            <w:noWrap/>
            <w:vAlign w:val="center"/>
            <w:hideMark/>
          </w:tcPr>
          <w:p w14:paraId="7BCFAB6D" w14:textId="77777777" w:rsidR="0039054B" w:rsidRPr="000725F1" w:rsidRDefault="0039054B" w:rsidP="005A149B">
            <w:pPr>
              <w:jc w:val="center"/>
              <w:rPr>
                <w:rFonts w:ascii="Myriad Pro" w:hAnsi="Myriad Pro"/>
                <w:bCs/>
              </w:rPr>
            </w:pPr>
            <w:r w:rsidRPr="000725F1">
              <w:rPr>
                <w:rFonts w:ascii="Myriad Pro" w:hAnsi="Myriad Pro"/>
                <w:bCs/>
                <w:sz w:val="22"/>
                <w:szCs w:val="22"/>
              </w:rPr>
              <w:t>3 200</w:t>
            </w:r>
          </w:p>
        </w:tc>
        <w:tc>
          <w:tcPr>
            <w:tcW w:w="899" w:type="pct"/>
            <w:tcBorders>
              <w:top w:val="single" w:sz="4" w:space="0" w:color="auto"/>
              <w:left w:val="nil"/>
              <w:bottom w:val="single" w:sz="4" w:space="0" w:color="auto"/>
              <w:right w:val="single" w:sz="4" w:space="0" w:color="auto"/>
            </w:tcBorders>
            <w:shd w:val="clear" w:color="auto" w:fill="auto"/>
            <w:noWrap/>
            <w:vAlign w:val="center"/>
            <w:hideMark/>
          </w:tcPr>
          <w:p w14:paraId="68F0771F" w14:textId="77777777" w:rsidR="0039054B" w:rsidRPr="000725F1" w:rsidRDefault="0039054B" w:rsidP="005A149B">
            <w:pPr>
              <w:jc w:val="center"/>
              <w:rPr>
                <w:rFonts w:ascii="Myriad Pro" w:hAnsi="Myriad Pro"/>
                <w:bCs/>
              </w:rPr>
            </w:pPr>
            <w:r w:rsidRPr="000725F1">
              <w:rPr>
                <w:rFonts w:ascii="Myriad Pro" w:hAnsi="Myriad Pro"/>
                <w:bCs/>
                <w:sz w:val="22"/>
                <w:szCs w:val="22"/>
              </w:rPr>
              <w:t>3 714</w:t>
            </w:r>
          </w:p>
        </w:tc>
        <w:tc>
          <w:tcPr>
            <w:tcW w:w="973" w:type="pct"/>
            <w:tcBorders>
              <w:top w:val="single" w:sz="4" w:space="0" w:color="auto"/>
              <w:left w:val="nil"/>
              <w:bottom w:val="single" w:sz="4" w:space="0" w:color="auto"/>
              <w:right w:val="single" w:sz="4" w:space="0" w:color="auto"/>
            </w:tcBorders>
            <w:shd w:val="clear" w:color="auto" w:fill="auto"/>
            <w:noWrap/>
            <w:vAlign w:val="center"/>
            <w:hideMark/>
          </w:tcPr>
          <w:p w14:paraId="6C16CA48" w14:textId="77777777" w:rsidR="0039054B" w:rsidRPr="000725F1" w:rsidRDefault="0039054B" w:rsidP="005A149B">
            <w:pPr>
              <w:jc w:val="center"/>
              <w:rPr>
                <w:rFonts w:ascii="Myriad Pro" w:hAnsi="Myriad Pro"/>
                <w:bCs/>
              </w:rPr>
            </w:pPr>
            <w:r w:rsidRPr="000725F1">
              <w:rPr>
                <w:rFonts w:ascii="Myriad Pro" w:hAnsi="Myriad Pro"/>
                <w:bCs/>
                <w:sz w:val="22"/>
                <w:szCs w:val="22"/>
              </w:rPr>
              <w:t>3 609</w:t>
            </w:r>
          </w:p>
        </w:tc>
      </w:tr>
    </w:tbl>
    <w:p w14:paraId="61E135D2" w14:textId="77777777" w:rsidR="0039054B" w:rsidRPr="000725F1" w:rsidRDefault="0039054B" w:rsidP="00EE1F9E">
      <w:pPr>
        <w:autoSpaceDE w:val="0"/>
        <w:autoSpaceDN w:val="0"/>
        <w:adjustRightInd w:val="0"/>
        <w:spacing w:before="240" w:line="360" w:lineRule="auto"/>
        <w:ind w:firstLine="567"/>
        <w:jc w:val="both"/>
        <w:rPr>
          <w:rFonts w:ascii="Myriad Pro" w:hAnsi="Myriad Pro"/>
          <w:sz w:val="26"/>
          <w:szCs w:val="26"/>
        </w:rPr>
      </w:pPr>
      <w:r w:rsidRPr="000725F1">
        <w:rPr>
          <w:rFonts w:ascii="Myriad Pro" w:hAnsi="Myriad Pro"/>
          <w:sz w:val="26"/>
          <w:szCs w:val="26"/>
        </w:rPr>
        <w:t>Согласно инструкции по применению Плана счетов бухгалтерского учета финансово-хозяйственной деятельности организаций, утвержденной приказом Минфина РФ от 31.10.2000 № 94н по счету 25 «Общепроизводственные расходы» отсутствует корреспонденция счетов Дт 90 Кт 25, затраты сформированные по Кт счета 25 списываются в Дт счетов 20 «Основное производство», 23 «Вспомогательные производства», 29 «Обслуживающие производства и хозяйства», а следовательно и  численность и заработная плата аппарата управления филиала должна формироваться на счете 20 с долей распределения по видам деятельности и отражаться в формах раздельного учета.</w:t>
      </w:r>
    </w:p>
    <w:p w14:paraId="17DA99A6" w14:textId="77777777" w:rsidR="0039054B" w:rsidRPr="000725F1"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п. 26 Основ ценообразования № 1178 Управлением по тарифам для расчета заработной платы на 2018 год принимается фактическая численность </w:t>
      </w:r>
      <w:r w:rsidRPr="000725F1">
        <w:rPr>
          <w:rFonts w:ascii="Myriad Pro" w:hAnsi="Myriad Pro"/>
          <w:sz w:val="26"/>
          <w:szCs w:val="26"/>
        </w:rPr>
        <w:lastRenderedPageBreak/>
        <w:t>персонала за 2016 год в количестве 3561 человек, в том числе промышленно - производственный персонал 3174 человека, аппарат управления филиала 293 человека, персонал исполнительного аппарата выполняющий функции в интересах филиала 94 человека.</w:t>
      </w:r>
    </w:p>
    <w:p w14:paraId="38453F69"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При определении фактической численности Управлением по тарифам дополнительно учтена численность персонала исполнительного аппарата </w:t>
      </w:r>
      <w:r w:rsidRPr="000725F1">
        <w:rPr>
          <w:rFonts w:ascii="Myriad Pro" w:hAnsi="Myriad Pro"/>
          <w:sz w:val="26"/>
          <w:szCs w:val="26"/>
        </w:rPr>
        <w:br/>
        <w:t>ПАО «МРСК Сибири» выполняющая функции в интересах филиала «Алтайэнерго», которая составляет 56 штатных единиц.</w:t>
      </w:r>
    </w:p>
    <w:p w14:paraId="539E6B45" w14:textId="77777777" w:rsidR="0039054B" w:rsidRPr="000725F1" w:rsidRDefault="0039054B" w:rsidP="00EE1F9E">
      <w:pPr>
        <w:autoSpaceDE w:val="0"/>
        <w:autoSpaceDN w:val="0"/>
        <w:adjustRightInd w:val="0"/>
        <w:spacing w:line="360" w:lineRule="auto"/>
        <w:ind w:firstLine="567"/>
        <w:jc w:val="both"/>
        <w:rPr>
          <w:rFonts w:ascii="Myriad Pro" w:hAnsi="Myriad Pro"/>
          <w:i/>
          <w:sz w:val="26"/>
          <w:szCs w:val="26"/>
        </w:rPr>
      </w:pPr>
      <w:r w:rsidRPr="000725F1">
        <w:rPr>
          <w:rFonts w:ascii="Myriad Pro" w:hAnsi="Myriad Pro"/>
          <w:i/>
          <w:sz w:val="26"/>
          <w:szCs w:val="26"/>
        </w:rPr>
        <w:t>Минимальная месячная тарифная ставка 1 разряда</w:t>
      </w:r>
    </w:p>
    <w:p w14:paraId="7F8624E2"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Согласно</w:t>
      </w:r>
      <w:r w:rsidR="00BA66AF">
        <w:rPr>
          <w:rFonts w:ascii="Myriad Pro" w:hAnsi="Myriad Pro"/>
          <w:sz w:val="26"/>
          <w:szCs w:val="26"/>
        </w:rPr>
        <w:t xml:space="preserve"> </w:t>
      </w:r>
      <w:r w:rsidRPr="000725F1">
        <w:rPr>
          <w:rFonts w:ascii="Myriad Pro" w:hAnsi="Myriad Pro"/>
          <w:sz w:val="26"/>
          <w:szCs w:val="26"/>
        </w:rPr>
        <w:t>реестр</w:t>
      </w:r>
      <w:r w:rsidR="005A149B">
        <w:rPr>
          <w:rFonts w:ascii="Myriad Pro" w:hAnsi="Myriad Pro"/>
          <w:sz w:val="26"/>
          <w:szCs w:val="26"/>
        </w:rPr>
        <w:t>у</w:t>
      </w:r>
      <w:r w:rsidRPr="000725F1">
        <w:rPr>
          <w:rFonts w:ascii="Myriad Pro" w:hAnsi="Myriad Pro"/>
          <w:sz w:val="26"/>
          <w:szCs w:val="26"/>
        </w:rPr>
        <w:t xml:space="preserve"> ПАО «МРСК Сибири» относится к организациям, на которых распространяется действие Отраслевого тарифного соглашения в электроэнергетике Российской Федерации на 2013-2015 годы от 18.03.2013. Соглашением от 22.12.2014 срок действия настоящего Отраслевого тарифного соглашения продлен на период с 01.01.2016 до 31.12.2018 включительно.</w:t>
      </w:r>
    </w:p>
    <w:p w14:paraId="5841E4BE"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Письмом от 12.07.2017 № 282/02/2017 Общероссийское отраслевое объединение работодателей электроэнергетики (Объединение РаЭл) проинформировало </w:t>
      </w:r>
      <w:r w:rsidR="00BA66AF">
        <w:rPr>
          <w:rFonts w:ascii="Myriad Pro" w:hAnsi="Myriad Pro"/>
          <w:sz w:val="26"/>
          <w:szCs w:val="26"/>
        </w:rPr>
        <w:t>У</w:t>
      </w:r>
      <w:r w:rsidRPr="000725F1">
        <w:rPr>
          <w:rFonts w:ascii="Myriad Pro" w:hAnsi="Myriad Pro"/>
          <w:sz w:val="26"/>
          <w:szCs w:val="26"/>
        </w:rPr>
        <w:t>правление по тарифа</w:t>
      </w:r>
      <w:r w:rsidR="00BA66AF">
        <w:rPr>
          <w:rFonts w:ascii="Myriad Pro" w:hAnsi="Myriad Pro"/>
          <w:sz w:val="26"/>
          <w:szCs w:val="26"/>
        </w:rPr>
        <w:t>м</w:t>
      </w:r>
      <w:r w:rsidRPr="000725F1">
        <w:rPr>
          <w:rFonts w:ascii="Myriad Pro" w:hAnsi="Myriad Pro"/>
          <w:sz w:val="26"/>
          <w:szCs w:val="26"/>
        </w:rPr>
        <w:t>, что с 1 июля 2017 года изменена минимальная месячная тарифная ставка 1 разряда в электроэнергетике (ММТС) до 7 755 руб.</w:t>
      </w:r>
    </w:p>
    <w:p w14:paraId="72F12390"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Согласно п. 3.3 Отраслевого тарифного соглашения в дальнейшем размер ММТС индексируется с периодичностью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27EE43A6"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Согласно прогнозу социально-экономического развития Российской Федерации на 2018 год и на плановый период 2019 и 2020 годов, одобренный Правительством РФ 18.09.2017 индекс потребительских цен в Российской Федерации на 2018 год составляет 3,7%.</w:t>
      </w:r>
    </w:p>
    <w:p w14:paraId="7AA6065A"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изложенного средняя ММТС на 2018 год составит </w:t>
      </w:r>
      <w:r w:rsidR="00BA66AF">
        <w:rPr>
          <w:rFonts w:ascii="Myriad Pro" w:hAnsi="Myriad Pro"/>
          <w:sz w:val="26"/>
          <w:szCs w:val="26"/>
        </w:rPr>
        <w:br/>
      </w:r>
      <w:r w:rsidRPr="000725F1">
        <w:rPr>
          <w:rFonts w:ascii="Myriad Pro" w:hAnsi="Myriad Pro"/>
          <w:sz w:val="26"/>
          <w:szCs w:val="26"/>
        </w:rPr>
        <w:t>7 898,47 руб</w:t>
      </w:r>
      <w:r w:rsidR="00F25B54">
        <w:rPr>
          <w:rFonts w:ascii="Myriad Pro" w:hAnsi="Myriad Pro"/>
          <w:sz w:val="26"/>
          <w:szCs w:val="26"/>
        </w:rPr>
        <w:t>.</w:t>
      </w:r>
      <w:r w:rsidRPr="000725F1">
        <w:rPr>
          <w:rFonts w:ascii="Myriad Pro" w:hAnsi="Myriad Pro"/>
          <w:sz w:val="26"/>
          <w:szCs w:val="26"/>
        </w:rPr>
        <w:t xml:space="preserve"> (7</w:t>
      </w:r>
      <w:r w:rsidR="00F25B54">
        <w:rPr>
          <w:rFonts w:ascii="Myriad Pro" w:hAnsi="Myriad Pro"/>
          <w:sz w:val="26"/>
          <w:szCs w:val="26"/>
        </w:rPr>
        <w:t xml:space="preserve"> </w:t>
      </w:r>
      <w:r w:rsidRPr="000725F1">
        <w:rPr>
          <w:rFonts w:ascii="Myriad Pro" w:hAnsi="Myriad Pro"/>
          <w:sz w:val="26"/>
          <w:szCs w:val="26"/>
        </w:rPr>
        <w:t>755 р.+ 7</w:t>
      </w:r>
      <w:r w:rsidR="00F25B54">
        <w:rPr>
          <w:rFonts w:ascii="Myriad Pro" w:hAnsi="Myriad Pro"/>
          <w:sz w:val="26"/>
          <w:szCs w:val="26"/>
        </w:rPr>
        <w:t xml:space="preserve"> </w:t>
      </w:r>
      <w:r w:rsidRPr="000725F1">
        <w:rPr>
          <w:rFonts w:ascii="Myriad Pro" w:hAnsi="Myriad Pro"/>
          <w:sz w:val="26"/>
          <w:szCs w:val="26"/>
        </w:rPr>
        <w:t>755 р.*3,7%)/2</w:t>
      </w:r>
    </w:p>
    <w:p w14:paraId="4E4E9CBC" w14:textId="77777777" w:rsidR="00417473" w:rsidRDefault="00417473" w:rsidP="00B03687">
      <w:pPr>
        <w:spacing w:line="360" w:lineRule="auto"/>
        <w:ind w:firstLine="709"/>
        <w:contextualSpacing/>
        <w:jc w:val="both"/>
        <w:rPr>
          <w:rFonts w:ascii="Myriad Pro" w:hAnsi="Myriad Pro"/>
          <w:i/>
          <w:color w:val="000000"/>
          <w:sz w:val="26"/>
          <w:szCs w:val="26"/>
        </w:rPr>
      </w:pPr>
    </w:p>
    <w:p w14:paraId="7B681BDD" w14:textId="77777777" w:rsidR="0039054B" w:rsidRPr="000725F1" w:rsidRDefault="0039054B" w:rsidP="00EE1F9E">
      <w:pPr>
        <w:spacing w:line="360" w:lineRule="auto"/>
        <w:ind w:firstLine="567"/>
        <w:contextualSpacing/>
        <w:jc w:val="both"/>
        <w:rPr>
          <w:rFonts w:ascii="Myriad Pro" w:hAnsi="Myriad Pro"/>
          <w:i/>
          <w:color w:val="000000"/>
          <w:sz w:val="26"/>
          <w:szCs w:val="26"/>
        </w:rPr>
      </w:pPr>
      <w:r w:rsidRPr="000725F1">
        <w:rPr>
          <w:rFonts w:ascii="Myriad Pro" w:hAnsi="Myriad Pro"/>
          <w:i/>
          <w:color w:val="000000"/>
          <w:sz w:val="26"/>
          <w:szCs w:val="26"/>
        </w:rPr>
        <w:lastRenderedPageBreak/>
        <w:t>Тарифный коэффициент</w:t>
      </w:r>
    </w:p>
    <w:p w14:paraId="6401DF8D"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При расчете тарифного коэффициента Обществом ММТС использовалась в размере 6 550 рублей, что ниже, чем предусмотрено Отраслевым тарифным соглашением, на 1 полугодие 2016 года ММТС увеличена до 7 432 рублей.</w:t>
      </w:r>
    </w:p>
    <w:p w14:paraId="36E9FE36" w14:textId="77777777" w:rsidR="0039054B" w:rsidRPr="000725F1" w:rsidRDefault="0039054B" w:rsidP="00EE1F9E">
      <w:pPr>
        <w:spacing w:line="360" w:lineRule="auto"/>
        <w:ind w:firstLine="567"/>
        <w:jc w:val="both"/>
        <w:rPr>
          <w:rFonts w:ascii="Myriad Pro" w:hAnsi="Myriad Pro"/>
          <w:sz w:val="26"/>
          <w:szCs w:val="26"/>
        </w:rPr>
      </w:pPr>
      <w:r w:rsidRPr="000725F1">
        <w:rPr>
          <w:rFonts w:ascii="Myriad Pro" w:hAnsi="Myriad Pro"/>
          <w:sz w:val="26"/>
          <w:szCs w:val="26"/>
        </w:rPr>
        <w:t xml:space="preserve">В материалах дела и в рамках плановой выездной проверке программа по поэтапному доведению размера тарифной ставки первого разряда ПАО «МРСК Сибири» до уровня ММТС в электроэнергетике не представлена. </w:t>
      </w:r>
    </w:p>
    <w:p w14:paraId="49CA3D3A" w14:textId="77777777" w:rsidR="0039054B" w:rsidRPr="000725F1" w:rsidRDefault="0039054B" w:rsidP="00EE1F9E">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расчет тарифного коэффициента произведен на основании информации, представленной Обществом в рамках плановой выездной проверки, согласно штатной расстановки персонала по состоянию на 31.12.2016 года, тарифный коэффициент составил 2,66.</w:t>
      </w:r>
    </w:p>
    <w:p w14:paraId="6E9BAB37" w14:textId="77777777" w:rsidR="0039054B" w:rsidRPr="000725F1" w:rsidRDefault="0039054B" w:rsidP="0047057B">
      <w:pPr>
        <w:autoSpaceDE w:val="0"/>
        <w:autoSpaceDN w:val="0"/>
        <w:adjustRightInd w:val="0"/>
        <w:spacing w:before="240" w:after="240" w:line="360" w:lineRule="auto"/>
        <w:ind w:firstLine="720"/>
        <w:rPr>
          <w:rFonts w:ascii="Myriad Pro" w:hAnsi="Myriad Pro"/>
          <w:sz w:val="22"/>
          <w:szCs w:val="22"/>
        </w:rPr>
      </w:pPr>
      <m:oMathPara>
        <m:oMath>
          <m:r>
            <w:rPr>
              <w:rFonts w:ascii="Cambria Math" w:hAnsi="Myriad Pro"/>
              <w:sz w:val="22"/>
              <w:szCs w:val="22"/>
            </w:rPr>
            <m:t>Тарифн</m:t>
          </m:r>
          <m:r>
            <w:rPr>
              <w:rFonts w:ascii="Cambria Math" w:hAnsi="Myriad Pro"/>
              <w:sz w:val="22"/>
              <w:szCs w:val="22"/>
            </w:rPr>
            <m:t xml:space="preserve">. </m:t>
          </m:r>
          <m:r>
            <w:rPr>
              <w:rFonts w:ascii="Cambria Math" w:hAnsi="Myriad Pro"/>
              <w:sz w:val="22"/>
              <w:szCs w:val="22"/>
            </w:rPr>
            <m:t>коэфф</m:t>
          </m:r>
          <m:r>
            <w:rPr>
              <w:rFonts w:ascii="Cambria Math" w:hAnsi="Myriad Pro"/>
              <w:sz w:val="22"/>
              <w:szCs w:val="22"/>
            </w:rPr>
            <m:t>.=</m:t>
          </m:r>
          <m:f>
            <m:fPr>
              <m:ctrlPr>
                <w:rPr>
                  <w:rFonts w:ascii="Cambria Math" w:hAnsi="Myriad Pro"/>
                  <w:i/>
                  <w:sz w:val="22"/>
                  <w:szCs w:val="22"/>
                </w:rPr>
              </m:ctrlPr>
            </m:fPr>
            <m:num>
              <m:eqArr>
                <m:eqArrPr>
                  <m:ctrlPr>
                    <w:rPr>
                      <w:rFonts w:ascii="Cambria Math" w:hAnsi="Myriad Pro"/>
                      <w:sz w:val="22"/>
                      <w:szCs w:val="22"/>
                    </w:rPr>
                  </m:ctrlPr>
                </m:eqArrPr>
                <m:e>
                  <m:r>
                    <m:rPr>
                      <m:sty m:val="p"/>
                    </m:rPr>
                    <w:rPr>
                      <w:rFonts w:ascii="Cambria Math" w:hAnsi="Myriad Pro"/>
                      <w:sz w:val="22"/>
                      <w:szCs w:val="22"/>
                    </w:rPr>
                    <m:t>Оклад</m:t>
                  </m:r>
                  <m:r>
                    <m:rPr>
                      <m:sty m:val="p"/>
                    </m:rPr>
                    <w:rPr>
                      <w:rFonts w:ascii="Cambria Math" w:hAnsi="Myriad Pro"/>
                      <w:sz w:val="22"/>
                      <w:szCs w:val="22"/>
                    </w:rPr>
                    <m:t xml:space="preserve"> (</m:t>
                  </m:r>
                  <m:r>
                    <m:rPr>
                      <m:sty m:val="p"/>
                    </m:rPr>
                    <w:rPr>
                      <w:rFonts w:ascii="Cambria Math" w:hAnsi="Myriad Pro"/>
                      <w:sz w:val="22"/>
                      <w:szCs w:val="22"/>
                    </w:rPr>
                    <m:t>согласно</m:t>
                  </m:r>
                  <m:r>
                    <m:rPr>
                      <m:sty m:val="p"/>
                    </m:rPr>
                    <w:rPr>
                      <w:rFonts w:ascii="Cambria Math" w:hAnsi="Myriad Pro"/>
                      <w:sz w:val="22"/>
                      <w:szCs w:val="22"/>
                    </w:rPr>
                    <m:t xml:space="preserve"> </m:t>
                  </m:r>
                  <m:r>
                    <m:rPr>
                      <m:sty m:val="p"/>
                    </m:rPr>
                    <w:rPr>
                      <w:rFonts w:ascii="Cambria Math" w:hAnsi="Myriad Pro"/>
                      <w:sz w:val="22"/>
                      <w:szCs w:val="22"/>
                    </w:rPr>
                    <m:t>штатному</m:t>
                  </m:r>
                  <m:r>
                    <m:rPr>
                      <m:sty m:val="p"/>
                    </m:rPr>
                    <w:rPr>
                      <w:rFonts w:ascii="Cambria Math" w:hAnsi="Myriad Pro"/>
                      <w:sz w:val="22"/>
                      <w:szCs w:val="22"/>
                    </w:rPr>
                    <m:t xml:space="preserve"> </m:t>
                  </m:r>
                  <m:r>
                    <m:rPr>
                      <m:sty m:val="p"/>
                    </m:rPr>
                    <w:rPr>
                      <w:rFonts w:ascii="Cambria Math" w:hAnsi="Myriad Pro"/>
                      <w:sz w:val="22"/>
                      <w:szCs w:val="22"/>
                    </w:rPr>
                    <m:t>расписанию</m:t>
                  </m:r>
                  <m:r>
                    <m:rPr>
                      <m:sty m:val="p"/>
                    </m:rPr>
                    <w:rPr>
                      <w:rFonts w:ascii="Cambria Math" w:hAnsi="Myriad Pro"/>
                      <w:sz w:val="22"/>
                      <w:szCs w:val="22"/>
                    </w:rPr>
                    <m:t>)</m:t>
                  </m:r>
                </m:e>
              </m:eqArr>
            </m:num>
            <m:den>
              <m:r>
                <m:rPr>
                  <m:sty m:val="p"/>
                </m:rPr>
                <w:rPr>
                  <w:rFonts w:ascii="Cambria Math" w:hAnsi="Myriad Pro"/>
                  <w:sz w:val="22"/>
                  <w:szCs w:val="22"/>
                </w:rPr>
                <m:t>кол-во</m:t>
              </m:r>
              <m:r>
                <m:rPr>
                  <m:sty m:val="p"/>
                </m:rPr>
                <w:rPr>
                  <w:rFonts w:ascii="Cambria Math" w:hAnsi="Myriad Pro"/>
                  <w:sz w:val="22"/>
                  <w:szCs w:val="22"/>
                </w:rPr>
                <m:t xml:space="preserve"> </m:t>
              </m:r>
              <m:r>
                <m:rPr>
                  <m:sty m:val="p"/>
                </m:rPr>
                <w:rPr>
                  <w:rFonts w:ascii="Cambria Math" w:hAnsi="Myriad Pro"/>
                  <w:sz w:val="22"/>
                  <w:szCs w:val="22"/>
                </w:rPr>
                <m:t>штатн</m:t>
              </m:r>
              <m:r>
                <m:rPr>
                  <m:sty m:val="p"/>
                </m:rPr>
                <w:rPr>
                  <w:rFonts w:ascii="Cambria Math" w:hAnsi="Myriad Pro"/>
                  <w:sz w:val="22"/>
                  <w:szCs w:val="22"/>
                </w:rPr>
                <m:t xml:space="preserve">. </m:t>
              </m:r>
              <m:r>
                <m:rPr>
                  <m:sty m:val="p"/>
                </m:rPr>
                <w:rPr>
                  <w:rFonts w:ascii="Cambria Math" w:hAnsi="Myriad Pro"/>
                  <w:sz w:val="22"/>
                  <w:szCs w:val="22"/>
                </w:rPr>
                <m:t>ед</m:t>
              </m:r>
              <m:r>
                <m:rPr>
                  <m:sty m:val="p"/>
                </m:rPr>
                <w:rPr>
                  <w:rFonts w:ascii="Cambria Math" w:hAnsi="Myriad Pro"/>
                  <w:sz w:val="22"/>
                  <w:szCs w:val="22"/>
                </w:rPr>
                <m:t>.</m:t>
              </m:r>
              <m:r>
                <m:rPr>
                  <m:sty m:val="p"/>
                </m:rPr>
                <w:rPr>
                  <w:rFonts w:ascii="Cambria Math" w:hAnsi="Cambria Math"/>
                  <w:sz w:val="22"/>
                  <w:szCs w:val="22"/>
                </w:rPr>
                <m:t>*</m:t>
              </m:r>
              <m:r>
                <m:rPr>
                  <m:sty m:val="p"/>
                </m:rPr>
                <w:rPr>
                  <w:rFonts w:ascii="Cambria Math" w:hAnsi="Myriad Pro"/>
                  <w:sz w:val="22"/>
                  <w:szCs w:val="22"/>
                </w:rPr>
                <m:t>ММТС</m:t>
              </m:r>
              <m:r>
                <m:rPr>
                  <m:sty m:val="p"/>
                </m:rPr>
                <w:rPr>
                  <w:rFonts w:ascii="Cambria Math" w:hAnsi="Myriad Pro"/>
                  <w:sz w:val="22"/>
                  <w:szCs w:val="22"/>
                </w:rPr>
                <m:t xml:space="preserve"> </m:t>
              </m:r>
              <m:r>
                <m:rPr>
                  <m:sty m:val="p"/>
                </m:rPr>
                <w:rPr>
                  <w:rFonts w:ascii="Cambria Math" w:hAnsi="Myriad Pro"/>
                  <w:sz w:val="22"/>
                  <w:szCs w:val="22"/>
                </w:rPr>
                <m:t>исп</m:t>
              </m:r>
              <m:r>
                <m:rPr>
                  <m:sty m:val="p"/>
                </m:rPr>
                <w:rPr>
                  <w:rFonts w:ascii="Cambria Math" w:hAnsi="Myriad Pro"/>
                  <w:sz w:val="22"/>
                  <w:szCs w:val="22"/>
                </w:rPr>
                <m:t xml:space="preserve">. </m:t>
              </m:r>
              <m:r>
                <m:rPr>
                  <m:sty m:val="p"/>
                </m:rPr>
                <w:rPr>
                  <w:rFonts w:ascii="Cambria Math" w:hAnsi="Myriad Pro"/>
                  <w:sz w:val="22"/>
                  <w:szCs w:val="22"/>
                </w:rPr>
                <m:t>Обществом</m:t>
              </m:r>
              <m:r>
                <m:rPr>
                  <m:sty m:val="p"/>
                </m:rPr>
                <w:rPr>
                  <w:rFonts w:ascii="Cambria Math" w:hAnsi="Myriad Pro"/>
                  <w:sz w:val="22"/>
                  <w:szCs w:val="22"/>
                </w:rPr>
                <m:t xml:space="preserve"> </m:t>
              </m:r>
              <m:r>
                <m:rPr>
                  <m:sty m:val="p"/>
                </m:rPr>
                <w:rPr>
                  <w:rFonts w:ascii="Cambria Math" w:hAnsi="Myriad Pro"/>
                  <w:sz w:val="22"/>
                  <w:szCs w:val="22"/>
                </w:rPr>
                <m:t>за</m:t>
              </m:r>
              <m:r>
                <m:rPr>
                  <m:sty m:val="p"/>
                </m:rPr>
                <w:rPr>
                  <w:rFonts w:ascii="Cambria Math" w:hAnsi="Myriad Pro"/>
                  <w:sz w:val="22"/>
                  <w:szCs w:val="22"/>
                </w:rPr>
                <m:t xml:space="preserve"> 2016 </m:t>
              </m:r>
              <m:r>
                <m:rPr>
                  <m:sty m:val="p"/>
                </m:rPr>
                <w:rPr>
                  <w:rFonts w:ascii="Cambria Math" w:hAnsi="Myriad Pro"/>
                  <w:sz w:val="22"/>
                  <w:szCs w:val="22"/>
                </w:rPr>
                <m:t>год</m:t>
              </m:r>
            </m:den>
          </m:f>
          <m:r>
            <w:rPr>
              <w:rFonts w:ascii="Cambria Math" w:hAnsi="Myriad Pro"/>
              <w:sz w:val="22"/>
              <w:szCs w:val="22"/>
            </w:rPr>
            <m:t>=</m:t>
          </m:r>
          <m:f>
            <m:fPr>
              <m:ctrlPr>
                <w:rPr>
                  <w:rFonts w:ascii="Cambria Math" w:hAnsi="Myriad Pro"/>
                  <w:i/>
                  <w:sz w:val="22"/>
                  <w:szCs w:val="22"/>
                </w:rPr>
              </m:ctrlPr>
            </m:fPr>
            <m:num>
              <m:r>
                <w:rPr>
                  <w:rFonts w:ascii="Cambria Math" w:hAnsi="Myriad Pro"/>
                  <w:sz w:val="22"/>
                  <w:szCs w:val="22"/>
                </w:rPr>
                <m:t>61013,82</m:t>
              </m:r>
            </m:num>
            <m:den>
              <m:r>
                <w:rPr>
                  <w:rFonts w:ascii="Cambria Math" w:hAnsi="Myriad Pro"/>
                  <w:sz w:val="22"/>
                  <w:szCs w:val="22"/>
                </w:rPr>
                <m:t>3495</m:t>
              </m:r>
              <m:r>
                <w:rPr>
                  <w:rFonts w:ascii="Cambria Math" w:hAnsi="Cambria Math"/>
                  <w:sz w:val="22"/>
                  <w:szCs w:val="22"/>
                </w:rPr>
                <m:t>*</m:t>
              </m:r>
              <m:r>
                <w:rPr>
                  <w:rFonts w:ascii="Cambria Math" w:hAnsi="Myriad Pro"/>
                  <w:sz w:val="22"/>
                  <w:szCs w:val="22"/>
                </w:rPr>
                <m:t>6,55</m:t>
              </m:r>
            </m:den>
          </m:f>
          <m:r>
            <w:rPr>
              <w:rFonts w:ascii="Cambria Math" w:hAnsi="Myriad Pro"/>
              <w:sz w:val="22"/>
              <w:szCs w:val="22"/>
            </w:rPr>
            <m:t>=2,66</m:t>
          </m:r>
        </m:oMath>
      </m:oMathPara>
    </w:p>
    <w:p w14:paraId="65045251" w14:textId="77777777" w:rsidR="0039054B" w:rsidRPr="00B03687" w:rsidRDefault="0039054B" w:rsidP="00EE1F9E">
      <w:pPr>
        <w:spacing w:line="360" w:lineRule="auto"/>
        <w:ind w:firstLine="567"/>
        <w:contextualSpacing/>
        <w:jc w:val="both"/>
        <w:rPr>
          <w:rFonts w:ascii="Myriad Pro" w:hAnsi="Myriad Pro"/>
          <w:b/>
          <w:color w:val="000000"/>
          <w:sz w:val="26"/>
          <w:szCs w:val="26"/>
        </w:rPr>
      </w:pPr>
      <w:r w:rsidRPr="00B03687">
        <w:rPr>
          <w:rFonts w:ascii="Myriad Pro" w:hAnsi="Myriad Pro"/>
          <w:i/>
          <w:color w:val="000000"/>
          <w:sz w:val="26"/>
          <w:szCs w:val="26"/>
        </w:rPr>
        <w:t>Выплаты, связанные с режимом работы и условиями труда</w:t>
      </w:r>
      <w:r w:rsidRPr="00B03687">
        <w:rPr>
          <w:rFonts w:ascii="Myriad Pro" w:hAnsi="Myriad Pro"/>
          <w:b/>
          <w:color w:val="000000"/>
          <w:sz w:val="26"/>
          <w:szCs w:val="26"/>
        </w:rPr>
        <w:t xml:space="preserve"> </w:t>
      </w:r>
    </w:p>
    <w:p w14:paraId="71D6D8A5" w14:textId="77777777" w:rsidR="0039054B" w:rsidRPr="00B03687" w:rsidRDefault="0039054B" w:rsidP="00EE1F9E">
      <w:pPr>
        <w:autoSpaceDE w:val="0"/>
        <w:autoSpaceDN w:val="0"/>
        <w:adjustRightInd w:val="0"/>
        <w:spacing w:line="360" w:lineRule="auto"/>
        <w:ind w:firstLine="567"/>
        <w:jc w:val="both"/>
        <w:rPr>
          <w:rFonts w:ascii="Myriad Pro" w:hAnsi="Myriad Pro"/>
          <w:sz w:val="26"/>
          <w:szCs w:val="26"/>
        </w:rPr>
      </w:pPr>
      <w:r w:rsidRPr="00B03687">
        <w:rPr>
          <w:rFonts w:ascii="Myriad Pro" w:hAnsi="Myriad Pro"/>
          <w:sz w:val="26"/>
          <w:szCs w:val="26"/>
        </w:rPr>
        <w:t xml:space="preserve">Согласно п. 3.15 Отраслевого тарифного соглашения Работникам, занятым на работах с вредными и (или) опасными условиями труда, установленными по результатам специальной оценки условий труда (либо по результатам аттестации рабочих мест по условиям труда - до окончания срока их действия), устанавливаются размеры компенсаций в порядке, предусмотренном </w:t>
      </w:r>
      <w:hyperlink r:id="rId43" w:history="1">
        <w:r w:rsidRPr="00B03687">
          <w:rPr>
            <w:rFonts w:ascii="Myriad Pro" w:hAnsi="Myriad Pro"/>
            <w:sz w:val="26"/>
            <w:szCs w:val="26"/>
          </w:rPr>
          <w:t>законодательством</w:t>
        </w:r>
      </w:hyperlink>
      <w:r w:rsidRPr="00B03687">
        <w:rPr>
          <w:rFonts w:ascii="Myriad Pro" w:hAnsi="Myriad Pro"/>
          <w:sz w:val="26"/>
          <w:szCs w:val="26"/>
        </w:rPr>
        <w:t xml:space="preserve"> и коллективными договорами Организаций.</w:t>
      </w:r>
    </w:p>
    <w:p w14:paraId="5A422F5F"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В рамках плановой выездной проверки экспертами управления запрошены карты специальной оценки условий труда. Согласно картам по результатам оценки труда определен список профессий</w:t>
      </w:r>
      <w:r w:rsidR="005A149B">
        <w:rPr>
          <w:rFonts w:ascii="Myriad Pro" w:hAnsi="Myriad Pro"/>
          <w:sz w:val="26"/>
          <w:szCs w:val="26"/>
        </w:rPr>
        <w:t>,</w:t>
      </w:r>
      <w:r w:rsidRPr="00B03687">
        <w:rPr>
          <w:rFonts w:ascii="Myriad Pro" w:hAnsi="Myriad Pro"/>
          <w:sz w:val="26"/>
          <w:szCs w:val="26"/>
        </w:rPr>
        <w:t xml:space="preserve"> по которым необходима повышенная оплата труда работникам, занятым на работах с вредными и (или) опасными условиями труда. </w:t>
      </w:r>
    </w:p>
    <w:p w14:paraId="38202C0D"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Процент доплаты за вредные и тяжелые условия труда определены Приложением № 3 к коллективному договору ПАО «МРСК Сибири» - «Алтайэнерго» на 2013-2015 годы, дополнительным соглашением продлен срок действия коллективного договора до 31.12.2018 года, который зарегистрирован в КГКУ ЦЗН г. Барнаула 10.03.2017 № 52/17.</w:t>
      </w:r>
    </w:p>
    <w:p w14:paraId="4546AEB6"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lastRenderedPageBreak/>
        <w:t>Сумма доплаты за вредные и тяжелые условия труда экспертами управления была рассчитана путем произведения окладной части по вышеперечисленным профессиям и процента доплаты.</w:t>
      </w:r>
    </w:p>
    <w:p w14:paraId="43A95A9A" w14:textId="77777777" w:rsidR="0039054B" w:rsidRPr="00B03687" w:rsidRDefault="0039054B" w:rsidP="00EE1F9E">
      <w:pPr>
        <w:spacing w:line="360" w:lineRule="auto"/>
        <w:ind w:firstLine="567"/>
        <w:jc w:val="both"/>
        <w:rPr>
          <w:rFonts w:ascii="Myriad Pro" w:hAnsi="Myriad Pro"/>
          <w:sz w:val="26"/>
          <w:szCs w:val="26"/>
        </w:rPr>
      </w:pPr>
      <w:r w:rsidRPr="00B03687">
        <w:rPr>
          <w:rFonts w:ascii="Myriad Pro" w:hAnsi="Myriad Pro"/>
          <w:sz w:val="26"/>
          <w:szCs w:val="26"/>
        </w:rPr>
        <w:t>Процент выплат, связанный с режимом работы определен к общей сумме окладной части Общества и сумме доплаты за вредные и тяжелые условия труда экспертами сформирован в размере 1,47 %.</w:t>
      </w:r>
    </w:p>
    <w:p w14:paraId="5305A1A8" w14:textId="77777777" w:rsidR="0039054B" w:rsidRPr="000725F1" w:rsidRDefault="0039054B" w:rsidP="0047057B">
      <w:pPr>
        <w:spacing w:before="240" w:after="240" w:line="360" w:lineRule="auto"/>
        <w:ind w:firstLine="720"/>
        <w:rPr>
          <w:rFonts w:ascii="Myriad Pro" w:hAnsi="Myriad Pro"/>
          <w:sz w:val="26"/>
          <w:szCs w:val="26"/>
        </w:rPr>
      </w:pPr>
      <m:oMath>
        <m:r>
          <w:rPr>
            <w:rFonts w:ascii="Cambria Math" w:hAnsi="Myriad Pro"/>
            <w:sz w:val="26"/>
            <w:szCs w:val="26"/>
          </w:rPr>
          <m:t>процент</m:t>
        </m:r>
        <m:r>
          <w:rPr>
            <w:rFonts w:ascii="Cambria Math" w:hAnsi="Myriad Pro"/>
            <w:sz w:val="26"/>
            <w:szCs w:val="26"/>
          </w:rPr>
          <m:t xml:space="preserve"> </m:t>
        </m:r>
        <m:r>
          <w:rPr>
            <w:rFonts w:ascii="Cambria Math" w:hAnsi="Myriad Pro"/>
            <w:sz w:val="26"/>
            <w:szCs w:val="26"/>
          </w:rPr>
          <m:t>выплат</m:t>
        </m:r>
        <m:r>
          <w:rPr>
            <w:rFonts w:ascii="Cambria Math" w:hAnsi="Myriad Pro"/>
            <w:sz w:val="26"/>
            <w:szCs w:val="26"/>
          </w:rPr>
          <m:t>=</m:t>
        </m:r>
        <m:f>
          <m:fPr>
            <m:ctrlPr>
              <w:rPr>
                <w:rFonts w:ascii="Cambria Math" w:hAnsi="Myriad Pro"/>
                <w:i/>
                <w:sz w:val="26"/>
                <w:szCs w:val="26"/>
              </w:rPr>
            </m:ctrlPr>
          </m:fPr>
          <m:num>
            <m:r>
              <w:rPr>
                <w:rFonts w:ascii="Cambria Math" w:hAnsi="Myriad Pro"/>
                <w:sz w:val="26"/>
                <w:szCs w:val="26"/>
              </w:rPr>
              <m:t>сумма</m:t>
            </m:r>
            <m:r>
              <w:rPr>
                <w:rFonts w:ascii="Cambria Math" w:hAnsi="Myriad Pro"/>
                <w:sz w:val="26"/>
                <w:szCs w:val="26"/>
              </w:rPr>
              <m:t xml:space="preserve"> </m:t>
            </m:r>
            <m:r>
              <w:rPr>
                <w:rFonts w:ascii="Cambria Math" w:hAnsi="Myriad Pro"/>
                <w:sz w:val="26"/>
                <w:szCs w:val="26"/>
              </w:rPr>
              <m:t>доплаты</m:t>
            </m:r>
            <m:r>
              <w:rPr>
                <w:rFonts w:ascii="Cambria Math" w:hAnsi="Myriad Pro"/>
                <w:sz w:val="26"/>
                <w:szCs w:val="26"/>
              </w:rPr>
              <m:t xml:space="preserve"> </m:t>
            </m:r>
            <m:r>
              <w:rPr>
                <w:rFonts w:ascii="Cambria Math" w:hAnsi="Myriad Pro"/>
                <w:sz w:val="26"/>
                <w:szCs w:val="26"/>
              </w:rPr>
              <m:t>за</m:t>
            </m:r>
            <m:r>
              <w:rPr>
                <w:rFonts w:ascii="Cambria Math" w:hAnsi="Myriad Pro"/>
                <w:sz w:val="26"/>
                <w:szCs w:val="26"/>
              </w:rPr>
              <m:t xml:space="preserve"> </m:t>
            </m:r>
            <m:r>
              <w:rPr>
                <w:rFonts w:ascii="Cambria Math" w:hAnsi="Myriad Pro"/>
                <w:sz w:val="26"/>
                <w:szCs w:val="26"/>
              </w:rPr>
              <m:t>вредные</m:t>
            </m:r>
            <m:r>
              <w:rPr>
                <w:rFonts w:ascii="Cambria Math" w:hAnsi="Myriad Pro"/>
                <w:sz w:val="26"/>
                <w:szCs w:val="26"/>
              </w:rPr>
              <m:t xml:space="preserve"> </m:t>
            </m:r>
            <m:r>
              <w:rPr>
                <w:rFonts w:ascii="Cambria Math" w:hAnsi="Myriad Pro"/>
                <w:sz w:val="26"/>
                <w:szCs w:val="26"/>
              </w:rPr>
              <m:t>и</m:t>
            </m:r>
            <m:r>
              <w:rPr>
                <w:rFonts w:ascii="Cambria Math" w:hAnsi="Myriad Pro"/>
                <w:sz w:val="26"/>
                <w:szCs w:val="26"/>
              </w:rPr>
              <m:t xml:space="preserve"> </m:t>
            </m:r>
            <m:r>
              <w:rPr>
                <w:rFonts w:ascii="Cambria Math" w:hAnsi="Myriad Pro"/>
                <w:sz w:val="26"/>
                <w:szCs w:val="26"/>
              </w:rPr>
              <m:t>тяжелые</m:t>
            </m:r>
            <m:r>
              <w:rPr>
                <w:rFonts w:ascii="Cambria Math" w:hAnsi="Myriad Pro"/>
                <w:sz w:val="26"/>
                <w:szCs w:val="26"/>
              </w:rPr>
              <m:t xml:space="preserve"> </m:t>
            </m:r>
            <m:r>
              <w:rPr>
                <w:rFonts w:ascii="Cambria Math" w:hAnsi="Myriad Pro"/>
                <w:sz w:val="26"/>
                <w:szCs w:val="26"/>
              </w:rPr>
              <m:t>условия</m:t>
            </m:r>
            <m:r>
              <w:rPr>
                <w:rFonts w:ascii="Cambria Math" w:hAnsi="Myriad Pro"/>
                <w:sz w:val="26"/>
                <w:szCs w:val="26"/>
              </w:rPr>
              <m:t xml:space="preserve"> </m:t>
            </m:r>
            <m:r>
              <w:rPr>
                <w:rFonts w:ascii="Cambria Math" w:hAnsi="Myriad Pro"/>
                <w:sz w:val="26"/>
                <w:szCs w:val="26"/>
              </w:rPr>
              <m:t>труда</m:t>
            </m:r>
          </m:num>
          <m:den>
            <m:r>
              <m:rPr>
                <m:sty m:val="p"/>
              </m:rPr>
              <w:rPr>
                <w:rFonts w:ascii="Cambria Math" w:hAnsi="Myriad Pro"/>
                <w:sz w:val="26"/>
                <w:szCs w:val="26"/>
              </w:rPr>
              <m:t>Общая</m:t>
            </m:r>
            <m:r>
              <m:rPr>
                <m:sty m:val="p"/>
              </m:rPr>
              <w:rPr>
                <w:rFonts w:ascii="Cambria Math" w:hAnsi="Myriad Pro"/>
                <w:sz w:val="26"/>
                <w:szCs w:val="26"/>
              </w:rPr>
              <m:t xml:space="preserve"> </m:t>
            </m:r>
            <m:r>
              <m:rPr>
                <m:sty m:val="p"/>
              </m:rPr>
              <w:rPr>
                <w:rFonts w:ascii="Cambria Math" w:hAnsi="Myriad Pro"/>
                <w:sz w:val="26"/>
                <w:szCs w:val="26"/>
              </w:rPr>
              <m:t>сумма</m:t>
            </m:r>
            <m:r>
              <m:rPr>
                <m:sty m:val="p"/>
              </m:rPr>
              <w:rPr>
                <w:rFonts w:ascii="Cambria Math" w:hAnsi="Myriad Pro"/>
                <w:sz w:val="26"/>
                <w:szCs w:val="26"/>
              </w:rPr>
              <m:t xml:space="preserve"> </m:t>
            </m:r>
            <m:r>
              <m:rPr>
                <m:sty m:val="p"/>
              </m:rPr>
              <w:rPr>
                <w:rFonts w:ascii="Cambria Math" w:hAnsi="Myriad Pro"/>
                <w:sz w:val="26"/>
                <w:szCs w:val="26"/>
              </w:rPr>
              <m:t>окладной</m:t>
            </m:r>
            <m:r>
              <m:rPr>
                <m:sty m:val="p"/>
              </m:rPr>
              <w:rPr>
                <w:rFonts w:ascii="Cambria Math" w:hAnsi="Myriad Pro"/>
                <w:sz w:val="26"/>
                <w:szCs w:val="26"/>
              </w:rPr>
              <m:t xml:space="preserve"> </m:t>
            </m:r>
            <m:r>
              <m:rPr>
                <m:sty m:val="p"/>
              </m:rPr>
              <w:rPr>
                <w:rFonts w:ascii="Cambria Math" w:hAnsi="Myriad Pro"/>
                <w:sz w:val="26"/>
                <w:szCs w:val="26"/>
              </w:rPr>
              <m:t>части</m:t>
            </m:r>
          </m:den>
        </m:f>
        <m:r>
          <w:rPr>
            <w:rFonts w:ascii="Cambria Math" w:hAnsi="Cambria Math"/>
            <w:sz w:val="26"/>
            <w:szCs w:val="26"/>
          </w:rPr>
          <m:t>*</m:t>
        </m:r>
        <m:r>
          <w:rPr>
            <w:rFonts w:ascii="Cambria Math" w:hAnsi="Myriad Pro"/>
            <w:sz w:val="26"/>
            <w:szCs w:val="26"/>
          </w:rPr>
          <m:t>100%=</m:t>
        </m:r>
        <m:f>
          <m:fPr>
            <m:ctrlPr>
              <w:rPr>
                <w:rFonts w:ascii="Cambria Math" w:hAnsi="Myriad Pro"/>
                <w:i/>
                <w:sz w:val="26"/>
                <w:szCs w:val="26"/>
              </w:rPr>
            </m:ctrlPr>
          </m:fPr>
          <m:num>
            <m:r>
              <w:rPr>
                <w:rFonts w:ascii="Cambria Math" w:hAnsi="Myriad Pro"/>
                <w:sz w:val="26"/>
                <w:szCs w:val="26"/>
              </w:rPr>
              <m:t>937,56</m:t>
            </m:r>
          </m:num>
          <m:den>
            <m:r>
              <w:rPr>
                <w:rFonts w:ascii="Cambria Math" w:hAnsi="Myriad Pro"/>
                <w:sz w:val="26"/>
                <w:szCs w:val="26"/>
              </w:rPr>
              <m:t>63994,54</m:t>
            </m:r>
          </m:den>
        </m:f>
        <m:r>
          <w:rPr>
            <w:rFonts w:ascii="Cambria Math" w:hAnsi="Cambria Math"/>
            <w:sz w:val="26"/>
            <w:szCs w:val="26"/>
          </w:rPr>
          <m:t>*</m:t>
        </m:r>
        <m:r>
          <w:rPr>
            <w:rFonts w:ascii="Cambria Math" w:hAnsi="Myriad Pro"/>
            <w:sz w:val="26"/>
            <w:szCs w:val="26"/>
          </w:rPr>
          <m:t>100%</m:t>
        </m:r>
      </m:oMath>
      <w:r w:rsidRPr="000725F1">
        <w:rPr>
          <w:rFonts w:ascii="Myriad Pro" w:hAnsi="Myriad Pro"/>
          <w:sz w:val="26"/>
          <w:szCs w:val="26"/>
        </w:rPr>
        <w:t>=1,47%</w:t>
      </w:r>
    </w:p>
    <w:p w14:paraId="1A179076"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По остальным надбавках, связанных с режимом или условиями труда обосновывающие документы филиалом не представлены.</w:t>
      </w:r>
    </w:p>
    <w:p w14:paraId="150DBDF6"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Учитывая отсутствие документов, на основании которых можно сделать вывод об обоснованности (и экономически обоснованном размере) данных расходов, эксперты полагают, что, с одной стороны, расходы по данной статье являются необходимыми для осуществления деятельности компании, а с другой – необоснованными ввиду не представления информации.</w:t>
      </w:r>
    </w:p>
    <w:p w14:paraId="4B3D3798"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По мнению экспертов управления, доплата за работу в ночное время и за работу в выходные и праздничные дни необходима персоналу, который осуществляет работу по сменному графику. Согласно штатному расписанию</w:t>
      </w:r>
      <w:r w:rsidR="005A149B">
        <w:rPr>
          <w:rFonts w:ascii="Myriad Pro" w:hAnsi="Myriad Pro"/>
          <w:sz w:val="26"/>
          <w:szCs w:val="26"/>
        </w:rPr>
        <w:t>,</w:t>
      </w:r>
      <w:r w:rsidRPr="000725F1">
        <w:rPr>
          <w:rFonts w:ascii="Myriad Pro" w:hAnsi="Myriad Pro"/>
          <w:sz w:val="26"/>
          <w:szCs w:val="26"/>
        </w:rPr>
        <w:t xml:space="preserve"> к этой численности относятся диспетчера, электромонтеры оперативно-выездной бригады, электромонтеры по обслуживанию подстанций и дежурные электромонтеры подстанций.</w:t>
      </w:r>
    </w:p>
    <w:p w14:paraId="068AA906"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Для остального персонала за работу в выходные и праздничные дни в соответствии с Трудовым кодексом предусмотреть предоставление другие дни отдыха. В этом случае работа в выходной или нерабочий праздничный день оплачивается в одинарном размере, а день отдыха оплате не подлежит.</w:t>
      </w:r>
    </w:p>
    <w:p w14:paraId="108306C0"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 xml:space="preserve">При расчете доплат за работу в ночное время и за работу в выходные и праздничные дни экспертами управления использовалась информация представлена на запрос управления от 19.07.2017 № 30-01/П/2998 по своду начислений заработной платы, ведомости начислений заработной платы по должностям, видам начислений и удержаний в разрезе районных электрических </w:t>
      </w:r>
      <w:r w:rsidRPr="000725F1">
        <w:rPr>
          <w:rFonts w:ascii="Myriad Pro" w:hAnsi="Myriad Pro"/>
          <w:sz w:val="26"/>
          <w:szCs w:val="26"/>
        </w:rPr>
        <w:lastRenderedPageBreak/>
        <w:t>сетей и административно - управленческого персонала филиала ПАО «МРСК Сибири» – «Алтайэнерго» за 2016 год.</w:t>
      </w:r>
    </w:p>
    <w:p w14:paraId="0DA6B6BD"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Процент доплаты за работу в ночное время определен к общей фактически начисленной окладной части и суммы доплаты за работу в ночное время диспетчеров и дежурных электромонтеров подстанций экспертами сформирован в размере 2,49 %.</w:t>
      </w:r>
    </w:p>
    <w:p w14:paraId="4FBD32F9" w14:textId="77777777" w:rsidR="0039054B" w:rsidRPr="000725F1" w:rsidRDefault="0039054B" w:rsidP="0047057B">
      <w:pPr>
        <w:spacing w:before="240" w:after="240" w:line="360" w:lineRule="auto"/>
        <w:ind w:firstLine="720"/>
        <w:rPr>
          <w:rFonts w:ascii="Myriad Pro" w:hAnsi="Myriad Pro"/>
        </w:rPr>
      </w:pPr>
      <m:oMathPara>
        <m:oMath>
          <m:r>
            <w:rPr>
              <w:rFonts w:ascii="Cambria Math" w:hAnsi="Myriad Pro"/>
            </w:rPr>
            <m:t>процент</m:t>
          </m:r>
          <m:r>
            <w:rPr>
              <w:rFonts w:ascii="Cambria Math" w:hAnsi="Myriad Pro"/>
            </w:rPr>
            <m:t xml:space="preserve"> </m:t>
          </m:r>
          <m:r>
            <w:rPr>
              <w:rFonts w:ascii="Cambria Math" w:hAnsi="Myriad Pro"/>
            </w:rPr>
            <m:t>выплат</m:t>
          </m:r>
          <m:r>
            <w:rPr>
              <w:rFonts w:ascii="Cambria Math" w:hAnsi="Myriad Pro"/>
            </w:rPr>
            <m:t>=</m:t>
          </m:r>
          <m:f>
            <m:fPr>
              <m:ctrlPr>
                <w:rPr>
                  <w:rFonts w:ascii="Cambria Math" w:hAnsi="Myriad Pro"/>
                  <w:i/>
                </w:rPr>
              </m:ctrlPr>
            </m:fPr>
            <m:num>
              <m:r>
                <w:rPr>
                  <w:rFonts w:ascii="Cambria Math" w:hAnsi="Myriad Pro"/>
                </w:rPr>
                <m:t>суммы</m:t>
              </m:r>
              <m:r>
                <w:rPr>
                  <w:rFonts w:ascii="Cambria Math" w:hAnsi="Myriad Pro"/>
                </w:rPr>
                <m:t xml:space="preserve"> </m:t>
              </m:r>
              <m:r>
                <w:rPr>
                  <w:rFonts w:ascii="Cambria Math" w:hAnsi="Myriad Pro"/>
                </w:rPr>
                <m:t>доплаты</m:t>
              </m:r>
              <m:r>
                <w:rPr>
                  <w:rFonts w:ascii="Cambria Math" w:hAnsi="Myriad Pro"/>
                </w:rPr>
                <m:t xml:space="preserve"> </m:t>
              </m:r>
              <m:r>
                <w:rPr>
                  <w:rFonts w:ascii="Cambria Math" w:hAnsi="Myriad Pro"/>
                </w:rPr>
                <m:t>за</m:t>
              </m:r>
              <m:r>
                <w:rPr>
                  <w:rFonts w:ascii="Cambria Math" w:hAnsi="Myriad Pro"/>
                </w:rPr>
                <m:t xml:space="preserve"> </m:t>
              </m:r>
              <m:r>
                <w:rPr>
                  <w:rFonts w:ascii="Cambria Math" w:hAnsi="Myriad Pro"/>
                </w:rPr>
                <m:t>работу</m:t>
              </m:r>
              <m:r>
                <w:rPr>
                  <w:rFonts w:ascii="Cambria Math" w:hAnsi="Myriad Pro"/>
                </w:rPr>
                <m:t xml:space="preserve"> </m:t>
              </m:r>
              <m:r>
                <w:rPr>
                  <w:rFonts w:ascii="Cambria Math" w:hAnsi="Myriad Pro"/>
                </w:rPr>
                <m:t>в</m:t>
              </m:r>
              <m:r>
                <w:rPr>
                  <w:rFonts w:ascii="Cambria Math" w:hAnsi="Myriad Pro"/>
                </w:rPr>
                <m:t xml:space="preserve"> </m:t>
              </m:r>
              <m:r>
                <w:rPr>
                  <w:rFonts w:ascii="Cambria Math" w:hAnsi="Myriad Pro"/>
                </w:rPr>
                <m:t>ночное</m:t>
              </m:r>
              <m:r>
                <w:rPr>
                  <w:rFonts w:ascii="Cambria Math" w:hAnsi="Myriad Pro"/>
                </w:rPr>
                <m:t xml:space="preserve"> </m:t>
              </m:r>
              <m:r>
                <w:rPr>
                  <w:rFonts w:ascii="Cambria Math" w:hAnsi="Myriad Pro"/>
                </w:rPr>
                <m:t>время</m:t>
              </m:r>
              <m:r>
                <w:rPr>
                  <w:rFonts w:ascii="Cambria Math" w:hAnsi="Myriad Pro"/>
                </w:rPr>
                <m:t xml:space="preserve"> </m:t>
              </m:r>
              <m:r>
                <w:rPr>
                  <w:rFonts w:ascii="Cambria Math" w:hAnsi="Myriad Pro"/>
                </w:rPr>
                <m:t>дисп</m:t>
              </m:r>
              <m:r>
                <w:rPr>
                  <w:rFonts w:ascii="Cambria Math" w:hAnsi="Myriad Pro"/>
                </w:rPr>
                <m:t xml:space="preserve">. </m:t>
              </m:r>
              <m:r>
                <w:rPr>
                  <w:rFonts w:ascii="Cambria Math" w:hAnsi="Myriad Pro"/>
                </w:rPr>
                <m:t>и</m:t>
              </m:r>
              <m:r>
                <w:rPr>
                  <w:rFonts w:ascii="Cambria Math" w:hAnsi="Myriad Pro"/>
                </w:rPr>
                <m:t xml:space="preserve"> </m:t>
              </m:r>
              <m:r>
                <w:rPr>
                  <w:rFonts w:ascii="Cambria Math" w:hAnsi="Myriad Pro"/>
                </w:rPr>
                <m:t>деж</m:t>
              </m:r>
              <m:r>
                <w:rPr>
                  <w:rFonts w:ascii="Cambria Math" w:hAnsi="Myriad Pro"/>
                </w:rPr>
                <m:t xml:space="preserve">. </m:t>
              </m:r>
              <m:r>
                <w:rPr>
                  <w:rFonts w:ascii="Cambria Math" w:hAnsi="Myriad Pro"/>
                </w:rPr>
                <m:t>электромонтеров</m:t>
              </m:r>
              <m:r>
                <w:rPr>
                  <w:rFonts w:ascii="Cambria Math" w:hAnsi="Myriad Pro"/>
                </w:rPr>
                <m:t xml:space="preserve"> </m:t>
              </m:r>
              <m:r>
                <w:rPr>
                  <w:rFonts w:ascii="Cambria Math" w:hAnsi="Myriad Pro"/>
                </w:rPr>
                <m:t>п</m:t>
              </m:r>
              <m:r>
                <w:rPr>
                  <w:rFonts w:ascii="Cambria Math" w:hAnsi="Myriad Pro"/>
                </w:rPr>
                <m:t>/</m:t>
              </m:r>
              <m:r>
                <w:rPr>
                  <w:rFonts w:ascii="Cambria Math" w:hAnsi="Myriad Pro"/>
                </w:rPr>
                <m:t>с</m:t>
              </m:r>
            </m:num>
            <m:den>
              <m:r>
                <m:rPr>
                  <m:sty m:val="p"/>
                </m:rPr>
                <w:rPr>
                  <w:rFonts w:ascii="Cambria Math" w:hAnsi="Myriad Pro"/>
                </w:rPr>
                <m:t>фактически</m:t>
              </m:r>
              <m:r>
                <m:rPr>
                  <m:sty m:val="p"/>
                </m:rPr>
                <w:rPr>
                  <w:rFonts w:ascii="Cambria Math" w:hAnsi="Myriad Pro"/>
                </w:rPr>
                <m:t xml:space="preserve"> </m:t>
              </m:r>
              <m:r>
                <m:rPr>
                  <m:sty m:val="p"/>
                </m:rPr>
                <w:rPr>
                  <w:rFonts w:ascii="Cambria Math" w:hAnsi="Myriad Pro"/>
                </w:rPr>
                <m:t>начисленная</m:t>
              </m:r>
              <m:r>
                <m:rPr>
                  <m:sty m:val="p"/>
                </m:rPr>
                <w:rPr>
                  <w:rFonts w:ascii="Cambria Math" w:hAnsi="Myriad Pro"/>
                </w:rPr>
                <m:t xml:space="preserve"> </m:t>
              </m:r>
              <m:r>
                <m:rPr>
                  <m:sty m:val="p"/>
                </m:rPr>
                <w:rPr>
                  <w:rFonts w:ascii="Cambria Math" w:hAnsi="Myriad Pro"/>
                </w:rPr>
                <m:t>окладная</m:t>
              </m:r>
              <m:r>
                <m:rPr>
                  <m:sty m:val="p"/>
                </m:rPr>
                <w:rPr>
                  <w:rFonts w:ascii="Cambria Math" w:hAnsi="Myriad Pro"/>
                </w:rPr>
                <m:t xml:space="preserve"> </m:t>
              </m:r>
              <m:r>
                <m:rPr>
                  <m:sty m:val="p"/>
                </m:rPr>
                <w:rPr>
                  <w:rFonts w:ascii="Cambria Math" w:hAnsi="Myriad Pro"/>
                </w:rPr>
                <m:t>часть</m:t>
              </m:r>
            </m:den>
          </m:f>
          <m:r>
            <w:rPr>
              <w:rFonts w:ascii="Cambria Math" w:hAnsi="Cambria Math"/>
            </w:rPr>
            <m:t>*</m:t>
          </m:r>
          <m:r>
            <w:rPr>
              <w:rFonts w:ascii="Cambria Math" w:hAnsi="Myriad Pro"/>
            </w:rPr>
            <m:t>100%=</m:t>
          </m:r>
          <m:f>
            <m:fPr>
              <m:ctrlPr>
                <w:rPr>
                  <w:rFonts w:ascii="Cambria Math" w:hAnsi="Myriad Pro"/>
                  <w:i/>
                </w:rPr>
              </m:ctrlPr>
            </m:fPr>
            <m:num>
              <m:r>
                <w:rPr>
                  <w:rFonts w:ascii="Cambria Math" w:hAnsi="Myriad Pro"/>
                </w:rPr>
                <m:t>16 432,3</m:t>
              </m:r>
            </m:num>
            <m:den>
              <m:r>
                <w:rPr>
                  <w:rFonts w:ascii="Cambria Math" w:hAnsi="Myriad Pro"/>
                </w:rPr>
                <m:t>660</m:t>
              </m:r>
              <m:r>
                <w:rPr>
                  <w:rFonts w:ascii="Cambria Math" w:hAnsi="Myriad Pro"/>
                </w:rPr>
                <m:t> </m:t>
              </m:r>
              <m:r>
                <w:rPr>
                  <w:rFonts w:ascii="Cambria Math" w:hAnsi="Myriad Pro"/>
                </w:rPr>
                <m:t>628</m:t>
              </m:r>
            </m:den>
          </m:f>
          <m:r>
            <w:rPr>
              <w:rFonts w:ascii="Cambria Math" w:hAnsi="Cambria Math"/>
            </w:rPr>
            <m:t>*</m:t>
          </m:r>
          <m:r>
            <w:rPr>
              <w:rFonts w:ascii="Cambria Math" w:hAnsi="Myriad Pro"/>
            </w:rPr>
            <m:t>100%=2,49%</m:t>
          </m:r>
        </m:oMath>
      </m:oMathPara>
    </w:p>
    <w:p w14:paraId="28594AC8" w14:textId="77777777" w:rsidR="0039054B" w:rsidRPr="000725F1" w:rsidRDefault="0039054B" w:rsidP="00B03687">
      <w:pPr>
        <w:spacing w:line="360" w:lineRule="auto"/>
        <w:ind w:firstLine="720"/>
        <w:jc w:val="both"/>
        <w:rPr>
          <w:rFonts w:ascii="Myriad Pro" w:hAnsi="Myriad Pro"/>
          <w:sz w:val="26"/>
          <w:szCs w:val="26"/>
        </w:rPr>
      </w:pPr>
      <w:r w:rsidRPr="000725F1">
        <w:rPr>
          <w:rFonts w:ascii="Myriad Pro" w:hAnsi="Myriad Pro"/>
          <w:sz w:val="26"/>
          <w:szCs w:val="26"/>
        </w:rPr>
        <w:t>Процент доплаты за работу в выходные и праздничные дни определен к общей фактически начисленной окладной части и суммы доплаты за работу за работу в выходные и праздничные дни диспетчеров и дежурных электромонтеров подстанций экспертами сформирован в размере 0,5 %.</w:t>
      </w:r>
    </w:p>
    <w:p w14:paraId="0496A9B6" w14:textId="77777777" w:rsidR="0039054B" w:rsidRPr="000725F1" w:rsidRDefault="0039054B" w:rsidP="0047057B">
      <w:pPr>
        <w:spacing w:before="240" w:after="240" w:line="360" w:lineRule="auto"/>
        <w:rPr>
          <w:rFonts w:ascii="Myriad Pro" w:hAnsi="Myriad Pro"/>
          <w:sz w:val="28"/>
        </w:rPr>
      </w:pPr>
      <m:oMathPara>
        <m:oMath>
          <m:r>
            <w:rPr>
              <w:rFonts w:ascii="Cambria Math" w:hAnsi="Myriad Pro"/>
            </w:rPr>
            <m:t>процент</m:t>
          </m:r>
          <m:r>
            <w:rPr>
              <w:rFonts w:ascii="Cambria Math" w:hAnsi="Myriad Pro"/>
            </w:rPr>
            <m:t xml:space="preserve"> </m:t>
          </m:r>
          <m:r>
            <w:rPr>
              <w:rFonts w:ascii="Cambria Math" w:hAnsi="Myriad Pro"/>
            </w:rPr>
            <m:t>выплат</m:t>
          </m:r>
          <m:r>
            <w:rPr>
              <w:rFonts w:ascii="Cambria Math" w:hAnsi="Myriad Pro"/>
            </w:rPr>
            <m:t>=</m:t>
          </m:r>
          <m:f>
            <m:fPr>
              <m:ctrlPr>
                <w:rPr>
                  <w:rFonts w:ascii="Cambria Math" w:hAnsi="Myriad Pro"/>
                  <w:i/>
                </w:rPr>
              </m:ctrlPr>
            </m:fPr>
            <m:num>
              <m:r>
                <w:rPr>
                  <w:rFonts w:ascii="Cambria Math" w:hAnsi="Myriad Pro"/>
                </w:rPr>
                <m:t>суммы</m:t>
              </m:r>
              <m:r>
                <w:rPr>
                  <w:rFonts w:ascii="Cambria Math" w:hAnsi="Myriad Pro"/>
                </w:rPr>
                <m:t xml:space="preserve"> </m:t>
              </m:r>
              <m:r>
                <w:rPr>
                  <w:rFonts w:ascii="Cambria Math" w:hAnsi="Myriad Pro"/>
                </w:rPr>
                <m:t>доплаты</m:t>
              </m:r>
              <m:r>
                <w:rPr>
                  <w:rFonts w:ascii="Cambria Math" w:hAnsi="Myriad Pro"/>
                </w:rPr>
                <m:t xml:space="preserve"> </m:t>
              </m:r>
              <m:r>
                <w:rPr>
                  <w:rFonts w:ascii="Cambria Math" w:hAnsi="Myriad Pro"/>
                </w:rPr>
                <m:t>за</m:t>
              </m:r>
              <m:r>
                <w:rPr>
                  <w:rFonts w:ascii="Cambria Math" w:hAnsi="Myriad Pro"/>
                </w:rPr>
                <m:t xml:space="preserve"> </m:t>
              </m:r>
              <m:r>
                <w:rPr>
                  <w:rFonts w:ascii="Cambria Math" w:hAnsi="Myriad Pro"/>
                </w:rPr>
                <m:t>работу</m:t>
              </m:r>
              <m:r>
                <w:rPr>
                  <w:rFonts w:ascii="Cambria Math" w:hAnsi="Myriad Pro"/>
                </w:rPr>
                <m:t xml:space="preserve"> </m:t>
              </m:r>
              <m:r>
                <w:rPr>
                  <w:rFonts w:ascii="Cambria Math" w:hAnsi="Myriad Pro"/>
                </w:rPr>
                <m:t>в</m:t>
              </m:r>
              <m:r>
                <w:rPr>
                  <w:rFonts w:ascii="Cambria Math" w:hAnsi="Myriad Pro"/>
                </w:rPr>
                <m:t xml:space="preserve"> </m:t>
              </m:r>
              <m:r>
                <w:rPr>
                  <w:rFonts w:ascii="Cambria Math" w:hAnsi="Myriad Pro"/>
                </w:rPr>
                <m:t>вых</m:t>
              </m:r>
              <m:r>
                <w:rPr>
                  <w:rFonts w:ascii="Cambria Math" w:hAnsi="Myriad Pro"/>
                </w:rPr>
                <m:t xml:space="preserve">. </m:t>
              </m:r>
              <m:r>
                <w:rPr>
                  <w:rFonts w:ascii="Cambria Math" w:hAnsi="Myriad Pro"/>
                </w:rPr>
                <m:t>и</m:t>
              </m:r>
              <m:r>
                <w:rPr>
                  <w:rFonts w:ascii="Cambria Math" w:hAnsi="Myriad Pro"/>
                </w:rPr>
                <m:t xml:space="preserve"> </m:t>
              </m:r>
              <m:r>
                <w:rPr>
                  <w:rFonts w:ascii="Cambria Math" w:hAnsi="Myriad Pro"/>
                </w:rPr>
                <m:t>празд</m:t>
              </m:r>
              <m:r>
                <w:rPr>
                  <w:rFonts w:ascii="Cambria Math" w:hAnsi="Myriad Pro"/>
                </w:rPr>
                <m:t xml:space="preserve">. </m:t>
              </m:r>
              <m:r>
                <w:rPr>
                  <w:rFonts w:ascii="Cambria Math" w:hAnsi="Myriad Pro"/>
                </w:rPr>
                <m:t>дни</m:t>
              </m:r>
              <m:r>
                <w:rPr>
                  <w:rFonts w:ascii="Cambria Math" w:hAnsi="Myriad Pro"/>
                </w:rPr>
                <m:t xml:space="preserve"> </m:t>
              </m:r>
              <m:r>
                <w:rPr>
                  <w:rFonts w:ascii="Cambria Math" w:hAnsi="Myriad Pro"/>
                </w:rPr>
                <m:t>дисп</m:t>
              </m:r>
              <m:r>
                <w:rPr>
                  <w:rFonts w:ascii="Cambria Math" w:hAnsi="Myriad Pro"/>
                </w:rPr>
                <m:t xml:space="preserve">. </m:t>
              </m:r>
              <m:r>
                <w:rPr>
                  <w:rFonts w:ascii="Cambria Math" w:hAnsi="Myriad Pro"/>
                </w:rPr>
                <m:t>и</m:t>
              </m:r>
              <m:r>
                <w:rPr>
                  <w:rFonts w:ascii="Cambria Math" w:hAnsi="Myriad Pro"/>
                </w:rPr>
                <m:t xml:space="preserve"> </m:t>
              </m:r>
              <m:r>
                <w:rPr>
                  <w:rFonts w:ascii="Cambria Math" w:hAnsi="Myriad Pro"/>
                </w:rPr>
                <m:t>деж</m:t>
              </m:r>
              <m:r>
                <w:rPr>
                  <w:rFonts w:ascii="Cambria Math" w:hAnsi="Myriad Pro"/>
                </w:rPr>
                <m:t xml:space="preserve">. </m:t>
              </m:r>
              <m:r>
                <w:rPr>
                  <w:rFonts w:ascii="Cambria Math" w:hAnsi="Myriad Pro"/>
                </w:rPr>
                <m:t>эл</m:t>
              </m:r>
              <m:r>
                <w:rPr>
                  <w:rFonts w:ascii="Cambria Math" w:hAnsi="Myriad Pro"/>
                </w:rPr>
                <m:t>.</m:t>
              </m:r>
              <m:r>
                <w:rPr>
                  <w:rFonts w:ascii="Cambria Math" w:hAnsi="Myriad Pro"/>
                </w:rPr>
                <m:t>монтеров</m:t>
              </m:r>
              <m:r>
                <w:rPr>
                  <w:rFonts w:ascii="Cambria Math" w:hAnsi="Myriad Pro"/>
                </w:rPr>
                <m:t xml:space="preserve"> </m:t>
              </m:r>
              <m:r>
                <w:rPr>
                  <w:rFonts w:ascii="Cambria Math" w:hAnsi="Myriad Pro"/>
                </w:rPr>
                <m:t>п</m:t>
              </m:r>
              <m:r>
                <w:rPr>
                  <w:rFonts w:ascii="Cambria Math" w:hAnsi="Myriad Pro"/>
                </w:rPr>
                <m:t>/</m:t>
              </m:r>
              <m:r>
                <w:rPr>
                  <w:rFonts w:ascii="Cambria Math" w:hAnsi="Myriad Pro"/>
                </w:rPr>
                <m:t>с</m:t>
              </m:r>
            </m:num>
            <m:den>
              <m:r>
                <m:rPr>
                  <m:sty m:val="p"/>
                </m:rPr>
                <w:rPr>
                  <w:rFonts w:ascii="Cambria Math" w:hAnsi="Myriad Pro"/>
                </w:rPr>
                <m:t>фактически</m:t>
              </m:r>
              <m:r>
                <m:rPr>
                  <m:sty m:val="p"/>
                </m:rPr>
                <w:rPr>
                  <w:rFonts w:ascii="Cambria Math" w:hAnsi="Myriad Pro"/>
                </w:rPr>
                <m:t xml:space="preserve"> </m:t>
              </m:r>
              <m:r>
                <m:rPr>
                  <m:sty m:val="p"/>
                </m:rPr>
                <w:rPr>
                  <w:rFonts w:ascii="Cambria Math" w:hAnsi="Myriad Pro"/>
                </w:rPr>
                <m:t>начисленная</m:t>
              </m:r>
              <m:r>
                <m:rPr>
                  <m:sty m:val="p"/>
                </m:rPr>
                <w:rPr>
                  <w:rFonts w:ascii="Cambria Math" w:hAnsi="Myriad Pro"/>
                </w:rPr>
                <m:t xml:space="preserve"> </m:t>
              </m:r>
              <m:r>
                <m:rPr>
                  <m:sty m:val="p"/>
                </m:rPr>
                <w:rPr>
                  <w:rFonts w:ascii="Cambria Math" w:hAnsi="Myriad Pro"/>
                </w:rPr>
                <m:t>окладная</m:t>
              </m:r>
              <m:r>
                <m:rPr>
                  <m:sty m:val="p"/>
                </m:rPr>
                <w:rPr>
                  <w:rFonts w:ascii="Cambria Math" w:hAnsi="Myriad Pro"/>
                </w:rPr>
                <m:t xml:space="preserve"> </m:t>
              </m:r>
              <m:r>
                <m:rPr>
                  <m:sty m:val="p"/>
                </m:rPr>
                <w:rPr>
                  <w:rFonts w:ascii="Cambria Math" w:hAnsi="Myriad Pro"/>
                </w:rPr>
                <m:t>часть</m:t>
              </m:r>
            </m:den>
          </m:f>
          <m:r>
            <w:rPr>
              <w:rFonts w:ascii="Cambria Math" w:hAnsi="Cambria Math"/>
            </w:rPr>
            <m:t>*</m:t>
          </m:r>
          <m:r>
            <w:rPr>
              <w:rFonts w:ascii="Cambria Math" w:hAnsi="Myriad Pro"/>
            </w:rPr>
            <m:t>100%=</m:t>
          </m:r>
          <m:f>
            <m:fPr>
              <m:ctrlPr>
                <w:rPr>
                  <w:rFonts w:ascii="Cambria Math" w:hAnsi="Myriad Pro"/>
                  <w:i/>
                </w:rPr>
              </m:ctrlPr>
            </m:fPr>
            <m:num>
              <m:r>
                <w:rPr>
                  <w:rFonts w:ascii="Cambria Math" w:hAnsi="Myriad Pro"/>
                </w:rPr>
                <m:t>3 314</m:t>
              </m:r>
            </m:num>
            <m:den>
              <m:r>
                <w:rPr>
                  <w:rFonts w:ascii="Cambria Math" w:hAnsi="Myriad Pro"/>
                </w:rPr>
                <m:t>660</m:t>
              </m:r>
              <m:r>
                <w:rPr>
                  <w:rFonts w:ascii="Cambria Math" w:hAnsi="Myriad Pro"/>
                </w:rPr>
                <m:t> </m:t>
              </m:r>
              <m:r>
                <w:rPr>
                  <w:rFonts w:ascii="Cambria Math" w:hAnsi="Myriad Pro"/>
                </w:rPr>
                <m:t>628</m:t>
              </m:r>
            </m:den>
          </m:f>
          <m:r>
            <w:rPr>
              <w:rFonts w:ascii="Cambria Math" w:hAnsi="Cambria Math"/>
            </w:rPr>
            <m:t>*</m:t>
          </m:r>
          <m:r>
            <w:rPr>
              <w:rFonts w:ascii="Cambria Math" w:hAnsi="Myriad Pro"/>
            </w:rPr>
            <m:t>100%=0,5%</m:t>
          </m:r>
        </m:oMath>
      </m:oMathPara>
    </w:p>
    <w:p w14:paraId="22F9506F" w14:textId="77777777" w:rsidR="0039054B" w:rsidRPr="000725F1" w:rsidRDefault="0039054B" w:rsidP="0039054B">
      <w:pPr>
        <w:spacing w:line="360" w:lineRule="auto"/>
        <w:ind w:firstLine="720"/>
        <w:rPr>
          <w:rFonts w:ascii="Myriad Pro" w:hAnsi="Myriad Pro"/>
          <w:sz w:val="26"/>
          <w:szCs w:val="26"/>
        </w:rPr>
      </w:pPr>
      <w:r w:rsidRPr="000725F1">
        <w:rPr>
          <w:rFonts w:ascii="Myriad Pro" w:hAnsi="Myriad Pro"/>
          <w:sz w:val="26"/>
          <w:szCs w:val="26"/>
        </w:rPr>
        <w:t>Итого выплаты, связанные с режимом работы приняты в размере 4,46% (1,47%+2,49%+0,5%)</w:t>
      </w:r>
    </w:p>
    <w:p w14:paraId="518F7755" w14:textId="77777777" w:rsidR="0039054B" w:rsidRPr="000725F1" w:rsidRDefault="0039054B" w:rsidP="00520EF4">
      <w:pPr>
        <w:spacing w:before="240" w:line="360" w:lineRule="auto"/>
        <w:ind w:firstLine="567"/>
        <w:jc w:val="both"/>
        <w:rPr>
          <w:rFonts w:ascii="Myriad Pro" w:hAnsi="Myriad Pro"/>
          <w:i/>
          <w:sz w:val="26"/>
          <w:szCs w:val="26"/>
        </w:rPr>
      </w:pPr>
      <w:r w:rsidRPr="000725F1">
        <w:rPr>
          <w:rFonts w:ascii="Myriad Pro" w:hAnsi="Myriad Pro"/>
          <w:i/>
          <w:sz w:val="26"/>
          <w:szCs w:val="26"/>
        </w:rPr>
        <w:t xml:space="preserve">Выплата по районному коэффициенту и северные надбавки </w:t>
      </w:r>
    </w:p>
    <w:p w14:paraId="07E1DCE3"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Выплаты осуществляются согласно постановлению Правительства РФ от 27.12.1997г. № 1631 «О повышении районного коэффициента к заработной плате на отдельных территориях Алтайского края».</w:t>
      </w:r>
    </w:p>
    <w:p w14:paraId="7EE39E3E" w14:textId="77777777" w:rsidR="0039054B" w:rsidRDefault="0039054B" w:rsidP="003D5BF0">
      <w:pPr>
        <w:widowControl w:val="0"/>
        <w:spacing w:line="360" w:lineRule="auto"/>
        <w:ind w:firstLine="567"/>
        <w:jc w:val="both"/>
        <w:rPr>
          <w:rFonts w:ascii="Myriad Pro" w:hAnsi="Myriad Pro"/>
          <w:sz w:val="26"/>
          <w:szCs w:val="26"/>
        </w:rPr>
      </w:pPr>
      <w:r w:rsidRPr="00B03687">
        <w:rPr>
          <w:rFonts w:ascii="Myriad Pro" w:hAnsi="Myriad Pro"/>
          <w:sz w:val="26"/>
          <w:szCs w:val="26"/>
        </w:rPr>
        <w:t>Для работающих в южных районах Красноярского края, размер процентных надбавок за стаж работы установлен Постановлением Совмина СССР, ВЦСПС от 24.09.1989 № 794.</w:t>
      </w:r>
    </w:p>
    <w:p w14:paraId="7D3AB00C" w14:textId="77777777" w:rsidR="0047057B" w:rsidRPr="000725F1" w:rsidRDefault="0047057B" w:rsidP="003D5BF0">
      <w:pPr>
        <w:widowControl w:val="0"/>
        <w:spacing w:line="360" w:lineRule="auto"/>
        <w:ind w:firstLine="567"/>
        <w:jc w:val="both"/>
        <w:rPr>
          <w:rFonts w:ascii="Myriad Pro" w:hAnsi="Myriad Pro"/>
          <w:sz w:val="26"/>
          <w:szCs w:val="26"/>
        </w:rPr>
      </w:pPr>
    </w:p>
    <w:p w14:paraId="4F80C28E" w14:textId="77777777" w:rsidR="0039054B" w:rsidRPr="000725F1" w:rsidRDefault="0039054B" w:rsidP="00520EF4">
      <w:pPr>
        <w:spacing w:line="360" w:lineRule="auto"/>
        <w:ind w:firstLine="567"/>
        <w:jc w:val="both"/>
        <w:rPr>
          <w:rFonts w:ascii="Myriad Pro" w:hAnsi="Myriad Pro"/>
          <w:i/>
          <w:sz w:val="26"/>
          <w:szCs w:val="26"/>
        </w:rPr>
      </w:pPr>
      <w:r w:rsidRPr="000725F1">
        <w:rPr>
          <w:rFonts w:ascii="Myriad Pro" w:hAnsi="Myriad Pro"/>
          <w:i/>
          <w:sz w:val="26"/>
          <w:szCs w:val="26"/>
        </w:rPr>
        <w:lastRenderedPageBreak/>
        <w:t>Текущее премирование</w:t>
      </w:r>
    </w:p>
    <w:p w14:paraId="19B4A7B7"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В рамках плановой выездной проверки экспертами управления были выборочно проанализированы приказы о текущем премировании сотрудников Общества за март, ноябрь 2016 года.</w:t>
      </w:r>
    </w:p>
    <w:p w14:paraId="4292E10F"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Согласно п. 8.1 ежемесячная премия начисляется на должностной оклад за фактически отработанное время и выплат, связанных с режимом работы (доплат за вредные и тяжелые условия труда, доплат за сменный режим работы и доплат за работу в выходные и праздничные).</w:t>
      </w:r>
    </w:p>
    <w:p w14:paraId="17D0E487"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Согласно штатному расписанию</w:t>
      </w:r>
      <w:r w:rsidR="005A149B">
        <w:rPr>
          <w:rFonts w:ascii="Myriad Pro" w:hAnsi="Myriad Pro"/>
          <w:sz w:val="26"/>
          <w:szCs w:val="26"/>
        </w:rPr>
        <w:t>,</w:t>
      </w:r>
      <w:r w:rsidRPr="000725F1">
        <w:rPr>
          <w:rFonts w:ascii="Myriad Pro" w:hAnsi="Myriad Pro"/>
          <w:sz w:val="26"/>
          <w:szCs w:val="26"/>
        </w:rPr>
        <w:t xml:space="preserve"> плановый процент премии составляет 20%, утвержденный приказом ПАО «МРСК Сибири» от 11.08.2014 № 420-к. Фактический размер премии определяется путем произведения планового размера премий на корректирующий показатель. Учитывая то, что в рамках проверке выборочно произведен анализ выплат премий, процент премий принимаем на уровне данных Общества по фактическому проценту текущей премии за 2016 год в размере 18,8%.</w:t>
      </w:r>
    </w:p>
    <w:p w14:paraId="2C5FCE0E" w14:textId="77777777" w:rsidR="003D5BF0" w:rsidRDefault="003D5BF0" w:rsidP="00520EF4">
      <w:pPr>
        <w:spacing w:line="360" w:lineRule="auto"/>
        <w:ind w:firstLine="567"/>
        <w:jc w:val="both"/>
        <w:rPr>
          <w:rFonts w:ascii="Myriad Pro" w:hAnsi="Myriad Pro"/>
          <w:i/>
          <w:sz w:val="26"/>
          <w:szCs w:val="26"/>
        </w:rPr>
      </w:pPr>
    </w:p>
    <w:p w14:paraId="43DBCDFC" w14:textId="20F9DB53" w:rsidR="0039054B" w:rsidRPr="000725F1" w:rsidRDefault="0039054B" w:rsidP="00520EF4">
      <w:pPr>
        <w:spacing w:line="360" w:lineRule="auto"/>
        <w:ind w:firstLine="567"/>
        <w:jc w:val="both"/>
        <w:rPr>
          <w:rFonts w:ascii="Myriad Pro" w:hAnsi="Myriad Pro"/>
          <w:i/>
          <w:sz w:val="26"/>
          <w:szCs w:val="26"/>
        </w:rPr>
      </w:pPr>
      <w:r w:rsidRPr="000725F1">
        <w:rPr>
          <w:rFonts w:ascii="Myriad Pro" w:hAnsi="Myriad Pro"/>
          <w:i/>
          <w:sz w:val="26"/>
          <w:szCs w:val="26"/>
        </w:rPr>
        <w:t>Вознаграждение за выслугу лет</w:t>
      </w:r>
    </w:p>
    <w:p w14:paraId="627A0633"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п. 8.4.2.5 Отраслевого тарифного соглашения расходы (средства), направляемые на оплату труда состоят из средств, направляемых на премирование работников, доплат, надбавок и других выплат в составе средств на оплату труда, которые в том числе состоят из вознаграждения за выслугу лет. </w:t>
      </w:r>
    </w:p>
    <w:p w14:paraId="7E4CC191" w14:textId="77777777" w:rsidR="0039054B" w:rsidRPr="000725F1" w:rsidRDefault="0039054B" w:rsidP="00520EF4">
      <w:pPr>
        <w:spacing w:line="360" w:lineRule="auto"/>
        <w:ind w:firstLine="567"/>
        <w:jc w:val="both"/>
        <w:rPr>
          <w:rFonts w:ascii="Myriad Pro" w:hAnsi="Myriad Pro"/>
          <w:sz w:val="26"/>
          <w:szCs w:val="26"/>
        </w:rPr>
      </w:pPr>
      <w:r w:rsidRPr="000725F1">
        <w:rPr>
          <w:rFonts w:ascii="Myriad Pro" w:hAnsi="Myriad Pro"/>
          <w:sz w:val="26"/>
          <w:szCs w:val="26"/>
        </w:rPr>
        <w:t xml:space="preserve"> На основания п. 7.7 стандарта организации «Оплата труда, мотивация, льготы, компенсации и другие выплаты социального характера работников» вознаграждение за выслугу лет выплачивается работникам ежемесячно и исчисляется в процентах от тарифной ставки (оклада), пропорционально фактически отработанному времени в следующих размерах.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976"/>
        <w:gridCol w:w="2942"/>
      </w:tblGrid>
      <w:tr w:rsidR="0039054B" w:rsidRPr="000725F1" w14:paraId="532F92B0" w14:textId="77777777" w:rsidTr="00F50A78">
        <w:tc>
          <w:tcPr>
            <w:tcW w:w="3369"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61AADF38" w14:textId="77777777" w:rsidR="0039054B" w:rsidRPr="00A80F6D" w:rsidRDefault="0039054B" w:rsidP="00E73438">
            <w:pPr>
              <w:jc w:val="center"/>
              <w:rPr>
                <w:rFonts w:ascii="Myriad Pro" w:hAnsi="Myriad Pro"/>
                <w:color w:val="FFFFFF" w:themeColor="background1"/>
              </w:rPr>
            </w:pPr>
            <w:r w:rsidRPr="00A80F6D">
              <w:rPr>
                <w:rFonts w:ascii="Myriad Pro" w:hAnsi="Myriad Pro"/>
                <w:color w:val="FFFFFF" w:themeColor="background1"/>
                <w:sz w:val="22"/>
                <w:szCs w:val="22"/>
              </w:rPr>
              <w:t>Стаж работы, дающий право на получение вознаграждения за выслугу лет</w:t>
            </w:r>
          </w:p>
        </w:tc>
        <w:tc>
          <w:tcPr>
            <w:tcW w:w="5918"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734257CF" w14:textId="77777777" w:rsidR="0039054B" w:rsidRPr="00A80F6D" w:rsidRDefault="0039054B" w:rsidP="00E73438">
            <w:pPr>
              <w:jc w:val="center"/>
              <w:rPr>
                <w:rFonts w:ascii="Myriad Pro" w:hAnsi="Myriad Pro"/>
                <w:color w:val="FFFFFF" w:themeColor="background1"/>
              </w:rPr>
            </w:pPr>
            <w:r w:rsidRPr="00A80F6D">
              <w:rPr>
                <w:rFonts w:ascii="Myriad Pro" w:hAnsi="Myriad Pro"/>
                <w:color w:val="FFFFFF" w:themeColor="background1"/>
                <w:sz w:val="22"/>
                <w:szCs w:val="22"/>
              </w:rPr>
              <w:t>Размер вознаграждения от должностного оклада в %</w:t>
            </w:r>
          </w:p>
        </w:tc>
      </w:tr>
      <w:tr w:rsidR="0039054B" w:rsidRPr="000725F1" w14:paraId="5F25BF43" w14:textId="77777777" w:rsidTr="00F50A78">
        <w:tc>
          <w:tcPr>
            <w:tcW w:w="3369"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31B58C1" w14:textId="77777777" w:rsidR="0039054B" w:rsidRPr="00A80F6D" w:rsidRDefault="0039054B" w:rsidP="00E73438">
            <w:pPr>
              <w:rPr>
                <w:rFonts w:ascii="Myriad Pro" w:hAnsi="Myriad Pro"/>
                <w:color w:val="FFFFFF" w:themeColor="background1"/>
              </w:rPr>
            </w:pPr>
          </w:p>
        </w:tc>
        <w:tc>
          <w:tcPr>
            <w:tcW w:w="29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B28D6C1" w14:textId="77777777" w:rsidR="0039054B" w:rsidRPr="00A80F6D" w:rsidRDefault="0039054B" w:rsidP="00E73438">
            <w:pPr>
              <w:jc w:val="center"/>
              <w:rPr>
                <w:rFonts w:ascii="Myriad Pro" w:hAnsi="Myriad Pro"/>
                <w:color w:val="FFFFFF" w:themeColor="background1"/>
              </w:rPr>
            </w:pPr>
            <w:r w:rsidRPr="00A80F6D">
              <w:rPr>
                <w:rFonts w:ascii="Myriad Pro" w:hAnsi="Myriad Pro"/>
                <w:color w:val="FFFFFF" w:themeColor="background1"/>
                <w:sz w:val="22"/>
                <w:szCs w:val="22"/>
              </w:rPr>
              <w:t>Минимальный размер</w:t>
            </w:r>
          </w:p>
        </w:tc>
        <w:tc>
          <w:tcPr>
            <w:tcW w:w="294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C38081" w14:textId="77777777" w:rsidR="0039054B" w:rsidRPr="00A80F6D" w:rsidRDefault="0039054B" w:rsidP="00E73438">
            <w:pPr>
              <w:jc w:val="center"/>
              <w:rPr>
                <w:rFonts w:ascii="Myriad Pro" w:hAnsi="Myriad Pro"/>
                <w:color w:val="FFFFFF" w:themeColor="background1"/>
              </w:rPr>
            </w:pPr>
            <w:r w:rsidRPr="00A80F6D">
              <w:rPr>
                <w:rFonts w:ascii="Myriad Pro" w:hAnsi="Myriad Pro"/>
                <w:color w:val="FFFFFF" w:themeColor="background1"/>
                <w:sz w:val="22"/>
                <w:szCs w:val="22"/>
              </w:rPr>
              <w:t>Максимальный размер</w:t>
            </w:r>
          </w:p>
        </w:tc>
      </w:tr>
      <w:tr w:rsidR="0039054B" w:rsidRPr="000725F1" w14:paraId="40BC4846" w14:textId="77777777" w:rsidTr="00F50A78">
        <w:tc>
          <w:tcPr>
            <w:tcW w:w="3369" w:type="dxa"/>
            <w:tcBorders>
              <w:top w:val="single" w:sz="4" w:space="0" w:color="FFFFFF" w:themeColor="background1"/>
            </w:tcBorders>
            <w:shd w:val="clear" w:color="auto" w:fill="auto"/>
          </w:tcPr>
          <w:p w14:paraId="4627447B" w14:textId="77777777" w:rsidR="0039054B" w:rsidRPr="000725F1" w:rsidRDefault="0039054B" w:rsidP="006A758C">
            <w:pPr>
              <w:rPr>
                <w:rFonts w:ascii="Myriad Pro" w:hAnsi="Myriad Pro"/>
              </w:rPr>
            </w:pPr>
            <w:r w:rsidRPr="000725F1">
              <w:rPr>
                <w:rFonts w:ascii="Myriad Pro" w:hAnsi="Myriad Pro"/>
                <w:sz w:val="22"/>
                <w:szCs w:val="22"/>
              </w:rPr>
              <w:t>от 1 до 3 лет</w:t>
            </w:r>
          </w:p>
        </w:tc>
        <w:tc>
          <w:tcPr>
            <w:tcW w:w="2976" w:type="dxa"/>
            <w:tcBorders>
              <w:top w:val="single" w:sz="4" w:space="0" w:color="FFFFFF" w:themeColor="background1"/>
            </w:tcBorders>
            <w:shd w:val="clear" w:color="auto" w:fill="auto"/>
          </w:tcPr>
          <w:p w14:paraId="6B7B0609" w14:textId="77777777" w:rsidR="0039054B" w:rsidRPr="000725F1" w:rsidRDefault="0039054B" w:rsidP="006A758C">
            <w:pPr>
              <w:jc w:val="center"/>
              <w:rPr>
                <w:rFonts w:ascii="Myriad Pro" w:hAnsi="Myriad Pro"/>
              </w:rPr>
            </w:pPr>
            <w:r w:rsidRPr="000725F1">
              <w:rPr>
                <w:rFonts w:ascii="Myriad Pro" w:hAnsi="Myriad Pro"/>
                <w:sz w:val="22"/>
                <w:szCs w:val="22"/>
              </w:rPr>
              <w:t>5,0</w:t>
            </w:r>
          </w:p>
        </w:tc>
        <w:tc>
          <w:tcPr>
            <w:tcW w:w="2942" w:type="dxa"/>
            <w:tcBorders>
              <w:top w:val="single" w:sz="4" w:space="0" w:color="FFFFFF" w:themeColor="background1"/>
            </w:tcBorders>
            <w:shd w:val="clear" w:color="auto" w:fill="auto"/>
          </w:tcPr>
          <w:p w14:paraId="69A381ED" w14:textId="77777777" w:rsidR="0039054B" w:rsidRPr="000725F1" w:rsidRDefault="0039054B" w:rsidP="006A758C">
            <w:pPr>
              <w:jc w:val="center"/>
              <w:rPr>
                <w:rFonts w:ascii="Myriad Pro" w:hAnsi="Myriad Pro"/>
              </w:rPr>
            </w:pPr>
            <w:r w:rsidRPr="000725F1">
              <w:rPr>
                <w:rFonts w:ascii="Myriad Pro" w:hAnsi="Myriad Pro"/>
                <w:sz w:val="22"/>
                <w:szCs w:val="22"/>
              </w:rPr>
              <w:t>7,5</w:t>
            </w:r>
          </w:p>
        </w:tc>
      </w:tr>
      <w:tr w:rsidR="0039054B" w:rsidRPr="000725F1" w14:paraId="278CBC78" w14:textId="77777777" w:rsidTr="006A758C">
        <w:tc>
          <w:tcPr>
            <w:tcW w:w="3369" w:type="dxa"/>
            <w:shd w:val="clear" w:color="auto" w:fill="auto"/>
          </w:tcPr>
          <w:p w14:paraId="122D83D8" w14:textId="77777777" w:rsidR="0039054B" w:rsidRPr="000725F1" w:rsidRDefault="0039054B" w:rsidP="006A758C">
            <w:pPr>
              <w:rPr>
                <w:rFonts w:ascii="Myriad Pro" w:hAnsi="Myriad Pro"/>
              </w:rPr>
            </w:pPr>
            <w:r w:rsidRPr="000725F1">
              <w:rPr>
                <w:rFonts w:ascii="Myriad Pro" w:hAnsi="Myriad Pro"/>
                <w:sz w:val="22"/>
                <w:szCs w:val="22"/>
              </w:rPr>
              <w:t>от 3 до 5 лет</w:t>
            </w:r>
          </w:p>
        </w:tc>
        <w:tc>
          <w:tcPr>
            <w:tcW w:w="2976" w:type="dxa"/>
            <w:shd w:val="clear" w:color="auto" w:fill="auto"/>
          </w:tcPr>
          <w:p w14:paraId="7727A3D9" w14:textId="77777777" w:rsidR="0039054B" w:rsidRPr="000725F1" w:rsidRDefault="0039054B" w:rsidP="006A758C">
            <w:pPr>
              <w:jc w:val="center"/>
              <w:rPr>
                <w:rFonts w:ascii="Myriad Pro" w:hAnsi="Myriad Pro"/>
              </w:rPr>
            </w:pPr>
            <w:r w:rsidRPr="000725F1">
              <w:rPr>
                <w:rFonts w:ascii="Myriad Pro" w:hAnsi="Myriad Pro"/>
                <w:sz w:val="22"/>
                <w:szCs w:val="22"/>
              </w:rPr>
              <w:t>8,0</w:t>
            </w:r>
          </w:p>
        </w:tc>
        <w:tc>
          <w:tcPr>
            <w:tcW w:w="2942" w:type="dxa"/>
            <w:shd w:val="clear" w:color="auto" w:fill="auto"/>
          </w:tcPr>
          <w:p w14:paraId="46C5A661" w14:textId="77777777" w:rsidR="0039054B" w:rsidRPr="000725F1" w:rsidRDefault="0039054B" w:rsidP="006A758C">
            <w:pPr>
              <w:jc w:val="center"/>
              <w:rPr>
                <w:rFonts w:ascii="Myriad Pro" w:hAnsi="Myriad Pro"/>
              </w:rPr>
            </w:pPr>
            <w:r w:rsidRPr="000725F1">
              <w:rPr>
                <w:rFonts w:ascii="Myriad Pro" w:hAnsi="Myriad Pro"/>
                <w:sz w:val="22"/>
                <w:szCs w:val="22"/>
              </w:rPr>
              <w:t>11</w:t>
            </w:r>
          </w:p>
        </w:tc>
      </w:tr>
      <w:tr w:rsidR="0039054B" w:rsidRPr="000725F1" w14:paraId="016FCC1E" w14:textId="77777777" w:rsidTr="006A758C">
        <w:tc>
          <w:tcPr>
            <w:tcW w:w="3369" w:type="dxa"/>
            <w:shd w:val="clear" w:color="auto" w:fill="auto"/>
          </w:tcPr>
          <w:p w14:paraId="5D270A47" w14:textId="77777777" w:rsidR="0039054B" w:rsidRPr="000725F1" w:rsidRDefault="0039054B" w:rsidP="006A758C">
            <w:pPr>
              <w:rPr>
                <w:rFonts w:ascii="Myriad Pro" w:hAnsi="Myriad Pro"/>
              </w:rPr>
            </w:pPr>
            <w:r w:rsidRPr="000725F1">
              <w:rPr>
                <w:rFonts w:ascii="Myriad Pro" w:hAnsi="Myriad Pro"/>
                <w:sz w:val="22"/>
                <w:szCs w:val="22"/>
              </w:rPr>
              <w:t>от 5 до 10 лет</w:t>
            </w:r>
          </w:p>
        </w:tc>
        <w:tc>
          <w:tcPr>
            <w:tcW w:w="2976" w:type="dxa"/>
            <w:shd w:val="clear" w:color="auto" w:fill="auto"/>
          </w:tcPr>
          <w:p w14:paraId="3DC238F5" w14:textId="77777777" w:rsidR="0039054B" w:rsidRPr="000725F1" w:rsidRDefault="0039054B" w:rsidP="006A758C">
            <w:pPr>
              <w:jc w:val="center"/>
              <w:rPr>
                <w:rFonts w:ascii="Myriad Pro" w:hAnsi="Myriad Pro"/>
              </w:rPr>
            </w:pPr>
            <w:r w:rsidRPr="000725F1">
              <w:rPr>
                <w:rFonts w:ascii="Myriad Pro" w:hAnsi="Myriad Pro"/>
                <w:sz w:val="22"/>
                <w:szCs w:val="22"/>
              </w:rPr>
              <w:t>10,8</w:t>
            </w:r>
          </w:p>
        </w:tc>
        <w:tc>
          <w:tcPr>
            <w:tcW w:w="2942" w:type="dxa"/>
            <w:shd w:val="clear" w:color="auto" w:fill="auto"/>
          </w:tcPr>
          <w:p w14:paraId="5F0FEFCF" w14:textId="77777777" w:rsidR="0039054B" w:rsidRPr="000725F1" w:rsidRDefault="0039054B" w:rsidP="006A758C">
            <w:pPr>
              <w:jc w:val="center"/>
              <w:rPr>
                <w:rFonts w:ascii="Myriad Pro" w:hAnsi="Myriad Pro"/>
              </w:rPr>
            </w:pPr>
            <w:r w:rsidRPr="000725F1">
              <w:rPr>
                <w:rFonts w:ascii="Myriad Pro" w:hAnsi="Myriad Pro"/>
                <w:sz w:val="22"/>
                <w:szCs w:val="22"/>
              </w:rPr>
              <w:t>16</w:t>
            </w:r>
          </w:p>
        </w:tc>
      </w:tr>
      <w:tr w:rsidR="0039054B" w:rsidRPr="000725F1" w14:paraId="77C33F7C" w14:textId="77777777" w:rsidTr="006A758C">
        <w:tc>
          <w:tcPr>
            <w:tcW w:w="3369" w:type="dxa"/>
            <w:shd w:val="clear" w:color="auto" w:fill="auto"/>
          </w:tcPr>
          <w:p w14:paraId="38F64E4D" w14:textId="77777777" w:rsidR="0039054B" w:rsidRPr="000725F1" w:rsidRDefault="0039054B" w:rsidP="006A758C">
            <w:pPr>
              <w:rPr>
                <w:rFonts w:ascii="Myriad Pro" w:hAnsi="Myriad Pro"/>
              </w:rPr>
            </w:pPr>
            <w:r w:rsidRPr="000725F1">
              <w:rPr>
                <w:rFonts w:ascii="Myriad Pro" w:hAnsi="Myriad Pro"/>
                <w:sz w:val="22"/>
                <w:szCs w:val="22"/>
              </w:rPr>
              <w:t>от 10 до 15 лет</w:t>
            </w:r>
          </w:p>
        </w:tc>
        <w:tc>
          <w:tcPr>
            <w:tcW w:w="2976" w:type="dxa"/>
            <w:shd w:val="clear" w:color="auto" w:fill="auto"/>
          </w:tcPr>
          <w:p w14:paraId="5C26AAAD" w14:textId="77777777" w:rsidR="0039054B" w:rsidRPr="000725F1" w:rsidRDefault="0039054B" w:rsidP="006A758C">
            <w:pPr>
              <w:jc w:val="center"/>
              <w:rPr>
                <w:rFonts w:ascii="Myriad Pro" w:hAnsi="Myriad Pro"/>
              </w:rPr>
            </w:pPr>
            <w:r w:rsidRPr="000725F1">
              <w:rPr>
                <w:rFonts w:ascii="Myriad Pro" w:hAnsi="Myriad Pro"/>
                <w:sz w:val="22"/>
                <w:szCs w:val="22"/>
              </w:rPr>
              <w:t>12,5</w:t>
            </w:r>
          </w:p>
        </w:tc>
        <w:tc>
          <w:tcPr>
            <w:tcW w:w="2942" w:type="dxa"/>
            <w:shd w:val="clear" w:color="auto" w:fill="auto"/>
          </w:tcPr>
          <w:p w14:paraId="526E97D2" w14:textId="77777777" w:rsidR="0039054B" w:rsidRPr="000725F1" w:rsidRDefault="0039054B" w:rsidP="006A758C">
            <w:pPr>
              <w:jc w:val="center"/>
              <w:rPr>
                <w:rFonts w:ascii="Myriad Pro" w:hAnsi="Myriad Pro"/>
              </w:rPr>
            </w:pPr>
            <w:r w:rsidRPr="000725F1">
              <w:rPr>
                <w:rFonts w:ascii="Myriad Pro" w:hAnsi="Myriad Pro"/>
                <w:sz w:val="22"/>
                <w:szCs w:val="22"/>
              </w:rPr>
              <w:t>24</w:t>
            </w:r>
          </w:p>
        </w:tc>
      </w:tr>
      <w:tr w:rsidR="0039054B" w:rsidRPr="000725F1" w14:paraId="00A8F4F0" w14:textId="77777777" w:rsidTr="006A758C">
        <w:tc>
          <w:tcPr>
            <w:tcW w:w="3369" w:type="dxa"/>
            <w:shd w:val="clear" w:color="auto" w:fill="auto"/>
          </w:tcPr>
          <w:p w14:paraId="18675CFA" w14:textId="77777777" w:rsidR="0039054B" w:rsidRPr="000725F1" w:rsidRDefault="0039054B" w:rsidP="006A758C">
            <w:pPr>
              <w:rPr>
                <w:rFonts w:ascii="Myriad Pro" w:hAnsi="Myriad Pro"/>
              </w:rPr>
            </w:pPr>
            <w:r w:rsidRPr="000725F1">
              <w:rPr>
                <w:rFonts w:ascii="Myriad Pro" w:hAnsi="Myriad Pro"/>
                <w:sz w:val="22"/>
                <w:szCs w:val="22"/>
              </w:rPr>
              <w:t>свыше 15 лет</w:t>
            </w:r>
          </w:p>
        </w:tc>
        <w:tc>
          <w:tcPr>
            <w:tcW w:w="2976" w:type="dxa"/>
            <w:shd w:val="clear" w:color="auto" w:fill="auto"/>
          </w:tcPr>
          <w:p w14:paraId="5066B012" w14:textId="77777777" w:rsidR="0039054B" w:rsidRPr="000725F1" w:rsidRDefault="0039054B" w:rsidP="006A758C">
            <w:pPr>
              <w:jc w:val="center"/>
              <w:rPr>
                <w:rFonts w:ascii="Myriad Pro" w:hAnsi="Myriad Pro"/>
              </w:rPr>
            </w:pPr>
            <w:r w:rsidRPr="000725F1">
              <w:rPr>
                <w:rFonts w:ascii="Myriad Pro" w:hAnsi="Myriad Pro"/>
                <w:sz w:val="22"/>
                <w:szCs w:val="22"/>
              </w:rPr>
              <w:t>15,0</w:t>
            </w:r>
          </w:p>
        </w:tc>
        <w:tc>
          <w:tcPr>
            <w:tcW w:w="2942" w:type="dxa"/>
            <w:shd w:val="clear" w:color="auto" w:fill="auto"/>
          </w:tcPr>
          <w:p w14:paraId="0E7D86CC" w14:textId="77777777" w:rsidR="0039054B" w:rsidRPr="000725F1" w:rsidRDefault="0039054B" w:rsidP="006A758C">
            <w:pPr>
              <w:jc w:val="center"/>
              <w:rPr>
                <w:rFonts w:ascii="Myriad Pro" w:hAnsi="Myriad Pro"/>
              </w:rPr>
            </w:pPr>
            <w:r w:rsidRPr="000725F1">
              <w:rPr>
                <w:rFonts w:ascii="Myriad Pro" w:hAnsi="Myriad Pro"/>
                <w:sz w:val="22"/>
                <w:szCs w:val="22"/>
              </w:rPr>
              <w:t>30</w:t>
            </w:r>
          </w:p>
        </w:tc>
      </w:tr>
    </w:tbl>
    <w:p w14:paraId="6CC950D5" w14:textId="77777777" w:rsidR="0039054B" w:rsidRPr="000725F1" w:rsidRDefault="0039054B" w:rsidP="003D5BF0">
      <w:pPr>
        <w:spacing w:before="240" w:line="360" w:lineRule="auto"/>
        <w:ind w:firstLine="567"/>
        <w:jc w:val="both"/>
        <w:rPr>
          <w:rFonts w:ascii="Myriad Pro" w:hAnsi="Myriad Pro"/>
          <w:sz w:val="26"/>
          <w:szCs w:val="26"/>
        </w:rPr>
      </w:pPr>
      <w:r w:rsidRPr="000725F1">
        <w:rPr>
          <w:rFonts w:ascii="Myriad Pro" w:hAnsi="Myriad Pro"/>
          <w:sz w:val="26"/>
          <w:szCs w:val="26"/>
        </w:rPr>
        <w:lastRenderedPageBreak/>
        <w:t xml:space="preserve">Согласно штатному </w:t>
      </w:r>
      <w:r w:rsidR="00B03687">
        <w:rPr>
          <w:rFonts w:ascii="Myriad Pro" w:hAnsi="Myriad Pro"/>
          <w:sz w:val="26"/>
          <w:szCs w:val="26"/>
        </w:rPr>
        <w:t xml:space="preserve">расписанию максимальный процент </w:t>
      </w:r>
      <w:r w:rsidRPr="000725F1">
        <w:rPr>
          <w:rFonts w:ascii="Myriad Pro" w:hAnsi="Myriad Pro"/>
          <w:sz w:val="26"/>
          <w:szCs w:val="26"/>
        </w:rPr>
        <w:t>вознаграждения за выслугу лет установлен на уровне 15 %</w:t>
      </w:r>
    </w:p>
    <w:p w14:paraId="022EFDAF" w14:textId="77777777" w:rsidR="0039054B" w:rsidRPr="000725F1" w:rsidRDefault="0039054B" w:rsidP="003D5BF0">
      <w:pPr>
        <w:spacing w:line="360" w:lineRule="auto"/>
        <w:ind w:firstLine="567"/>
        <w:rPr>
          <w:rFonts w:ascii="Myriad Pro" w:hAnsi="Myriad Pro"/>
          <w:sz w:val="26"/>
          <w:szCs w:val="26"/>
        </w:rPr>
      </w:pPr>
      <w:r w:rsidRPr="000725F1">
        <w:rPr>
          <w:rFonts w:ascii="Myriad Pro" w:hAnsi="Myriad Pro"/>
          <w:sz w:val="26"/>
          <w:szCs w:val="26"/>
        </w:rPr>
        <w:t>Для расчета общего процента вознаграждения за выслугу лет экспертами управления определен к общей суммы окладной части к сумме вознаграждений за выслугу лет в размере 14,54%.</w:t>
      </w:r>
    </w:p>
    <w:p w14:paraId="5FC6DCCB" w14:textId="77777777" w:rsidR="0039054B" w:rsidRPr="000725F1" w:rsidRDefault="0039054B" w:rsidP="0047057B">
      <w:pPr>
        <w:spacing w:before="240" w:after="240" w:line="360" w:lineRule="auto"/>
        <w:rPr>
          <w:rFonts w:ascii="Myriad Pro" w:hAnsi="Myriad Pro"/>
        </w:rPr>
      </w:pPr>
      <m:oMath>
        <m:r>
          <w:rPr>
            <w:rFonts w:ascii="Cambria Math" w:hAnsi="Myriad Pro"/>
          </w:rPr>
          <m:t>вознагражение</m:t>
        </m:r>
        <m:r>
          <w:rPr>
            <w:rFonts w:ascii="Cambria Math" w:hAnsi="Myriad Pro"/>
          </w:rPr>
          <m:t>=</m:t>
        </m:r>
        <m:f>
          <m:fPr>
            <m:ctrlPr>
              <w:rPr>
                <w:rFonts w:ascii="Cambria Math" w:hAnsi="Myriad Pro"/>
                <w:i/>
              </w:rPr>
            </m:ctrlPr>
          </m:fPr>
          <m:num>
            <m:r>
              <w:rPr>
                <w:rFonts w:ascii="Cambria Math" w:hAnsi="Myriad Pro"/>
              </w:rPr>
              <m:t>Сумма</m:t>
            </m:r>
            <m:r>
              <w:rPr>
                <w:rFonts w:ascii="Cambria Math" w:hAnsi="Myriad Pro"/>
              </w:rPr>
              <m:t xml:space="preserve"> </m:t>
            </m:r>
            <m:r>
              <w:rPr>
                <w:rFonts w:ascii="Cambria Math" w:hAnsi="Myriad Pro"/>
              </w:rPr>
              <m:t>вознаграждений</m:t>
            </m:r>
            <m:r>
              <w:rPr>
                <w:rFonts w:ascii="Cambria Math" w:hAnsi="Myriad Pro"/>
              </w:rPr>
              <m:t xml:space="preserve"> </m:t>
            </m:r>
            <m:r>
              <w:rPr>
                <w:rFonts w:ascii="Cambria Math" w:hAnsi="Myriad Pro"/>
              </w:rPr>
              <m:t>за</m:t>
            </m:r>
            <m:r>
              <w:rPr>
                <w:rFonts w:ascii="Cambria Math" w:hAnsi="Myriad Pro"/>
              </w:rPr>
              <m:t xml:space="preserve"> </m:t>
            </m:r>
            <m:r>
              <w:rPr>
                <w:rFonts w:ascii="Cambria Math" w:hAnsi="Myriad Pro"/>
              </w:rPr>
              <m:t>выслугу</m:t>
            </m:r>
            <m:r>
              <w:rPr>
                <w:rFonts w:ascii="Cambria Math" w:hAnsi="Myriad Pro"/>
              </w:rPr>
              <m:t xml:space="preserve"> </m:t>
            </m:r>
            <m:r>
              <w:rPr>
                <w:rFonts w:ascii="Cambria Math" w:hAnsi="Myriad Pro"/>
              </w:rPr>
              <m:t>лет</m:t>
            </m:r>
          </m:num>
          <m:den>
            <m:r>
              <m:rPr>
                <m:sty m:val="p"/>
              </m:rPr>
              <w:rPr>
                <w:rFonts w:ascii="Cambria Math" w:hAnsi="Myriad Pro"/>
              </w:rPr>
              <m:t>Общая</m:t>
            </m:r>
            <m:r>
              <m:rPr>
                <m:sty m:val="p"/>
              </m:rPr>
              <w:rPr>
                <w:rFonts w:ascii="Cambria Math" w:hAnsi="Myriad Pro"/>
              </w:rPr>
              <m:t xml:space="preserve"> </m:t>
            </m:r>
            <m:r>
              <m:rPr>
                <m:sty m:val="p"/>
              </m:rPr>
              <w:rPr>
                <w:rFonts w:ascii="Cambria Math" w:hAnsi="Myriad Pro"/>
              </w:rPr>
              <m:t>сумма</m:t>
            </m:r>
            <m:r>
              <m:rPr>
                <m:sty m:val="p"/>
              </m:rPr>
              <w:rPr>
                <w:rFonts w:ascii="Cambria Math" w:hAnsi="Myriad Pro"/>
              </w:rPr>
              <m:t xml:space="preserve"> </m:t>
            </m:r>
            <m:r>
              <m:rPr>
                <m:sty m:val="p"/>
              </m:rPr>
              <w:rPr>
                <w:rFonts w:ascii="Cambria Math" w:hAnsi="Myriad Pro"/>
              </w:rPr>
              <m:t>окладной</m:t>
            </m:r>
            <m:r>
              <m:rPr>
                <m:sty m:val="p"/>
              </m:rPr>
              <w:rPr>
                <w:rFonts w:ascii="Cambria Math" w:hAnsi="Myriad Pro"/>
              </w:rPr>
              <m:t xml:space="preserve"> </m:t>
            </m:r>
            <m:r>
              <m:rPr>
                <m:sty m:val="p"/>
              </m:rPr>
              <w:rPr>
                <w:rFonts w:ascii="Cambria Math" w:hAnsi="Myriad Pro"/>
              </w:rPr>
              <m:t>части</m:t>
            </m:r>
          </m:den>
        </m:f>
        <m:r>
          <w:rPr>
            <w:rFonts w:ascii="Cambria Math" w:hAnsi="Cambria Math"/>
          </w:rPr>
          <m:t>*</m:t>
        </m:r>
        <m:r>
          <w:rPr>
            <w:rFonts w:ascii="Cambria Math" w:hAnsi="Myriad Pro"/>
          </w:rPr>
          <m:t>100%=</m:t>
        </m:r>
        <m:f>
          <m:fPr>
            <m:ctrlPr>
              <w:rPr>
                <w:rFonts w:ascii="Cambria Math" w:hAnsi="Myriad Pro"/>
                <w:i/>
              </w:rPr>
            </m:ctrlPr>
          </m:fPr>
          <m:num>
            <m:r>
              <w:rPr>
                <w:rFonts w:ascii="Cambria Math" w:hAnsi="Myriad Pro"/>
              </w:rPr>
              <m:t>9 305,75</m:t>
            </m:r>
          </m:num>
          <m:den>
            <m:r>
              <w:rPr>
                <w:rFonts w:ascii="Cambria Math" w:hAnsi="Myriad Pro"/>
              </w:rPr>
              <m:t>63994,54</m:t>
            </m:r>
          </m:den>
        </m:f>
        <m:r>
          <w:rPr>
            <w:rFonts w:ascii="Cambria Math" w:hAnsi="Cambria Math"/>
          </w:rPr>
          <m:t>*</m:t>
        </m:r>
        <m:r>
          <w:rPr>
            <w:rFonts w:ascii="Cambria Math" w:hAnsi="Myriad Pro"/>
          </w:rPr>
          <m:t>100%</m:t>
        </m:r>
      </m:oMath>
      <w:r w:rsidRPr="000725F1">
        <w:rPr>
          <w:rFonts w:ascii="Myriad Pro" w:hAnsi="Myriad Pro"/>
        </w:rPr>
        <w:t>=14,54 %</w:t>
      </w:r>
    </w:p>
    <w:p w14:paraId="6B1136C1" w14:textId="77777777" w:rsidR="0039054B" w:rsidRPr="000725F1" w:rsidRDefault="0039054B" w:rsidP="003D5BF0">
      <w:pPr>
        <w:spacing w:line="360" w:lineRule="auto"/>
        <w:ind w:firstLine="567"/>
        <w:jc w:val="both"/>
        <w:rPr>
          <w:rFonts w:ascii="Myriad Pro" w:hAnsi="Myriad Pro"/>
          <w:i/>
          <w:sz w:val="26"/>
          <w:szCs w:val="26"/>
        </w:rPr>
      </w:pPr>
      <w:r w:rsidRPr="000725F1">
        <w:rPr>
          <w:rFonts w:ascii="Myriad Pro" w:hAnsi="Myriad Pro"/>
          <w:i/>
          <w:sz w:val="26"/>
          <w:szCs w:val="26"/>
        </w:rPr>
        <w:t>Выплаты по итогам года</w:t>
      </w:r>
    </w:p>
    <w:p w14:paraId="0E6E873F"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пп. е п. 3.12 Отраслевого тарифного соглашения в Организациях устанавливаются системы материального стимулирования работников, учитывающие достижение в отчетном году Организацией намеченных финансовых результатов.</w:t>
      </w:r>
    </w:p>
    <w:p w14:paraId="41473C8D"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Согласно п. 8.2.2. стандарта организации «Оплата труда, мотивация, льготы, компенсации и другие выплаты социального характера работников» условиями для выплаты премии являются:</w:t>
      </w:r>
    </w:p>
    <w:p w14:paraId="64EABDB2"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а) достижение установленного бизнес-планом филиала финансового результата;</w:t>
      </w:r>
    </w:p>
    <w:p w14:paraId="1C7C32A7"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б) не превышение планового значения фонда оплаты труда по бизнес- плану филиала с учетом резервов под оценочные обязательства на годовое премирование. Не превышение планового фонда оплаты труда рассчитывается отдельно по каждому источнику возникновения затрат (отдельно по себестоимости, отдельно по прибыли, отдельно по инвестициям).</w:t>
      </w:r>
    </w:p>
    <w:p w14:paraId="63AFF41A"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Плановые и фактические показатели необходимые для расчета выплат по итогам года филиалом не представлены. </w:t>
      </w:r>
    </w:p>
    <w:p w14:paraId="70347590"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 31 Основ ценообразования №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278F19A3"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Фактический размер фонда оплаты труда филиала «Алтайэнерго», согласно представленной формы 1.6 раздельного учета составил 1 336 866 тыс. руб., который превышает плановый размер фонда оплаты труда с учетом индекса </w:t>
      </w:r>
      <w:r w:rsidRPr="000725F1">
        <w:rPr>
          <w:rFonts w:ascii="Myriad Pro" w:hAnsi="Myriad Pro"/>
          <w:sz w:val="26"/>
          <w:szCs w:val="26"/>
        </w:rPr>
        <w:lastRenderedPageBreak/>
        <w:t>изменения активов на услуги по передаче электрической энергии (мощности) учтенного в необходимой валовой выручки на 2016 год в размере 1 183 972,8 тыс. руб.</w:t>
      </w:r>
    </w:p>
    <w:p w14:paraId="37D753AA"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В связи с превышением планового значения фонда оплаты труда за 2016 год выплаты по итогам года на 2018 год принимаются в нулевом значении.</w:t>
      </w:r>
    </w:p>
    <w:p w14:paraId="5AB1653E" w14:textId="77777777" w:rsidR="0039054B" w:rsidRPr="00FD20CE"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Методологической основой при расчете расходов по статье «Расходы на оплату труда» за 2016 и на 2018 год была необходимость их распределения на осуществление регулируемой деятельности филиала «Алтайэнерго</w:t>
      </w:r>
      <w:r w:rsidRPr="00FD20CE">
        <w:rPr>
          <w:rFonts w:ascii="Myriad Pro" w:hAnsi="Myriad Pro"/>
          <w:sz w:val="26"/>
          <w:szCs w:val="26"/>
        </w:rPr>
        <w:t>».</w:t>
      </w:r>
    </w:p>
    <w:p w14:paraId="6285D61C" w14:textId="4321579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За 2016 год: (3174 чел.+(293чел.+94чел.)* 94,4%)*28,3 тыс. руб.*12 мес. =  1</w:t>
      </w:r>
      <w:r w:rsidR="00A05999">
        <w:rPr>
          <w:rFonts w:ascii="Myriad Pro" w:hAnsi="Myriad Pro"/>
          <w:sz w:val="26"/>
          <w:szCs w:val="26"/>
        </w:rPr>
        <w:t> </w:t>
      </w:r>
      <w:r w:rsidRPr="000725F1">
        <w:rPr>
          <w:rFonts w:ascii="Myriad Pro" w:hAnsi="Myriad Pro"/>
          <w:sz w:val="26"/>
          <w:szCs w:val="26"/>
        </w:rPr>
        <w:t>202 073,8 тыс. руб.</w:t>
      </w:r>
    </w:p>
    <w:p w14:paraId="4373E12A"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Расчетная величина расходов по статье «Расходы на оплату труда» по филиалу «Алтайэнерго» составила 1 449 427, 87  тыс. руб. (3174 чел. + (293чел. + 94чел.) *94,4%)*34,13 тыс. руб.*12 мес.).</w:t>
      </w:r>
    </w:p>
    <w:p w14:paraId="4F91DECD"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Расчетная величина расходов по статье «Расходы на оплату труда» по Исполнительному аппарату ПАО «МРСК Сибири» составила 25 859,4 тыс. руб. (56 чел*40,76 тыс. руб.*12 мес. *94,4%).</w:t>
      </w:r>
    </w:p>
    <w:p w14:paraId="2A1D3072" w14:textId="77777777" w:rsidR="0039054B" w:rsidRPr="000725F1" w:rsidRDefault="0039054B" w:rsidP="003D5BF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В базовый уровень ОПР на 2018 год расходы по статье «Расходы на оплату труда» Управлением по тарифам приняты в размере </w:t>
      </w:r>
      <w:r w:rsidRPr="000725F1">
        <w:rPr>
          <w:rFonts w:ascii="Myriad Pro" w:hAnsi="Myriad Pro"/>
          <w:bCs/>
          <w:sz w:val="26"/>
          <w:szCs w:val="26"/>
        </w:rPr>
        <w:t>1 418 19</w:t>
      </w:r>
      <w:r w:rsidR="00F25B54">
        <w:rPr>
          <w:rFonts w:ascii="Myriad Pro" w:hAnsi="Myriad Pro"/>
          <w:bCs/>
          <w:sz w:val="26"/>
          <w:szCs w:val="26"/>
        </w:rPr>
        <w:t>4</w:t>
      </w:r>
      <w:r w:rsidRPr="000725F1">
        <w:rPr>
          <w:rFonts w:ascii="Myriad Pro" w:hAnsi="Myriad Pro"/>
          <w:bCs/>
          <w:sz w:val="26"/>
          <w:szCs w:val="26"/>
        </w:rPr>
        <w:t>,</w:t>
      </w:r>
      <w:r w:rsidR="00F25B54">
        <w:rPr>
          <w:rFonts w:ascii="Myriad Pro" w:hAnsi="Myriad Pro"/>
          <w:bCs/>
          <w:sz w:val="26"/>
          <w:szCs w:val="26"/>
        </w:rPr>
        <w:t>5</w:t>
      </w:r>
      <w:r w:rsidRPr="000725F1">
        <w:rPr>
          <w:rFonts w:ascii="Myriad Pro" w:hAnsi="Myriad Pro"/>
          <w:bCs/>
          <w:sz w:val="26"/>
          <w:szCs w:val="26"/>
        </w:rPr>
        <w:t xml:space="preserve"> </w:t>
      </w:r>
      <w:r w:rsidRPr="000725F1">
        <w:rPr>
          <w:rFonts w:ascii="Myriad Pro" w:hAnsi="Myriad Pro"/>
          <w:sz w:val="26"/>
          <w:szCs w:val="26"/>
        </w:rPr>
        <w:t>тыс. руб. с учетом применения метода сравнения аналогов.</w:t>
      </w:r>
    </w:p>
    <w:p w14:paraId="7E8EE019" w14:textId="77777777" w:rsidR="003D5BF0" w:rsidRDefault="003D5BF0" w:rsidP="003D5BF0">
      <w:pPr>
        <w:spacing w:line="360" w:lineRule="auto"/>
        <w:rPr>
          <w:rFonts w:ascii="Myriad Pro" w:hAnsi="Myriad Pro"/>
          <w:b/>
          <w:sz w:val="26"/>
          <w:szCs w:val="26"/>
        </w:rPr>
      </w:pPr>
    </w:p>
    <w:p w14:paraId="3CD85450" w14:textId="00635A61" w:rsidR="0039054B" w:rsidRPr="000725F1" w:rsidRDefault="0039054B" w:rsidP="003D5BF0">
      <w:pPr>
        <w:spacing w:line="360" w:lineRule="auto"/>
        <w:rPr>
          <w:rFonts w:ascii="Myriad Pro" w:hAnsi="Myriad Pro"/>
          <w:b/>
          <w:sz w:val="26"/>
          <w:szCs w:val="26"/>
        </w:rPr>
      </w:pPr>
      <w:r w:rsidRPr="000725F1">
        <w:rPr>
          <w:rFonts w:ascii="Myriad Pro" w:hAnsi="Myriad Pro"/>
          <w:b/>
          <w:sz w:val="26"/>
          <w:szCs w:val="26"/>
        </w:rPr>
        <w:t>ПОЗИЦИЯ ИСПОЛНИТЕЛЯ</w:t>
      </w:r>
    </w:p>
    <w:p w14:paraId="5227652A"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Размер заявленных филиалом «Алтайэнерго» расходов по статье «Расходы на оплату труда» 2 066 509,50 тыс. руб., что на 958 686 тыс. руб. (86 %) выше суммы расходов, учтенной в тарифах в 2017 году (2 066 509,50 тыс. руб. -</w:t>
      </w:r>
      <w:r w:rsidR="00BA66AF">
        <w:rPr>
          <w:rFonts w:ascii="Myriad Pro" w:hAnsi="Myriad Pro"/>
          <w:sz w:val="26"/>
          <w:szCs w:val="26"/>
        </w:rPr>
        <w:t xml:space="preserve"> </w:t>
      </w:r>
      <w:r w:rsidRPr="000725F1">
        <w:rPr>
          <w:rFonts w:ascii="Myriad Pro" w:hAnsi="Myriad Pro"/>
          <w:sz w:val="26"/>
          <w:szCs w:val="26"/>
        </w:rPr>
        <w:t>1 107 823,5 тыс. руб.). Фактические расходы филиала «Алтайэнерго» на оплату труда за 2017 год согласно таблице 1.6 составили 1 522 538,0 тыс. руб., в том числе 1 452 533,0 тыс. руб. на услуги по передаче электрической энергии (рост к утвержденному размеру 23,7%).</w:t>
      </w:r>
    </w:p>
    <w:p w14:paraId="4C60EFDF" w14:textId="77777777" w:rsidR="0039054B" w:rsidRPr="000725F1" w:rsidRDefault="0039054B" w:rsidP="003D5BF0">
      <w:pPr>
        <w:tabs>
          <w:tab w:val="left" w:pos="0"/>
          <w:tab w:val="left" w:pos="1276"/>
        </w:tabs>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Филиал ПАО «МРСК Сибири» – «Алтайэнерго» предлагает принять в тарифах увеличение фонда оплаты труда на 2018 год по отношению к фактическим расходам за 2016 год за счет следующих факторов: </w:t>
      </w:r>
    </w:p>
    <w:p w14:paraId="3DDF2244" w14:textId="77777777" w:rsidR="0039054B" w:rsidRPr="000725F1" w:rsidRDefault="0039054B" w:rsidP="003D5BF0">
      <w:pPr>
        <w:pStyle w:val="ab"/>
        <w:numPr>
          <w:ilvl w:val="1"/>
          <w:numId w:val="67"/>
        </w:numPr>
        <w:tabs>
          <w:tab w:val="left" w:pos="1134"/>
          <w:tab w:val="left" w:pos="1276"/>
        </w:tabs>
        <w:autoSpaceDE w:val="0"/>
        <w:autoSpaceDN w:val="0"/>
        <w:adjustRightInd w:val="0"/>
        <w:spacing w:line="360" w:lineRule="auto"/>
        <w:ind w:left="1134" w:firstLine="567"/>
        <w:rPr>
          <w:rFonts w:ascii="Myriad Pro" w:hAnsi="Myriad Pro"/>
          <w:sz w:val="26"/>
          <w:szCs w:val="26"/>
        </w:rPr>
      </w:pPr>
      <w:r w:rsidRPr="000725F1">
        <w:rPr>
          <w:rFonts w:ascii="Myriad Pro" w:hAnsi="Myriad Pro"/>
          <w:sz w:val="26"/>
          <w:szCs w:val="26"/>
        </w:rPr>
        <w:lastRenderedPageBreak/>
        <w:t>увеличение численности с 3 532 человек до 4 384 человек;</w:t>
      </w:r>
    </w:p>
    <w:p w14:paraId="343265E4" w14:textId="77777777" w:rsidR="0039054B" w:rsidRPr="000725F1" w:rsidRDefault="0039054B" w:rsidP="003D5BF0">
      <w:pPr>
        <w:pStyle w:val="ab"/>
        <w:numPr>
          <w:ilvl w:val="1"/>
          <w:numId w:val="67"/>
        </w:numPr>
        <w:tabs>
          <w:tab w:val="left" w:pos="1134"/>
          <w:tab w:val="left" w:pos="1276"/>
        </w:tabs>
        <w:autoSpaceDE w:val="0"/>
        <w:autoSpaceDN w:val="0"/>
        <w:adjustRightInd w:val="0"/>
        <w:spacing w:line="360" w:lineRule="auto"/>
        <w:ind w:left="1134" w:firstLine="567"/>
        <w:rPr>
          <w:rFonts w:ascii="Myriad Pro" w:hAnsi="Myriad Pro"/>
          <w:sz w:val="26"/>
          <w:szCs w:val="26"/>
        </w:rPr>
      </w:pPr>
      <w:r w:rsidRPr="000725F1">
        <w:rPr>
          <w:rFonts w:ascii="Myriad Pro" w:hAnsi="Myriad Pro"/>
          <w:sz w:val="26"/>
          <w:szCs w:val="26"/>
        </w:rPr>
        <w:t xml:space="preserve">повышение денежных выплат на </w:t>
      </w:r>
      <w:r>
        <w:rPr>
          <w:rFonts w:ascii="Myriad Pro" w:hAnsi="Myriad Pro"/>
          <w:sz w:val="26"/>
          <w:szCs w:val="26"/>
        </w:rPr>
        <w:t xml:space="preserve">1 работника с 26 137,8 руб. до </w:t>
      </w:r>
      <w:r w:rsidR="00D01BCA">
        <w:rPr>
          <w:rFonts w:ascii="Myriad Pro" w:hAnsi="Myriad Pro"/>
          <w:sz w:val="26"/>
          <w:szCs w:val="26"/>
        </w:rPr>
        <w:br/>
      </w:r>
      <w:r w:rsidRPr="000725F1">
        <w:rPr>
          <w:rFonts w:ascii="Myriad Pro" w:hAnsi="Myriad Pro"/>
          <w:sz w:val="26"/>
          <w:szCs w:val="26"/>
        </w:rPr>
        <w:t>37 588,8 руб.</w:t>
      </w:r>
    </w:p>
    <w:p w14:paraId="0C7BB7D8"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xml:space="preserve">На регулируемый период 2018 - 2022 годы филиалом «Алтайэнерго» заявлена численность в количестве 4 384 человек с увеличением по отношению к численности учтенной в первом долгосрочном периоде регулирования (3 532 чел.) на 852 человека (+24%) из расчета по установленным нормативам экспертной организацией </w:t>
      </w:r>
      <w:r w:rsidRPr="000725F1">
        <w:rPr>
          <w:rFonts w:ascii="Myriad Pro" w:hAnsi="Myriad Pro"/>
          <w:color w:val="000000"/>
          <w:sz w:val="26"/>
          <w:szCs w:val="26"/>
        </w:rPr>
        <w:t>ОАО «ЦОТэнерго»</w:t>
      </w:r>
      <w:r w:rsidRPr="000725F1">
        <w:rPr>
          <w:rFonts w:ascii="Myriad Pro" w:hAnsi="Myriad Pro"/>
          <w:sz w:val="26"/>
          <w:szCs w:val="26"/>
        </w:rPr>
        <w:t>.</w:t>
      </w:r>
    </w:p>
    <w:p w14:paraId="01488F0C"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По результатам анализа документов, представленных филиалом «Алтайэнерго» в Управление по тарифам для обоснования заявленных расходов на оплату труда Исполнитель отмечает, что заявленная филиалом численность не подтверждается представленными документами, также отсутствуют материалы, подтверждающие выполнение бизнес-плана, для целей обоснования годового премирования.</w:t>
      </w:r>
    </w:p>
    <w:p w14:paraId="57A46DF7" w14:textId="77777777" w:rsidR="0039054B" w:rsidRPr="000725F1" w:rsidRDefault="0039054B" w:rsidP="003D5BF0">
      <w:pPr>
        <w:tabs>
          <w:tab w:val="left" w:pos="567"/>
        </w:tabs>
        <w:spacing w:line="360" w:lineRule="auto"/>
        <w:ind w:firstLine="567"/>
        <w:contextualSpacing/>
        <w:jc w:val="both"/>
        <w:rPr>
          <w:rFonts w:ascii="Myriad Pro" w:hAnsi="Myriad Pro"/>
          <w:sz w:val="26"/>
          <w:szCs w:val="26"/>
        </w:rPr>
      </w:pPr>
      <w:r w:rsidRPr="000725F1">
        <w:rPr>
          <w:rStyle w:val="apple-converted-space"/>
          <w:rFonts w:ascii="Myriad Pro" w:hAnsi="Myriad Pro"/>
          <w:sz w:val="26"/>
          <w:szCs w:val="26"/>
        </w:rPr>
        <w:t xml:space="preserve">В отношении </w:t>
      </w:r>
      <w:r w:rsidRPr="000725F1">
        <w:rPr>
          <w:rFonts w:ascii="Myriad Pro" w:hAnsi="Myriad Pro"/>
          <w:sz w:val="26"/>
          <w:szCs w:val="26"/>
          <w:shd w:val="clear" w:color="auto" w:fill="FFFFFF"/>
        </w:rPr>
        <w:t>расчета расходов на «</w:t>
      </w:r>
      <w:r w:rsidRPr="000725F1">
        <w:rPr>
          <w:rFonts w:ascii="Myriad Pro" w:hAnsi="Myriad Pro"/>
          <w:sz w:val="26"/>
          <w:szCs w:val="26"/>
        </w:rPr>
        <w:t>Расходы на оплату труда</w:t>
      </w:r>
      <w:r w:rsidRPr="000725F1">
        <w:rPr>
          <w:rFonts w:ascii="Myriad Pro" w:hAnsi="Myriad Pro"/>
          <w:sz w:val="26"/>
          <w:szCs w:val="26"/>
          <w:shd w:val="clear" w:color="auto" w:fill="FFFFFF"/>
        </w:rPr>
        <w:t>» на 2019 год</w:t>
      </w:r>
      <w:r w:rsidRPr="000725F1">
        <w:rPr>
          <w:rStyle w:val="apple-converted-space"/>
          <w:rFonts w:ascii="Myriad Pro" w:hAnsi="Myriad Pro"/>
          <w:sz w:val="26"/>
          <w:szCs w:val="26"/>
        </w:rPr>
        <w:t>, выполненного Управлением по тарифам Исполнитель отмечает следующее:</w:t>
      </w:r>
    </w:p>
    <w:p w14:paraId="5A1B75D2" w14:textId="77777777" w:rsidR="0039054B" w:rsidRPr="000725F1" w:rsidRDefault="0039054B" w:rsidP="003D5BF0">
      <w:pPr>
        <w:pStyle w:val="ab"/>
        <w:numPr>
          <w:ilvl w:val="0"/>
          <w:numId w:val="68"/>
        </w:numPr>
        <w:tabs>
          <w:tab w:val="left" w:pos="567"/>
          <w:tab w:val="left" w:pos="1276"/>
          <w:tab w:val="left" w:pos="1560"/>
          <w:tab w:val="left" w:pos="1701"/>
        </w:tabs>
        <w:spacing w:line="360" w:lineRule="auto"/>
        <w:ind w:left="567" w:firstLine="0"/>
        <w:rPr>
          <w:rFonts w:ascii="Myriad Pro" w:hAnsi="Myriad Pro"/>
          <w:sz w:val="26"/>
          <w:szCs w:val="26"/>
          <w:shd w:val="clear" w:color="auto" w:fill="FFFFFF"/>
        </w:rPr>
      </w:pPr>
      <w:r w:rsidRPr="000725F1">
        <w:rPr>
          <w:rFonts w:ascii="Myriad Pro" w:hAnsi="Myriad Pro"/>
          <w:sz w:val="26"/>
          <w:szCs w:val="26"/>
          <w:shd w:val="clear" w:color="auto" w:fill="FFFFFF"/>
        </w:rPr>
        <w:t>при определении расходов на оплату труда ММТС за 2018 год определена исходя из суммы уровня ММТС за 2 полугодие 2017 и уровня   ММТС за 2 полугодие 2017 с учетом ИПЦ 103,7%;</w:t>
      </w:r>
    </w:p>
    <w:p w14:paraId="6A83DD77" w14:textId="77777777" w:rsidR="0039054B" w:rsidRPr="000725F1" w:rsidRDefault="0039054B" w:rsidP="003D5BF0">
      <w:pPr>
        <w:pStyle w:val="ab"/>
        <w:numPr>
          <w:ilvl w:val="0"/>
          <w:numId w:val="68"/>
        </w:numPr>
        <w:tabs>
          <w:tab w:val="left" w:pos="567"/>
          <w:tab w:val="left" w:pos="1276"/>
          <w:tab w:val="left" w:pos="1560"/>
          <w:tab w:val="left" w:pos="1701"/>
        </w:tabs>
        <w:spacing w:line="360" w:lineRule="auto"/>
        <w:ind w:left="567" w:firstLine="0"/>
        <w:rPr>
          <w:rFonts w:ascii="Myriad Pro" w:hAnsi="Myriad Pro"/>
          <w:sz w:val="26"/>
          <w:szCs w:val="26"/>
          <w:shd w:val="clear" w:color="auto" w:fill="FFFFFF"/>
        </w:rPr>
      </w:pPr>
      <w:r w:rsidRPr="000725F1">
        <w:rPr>
          <w:rFonts w:ascii="Myriad Pro" w:hAnsi="Myriad Pro"/>
          <w:sz w:val="26"/>
          <w:szCs w:val="26"/>
          <w:shd w:val="clear" w:color="auto" w:fill="FFFFFF"/>
        </w:rPr>
        <w:t>Управлением по тарифам в расчет выплат, связанных с режимом работ не включены выплаты, связанные с совмещением должности и надбавки за работу с секретными материалами, что привело к образованию недополученных доходов филиала;</w:t>
      </w:r>
    </w:p>
    <w:p w14:paraId="5FD418D0" w14:textId="77A0330C" w:rsidR="0039054B" w:rsidRPr="000725F1" w:rsidRDefault="0039054B" w:rsidP="003D5BF0">
      <w:pPr>
        <w:pStyle w:val="ab"/>
        <w:numPr>
          <w:ilvl w:val="0"/>
          <w:numId w:val="68"/>
        </w:numPr>
        <w:tabs>
          <w:tab w:val="left" w:pos="567"/>
          <w:tab w:val="left" w:pos="1276"/>
          <w:tab w:val="left" w:pos="1560"/>
          <w:tab w:val="left" w:pos="1701"/>
        </w:tabs>
        <w:spacing w:line="360" w:lineRule="auto"/>
        <w:ind w:left="567" w:firstLine="0"/>
        <w:rPr>
          <w:rFonts w:ascii="Myriad Pro" w:hAnsi="Myriad Pro"/>
          <w:sz w:val="26"/>
          <w:szCs w:val="26"/>
          <w:shd w:val="clear" w:color="auto" w:fill="FFFFFF"/>
        </w:rPr>
      </w:pPr>
      <w:r w:rsidRPr="000725F1">
        <w:rPr>
          <w:rStyle w:val="apple-converted-space"/>
          <w:rFonts w:ascii="Myriad Pro" w:hAnsi="Myriad Pro"/>
          <w:sz w:val="26"/>
          <w:szCs w:val="26"/>
        </w:rPr>
        <w:t>Управлением по тарифам не корректно принят базовый уровень фактической численности работников.</w:t>
      </w:r>
      <w:r w:rsidRPr="000725F1">
        <w:rPr>
          <w:rFonts w:ascii="Myriad Pro" w:hAnsi="Myriad Pro"/>
          <w:sz w:val="26"/>
          <w:szCs w:val="26"/>
          <w:shd w:val="clear" w:color="auto" w:fill="FFFFFF"/>
        </w:rPr>
        <w:t xml:space="preserve"> Количество работников, принимаемое к учету в расчете фонда оплаты труда по филиалу на 2018 год (3</w:t>
      </w:r>
      <w:r w:rsidR="00A05999">
        <w:rPr>
          <w:rFonts w:ascii="Myriad Pro" w:hAnsi="Myriad Pro"/>
          <w:sz w:val="26"/>
          <w:szCs w:val="26"/>
          <w:shd w:val="clear" w:color="auto" w:fill="FFFFFF"/>
        </w:rPr>
        <w:t> </w:t>
      </w:r>
      <w:r w:rsidRPr="000725F1">
        <w:rPr>
          <w:rFonts w:ascii="Myriad Pro" w:hAnsi="Myriad Pro"/>
          <w:sz w:val="26"/>
          <w:szCs w:val="26"/>
          <w:shd w:val="clear" w:color="auto" w:fill="FFFFFF"/>
        </w:rPr>
        <w:t>561), не отражено в представленных в Управление по тарифам документах;</w:t>
      </w:r>
    </w:p>
    <w:p w14:paraId="66C8C3B2" w14:textId="77777777" w:rsidR="0039054B" w:rsidRPr="000725F1" w:rsidRDefault="0039054B" w:rsidP="003D5BF0">
      <w:pPr>
        <w:pStyle w:val="ab"/>
        <w:numPr>
          <w:ilvl w:val="0"/>
          <w:numId w:val="68"/>
        </w:numPr>
        <w:tabs>
          <w:tab w:val="left" w:pos="567"/>
          <w:tab w:val="left" w:pos="993"/>
          <w:tab w:val="left" w:pos="1276"/>
          <w:tab w:val="left" w:pos="1560"/>
          <w:tab w:val="left" w:pos="1701"/>
        </w:tabs>
        <w:spacing w:line="360" w:lineRule="auto"/>
        <w:ind w:left="567" w:firstLine="0"/>
        <w:rPr>
          <w:rFonts w:ascii="Myriad Pro" w:hAnsi="Myriad Pro"/>
          <w:sz w:val="26"/>
          <w:szCs w:val="26"/>
        </w:rPr>
      </w:pPr>
      <w:r w:rsidRPr="000725F1">
        <w:rPr>
          <w:rFonts w:ascii="Myriad Pro" w:hAnsi="Myriad Pro"/>
          <w:sz w:val="26"/>
          <w:szCs w:val="26"/>
        </w:rPr>
        <w:t xml:space="preserve">тарифный коэффициент определен Управлением по тарифам исходя из уровня, принятого в расчет затрат на оплату труда при формировании базового уровня ПР на 2012-2017 гг. Однако, данное решение противоречит п. 26 Основ ценообразования № 1178 устанавливающее, что «регулирующие </w:t>
      </w:r>
      <w:r w:rsidRPr="000725F1">
        <w:rPr>
          <w:rFonts w:ascii="Myriad Pro" w:hAnsi="Myriad Pro"/>
          <w:sz w:val="26"/>
          <w:szCs w:val="26"/>
        </w:rPr>
        <w:lastRenderedPageBreak/>
        <w:t>органы определяют размер фонда оплаты труда с учетом фактического объема фонда оплаты труда и фактической численности работников в последнем расчетном периоде регулирования». Таким образом, тарифный коэффициент должен был быть определен за последний расчетный период регулирования - 2016 год;</w:t>
      </w:r>
    </w:p>
    <w:p w14:paraId="3F085F3A" w14:textId="77777777" w:rsidR="0039054B" w:rsidRPr="000725F1" w:rsidRDefault="0039054B" w:rsidP="003D5BF0">
      <w:pPr>
        <w:pStyle w:val="ab"/>
        <w:numPr>
          <w:ilvl w:val="0"/>
          <w:numId w:val="68"/>
        </w:numPr>
        <w:tabs>
          <w:tab w:val="left" w:pos="567"/>
          <w:tab w:val="left" w:pos="993"/>
          <w:tab w:val="left" w:pos="1276"/>
          <w:tab w:val="left" w:pos="1560"/>
          <w:tab w:val="left" w:pos="1701"/>
        </w:tabs>
        <w:spacing w:line="360" w:lineRule="auto"/>
        <w:ind w:left="567" w:firstLine="0"/>
        <w:rPr>
          <w:rFonts w:ascii="Myriad Pro" w:hAnsi="Myriad Pro"/>
          <w:sz w:val="26"/>
          <w:szCs w:val="26"/>
          <w:shd w:val="clear" w:color="auto" w:fill="FFFFFF"/>
        </w:rPr>
      </w:pPr>
      <w:r w:rsidRPr="000725F1">
        <w:rPr>
          <w:rFonts w:ascii="Myriad Pro" w:hAnsi="Myriad Pro"/>
          <w:sz w:val="26"/>
          <w:szCs w:val="26"/>
          <w:shd w:val="clear" w:color="auto" w:fill="FFFFFF"/>
        </w:rPr>
        <w:t>Управлением по тарифам процент выплат вознаграждений за выслугу лет принят ниже, уровня установленного ОТС.</w:t>
      </w:r>
    </w:p>
    <w:p w14:paraId="3F3A0C90"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Исполнитель провел анализ представленных статистических форм за 2016 год, согласно которому фактическая численность персонала на осуществление деятельности по передаче электрической энергии определена в пределах 3</w:t>
      </w:r>
      <w:r w:rsidR="00BA66AF">
        <w:rPr>
          <w:rFonts w:ascii="Myriad Pro" w:hAnsi="Myriad Pro"/>
          <w:sz w:val="26"/>
          <w:szCs w:val="26"/>
        </w:rPr>
        <w:t> </w:t>
      </w:r>
      <w:r w:rsidRPr="000725F1">
        <w:rPr>
          <w:rFonts w:ascii="Myriad Pro" w:hAnsi="Myriad Pro"/>
          <w:sz w:val="26"/>
          <w:szCs w:val="26"/>
        </w:rPr>
        <w:t>174</w:t>
      </w:r>
      <w:r w:rsidR="00BA66AF">
        <w:rPr>
          <w:rFonts w:ascii="Myriad Pro" w:hAnsi="Myriad Pro"/>
          <w:sz w:val="26"/>
          <w:szCs w:val="26"/>
        </w:rPr>
        <w:t xml:space="preserve"> </w:t>
      </w:r>
      <w:r w:rsidRPr="000725F1">
        <w:rPr>
          <w:rFonts w:ascii="Myriad Pro" w:hAnsi="Myriad Pro"/>
          <w:sz w:val="26"/>
          <w:szCs w:val="26"/>
        </w:rPr>
        <w:t>-</w:t>
      </w:r>
      <w:r w:rsidR="00BA66AF">
        <w:rPr>
          <w:rFonts w:ascii="Myriad Pro" w:hAnsi="Myriad Pro"/>
          <w:sz w:val="26"/>
          <w:szCs w:val="26"/>
        </w:rPr>
        <w:t xml:space="preserve"> </w:t>
      </w:r>
      <w:r w:rsidRPr="000725F1">
        <w:rPr>
          <w:rFonts w:ascii="Myriad Pro" w:hAnsi="Myriad Pro"/>
          <w:sz w:val="26"/>
          <w:szCs w:val="26"/>
        </w:rPr>
        <w:t>3 744 человек.</w:t>
      </w:r>
    </w:p>
    <w:tbl>
      <w:tblPr>
        <w:tblStyle w:val="ad"/>
        <w:tblW w:w="5014" w:type="pct"/>
        <w:tblLayout w:type="fixed"/>
        <w:tblLook w:val="04A0" w:firstRow="1" w:lastRow="0" w:firstColumn="1" w:lastColumn="0" w:noHBand="0" w:noVBand="1"/>
      </w:tblPr>
      <w:tblGrid>
        <w:gridCol w:w="2454"/>
        <w:gridCol w:w="2483"/>
        <w:gridCol w:w="2365"/>
        <w:gridCol w:w="2069"/>
      </w:tblGrid>
      <w:tr w:rsidR="00BA66AF" w:rsidRPr="000725F1" w14:paraId="0E7F3D66" w14:textId="77777777" w:rsidTr="0047057B">
        <w:trPr>
          <w:trHeight w:val="376"/>
        </w:trPr>
        <w:tc>
          <w:tcPr>
            <w:tcW w:w="130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100B7A5" w14:textId="77777777" w:rsidR="0039054B" w:rsidRPr="00A80F6D" w:rsidRDefault="0039054B" w:rsidP="005E733E">
            <w:pPr>
              <w:jc w:val="center"/>
              <w:rPr>
                <w:rFonts w:ascii="Myriad Pro" w:hAnsi="Myriad Pro"/>
                <w:b/>
                <w:color w:val="FFFFFF" w:themeColor="background1"/>
                <w:sz w:val="22"/>
                <w:szCs w:val="22"/>
              </w:rPr>
            </w:pPr>
            <w:r w:rsidRPr="00A80F6D">
              <w:rPr>
                <w:rFonts w:ascii="Myriad Pro" w:hAnsi="Myriad Pro"/>
                <w:b/>
                <w:color w:val="FFFFFF" w:themeColor="background1"/>
                <w:sz w:val="22"/>
                <w:szCs w:val="22"/>
              </w:rPr>
              <w:t>форма П-4</w:t>
            </w:r>
          </w:p>
        </w:tc>
        <w:tc>
          <w:tcPr>
            <w:tcW w:w="132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3920BCA" w14:textId="77777777" w:rsidR="0039054B" w:rsidRPr="00A80F6D" w:rsidRDefault="0039054B" w:rsidP="005E733E">
            <w:pPr>
              <w:jc w:val="center"/>
              <w:rPr>
                <w:rFonts w:ascii="Myriad Pro" w:hAnsi="Myriad Pro"/>
                <w:b/>
                <w:color w:val="FFFFFF" w:themeColor="background1"/>
                <w:sz w:val="22"/>
                <w:szCs w:val="22"/>
              </w:rPr>
            </w:pPr>
            <w:r w:rsidRPr="00A80F6D">
              <w:rPr>
                <w:rFonts w:ascii="Myriad Pro" w:hAnsi="Myriad Pro"/>
                <w:b/>
                <w:color w:val="FFFFFF" w:themeColor="background1"/>
                <w:sz w:val="22"/>
                <w:szCs w:val="22"/>
              </w:rPr>
              <w:t>форма 1-Предприятие</w:t>
            </w:r>
          </w:p>
        </w:tc>
        <w:tc>
          <w:tcPr>
            <w:tcW w:w="126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4DAE581" w14:textId="77777777" w:rsidR="0039054B" w:rsidRPr="00A80F6D" w:rsidRDefault="0039054B" w:rsidP="005E733E">
            <w:pPr>
              <w:jc w:val="center"/>
              <w:rPr>
                <w:rFonts w:ascii="Myriad Pro" w:hAnsi="Myriad Pro"/>
                <w:b/>
                <w:color w:val="FFFFFF" w:themeColor="background1"/>
                <w:sz w:val="22"/>
                <w:szCs w:val="22"/>
              </w:rPr>
            </w:pPr>
            <w:r w:rsidRPr="00A80F6D">
              <w:rPr>
                <w:rFonts w:ascii="Myriad Pro" w:hAnsi="Myriad Pro"/>
                <w:b/>
                <w:color w:val="FFFFFF" w:themeColor="background1"/>
                <w:sz w:val="22"/>
                <w:szCs w:val="22"/>
              </w:rPr>
              <w:t>форма 1.6 раздельный учет</w:t>
            </w:r>
          </w:p>
        </w:tc>
        <w:tc>
          <w:tcPr>
            <w:tcW w:w="110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A34448" w14:textId="77777777" w:rsidR="0039054B" w:rsidRPr="00A80F6D" w:rsidRDefault="0039054B" w:rsidP="005E733E">
            <w:pPr>
              <w:jc w:val="center"/>
              <w:rPr>
                <w:rFonts w:ascii="Myriad Pro" w:hAnsi="Myriad Pro"/>
                <w:b/>
                <w:color w:val="FFFFFF" w:themeColor="background1"/>
                <w:sz w:val="22"/>
                <w:szCs w:val="22"/>
              </w:rPr>
            </w:pPr>
            <w:r w:rsidRPr="00A80F6D">
              <w:rPr>
                <w:rFonts w:ascii="Myriad Pro" w:hAnsi="Myriad Pro"/>
                <w:b/>
                <w:color w:val="FFFFFF" w:themeColor="background1"/>
                <w:sz w:val="22"/>
                <w:szCs w:val="22"/>
              </w:rPr>
              <w:t>Утв. Штатное расписание на 01.01.2016</w:t>
            </w:r>
          </w:p>
        </w:tc>
      </w:tr>
      <w:tr w:rsidR="00BA66AF" w:rsidRPr="000725F1" w14:paraId="7665C829" w14:textId="77777777" w:rsidTr="0047057B">
        <w:trPr>
          <w:trHeight w:val="707"/>
        </w:trPr>
        <w:tc>
          <w:tcPr>
            <w:tcW w:w="1309" w:type="pct"/>
            <w:tcBorders>
              <w:top w:val="single" w:sz="4" w:space="0" w:color="FFFFFF" w:themeColor="background1"/>
            </w:tcBorders>
            <w:vAlign w:val="center"/>
            <w:hideMark/>
          </w:tcPr>
          <w:p w14:paraId="42633138" w14:textId="77777777" w:rsidR="0039054B" w:rsidRPr="000725F1" w:rsidRDefault="0039054B" w:rsidP="005E733E">
            <w:pPr>
              <w:jc w:val="center"/>
              <w:rPr>
                <w:rFonts w:ascii="Myriad Pro" w:hAnsi="Myriad Pro"/>
                <w:sz w:val="22"/>
                <w:szCs w:val="22"/>
              </w:rPr>
            </w:pPr>
            <w:r w:rsidRPr="000725F1">
              <w:rPr>
                <w:rFonts w:ascii="Myriad Pro" w:hAnsi="Myriad Pro"/>
                <w:sz w:val="22"/>
                <w:szCs w:val="22"/>
              </w:rPr>
              <w:t>Средняя численность работников списочного состава, чел.(передача)</w:t>
            </w:r>
          </w:p>
        </w:tc>
        <w:tc>
          <w:tcPr>
            <w:tcW w:w="1325" w:type="pct"/>
            <w:tcBorders>
              <w:top w:val="single" w:sz="4" w:space="0" w:color="FFFFFF" w:themeColor="background1"/>
            </w:tcBorders>
            <w:vAlign w:val="center"/>
            <w:hideMark/>
          </w:tcPr>
          <w:p w14:paraId="72640FE7" w14:textId="77777777" w:rsidR="0039054B" w:rsidRPr="000725F1" w:rsidRDefault="0039054B" w:rsidP="005E733E">
            <w:pPr>
              <w:jc w:val="center"/>
              <w:rPr>
                <w:rFonts w:ascii="Myriad Pro" w:hAnsi="Myriad Pro"/>
                <w:sz w:val="22"/>
                <w:szCs w:val="22"/>
              </w:rPr>
            </w:pPr>
            <w:r w:rsidRPr="000725F1">
              <w:rPr>
                <w:rFonts w:ascii="Myriad Pro" w:hAnsi="Myriad Pro"/>
                <w:sz w:val="22"/>
                <w:szCs w:val="22"/>
              </w:rPr>
              <w:t>Средняя численность работников списочного состава, чел.(передача)</w:t>
            </w:r>
          </w:p>
        </w:tc>
        <w:tc>
          <w:tcPr>
            <w:tcW w:w="1262" w:type="pct"/>
            <w:tcBorders>
              <w:top w:val="single" w:sz="4" w:space="0" w:color="FFFFFF" w:themeColor="background1"/>
            </w:tcBorders>
            <w:vAlign w:val="center"/>
            <w:hideMark/>
          </w:tcPr>
          <w:p w14:paraId="03C2F39A" w14:textId="77777777" w:rsidR="0039054B" w:rsidRPr="000725F1" w:rsidRDefault="0039054B" w:rsidP="005E733E">
            <w:pPr>
              <w:jc w:val="center"/>
              <w:rPr>
                <w:rFonts w:ascii="Myriad Pro" w:hAnsi="Myriad Pro"/>
                <w:sz w:val="22"/>
                <w:szCs w:val="22"/>
              </w:rPr>
            </w:pPr>
            <w:r w:rsidRPr="000725F1">
              <w:rPr>
                <w:rFonts w:ascii="Myriad Pro" w:hAnsi="Myriad Pro"/>
                <w:sz w:val="22"/>
                <w:szCs w:val="22"/>
              </w:rPr>
              <w:t>Средняя численность работников списочного состава, чел.(передача)</w:t>
            </w:r>
          </w:p>
        </w:tc>
        <w:tc>
          <w:tcPr>
            <w:tcW w:w="1104" w:type="pct"/>
            <w:tcBorders>
              <w:top w:val="single" w:sz="4" w:space="0" w:color="FFFFFF" w:themeColor="background1"/>
            </w:tcBorders>
            <w:shd w:val="clear" w:color="auto" w:fill="auto"/>
            <w:vAlign w:val="center"/>
          </w:tcPr>
          <w:p w14:paraId="690816F6" w14:textId="77777777" w:rsidR="0039054B" w:rsidRPr="000725F1" w:rsidRDefault="0039054B" w:rsidP="005E733E">
            <w:pPr>
              <w:jc w:val="center"/>
              <w:rPr>
                <w:rFonts w:ascii="Myriad Pro" w:hAnsi="Myriad Pro"/>
              </w:rPr>
            </w:pPr>
            <w:r w:rsidRPr="000725F1">
              <w:rPr>
                <w:rFonts w:ascii="Myriad Pro" w:hAnsi="Myriad Pro"/>
                <w:sz w:val="22"/>
                <w:szCs w:val="22"/>
              </w:rPr>
              <w:t>Численность работников списочного состава, чел.</w:t>
            </w:r>
          </w:p>
        </w:tc>
      </w:tr>
      <w:tr w:rsidR="00BA66AF" w:rsidRPr="000725F1" w14:paraId="59FA129A" w14:textId="77777777" w:rsidTr="0047057B">
        <w:trPr>
          <w:trHeight w:val="300"/>
        </w:trPr>
        <w:tc>
          <w:tcPr>
            <w:tcW w:w="1309" w:type="pct"/>
            <w:noWrap/>
            <w:vAlign w:val="center"/>
            <w:hideMark/>
          </w:tcPr>
          <w:p w14:paraId="39BCC335" w14:textId="77777777" w:rsidR="0039054B" w:rsidRPr="000725F1" w:rsidRDefault="0039054B" w:rsidP="005E733E">
            <w:pPr>
              <w:jc w:val="center"/>
              <w:rPr>
                <w:rFonts w:ascii="Myriad Pro" w:hAnsi="Myriad Pro"/>
                <w:bCs/>
                <w:sz w:val="22"/>
                <w:szCs w:val="22"/>
              </w:rPr>
            </w:pPr>
            <w:r w:rsidRPr="000725F1">
              <w:rPr>
                <w:rFonts w:ascii="Myriad Pro" w:hAnsi="Myriad Pro"/>
                <w:bCs/>
                <w:sz w:val="22"/>
                <w:szCs w:val="22"/>
              </w:rPr>
              <w:t>3 586</w:t>
            </w:r>
          </w:p>
        </w:tc>
        <w:tc>
          <w:tcPr>
            <w:tcW w:w="1325" w:type="pct"/>
            <w:noWrap/>
            <w:vAlign w:val="center"/>
            <w:hideMark/>
          </w:tcPr>
          <w:p w14:paraId="19999AE7" w14:textId="77777777" w:rsidR="0039054B" w:rsidRPr="000725F1" w:rsidRDefault="0039054B" w:rsidP="005E733E">
            <w:pPr>
              <w:jc w:val="center"/>
              <w:rPr>
                <w:rFonts w:ascii="Myriad Pro" w:hAnsi="Myriad Pro"/>
                <w:bCs/>
                <w:sz w:val="22"/>
                <w:szCs w:val="22"/>
              </w:rPr>
            </w:pPr>
            <w:r w:rsidRPr="000725F1">
              <w:rPr>
                <w:rFonts w:ascii="Myriad Pro" w:hAnsi="Myriad Pro"/>
                <w:bCs/>
                <w:sz w:val="22"/>
                <w:szCs w:val="22"/>
              </w:rPr>
              <w:t>3 601</w:t>
            </w:r>
          </w:p>
        </w:tc>
        <w:tc>
          <w:tcPr>
            <w:tcW w:w="1262" w:type="pct"/>
            <w:noWrap/>
            <w:vAlign w:val="center"/>
            <w:hideMark/>
          </w:tcPr>
          <w:p w14:paraId="34D850CF" w14:textId="77777777" w:rsidR="0039054B" w:rsidRPr="000725F1" w:rsidRDefault="0039054B" w:rsidP="005E733E">
            <w:pPr>
              <w:jc w:val="center"/>
              <w:rPr>
                <w:rFonts w:ascii="Myriad Pro" w:hAnsi="Myriad Pro"/>
                <w:bCs/>
                <w:sz w:val="22"/>
                <w:szCs w:val="22"/>
              </w:rPr>
            </w:pPr>
            <w:r w:rsidRPr="000725F1">
              <w:rPr>
                <w:rFonts w:ascii="Myriad Pro" w:hAnsi="Myriad Pro"/>
                <w:bCs/>
                <w:sz w:val="22"/>
                <w:szCs w:val="22"/>
              </w:rPr>
              <w:t>3 174</w:t>
            </w:r>
          </w:p>
        </w:tc>
        <w:tc>
          <w:tcPr>
            <w:tcW w:w="1104" w:type="pct"/>
            <w:shd w:val="clear" w:color="auto" w:fill="auto"/>
            <w:vAlign w:val="center"/>
          </w:tcPr>
          <w:p w14:paraId="69A0D436" w14:textId="77777777" w:rsidR="0039054B" w:rsidRPr="000725F1" w:rsidRDefault="0039054B" w:rsidP="005E733E">
            <w:pPr>
              <w:jc w:val="center"/>
              <w:rPr>
                <w:rFonts w:ascii="Myriad Pro" w:hAnsi="Myriad Pro"/>
              </w:rPr>
            </w:pPr>
            <w:r w:rsidRPr="000725F1">
              <w:rPr>
                <w:rFonts w:ascii="Myriad Pro" w:hAnsi="Myriad Pro"/>
                <w:bCs/>
                <w:sz w:val="22"/>
                <w:szCs w:val="22"/>
              </w:rPr>
              <w:t>3 744</w:t>
            </w:r>
          </w:p>
        </w:tc>
      </w:tr>
    </w:tbl>
    <w:p w14:paraId="69A888DE" w14:textId="77777777" w:rsidR="0039054B" w:rsidRPr="000725F1" w:rsidRDefault="0039054B" w:rsidP="0039054B">
      <w:pPr>
        <w:pStyle w:val="ab"/>
        <w:spacing w:line="360" w:lineRule="auto"/>
        <w:ind w:firstLine="709"/>
        <w:rPr>
          <w:rFonts w:ascii="Myriad Pro" w:hAnsi="Myriad Pro"/>
          <w:sz w:val="26"/>
          <w:szCs w:val="26"/>
        </w:rPr>
      </w:pPr>
    </w:p>
    <w:p w14:paraId="01978E36" w14:textId="77777777" w:rsidR="0039054B" w:rsidRPr="000725F1" w:rsidRDefault="0039054B" w:rsidP="003D5BF0">
      <w:pPr>
        <w:pStyle w:val="ab"/>
        <w:spacing w:before="240"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E374DC3"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Статистические формы отражают с</w:t>
      </w:r>
      <w:r w:rsidRPr="000725F1">
        <w:rPr>
          <w:rStyle w:val="blk"/>
          <w:rFonts w:ascii="Myriad Pro" w:hAnsi="Myriad Pro"/>
          <w:sz w:val="26"/>
          <w:szCs w:val="26"/>
        </w:rPr>
        <w:t xml:space="preserve">ведения в целом по организации и по фактическим видам экономической деятельности о численности работников и начисленной заработной плате за отчетный месяц или за период с начала года; о количестве отработанных человеко-часов и выплатах социального характера - ежеквартально, за период с начала года, тем самым являются подтверждением </w:t>
      </w:r>
      <w:r w:rsidRPr="000725F1">
        <w:rPr>
          <w:rFonts w:ascii="Myriad Pro" w:hAnsi="Myriad Pro"/>
          <w:sz w:val="26"/>
          <w:szCs w:val="26"/>
          <w:shd w:val="clear" w:color="auto" w:fill="FFFFFF"/>
        </w:rPr>
        <w:t>фактической численности работников.</w:t>
      </w:r>
    </w:p>
    <w:p w14:paraId="1AAF08C3" w14:textId="77777777" w:rsidR="0039054B" w:rsidRPr="000725F1" w:rsidRDefault="0039054B" w:rsidP="003D5BF0">
      <w:pPr>
        <w:pStyle w:val="ab"/>
        <w:spacing w:line="360" w:lineRule="auto"/>
        <w:ind w:left="0" w:firstLine="567"/>
        <w:rPr>
          <w:rFonts w:ascii="Myriad Pro" w:hAnsi="Myriad Pro"/>
          <w:color w:val="000000"/>
          <w:sz w:val="26"/>
          <w:szCs w:val="26"/>
        </w:rPr>
      </w:pPr>
      <w:r w:rsidRPr="000725F1">
        <w:rPr>
          <w:rFonts w:ascii="Myriad Pro" w:hAnsi="Myriad Pro"/>
          <w:sz w:val="26"/>
          <w:szCs w:val="26"/>
          <w:shd w:val="clear" w:color="auto" w:fill="FFFFFF"/>
        </w:rPr>
        <w:lastRenderedPageBreak/>
        <w:t xml:space="preserve">Исполнитель, руководствуясь данными формы П-4, считает обоснованной численность работников, задействованных при осуществлении регулируемого вида деятельности </w:t>
      </w:r>
      <w:r w:rsidRPr="000725F1">
        <w:rPr>
          <w:rFonts w:ascii="Myriad Pro" w:hAnsi="Myriad Pro"/>
          <w:color w:val="000000"/>
          <w:sz w:val="26"/>
          <w:szCs w:val="26"/>
        </w:rPr>
        <w:t xml:space="preserve">«передача электрической энергии» </w:t>
      </w:r>
      <w:r w:rsidRPr="000725F1">
        <w:rPr>
          <w:rFonts w:ascii="Myriad Pro" w:hAnsi="Myriad Pro"/>
          <w:sz w:val="26"/>
          <w:szCs w:val="26"/>
          <w:shd w:val="clear" w:color="auto" w:fill="FFFFFF"/>
        </w:rPr>
        <w:t xml:space="preserve">филиала </w:t>
      </w:r>
      <w:r w:rsidRPr="000725F1">
        <w:rPr>
          <w:rFonts w:ascii="Myriad Pro" w:hAnsi="Myriad Pro"/>
          <w:color w:val="000000"/>
          <w:sz w:val="26"/>
          <w:szCs w:val="26"/>
        </w:rPr>
        <w:t>«Алтайэнерго»</w:t>
      </w:r>
      <w:r w:rsidRPr="000725F1">
        <w:rPr>
          <w:rFonts w:ascii="Myriad Pro" w:hAnsi="Myriad Pro"/>
          <w:sz w:val="26"/>
          <w:szCs w:val="26"/>
          <w:shd w:val="clear" w:color="auto" w:fill="FFFFFF"/>
        </w:rPr>
        <w:t xml:space="preserve"> в 2016 году в количестве 3 586 человек</w:t>
      </w:r>
      <w:r w:rsidRPr="000725F1">
        <w:rPr>
          <w:rFonts w:ascii="Myriad Pro" w:hAnsi="Myriad Pro"/>
          <w:color w:val="000000"/>
          <w:sz w:val="26"/>
          <w:szCs w:val="26"/>
        </w:rPr>
        <w:t>.</w:t>
      </w:r>
    </w:p>
    <w:p w14:paraId="47EFD46E"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Среднемесячная оплата труда на 1 работника принята Управлением по тарифам 34 126,7 руб./чел в мес., что на 9% ниже предложения филиала «Алтайэнерго» - 37 459,6 руб./чел в мес. в связи с различным подходом к расчету ставки ММТС, тарифного коэффициента, величины доплаты стимулирующего и компенсационного характера, а также учтенным коэффициентом индексации расходов (ИПЦ).</w:t>
      </w:r>
    </w:p>
    <w:p w14:paraId="56B548E7" w14:textId="77777777" w:rsidR="0039054B" w:rsidRPr="00E73438" w:rsidRDefault="0039054B" w:rsidP="003D5BF0">
      <w:pPr>
        <w:pStyle w:val="ab"/>
        <w:spacing w:line="360" w:lineRule="auto"/>
        <w:ind w:left="0" w:firstLine="567"/>
        <w:rPr>
          <w:rStyle w:val="blk"/>
          <w:rFonts w:ascii="Myriad Pro" w:hAnsi="Myriad Pro"/>
        </w:rPr>
      </w:pPr>
      <w:r w:rsidRPr="000725F1">
        <w:rPr>
          <w:rFonts w:ascii="Myriad Pro" w:hAnsi="Myriad Pro"/>
          <w:sz w:val="26"/>
          <w:szCs w:val="26"/>
          <w:shd w:val="clear" w:color="auto" w:fill="FFFFFF"/>
        </w:rPr>
        <w:t xml:space="preserve">В целях проверки обоснованности принятого Управлением по тарифам размера оплаты труда на 1 работника в месяц Исполнителем выполнен расчет на основании положений п. 26 Основ ценообразования </w:t>
      </w:r>
      <w:r w:rsidR="005534FF">
        <w:rPr>
          <w:rFonts w:ascii="Myriad Pro" w:hAnsi="Myriad Pro"/>
          <w:sz w:val="26"/>
          <w:szCs w:val="26"/>
          <w:shd w:val="clear" w:color="auto" w:fill="FFFFFF"/>
        </w:rPr>
        <w:br/>
      </w:r>
      <w:r w:rsidRPr="00E73438">
        <w:rPr>
          <w:rFonts w:ascii="Myriad Pro" w:hAnsi="Myriad Pro"/>
          <w:sz w:val="26"/>
          <w:szCs w:val="26"/>
          <w:shd w:val="clear" w:color="auto" w:fill="FFFFFF"/>
        </w:rPr>
        <w:t>№ 1178 исходя из следующих параметров:</w:t>
      </w:r>
    </w:p>
    <w:p w14:paraId="03BAAC46" w14:textId="77777777" w:rsidR="0039054B" w:rsidRPr="00E73438" w:rsidRDefault="0039054B" w:rsidP="00102FA9">
      <w:pPr>
        <w:pStyle w:val="ab"/>
        <w:numPr>
          <w:ilvl w:val="0"/>
          <w:numId w:val="79"/>
        </w:numPr>
        <w:spacing w:line="360" w:lineRule="auto"/>
        <w:ind w:left="567" w:hanging="425"/>
        <w:rPr>
          <w:rStyle w:val="blk"/>
          <w:rFonts w:ascii="Myriad Pro" w:hAnsi="Myriad Pro"/>
          <w:sz w:val="26"/>
          <w:szCs w:val="26"/>
        </w:rPr>
      </w:pPr>
      <w:r w:rsidRPr="00E73438">
        <w:rPr>
          <w:rStyle w:val="blk"/>
          <w:rFonts w:ascii="Myriad Pro" w:hAnsi="Myriad Pro"/>
          <w:sz w:val="26"/>
          <w:szCs w:val="26"/>
        </w:rPr>
        <w:t xml:space="preserve">среднемесячная тарифная ставка ППП по филиалу </w:t>
      </w:r>
      <w:r w:rsidRPr="00E73438">
        <w:rPr>
          <w:rFonts w:ascii="Myriad Pro" w:hAnsi="Myriad Pro"/>
          <w:sz w:val="26"/>
          <w:szCs w:val="26"/>
          <w:shd w:val="clear" w:color="auto" w:fill="FFFFFF"/>
        </w:rPr>
        <w:t xml:space="preserve">«Алтайэнерго» </w:t>
      </w:r>
      <w:r w:rsidRPr="00E73438">
        <w:rPr>
          <w:rStyle w:val="blk"/>
          <w:rFonts w:ascii="Myriad Pro" w:hAnsi="Myriad Pro"/>
          <w:sz w:val="26"/>
          <w:szCs w:val="26"/>
        </w:rPr>
        <w:t xml:space="preserve">- </w:t>
      </w:r>
      <w:r w:rsidR="00BA66AF" w:rsidRPr="00E73438">
        <w:rPr>
          <w:rStyle w:val="blk"/>
          <w:rFonts w:ascii="Myriad Pro" w:hAnsi="Myriad Pro"/>
          <w:sz w:val="26"/>
          <w:szCs w:val="26"/>
        </w:rPr>
        <w:br/>
      </w:r>
      <w:r w:rsidR="007C22D1" w:rsidRPr="00E73438">
        <w:rPr>
          <w:rStyle w:val="blk"/>
          <w:rFonts w:ascii="Myriad Pro" w:hAnsi="Myriad Pro"/>
          <w:sz w:val="26"/>
          <w:szCs w:val="26"/>
        </w:rPr>
        <w:t>37 638,7</w:t>
      </w:r>
      <w:r w:rsidRPr="00E73438">
        <w:rPr>
          <w:rStyle w:val="blk"/>
          <w:rFonts w:ascii="Myriad Pro" w:hAnsi="Myriad Pro"/>
          <w:sz w:val="26"/>
          <w:szCs w:val="26"/>
        </w:rPr>
        <w:t xml:space="preserve"> руб./чел. в мес. определена исходя из:</w:t>
      </w:r>
    </w:p>
    <w:p w14:paraId="2B6FB18D" w14:textId="77777777" w:rsidR="0039054B" w:rsidRPr="000725F1" w:rsidRDefault="0039054B" w:rsidP="00102FA9">
      <w:pPr>
        <w:pStyle w:val="ab"/>
        <w:numPr>
          <w:ilvl w:val="0"/>
          <w:numId w:val="78"/>
        </w:numPr>
        <w:spacing w:line="360" w:lineRule="auto"/>
        <w:ind w:left="567" w:hanging="425"/>
        <w:rPr>
          <w:rStyle w:val="blk"/>
          <w:rFonts w:ascii="Myriad Pro" w:hAnsi="Myriad Pro"/>
          <w:sz w:val="26"/>
          <w:szCs w:val="26"/>
        </w:rPr>
      </w:pPr>
      <w:r w:rsidRPr="00E73438">
        <w:rPr>
          <w:rStyle w:val="blk"/>
          <w:rFonts w:ascii="Myriad Pro" w:hAnsi="Myriad Pro"/>
          <w:sz w:val="26"/>
          <w:szCs w:val="26"/>
        </w:rPr>
        <w:t>ММТС на 2018 год в размере 7 952 руб./чел. в мес. Тарифная ставка рассчитана исходя из величины среднегодовой тарифной ставки рабочего 1-</w:t>
      </w:r>
      <w:r w:rsidRPr="000725F1">
        <w:rPr>
          <w:rStyle w:val="blk"/>
          <w:rFonts w:ascii="Myriad Pro" w:hAnsi="Myriad Pro"/>
          <w:sz w:val="26"/>
          <w:szCs w:val="26"/>
        </w:rPr>
        <w:t>го разряда 7 668 руб. за 2017 г. (согласно информационным письмам ОРАЭЛ), индекса потребительских цен Министерства экономического развития – 1,037% (соответствует параметрам действующего на момент принятия решениям прогноза социально-экономического развития Российской Федерации официально опубликованного 27.10.2017);</w:t>
      </w:r>
    </w:p>
    <w:p w14:paraId="76FB49EF" w14:textId="77777777" w:rsidR="0039054B" w:rsidRPr="000725F1" w:rsidRDefault="0039054B" w:rsidP="00102FA9">
      <w:pPr>
        <w:pStyle w:val="ab"/>
        <w:numPr>
          <w:ilvl w:val="0"/>
          <w:numId w:val="78"/>
        </w:numPr>
        <w:spacing w:line="360" w:lineRule="auto"/>
        <w:ind w:left="567" w:hanging="425"/>
        <w:rPr>
          <w:rStyle w:val="blk"/>
          <w:rFonts w:ascii="Myriad Pro" w:hAnsi="Myriad Pro"/>
          <w:sz w:val="26"/>
          <w:szCs w:val="26"/>
        </w:rPr>
      </w:pPr>
      <w:r w:rsidRPr="000725F1">
        <w:rPr>
          <w:rStyle w:val="blk"/>
          <w:rFonts w:ascii="Myriad Pro" w:hAnsi="Myriad Pro"/>
          <w:sz w:val="26"/>
          <w:szCs w:val="26"/>
        </w:rPr>
        <w:t>тарифного коэффициента соответствующего ступени по оплате труда – 2,5 (исходя из фактического среднего значения коэффициента за 2016 год);</w:t>
      </w:r>
    </w:p>
    <w:p w14:paraId="21503C41" w14:textId="77777777" w:rsidR="0039054B" w:rsidRPr="00E73438" w:rsidRDefault="0039054B" w:rsidP="00102FA9">
      <w:pPr>
        <w:pStyle w:val="ab"/>
        <w:numPr>
          <w:ilvl w:val="0"/>
          <w:numId w:val="79"/>
        </w:numPr>
        <w:spacing w:line="360" w:lineRule="auto"/>
        <w:ind w:left="567" w:hanging="425"/>
        <w:rPr>
          <w:rStyle w:val="blk"/>
          <w:rFonts w:ascii="Myriad Pro" w:hAnsi="Myriad Pro"/>
          <w:sz w:val="26"/>
          <w:szCs w:val="26"/>
        </w:rPr>
      </w:pPr>
      <w:r w:rsidRPr="000725F1">
        <w:rPr>
          <w:rStyle w:val="blk"/>
          <w:rFonts w:ascii="Myriad Pro" w:hAnsi="Myriad Pro"/>
          <w:sz w:val="26"/>
          <w:szCs w:val="26"/>
        </w:rPr>
        <w:t xml:space="preserve">Доплаты стимулирующего и компенсационного характера для расчета затрат по заработной плате приняты в соответствии с фактическими данными за 2016 г. (на основании п. 26 Основ ценообразования № 1178 «регулирующие органы определяют размер фонда оплаты труда с учетом фактического объема фонда оплаты труда в последнем расчетном периоде </w:t>
      </w:r>
      <w:r w:rsidRPr="00E73438">
        <w:rPr>
          <w:rStyle w:val="blk"/>
          <w:rFonts w:ascii="Myriad Pro" w:hAnsi="Myriad Pro"/>
          <w:sz w:val="26"/>
          <w:szCs w:val="26"/>
        </w:rPr>
        <w:t>регулирования» и</w:t>
      </w:r>
      <w:r w:rsidR="005534FF" w:rsidRPr="00E73438">
        <w:rPr>
          <w:rStyle w:val="blk"/>
          <w:rFonts w:ascii="Myriad Pro" w:hAnsi="Myriad Pro"/>
          <w:sz w:val="26"/>
          <w:szCs w:val="26"/>
        </w:rPr>
        <w:t xml:space="preserve"> положениями</w:t>
      </w:r>
      <w:r w:rsidRPr="00E73438">
        <w:rPr>
          <w:rStyle w:val="blk"/>
          <w:rFonts w:ascii="Myriad Pro" w:hAnsi="Myriad Pro"/>
          <w:sz w:val="26"/>
          <w:szCs w:val="26"/>
        </w:rPr>
        <w:t xml:space="preserve"> ОТС:</w:t>
      </w:r>
    </w:p>
    <w:p w14:paraId="1E2448C8" w14:textId="77777777" w:rsidR="0039054B" w:rsidRPr="00E73438" w:rsidRDefault="0039054B" w:rsidP="00102FA9">
      <w:pPr>
        <w:pStyle w:val="ab"/>
        <w:numPr>
          <w:ilvl w:val="0"/>
          <w:numId w:val="78"/>
        </w:numPr>
        <w:spacing w:line="360" w:lineRule="auto"/>
        <w:ind w:left="993" w:hanging="425"/>
        <w:rPr>
          <w:rStyle w:val="blk"/>
          <w:rFonts w:ascii="Myriad Pro" w:hAnsi="Myriad Pro"/>
          <w:sz w:val="26"/>
          <w:szCs w:val="26"/>
        </w:rPr>
      </w:pPr>
      <w:r w:rsidRPr="00E73438">
        <w:rPr>
          <w:rStyle w:val="blk"/>
          <w:rFonts w:ascii="Myriad Pro" w:hAnsi="Myriad Pro"/>
          <w:sz w:val="26"/>
          <w:szCs w:val="26"/>
        </w:rPr>
        <w:lastRenderedPageBreak/>
        <w:t>процент выплат, связанных с режимом работы – 15,9%;</w:t>
      </w:r>
    </w:p>
    <w:p w14:paraId="7108D8DA" w14:textId="77777777" w:rsidR="0039054B" w:rsidRPr="00E73438" w:rsidRDefault="0039054B" w:rsidP="00102FA9">
      <w:pPr>
        <w:pStyle w:val="ab"/>
        <w:numPr>
          <w:ilvl w:val="0"/>
          <w:numId w:val="78"/>
        </w:numPr>
        <w:spacing w:line="360" w:lineRule="auto"/>
        <w:ind w:left="993" w:hanging="425"/>
        <w:rPr>
          <w:rStyle w:val="blk"/>
          <w:rFonts w:ascii="Myriad Pro" w:hAnsi="Myriad Pro"/>
          <w:sz w:val="26"/>
          <w:szCs w:val="26"/>
        </w:rPr>
      </w:pPr>
      <w:r w:rsidRPr="00E73438">
        <w:rPr>
          <w:rStyle w:val="blk"/>
          <w:rFonts w:ascii="Myriad Pro" w:hAnsi="Myriad Pro"/>
          <w:sz w:val="26"/>
          <w:szCs w:val="26"/>
        </w:rPr>
        <w:t xml:space="preserve">текущее премирование в размере – </w:t>
      </w:r>
      <w:r w:rsidR="007C22D1" w:rsidRPr="00E73438">
        <w:rPr>
          <w:rStyle w:val="blk"/>
          <w:rFonts w:ascii="Myriad Pro" w:hAnsi="Myriad Pro"/>
          <w:sz w:val="26"/>
          <w:szCs w:val="26"/>
        </w:rPr>
        <w:t>29,4</w:t>
      </w:r>
      <w:r w:rsidRPr="00E73438">
        <w:rPr>
          <w:rStyle w:val="blk"/>
          <w:rFonts w:ascii="Myriad Pro" w:hAnsi="Myriad Pro"/>
          <w:sz w:val="26"/>
          <w:szCs w:val="26"/>
        </w:rPr>
        <w:t>%;</w:t>
      </w:r>
    </w:p>
    <w:p w14:paraId="7B7405DF" w14:textId="77777777" w:rsidR="0039054B" w:rsidRPr="00E73438" w:rsidRDefault="0039054B" w:rsidP="00102FA9">
      <w:pPr>
        <w:pStyle w:val="ab"/>
        <w:numPr>
          <w:ilvl w:val="0"/>
          <w:numId w:val="78"/>
        </w:numPr>
        <w:spacing w:line="360" w:lineRule="auto"/>
        <w:ind w:left="993" w:hanging="425"/>
        <w:rPr>
          <w:rStyle w:val="blk"/>
          <w:rFonts w:ascii="Myriad Pro" w:hAnsi="Myriad Pro"/>
          <w:sz w:val="26"/>
          <w:szCs w:val="26"/>
        </w:rPr>
      </w:pPr>
      <w:r w:rsidRPr="00E73438">
        <w:rPr>
          <w:rStyle w:val="blk"/>
          <w:rFonts w:ascii="Myriad Pro" w:hAnsi="Myriad Pro"/>
          <w:sz w:val="26"/>
          <w:szCs w:val="26"/>
        </w:rPr>
        <w:t>вознаграждений за выслугу лет – 1</w:t>
      </w:r>
      <w:r w:rsidR="006A758C" w:rsidRPr="00E73438">
        <w:rPr>
          <w:rStyle w:val="blk"/>
          <w:rFonts w:ascii="Myriad Pro" w:hAnsi="Myriad Pro"/>
          <w:sz w:val="26"/>
          <w:szCs w:val="26"/>
        </w:rPr>
        <w:t>1,3</w:t>
      </w:r>
      <w:r w:rsidRPr="00E73438">
        <w:rPr>
          <w:rStyle w:val="blk"/>
          <w:rFonts w:ascii="Myriad Pro" w:hAnsi="Myriad Pro"/>
          <w:sz w:val="26"/>
          <w:szCs w:val="26"/>
        </w:rPr>
        <w:t>%;</w:t>
      </w:r>
    </w:p>
    <w:p w14:paraId="2D1244C2" w14:textId="77777777" w:rsidR="0039054B" w:rsidRPr="00E73438" w:rsidRDefault="0039054B" w:rsidP="00102FA9">
      <w:pPr>
        <w:pStyle w:val="ab"/>
        <w:numPr>
          <w:ilvl w:val="0"/>
          <w:numId w:val="78"/>
        </w:numPr>
        <w:spacing w:line="360" w:lineRule="auto"/>
        <w:ind w:left="993" w:hanging="425"/>
        <w:rPr>
          <w:rStyle w:val="blk"/>
          <w:rFonts w:ascii="Myriad Pro" w:hAnsi="Myriad Pro"/>
          <w:sz w:val="26"/>
          <w:szCs w:val="26"/>
        </w:rPr>
      </w:pPr>
      <w:r w:rsidRPr="00E73438">
        <w:rPr>
          <w:rStyle w:val="blk"/>
          <w:rFonts w:ascii="Myriad Pro" w:hAnsi="Myriad Pro"/>
          <w:sz w:val="26"/>
          <w:szCs w:val="26"/>
        </w:rPr>
        <w:t xml:space="preserve">вознаграждений по итогам работы за год – </w:t>
      </w:r>
      <w:r w:rsidR="006A758C" w:rsidRPr="00E73438">
        <w:rPr>
          <w:rStyle w:val="blk"/>
          <w:rFonts w:ascii="Myriad Pro" w:hAnsi="Myriad Pro"/>
          <w:sz w:val="26"/>
          <w:szCs w:val="26"/>
        </w:rPr>
        <w:t>5,</w:t>
      </w:r>
      <w:r w:rsidRPr="00E73438">
        <w:rPr>
          <w:rStyle w:val="blk"/>
          <w:rFonts w:ascii="Myriad Pro" w:hAnsi="Myriad Pro"/>
          <w:sz w:val="26"/>
          <w:szCs w:val="26"/>
        </w:rPr>
        <w:t>3%;</w:t>
      </w:r>
    </w:p>
    <w:p w14:paraId="30E48CFC" w14:textId="77777777" w:rsidR="0039054B" w:rsidRPr="00E73438" w:rsidRDefault="005534FF" w:rsidP="00102FA9">
      <w:pPr>
        <w:pStyle w:val="ab"/>
        <w:numPr>
          <w:ilvl w:val="0"/>
          <w:numId w:val="78"/>
        </w:numPr>
        <w:spacing w:line="360" w:lineRule="auto"/>
        <w:ind w:left="993" w:hanging="425"/>
        <w:rPr>
          <w:rStyle w:val="blk"/>
          <w:rFonts w:ascii="Myriad Pro" w:hAnsi="Myriad Pro"/>
          <w:sz w:val="26"/>
          <w:szCs w:val="26"/>
        </w:rPr>
      </w:pPr>
      <w:r w:rsidRPr="00E73438">
        <w:rPr>
          <w:rStyle w:val="blk"/>
          <w:rFonts w:ascii="Myriad Pro" w:hAnsi="Myriad Pro"/>
          <w:sz w:val="26"/>
          <w:szCs w:val="26"/>
        </w:rPr>
        <w:t xml:space="preserve"> </w:t>
      </w:r>
      <w:r w:rsidR="0039054B" w:rsidRPr="00E73438">
        <w:rPr>
          <w:rStyle w:val="blk"/>
          <w:rFonts w:ascii="Myriad Pro" w:hAnsi="Myriad Pro"/>
          <w:sz w:val="26"/>
          <w:szCs w:val="26"/>
        </w:rPr>
        <w:t>выплаты по районному коэффициенту и северные надбавки – 17,4% (15-20% в некоторых районах Алтайского края</w:t>
      </w:r>
      <w:r w:rsidR="00E1592A" w:rsidRPr="00E73438">
        <w:rPr>
          <w:rStyle w:val="blk"/>
          <w:rFonts w:ascii="Myriad Pro" w:hAnsi="Myriad Pro"/>
          <w:sz w:val="26"/>
          <w:szCs w:val="26"/>
        </w:rPr>
        <w:t>, утв.</w:t>
      </w:r>
      <w:r w:rsidRPr="00E73438">
        <w:rPr>
          <w:rStyle w:val="blk"/>
          <w:rFonts w:ascii="Myriad Pro" w:hAnsi="Myriad Pro"/>
          <w:sz w:val="26"/>
          <w:szCs w:val="26"/>
        </w:rPr>
        <w:t xml:space="preserve"> Постановление Госкомтруда СССР, Секретариата ВЦСПС от 27.07.1959 № 527/13 и </w:t>
      </w:r>
      <w:r w:rsidR="00E1592A" w:rsidRPr="00E73438">
        <w:rPr>
          <w:rStyle w:val="blk"/>
          <w:rFonts w:ascii="Myriad Pro" w:hAnsi="Myriad Pro"/>
          <w:sz w:val="26"/>
          <w:szCs w:val="26"/>
        </w:rPr>
        <w:t xml:space="preserve">постановлением Правительства РФ </w:t>
      </w:r>
      <w:hyperlink r:id="rId44" w:tgtFrame="_blank" w:history="1">
        <w:r w:rsidR="00E1592A" w:rsidRPr="00E73438">
          <w:rPr>
            <w:rStyle w:val="blk"/>
            <w:rFonts w:ascii="Myriad Pro" w:hAnsi="Myriad Pro"/>
            <w:sz w:val="26"/>
            <w:szCs w:val="26"/>
          </w:rPr>
          <w:t>от 27.12.97 № 1631</w:t>
        </w:r>
      </w:hyperlink>
      <w:r w:rsidR="0039054B" w:rsidRPr="00E73438">
        <w:rPr>
          <w:rStyle w:val="blk"/>
          <w:rFonts w:ascii="Myriad Pro" w:hAnsi="Myriad Pro"/>
          <w:sz w:val="26"/>
          <w:szCs w:val="26"/>
        </w:rPr>
        <w:t>).</w:t>
      </w:r>
    </w:p>
    <w:p w14:paraId="4B017677"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E73438">
        <w:rPr>
          <w:rStyle w:val="blk"/>
          <w:rFonts w:ascii="Myriad Pro" w:hAnsi="Myriad Pro"/>
          <w:sz w:val="26"/>
          <w:szCs w:val="26"/>
        </w:rPr>
        <w:t xml:space="preserve">Оплата труда Исполнительного аппарата </w:t>
      </w:r>
      <w:r w:rsidRPr="00E73438">
        <w:rPr>
          <w:rFonts w:ascii="Myriad Pro" w:hAnsi="Myriad Pro"/>
          <w:sz w:val="26"/>
          <w:szCs w:val="26"/>
        </w:rPr>
        <w:t>ПАО «МРСК Сибири</w:t>
      </w:r>
      <w:r w:rsidRPr="00E73438">
        <w:rPr>
          <w:rFonts w:ascii="Myriad Pro" w:hAnsi="Myriad Pro"/>
          <w:sz w:val="26"/>
          <w:szCs w:val="26"/>
          <w:shd w:val="clear" w:color="auto" w:fill="FFFFFF"/>
        </w:rPr>
        <w:t>» в месяц определена Исполнителем на уровне 5</w:t>
      </w:r>
      <w:r w:rsidR="005534FF" w:rsidRPr="00E73438">
        <w:rPr>
          <w:rFonts w:ascii="Myriad Pro" w:hAnsi="Myriad Pro"/>
          <w:sz w:val="26"/>
          <w:szCs w:val="26"/>
          <w:shd w:val="clear" w:color="auto" w:fill="FFFFFF"/>
        </w:rPr>
        <w:t>6</w:t>
      </w:r>
      <w:r w:rsidRPr="00E73438">
        <w:rPr>
          <w:rFonts w:ascii="Myriad Pro" w:hAnsi="Myriad Pro"/>
          <w:sz w:val="26"/>
          <w:szCs w:val="26"/>
          <w:shd w:val="clear" w:color="auto" w:fill="FFFFFF"/>
        </w:rPr>
        <w:t xml:space="preserve"> </w:t>
      </w:r>
      <w:r w:rsidR="005534FF" w:rsidRPr="00E73438">
        <w:rPr>
          <w:rFonts w:ascii="Myriad Pro" w:hAnsi="Myriad Pro"/>
          <w:sz w:val="26"/>
          <w:szCs w:val="26"/>
          <w:shd w:val="clear" w:color="auto" w:fill="FFFFFF"/>
        </w:rPr>
        <w:t>669,9</w:t>
      </w:r>
      <w:r w:rsidRPr="00E73438">
        <w:rPr>
          <w:rFonts w:ascii="Myriad Pro" w:hAnsi="Myriad Pro"/>
          <w:sz w:val="26"/>
          <w:szCs w:val="26"/>
          <w:shd w:val="clear" w:color="auto" w:fill="FFFFFF"/>
        </w:rPr>
        <w:t xml:space="preserve"> руб./мес. с учетом северных</w:t>
      </w:r>
      <w:r w:rsidRPr="000725F1">
        <w:rPr>
          <w:rFonts w:ascii="Myriad Pro" w:hAnsi="Myriad Pro"/>
          <w:sz w:val="26"/>
          <w:szCs w:val="26"/>
          <w:shd w:val="clear" w:color="auto" w:fill="FFFFFF"/>
        </w:rPr>
        <w:t xml:space="preserve"> надбавок - 40%, годового премирования - 33%, и выплат связанных с режимом работы - 12,5% (на минимальном уровне по ОТС), остальные доплаты приняты на уровне филиала.</w:t>
      </w:r>
    </w:p>
    <w:p w14:paraId="122A81AF" w14:textId="77777777" w:rsidR="0039054B" w:rsidRPr="00E73438"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 xml:space="preserve">С учетом вышеизложенного, Исполнителем определен экономически </w:t>
      </w:r>
      <w:r w:rsidRPr="00E73438">
        <w:rPr>
          <w:rFonts w:ascii="Myriad Pro" w:hAnsi="Myriad Pro"/>
          <w:sz w:val="26"/>
          <w:szCs w:val="26"/>
          <w:shd w:val="clear" w:color="auto" w:fill="FFFFFF"/>
        </w:rPr>
        <w:t>обоснованный базовый уровень расходов по статье «</w:t>
      </w:r>
      <w:bookmarkStart w:id="53" w:name="_Hlk37836000"/>
      <w:r w:rsidRPr="00E73438">
        <w:rPr>
          <w:rFonts w:ascii="Myriad Pro" w:hAnsi="Myriad Pro"/>
          <w:sz w:val="26"/>
          <w:szCs w:val="26"/>
          <w:shd w:val="clear" w:color="auto" w:fill="FFFFFF"/>
        </w:rPr>
        <w:t>расходы на оплату труда</w:t>
      </w:r>
      <w:bookmarkEnd w:id="53"/>
      <w:r w:rsidRPr="00E73438">
        <w:rPr>
          <w:rFonts w:ascii="Myriad Pro" w:hAnsi="Myriad Pro"/>
          <w:sz w:val="26"/>
          <w:szCs w:val="26"/>
          <w:shd w:val="clear" w:color="auto" w:fill="FFFFFF"/>
        </w:rPr>
        <w:t>»</w:t>
      </w:r>
      <w:r w:rsidR="005534FF" w:rsidRPr="00E73438">
        <w:rPr>
          <w:rFonts w:ascii="Myriad Pro" w:hAnsi="Myriad Pro"/>
          <w:sz w:val="26"/>
          <w:szCs w:val="26"/>
          <w:shd w:val="clear" w:color="auto" w:fill="FFFFFF"/>
        </w:rPr>
        <w:t xml:space="preserve"> филиала</w:t>
      </w:r>
      <w:r w:rsidRPr="00E73438">
        <w:rPr>
          <w:rFonts w:ascii="Myriad Pro" w:hAnsi="Myriad Pro"/>
          <w:sz w:val="26"/>
          <w:szCs w:val="26"/>
          <w:shd w:val="clear" w:color="auto" w:fill="FFFFFF"/>
        </w:rPr>
        <w:t xml:space="preserve"> ПАО </w:t>
      </w:r>
      <w:r w:rsidRPr="00E73438">
        <w:rPr>
          <w:rFonts w:ascii="Myriad Pro" w:hAnsi="Myriad Pro"/>
          <w:sz w:val="26"/>
          <w:szCs w:val="26"/>
        </w:rPr>
        <w:t>«МРСК Сибири</w:t>
      </w:r>
      <w:r w:rsidRPr="00E73438">
        <w:rPr>
          <w:rFonts w:ascii="Myriad Pro" w:hAnsi="Myriad Pro"/>
          <w:sz w:val="26"/>
          <w:szCs w:val="26"/>
          <w:shd w:val="clear" w:color="auto" w:fill="FFFFFF"/>
        </w:rPr>
        <w:t>» - «Алтайэнерго» на 2018 -</w:t>
      </w:r>
      <w:r w:rsidR="00BA66AF" w:rsidRPr="00E73438">
        <w:rPr>
          <w:rFonts w:ascii="Myriad Pro" w:hAnsi="Myriad Pro"/>
          <w:sz w:val="26"/>
          <w:szCs w:val="26"/>
          <w:shd w:val="clear" w:color="auto" w:fill="FFFFFF"/>
        </w:rPr>
        <w:t xml:space="preserve"> </w:t>
      </w:r>
      <w:r w:rsidRPr="00E73438">
        <w:rPr>
          <w:rFonts w:ascii="Myriad Pro" w:hAnsi="Myriad Pro"/>
          <w:sz w:val="26"/>
          <w:szCs w:val="26"/>
          <w:shd w:val="clear" w:color="auto" w:fill="FFFFFF"/>
        </w:rPr>
        <w:t xml:space="preserve">2022 гг. (на момент принятия решения (29.12.17)) в размере </w:t>
      </w:r>
      <w:r w:rsidR="005534FF" w:rsidRPr="00E73438">
        <w:rPr>
          <w:rFonts w:ascii="Myriad Pro" w:hAnsi="Myriad Pro"/>
          <w:sz w:val="26"/>
          <w:szCs w:val="26"/>
          <w:shd w:val="clear" w:color="auto" w:fill="FFFFFF"/>
        </w:rPr>
        <w:t xml:space="preserve">1 </w:t>
      </w:r>
      <w:r w:rsidR="007C22D1" w:rsidRPr="00E73438">
        <w:rPr>
          <w:rFonts w:ascii="Myriad Pro" w:hAnsi="Myriad Pro"/>
          <w:sz w:val="26"/>
          <w:szCs w:val="26"/>
          <w:shd w:val="clear" w:color="auto" w:fill="FFFFFF"/>
        </w:rPr>
        <w:t>655 619,3</w:t>
      </w:r>
      <w:r w:rsidR="005534FF" w:rsidRPr="00E73438">
        <w:rPr>
          <w:rFonts w:ascii="Myriad Pro" w:hAnsi="Myriad Pro"/>
          <w:sz w:val="26"/>
          <w:szCs w:val="26"/>
          <w:shd w:val="clear" w:color="auto" w:fill="FFFFFF"/>
        </w:rPr>
        <w:t xml:space="preserve"> тыс. руб., что на </w:t>
      </w:r>
      <w:r w:rsidR="007C22D1" w:rsidRPr="00E73438">
        <w:rPr>
          <w:rFonts w:ascii="Myriad Pro" w:hAnsi="Myriad Pro"/>
          <w:sz w:val="26"/>
          <w:szCs w:val="26"/>
          <w:shd w:val="clear" w:color="auto" w:fill="FFFFFF"/>
        </w:rPr>
        <w:t>237 125,6</w:t>
      </w:r>
      <w:r w:rsidRPr="00E73438">
        <w:rPr>
          <w:rFonts w:ascii="Myriad Pro" w:hAnsi="Myriad Pro"/>
          <w:sz w:val="26"/>
          <w:szCs w:val="26"/>
          <w:shd w:val="clear" w:color="auto" w:fill="FFFFFF"/>
        </w:rPr>
        <w:t xml:space="preserve"> тыс. руб. выше принятого Управлением по тарифам уровня </w:t>
      </w:r>
      <w:bookmarkStart w:id="54" w:name="_Hlk37836010"/>
      <w:r w:rsidRPr="00E73438">
        <w:rPr>
          <w:rFonts w:ascii="Myriad Pro" w:hAnsi="Myriad Pro"/>
          <w:sz w:val="26"/>
          <w:szCs w:val="26"/>
          <w:shd w:val="clear" w:color="auto" w:fill="FFFFFF"/>
        </w:rPr>
        <w:br/>
        <w:t xml:space="preserve">1 418 </w:t>
      </w:r>
      <w:r w:rsidR="006B1DAA" w:rsidRPr="00E73438">
        <w:rPr>
          <w:rFonts w:ascii="Myriad Pro" w:hAnsi="Myriad Pro"/>
          <w:sz w:val="26"/>
          <w:szCs w:val="26"/>
          <w:shd w:val="clear" w:color="auto" w:fill="FFFFFF"/>
        </w:rPr>
        <w:t>194,5</w:t>
      </w:r>
      <w:r w:rsidRPr="00E73438">
        <w:rPr>
          <w:rFonts w:ascii="Myriad Pro" w:hAnsi="Myriad Pro"/>
          <w:sz w:val="26"/>
          <w:szCs w:val="26"/>
          <w:shd w:val="clear" w:color="auto" w:fill="FFFFFF"/>
        </w:rPr>
        <w:t> тыс. руб.</w:t>
      </w:r>
      <w:bookmarkEnd w:id="54"/>
    </w:p>
    <w:p w14:paraId="03BDD0DF" w14:textId="77777777" w:rsidR="0039054B" w:rsidRPr="000725F1" w:rsidRDefault="0039054B" w:rsidP="003D5BF0">
      <w:pPr>
        <w:pStyle w:val="ab"/>
        <w:spacing w:line="360" w:lineRule="auto"/>
        <w:ind w:left="0" w:firstLine="567"/>
        <w:rPr>
          <w:rFonts w:ascii="Myriad Pro" w:hAnsi="Myriad Pro"/>
          <w:sz w:val="26"/>
          <w:szCs w:val="26"/>
        </w:rPr>
      </w:pPr>
      <w:r w:rsidRPr="00E73438">
        <w:rPr>
          <w:rFonts w:ascii="Myriad Pro" w:hAnsi="Myriad Pro"/>
          <w:sz w:val="26"/>
          <w:szCs w:val="26"/>
        </w:rPr>
        <w:t xml:space="preserve">Согласно </w:t>
      </w:r>
      <w:r w:rsidRPr="00E73438">
        <w:rPr>
          <w:rFonts w:ascii="Myriad Pro" w:hAnsi="Myriad Pro"/>
          <w:color w:val="000000"/>
          <w:sz w:val="26"/>
          <w:szCs w:val="26"/>
        </w:rPr>
        <w:t>«</w:t>
      </w:r>
      <w:r w:rsidRPr="00E73438">
        <w:rPr>
          <w:rFonts w:ascii="Myriad Pro" w:hAnsi="Myriad Pro"/>
          <w:sz w:val="26"/>
          <w:szCs w:val="26"/>
        </w:rPr>
        <w:t>Положению об оплате труда, мотивации, льготы, компенсации и другие выплаты социального характера (социальный пакет) работников</w:t>
      </w:r>
      <w:r w:rsidRPr="00E73438">
        <w:rPr>
          <w:rFonts w:ascii="Myriad Pro" w:hAnsi="Myriad Pro"/>
          <w:color w:val="000000"/>
          <w:sz w:val="26"/>
          <w:szCs w:val="26"/>
        </w:rPr>
        <w:t>» (далее - Положение об оплате труда)</w:t>
      </w:r>
      <w:r w:rsidRPr="00E73438">
        <w:rPr>
          <w:rFonts w:ascii="Myriad Pro" w:hAnsi="Myriad Pro"/>
          <w:sz w:val="26"/>
          <w:szCs w:val="26"/>
        </w:rPr>
        <w:t xml:space="preserve"> оплата труда при отклонении от нормальных условий включает в себя выплаты:</w:t>
      </w:r>
    </w:p>
    <w:p w14:paraId="2402BAA1"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за работу в выходные или нерабочие дни;</w:t>
      </w:r>
    </w:p>
    <w:p w14:paraId="17BE6E22"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за работу за пределами нормальной продолжительности рабочего времени;</w:t>
      </w:r>
    </w:p>
    <w:p w14:paraId="7F93D84D"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за совмещение профессий (должностей), расширенную зону обслуживания, увеличенный объем работ;</w:t>
      </w:r>
    </w:p>
    <w:p w14:paraId="65DE0CE3"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за исполнение обязанностей временно отсутствующего работника;</w:t>
      </w:r>
    </w:p>
    <w:p w14:paraId="12A157AE"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за работу в ночное время;</w:t>
      </w:r>
    </w:p>
    <w:p w14:paraId="52AD6150"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 за работу с вредными, особо вредными и опасными условиями труда и др.</w:t>
      </w:r>
    </w:p>
    <w:p w14:paraId="607B0F41"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rPr>
        <w:lastRenderedPageBreak/>
        <w:t>По мнению Исполнителя документально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и премирования согласно штатному расписанию.</w:t>
      </w:r>
    </w:p>
    <w:p w14:paraId="6C051E9B"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 xml:space="preserve">Прочие выплаты, в том числе за </w:t>
      </w:r>
      <w:r w:rsidRPr="000725F1">
        <w:rPr>
          <w:rFonts w:ascii="Myriad Pro" w:hAnsi="Myriad Pro"/>
          <w:sz w:val="26"/>
          <w:szCs w:val="26"/>
        </w:rPr>
        <w:t>совмещение профессий (должностей), расширенную зону обслуживания, увеличенный объем работ, за исполнение обязанностей временно отсутствующего работника, за работу с вредными, особо вредными и опасными условиями труда и др.</w:t>
      </w:r>
      <w:r w:rsidRPr="000725F1">
        <w:rPr>
          <w:rFonts w:ascii="Myriad Pro" w:hAnsi="Myriad Pro"/>
          <w:sz w:val="26"/>
          <w:szCs w:val="26"/>
          <w:shd w:val="clear" w:color="auto" w:fill="FFFFFF"/>
        </w:rPr>
        <w:t xml:space="preserve"> по штатному расписанию составили 15,9%.</w:t>
      </w:r>
    </w:p>
    <w:p w14:paraId="1B741307" w14:textId="77777777" w:rsidR="0039054B" w:rsidRPr="000725F1" w:rsidRDefault="0039054B" w:rsidP="003D5BF0">
      <w:pPr>
        <w:pStyle w:val="ab"/>
        <w:spacing w:line="360" w:lineRule="auto"/>
        <w:ind w:left="0" w:firstLine="567"/>
        <w:rPr>
          <w:rFonts w:ascii="Myriad Pro" w:hAnsi="Myriad Pro"/>
          <w:sz w:val="26"/>
          <w:szCs w:val="26"/>
        </w:rPr>
      </w:pPr>
      <w:r w:rsidRPr="000725F1">
        <w:rPr>
          <w:rFonts w:ascii="Myriad Pro" w:hAnsi="Myriad Pro"/>
          <w:sz w:val="26"/>
          <w:szCs w:val="26"/>
        </w:rPr>
        <w:t>Согласно Положению об оплате труда показатели премирования утверждается приказом генерального директора, заместителя генерального директора - директором филиала. В Положении об оплате труда указано, что условиями для выплаты годовой премии являются достижение установленного бизнес-планом финансового результата или не превышение планового значения фонда оплаты труда по бизнес-плану филиала с учетом резервов под оценочные обязательства на годовое премирование.</w:t>
      </w:r>
    </w:p>
    <w:p w14:paraId="4F0AAA9D" w14:textId="22ADD8E4" w:rsidR="0039054B" w:rsidRPr="00E73438" w:rsidRDefault="0039054B" w:rsidP="003D5BF0">
      <w:pPr>
        <w:pStyle w:val="ab"/>
        <w:spacing w:line="360" w:lineRule="auto"/>
        <w:ind w:left="0" w:firstLine="567"/>
        <w:rPr>
          <w:rFonts w:ascii="Myriad Pro" w:hAnsi="Myriad Pro"/>
          <w:sz w:val="26"/>
          <w:szCs w:val="26"/>
        </w:rPr>
      </w:pPr>
      <w:r w:rsidRPr="00E73438">
        <w:rPr>
          <w:rFonts w:ascii="Myriad Pro" w:hAnsi="Myriad Pro"/>
          <w:sz w:val="26"/>
          <w:szCs w:val="26"/>
        </w:rPr>
        <w:t xml:space="preserve">Учитывая, что </w:t>
      </w:r>
      <w:r w:rsidR="00A82F09" w:rsidRPr="00E73438">
        <w:rPr>
          <w:rFonts w:ascii="Myriad Pro" w:hAnsi="Myriad Pro"/>
          <w:sz w:val="26"/>
          <w:szCs w:val="26"/>
        </w:rPr>
        <w:t xml:space="preserve">процент выплат по итогам года согласно ОТС составляет не менее 33%, а фонд выплат по итогам года формируется в соответствии с результатами деятельности организации, </w:t>
      </w:r>
      <w:r w:rsidRPr="00E73438">
        <w:rPr>
          <w:rFonts w:ascii="Myriad Pro" w:hAnsi="Myriad Pro"/>
          <w:sz w:val="26"/>
          <w:szCs w:val="26"/>
        </w:rPr>
        <w:t>сумм</w:t>
      </w:r>
      <w:r w:rsidR="00A82F09" w:rsidRPr="00E73438">
        <w:rPr>
          <w:rFonts w:ascii="Myriad Pro" w:hAnsi="Myriad Pro"/>
          <w:sz w:val="26"/>
          <w:szCs w:val="26"/>
        </w:rPr>
        <w:t>у</w:t>
      </w:r>
      <w:r w:rsidRPr="00E73438">
        <w:rPr>
          <w:rFonts w:ascii="Myriad Pro" w:hAnsi="Myriad Pro"/>
          <w:sz w:val="26"/>
          <w:szCs w:val="26"/>
        </w:rPr>
        <w:t xml:space="preserve"> расходов на выплаты по итогам года филиал</w:t>
      </w:r>
      <w:r w:rsidR="00A82F09" w:rsidRPr="00E73438">
        <w:rPr>
          <w:rFonts w:ascii="Myriad Pro" w:hAnsi="Myriad Pro"/>
          <w:sz w:val="26"/>
          <w:szCs w:val="26"/>
        </w:rPr>
        <w:t>а</w:t>
      </w:r>
      <w:r w:rsidRPr="00E73438">
        <w:rPr>
          <w:rFonts w:ascii="Myriad Pro" w:hAnsi="Myriad Pro"/>
          <w:sz w:val="26"/>
          <w:szCs w:val="26"/>
        </w:rPr>
        <w:t xml:space="preserve"> «Алтайэнерго» на </w:t>
      </w:r>
      <w:r w:rsidR="00A82F09" w:rsidRPr="00E73438">
        <w:rPr>
          <w:rFonts w:ascii="Myriad Pro" w:hAnsi="Myriad Pro"/>
          <w:sz w:val="26"/>
          <w:szCs w:val="26"/>
        </w:rPr>
        <w:t>2018 год Исполнитель предлагает учесть согласно фактических данных - 5,3%</w:t>
      </w:r>
      <w:r w:rsidRPr="00E73438">
        <w:rPr>
          <w:rFonts w:ascii="Myriad Pro" w:hAnsi="Myriad Pro"/>
          <w:sz w:val="26"/>
          <w:szCs w:val="26"/>
        </w:rPr>
        <w:t>.</w:t>
      </w:r>
      <w:r w:rsidR="00A82F09" w:rsidRPr="00E73438">
        <w:rPr>
          <w:rFonts w:ascii="Myriad Pro" w:hAnsi="Myriad Pro"/>
          <w:sz w:val="26"/>
          <w:szCs w:val="26"/>
        </w:rPr>
        <w:t xml:space="preserve"> В связи с отсутствием информации по годовому премированию Исполнительного аппарата, Исполнителем процент премирования принят в расчет в соответствии с минимальным значением, указанным в ОТС (33</w:t>
      </w:r>
      <w:r w:rsidR="003D5BF0">
        <w:rPr>
          <w:rFonts w:ascii="Myriad Pro" w:hAnsi="Myriad Pro"/>
          <w:sz w:val="26"/>
          <w:szCs w:val="26"/>
        </w:rPr>
        <w:t> </w:t>
      </w:r>
      <w:r w:rsidR="00A82F09" w:rsidRPr="00E73438">
        <w:rPr>
          <w:rFonts w:ascii="Myriad Pro" w:hAnsi="Myriad Pro"/>
          <w:sz w:val="26"/>
          <w:szCs w:val="26"/>
        </w:rPr>
        <w:t>%).</w:t>
      </w:r>
    </w:p>
    <w:p w14:paraId="67403647" w14:textId="77777777" w:rsidR="0075019E" w:rsidRDefault="00A82F09" w:rsidP="003D5BF0">
      <w:pPr>
        <w:pStyle w:val="ab"/>
        <w:spacing w:line="360" w:lineRule="auto"/>
        <w:ind w:left="0" w:firstLine="567"/>
        <w:rPr>
          <w:rFonts w:ascii="Myriad Pro" w:hAnsi="Myriad Pro"/>
          <w:sz w:val="26"/>
          <w:szCs w:val="26"/>
        </w:rPr>
      </w:pPr>
      <w:r w:rsidRPr="00E73438">
        <w:rPr>
          <w:rFonts w:ascii="Myriad Pro" w:hAnsi="Myriad Pro"/>
          <w:sz w:val="26"/>
          <w:szCs w:val="26"/>
        </w:rPr>
        <w:t xml:space="preserve">Текущее премирование в филиале «Алтайэнерго» </w:t>
      </w:r>
      <w:r w:rsidR="0075019E" w:rsidRPr="00E73438">
        <w:rPr>
          <w:rFonts w:ascii="Myriad Pro" w:hAnsi="Myriad Pro"/>
          <w:sz w:val="26"/>
          <w:szCs w:val="26"/>
        </w:rPr>
        <w:t>установлено приказом от 11.08.2014 № 420, согласно которому ежемесячный размер премии составляет -</w:t>
      </w:r>
      <w:r w:rsidRPr="00E73438">
        <w:rPr>
          <w:rFonts w:ascii="Myriad Pro" w:hAnsi="Myriad Pro"/>
          <w:sz w:val="26"/>
          <w:szCs w:val="26"/>
        </w:rPr>
        <w:t xml:space="preserve"> </w:t>
      </w:r>
      <w:r w:rsidR="0075019E" w:rsidRPr="00E73438">
        <w:rPr>
          <w:rFonts w:ascii="Myriad Pro" w:hAnsi="Myriad Pro"/>
          <w:sz w:val="26"/>
          <w:szCs w:val="26"/>
        </w:rPr>
        <w:t>2</w:t>
      </w:r>
      <w:r w:rsidRPr="00E73438">
        <w:rPr>
          <w:rFonts w:ascii="Myriad Pro" w:hAnsi="Myriad Pro"/>
          <w:sz w:val="26"/>
          <w:szCs w:val="26"/>
        </w:rPr>
        <w:t>0 %</w:t>
      </w:r>
      <w:r w:rsidR="00DB55D7" w:rsidRPr="00E73438">
        <w:rPr>
          <w:rFonts w:ascii="Myriad Pro" w:hAnsi="Myriad Pro"/>
          <w:sz w:val="26"/>
          <w:szCs w:val="26"/>
        </w:rPr>
        <w:t>, квартальный размер премий - 40%, таким образом текущее премирование установлено на уровне - 40 %</w:t>
      </w:r>
      <w:r w:rsidR="0075019E" w:rsidRPr="00E73438">
        <w:rPr>
          <w:rFonts w:ascii="Myriad Pro" w:hAnsi="Myriad Pro"/>
          <w:sz w:val="26"/>
          <w:szCs w:val="26"/>
        </w:rPr>
        <w:t>.</w:t>
      </w:r>
      <w:r w:rsidR="00DB55D7" w:rsidRPr="00E73438">
        <w:rPr>
          <w:rFonts w:ascii="Myriad Pro" w:hAnsi="Myriad Pro"/>
          <w:sz w:val="26"/>
          <w:szCs w:val="26"/>
        </w:rPr>
        <w:t xml:space="preserve"> Фактическое премирование за 2016 год составило 18,8 % в соответствии с фактической численностью персонала на момент начислений. Исполнитель считает обоснованным принять к учету </w:t>
      </w:r>
      <w:r w:rsidR="007C22D1" w:rsidRPr="00E73438">
        <w:rPr>
          <w:rFonts w:ascii="Myriad Pro" w:hAnsi="Myriad Pro"/>
          <w:sz w:val="26"/>
          <w:szCs w:val="26"/>
        </w:rPr>
        <w:t>уровень</w:t>
      </w:r>
      <w:r w:rsidR="00DB55D7" w:rsidRPr="00E73438">
        <w:rPr>
          <w:rFonts w:ascii="Myriad Pro" w:hAnsi="Myriad Pro"/>
          <w:sz w:val="26"/>
          <w:szCs w:val="26"/>
        </w:rPr>
        <w:t xml:space="preserve"> </w:t>
      </w:r>
      <w:r w:rsidR="00DB55D7" w:rsidRPr="00E73438">
        <w:rPr>
          <w:rFonts w:ascii="Myriad Pro" w:hAnsi="Myriad Pro"/>
          <w:sz w:val="26"/>
          <w:szCs w:val="26"/>
        </w:rPr>
        <w:lastRenderedPageBreak/>
        <w:t xml:space="preserve">текущего премирования </w:t>
      </w:r>
      <w:r w:rsidR="007C22D1" w:rsidRPr="00E73438">
        <w:rPr>
          <w:rFonts w:ascii="Myriad Pro" w:hAnsi="Myriad Pro"/>
          <w:sz w:val="26"/>
          <w:szCs w:val="26"/>
        </w:rPr>
        <w:t>согласно</w:t>
      </w:r>
      <w:r w:rsidR="00DB55D7" w:rsidRPr="00E73438">
        <w:rPr>
          <w:rFonts w:ascii="Myriad Pro" w:hAnsi="Myriad Pro"/>
          <w:sz w:val="26"/>
          <w:szCs w:val="26"/>
        </w:rPr>
        <w:t xml:space="preserve"> установленн</w:t>
      </w:r>
      <w:r w:rsidR="007C22D1" w:rsidRPr="00E73438">
        <w:rPr>
          <w:rFonts w:ascii="Myriad Pro" w:hAnsi="Myriad Pro"/>
          <w:sz w:val="26"/>
          <w:szCs w:val="26"/>
        </w:rPr>
        <w:t>ому</w:t>
      </w:r>
      <w:r w:rsidR="00DB55D7" w:rsidRPr="00E73438">
        <w:rPr>
          <w:rFonts w:ascii="Myriad Pro" w:hAnsi="Myriad Pro"/>
          <w:sz w:val="26"/>
          <w:szCs w:val="26"/>
        </w:rPr>
        <w:t xml:space="preserve"> ЛНА с учетом поправки, определенной по факту 2016 года</w:t>
      </w:r>
      <w:r w:rsidR="007C22D1" w:rsidRPr="00E73438">
        <w:rPr>
          <w:rFonts w:ascii="Myriad Pro" w:hAnsi="Myriad Pro"/>
          <w:sz w:val="26"/>
          <w:szCs w:val="26"/>
        </w:rPr>
        <w:t>, в размере 29,4 %.</w:t>
      </w:r>
    </w:p>
    <w:p w14:paraId="256F3B8E"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Исполнитель также отмечает, что тарификация рабочих, имеющих квалификационные разряды, должна осуществляться в диапазоне 1:8 тарифной сетки Единого тарифно-квалификационного справочника и в соответствии с требованиями Единого тарифно-квалификационного справочника работ и профессий рабочих, который сохраняет роль нормативного документа для предприятий любой организационно-правовой формы. При этом, при определении среднего тарифного коэффициента, соответствующей средней ступени по оплате труда, для определения должностных окладов работников, учтенных в НВВ, максимальные тарифные коэффициенты для руководителей предприятия устанавливаются на крупных предприятиях, при шкале тарифных коэффициентов с диапазоном 1:18, что позволяет учесть объемные показатели (масштаб руководимого объекта) предприятий и подразделений.</w:t>
      </w:r>
    </w:p>
    <w:p w14:paraId="374C706E" w14:textId="77777777" w:rsidR="0039054B" w:rsidRPr="000725F1" w:rsidRDefault="0039054B" w:rsidP="003D5BF0">
      <w:pPr>
        <w:pStyle w:val="ab"/>
        <w:spacing w:line="360" w:lineRule="auto"/>
        <w:ind w:left="0" w:firstLine="567"/>
        <w:rPr>
          <w:rFonts w:ascii="Myriad Pro" w:hAnsi="Myriad Pro"/>
          <w:sz w:val="26"/>
          <w:szCs w:val="26"/>
          <w:shd w:val="clear" w:color="auto" w:fill="FFFFFF"/>
        </w:rPr>
      </w:pPr>
      <w:r w:rsidRPr="000725F1">
        <w:rPr>
          <w:rFonts w:ascii="Myriad Pro" w:hAnsi="Myriad Pro"/>
          <w:sz w:val="26"/>
          <w:szCs w:val="26"/>
          <w:shd w:val="clear" w:color="auto" w:fill="FFFFFF"/>
        </w:rPr>
        <w:t xml:space="preserve">Необходимо также отметить, что Управлением по тарифам выплаты за выслугу лет рассчитаны выше размера предложенного на 2018 год филиалом </w:t>
      </w:r>
      <w:r w:rsidRPr="000725F1">
        <w:rPr>
          <w:rFonts w:ascii="Myriad Pro" w:hAnsi="Myriad Pro"/>
          <w:sz w:val="26"/>
          <w:szCs w:val="26"/>
        </w:rPr>
        <w:t>«Алтайэнерго», что может послужить основанием к пересмотру фонда оплаты труда в составе базового уровня подконтрольных расходов при проверке федеральной антимонопольной службой РФ исполнения приказа от 11.12.2018 № 1728/18.</w:t>
      </w:r>
    </w:p>
    <w:p w14:paraId="0A820E7F" w14:textId="77777777" w:rsidR="0039054B" w:rsidRPr="000725F1" w:rsidRDefault="0039054B" w:rsidP="003D5BF0">
      <w:pPr>
        <w:pStyle w:val="ab"/>
        <w:spacing w:line="360" w:lineRule="auto"/>
        <w:ind w:left="0" w:firstLine="567"/>
        <w:rPr>
          <w:rFonts w:ascii="Myriad Pro" w:hAnsi="Myriad Pro"/>
          <w:color w:val="000000"/>
          <w:sz w:val="26"/>
          <w:szCs w:val="26"/>
        </w:rPr>
      </w:pPr>
      <w:r w:rsidRPr="000725F1">
        <w:rPr>
          <w:rFonts w:ascii="Myriad Pro" w:hAnsi="Myriad Pro"/>
          <w:sz w:val="26"/>
          <w:szCs w:val="26"/>
        </w:rPr>
        <w:t>В целях проверки обоснованности принятого Управлением по тарифам уровня величины базового уровня подконтрольных расходов по статье «расходы на оплату труда» на основании вышеизложенного Исполнителем проведен расчет экономически обоснованного</w:t>
      </w:r>
      <w:r w:rsidRPr="000725F1">
        <w:rPr>
          <w:rFonts w:ascii="Myriad Pro" w:hAnsi="Myriad Pro"/>
          <w:color w:val="000000"/>
          <w:sz w:val="26"/>
          <w:szCs w:val="26"/>
        </w:rPr>
        <w:t xml:space="preserve"> размера расходов по данной статье с учетом положений пункта 26 Основ ценообразования № 1178, в формате таблицы № П 1.16 приложения № 1 Методических указаний № 20-э/2.</w:t>
      </w:r>
    </w:p>
    <w:tbl>
      <w:tblPr>
        <w:tblW w:w="9532" w:type="dxa"/>
        <w:tblLayout w:type="fixed"/>
        <w:tblLook w:val="04A0" w:firstRow="1" w:lastRow="0" w:firstColumn="1" w:lastColumn="0" w:noHBand="0" w:noVBand="1"/>
      </w:tblPr>
      <w:tblGrid>
        <w:gridCol w:w="567"/>
        <w:gridCol w:w="1555"/>
        <w:gridCol w:w="709"/>
        <w:gridCol w:w="1096"/>
        <w:gridCol w:w="1171"/>
        <w:gridCol w:w="1277"/>
        <w:gridCol w:w="1134"/>
        <w:gridCol w:w="993"/>
        <w:gridCol w:w="1030"/>
      </w:tblGrid>
      <w:tr w:rsidR="0039054B" w:rsidRPr="000725F1" w14:paraId="389E47CE" w14:textId="77777777" w:rsidTr="0047057B">
        <w:trPr>
          <w:trHeight w:val="310"/>
          <w:tblHeader/>
        </w:trPr>
        <w:tc>
          <w:tcPr>
            <w:tcW w:w="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2CC25"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 п. п.</w:t>
            </w:r>
          </w:p>
        </w:tc>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E6F25"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Показатели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AD821"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Ед. изм.</w:t>
            </w:r>
          </w:p>
        </w:tc>
        <w:tc>
          <w:tcPr>
            <w:tcW w:w="10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21CDD"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 xml:space="preserve">факт  2016 года                   </w:t>
            </w:r>
          </w:p>
        </w:tc>
        <w:tc>
          <w:tcPr>
            <w:tcW w:w="11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A30F0"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Предложение на 2018 год</w:t>
            </w:r>
          </w:p>
        </w:tc>
        <w:tc>
          <w:tcPr>
            <w:tcW w:w="12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4522F"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Утверждено Управлением на 2018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71BD9A"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Принято Управлением по ИА на 2018 год</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E837F68"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Расчет Исполнителя  ФОТ на ИА на 2018 год</w:t>
            </w:r>
          </w:p>
        </w:tc>
        <w:tc>
          <w:tcPr>
            <w:tcW w:w="10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BB970A" w14:textId="77777777" w:rsidR="0039054B" w:rsidRPr="00A80F6D" w:rsidRDefault="0039054B" w:rsidP="00A0352B">
            <w:pPr>
              <w:jc w:val="center"/>
              <w:rPr>
                <w:rFonts w:ascii="Myriad Pro" w:hAnsi="Myriad Pro"/>
                <w:color w:val="FFFFFF" w:themeColor="background1"/>
                <w:sz w:val="18"/>
                <w:szCs w:val="18"/>
              </w:rPr>
            </w:pPr>
            <w:r w:rsidRPr="00A80F6D">
              <w:rPr>
                <w:rFonts w:ascii="Myriad Pro" w:hAnsi="Myriad Pro"/>
                <w:color w:val="FFFFFF" w:themeColor="background1"/>
                <w:sz w:val="18"/>
                <w:szCs w:val="18"/>
              </w:rPr>
              <w:t>Расчет Исполнителя на 2018 год</w:t>
            </w:r>
          </w:p>
        </w:tc>
      </w:tr>
      <w:tr w:rsidR="0039054B" w:rsidRPr="000725F1" w14:paraId="0DC92B87" w14:textId="77777777" w:rsidTr="0047057B">
        <w:trPr>
          <w:trHeight w:val="310"/>
          <w:tblHeader/>
        </w:trPr>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57657" w14:textId="77777777" w:rsidR="0039054B" w:rsidRPr="000725F1" w:rsidRDefault="0039054B" w:rsidP="00A0352B">
            <w:pPr>
              <w:rPr>
                <w:rFonts w:ascii="Myriad Pro" w:hAnsi="Myriad Pro"/>
                <w:sz w:val="18"/>
                <w:szCs w:val="18"/>
              </w:rPr>
            </w:pPr>
          </w:p>
        </w:tc>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9AC8A" w14:textId="77777777" w:rsidR="0039054B" w:rsidRPr="000725F1" w:rsidRDefault="0039054B" w:rsidP="00A0352B">
            <w:pPr>
              <w:rPr>
                <w:rFonts w:ascii="Myriad Pro" w:hAnsi="Myriad Pro"/>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D082B" w14:textId="77777777" w:rsidR="0039054B" w:rsidRPr="000725F1" w:rsidRDefault="0039054B" w:rsidP="00A0352B">
            <w:pPr>
              <w:rPr>
                <w:rFonts w:ascii="Myriad Pro" w:hAnsi="Myriad Pro"/>
                <w:sz w:val="18"/>
                <w:szCs w:val="18"/>
              </w:rPr>
            </w:pPr>
          </w:p>
        </w:tc>
        <w:tc>
          <w:tcPr>
            <w:tcW w:w="10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F31E3" w14:textId="77777777" w:rsidR="0039054B" w:rsidRPr="000725F1" w:rsidRDefault="0039054B" w:rsidP="00A0352B">
            <w:pPr>
              <w:rPr>
                <w:rFonts w:ascii="Myriad Pro" w:hAnsi="Myriad Pro"/>
                <w:sz w:val="18"/>
                <w:szCs w:val="18"/>
              </w:rPr>
            </w:pPr>
          </w:p>
        </w:tc>
        <w:tc>
          <w:tcPr>
            <w:tcW w:w="11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9AA41" w14:textId="77777777" w:rsidR="0039054B" w:rsidRPr="000725F1" w:rsidRDefault="0039054B" w:rsidP="00A0352B">
            <w:pPr>
              <w:rPr>
                <w:rFonts w:ascii="Myriad Pro" w:hAnsi="Myriad Pro"/>
                <w:sz w:val="18"/>
                <w:szCs w:val="18"/>
              </w:rPr>
            </w:pPr>
          </w:p>
        </w:tc>
        <w:tc>
          <w:tcPr>
            <w:tcW w:w="12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562D2" w14:textId="77777777" w:rsidR="0039054B" w:rsidRPr="000725F1" w:rsidRDefault="0039054B" w:rsidP="00A0352B">
            <w:pPr>
              <w:rPr>
                <w:rFonts w:ascii="Myriad Pro" w:hAnsi="Myriad Pro"/>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CD8A6" w14:textId="77777777" w:rsidR="0039054B" w:rsidRPr="000725F1" w:rsidRDefault="0039054B" w:rsidP="00A0352B">
            <w:pPr>
              <w:rPr>
                <w:rFonts w:ascii="Myriad Pro" w:hAnsi="Myriad Pro"/>
                <w:sz w:val="18"/>
                <w:szCs w:val="18"/>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02149" w14:textId="77777777" w:rsidR="0039054B" w:rsidRPr="000725F1" w:rsidRDefault="0039054B" w:rsidP="00A0352B">
            <w:pPr>
              <w:rPr>
                <w:rFonts w:ascii="Myriad Pro" w:hAnsi="Myriad Pro"/>
                <w:sz w:val="18"/>
                <w:szCs w:val="18"/>
              </w:rPr>
            </w:pPr>
          </w:p>
        </w:tc>
        <w:tc>
          <w:tcPr>
            <w:tcW w:w="10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9C437" w14:textId="77777777" w:rsidR="0039054B" w:rsidRPr="000725F1" w:rsidRDefault="0039054B" w:rsidP="00A0352B">
            <w:pPr>
              <w:rPr>
                <w:rFonts w:ascii="Myriad Pro" w:hAnsi="Myriad Pro"/>
                <w:sz w:val="18"/>
                <w:szCs w:val="18"/>
              </w:rPr>
            </w:pPr>
          </w:p>
        </w:tc>
      </w:tr>
      <w:tr w:rsidR="00E73438" w:rsidRPr="00E73438" w14:paraId="50883A2B" w14:textId="77777777" w:rsidTr="0047057B">
        <w:trPr>
          <w:trHeight w:val="20"/>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97A0B2" w14:textId="77777777" w:rsidR="0039054B" w:rsidRPr="00E73438" w:rsidRDefault="00A80F6D" w:rsidP="00A0352B">
            <w:pPr>
              <w:jc w:val="center"/>
              <w:rPr>
                <w:rFonts w:ascii="Myriad Pro" w:hAnsi="Myriad Pro"/>
                <w:color w:val="FFFFFF" w:themeColor="background1"/>
                <w:sz w:val="14"/>
                <w:szCs w:val="14"/>
                <w:lang w:val="en-US"/>
              </w:rPr>
            </w:pPr>
            <w:r w:rsidRPr="00E73438">
              <w:rPr>
                <w:rFonts w:ascii="Myriad Pro" w:hAnsi="Myriad Pro"/>
                <w:color w:val="FFFFFF" w:themeColor="background1"/>
                <w:sz w:val="18"/>
                <w:szCs w:val="18"/>
                <w:lang w:val="en-US"/>
              </w:rPr>
              <w:t>1</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FCD7E1" w14:textId="77777777" w:rsidR="0039054B" w:rsidRPr="00E73438" w:rsidRDefault="00A80F6D" w:rsidP="00A0352B">
            <w:pPr>
              <w:jc w:val="center"/>
              <w:rPr>
                <w:rFonts w:ascii="Myriad Pro" w:hAnsi="Myriad Pro"/>
                <w:color w:val="FFFFFF" w:themeColor="background1"/>
                <w:sz w:val="18"/>
                <w:szCs w:val="18"/>
              </w:rPr>
            </w:pPr>
            <w:r w:rsidRPr="00E73438">
              <w:rPr>
                <w:rFonts w:ascii="Myriad Pro" w:hAnsi="Myriad Pro"/>
                <w:color w:val="FFFFFF" w:themeColor="background1"/>
                <w:sz w:val="18"/>
                <w:szCs w:val="18"/>
                <w:lang w:val="en-US"/>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2BF76"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3</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7DAD9"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4</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838D86"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5</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D92D97"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6C083"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044671"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8</w:t>
            </w:r>
          </w:p>
        </w:tc>
        <w:tc>
          <w:tcPr>
            <w:tcW w:w="1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0F499F" w14:textId="77777777" w:rsidR="0039054B" w:rsidRPr="00E73438" w:rsidRDefault="00A80F6D" w:rsidP="00A0352B">
            <w:pPr>
              <w:jc w:val="center"/>
              <w:rPr>
                <w:rFonts w:ascii="Myriad Pro" w:hAnsi="Myriad Pro"/>
                <w:color w:val="FFFFFF" w:themeColor="background1"/>
                <w:sz w:val="18"/>
                <w:szCs w:val="18"/>
                <w:lang w:val="en-US"/>
              </w:rPr>
            </w:pPr>
            <w:r w:rsidRPr="00E73438">
              <w:rPr>
                <w:rFonts w:ascii="Myriad Pro" w:hAnsi="Myriad Pro"/>
                <w:color w:val="FFFFFF" w:themeColor="background1"/>
                <w:sz w:val="18"/>
                <w:szCs w:val="18"/>
                <w:lang w:val="en-US"/>
              </w:rPr>
              <w:t>9</w:t>
            </w:r>
          </w:p>
        </w:tc>
      </w:tr>
      <w:tr w:rsidR="0039054B" w:rsidRPr="000725F1" w14:paraId="4BD2F807" w14:textId="77777777" w:rsidTr="0047057B">
        <w:trPr>
          <w:trHeight w:val="20"/>
        </w:trPr>
        <w:tc>
          <w:tcPr>
            <w:tcW w:w="567" w:type="dxa"/>
            <w:tcBorders>
              <w:top w:val="single" w:sz="4" w:space="0" w:color="FFFFFF" w:themeColor="background1"/>
              <w:left w:val="single" w:sz="8" w:space="0" w:color="auto"/>
              <w:bottom w:val="single" w:sz="4" w:space="0" w:color="auto"/>
              <w:right w:val="nil"/>
            </w:tcBorders>
            <w:shd w:val="clear" w:color="auto" w:fill="auto"/>
            <w:noWrap/>
            <w:vAlign w:val="center"/>
            <w:hideMark/>
          </w:tcPr>
          <w:p w14:paraId="152C628F"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1.</w:t>
            </w:r>
          </w:p>
        </w:tc>
        <w:tc>
          <w:tcPr>
            <w:tcW w:w="1555"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62CDC0BE" w14:textId="77777777" w:rsidR="0039054B" w:rsidRPr="000725F1" w:rsidRDefault="0039054B" w:rsidP="00A0352B">
            <w:pPr>
              <w:rPr>
                <w:rFonts w:ascii="Myriad Pro" w:hAnsi="Myriad Pro"/>
                <w:sz w:val="18"/>
                <w:szCs w:val="18"/>
              </w:rPr>
            </w:pPr>
            <w:r w:rsidRPr="000725F1">
              <w:rPr>
                <w:rFonts w:ascii="Myriad Pro" w:hAnsi="Myriad Pro"/>
                <w:sz w:val="18"/>
                <w:szCs w:val="18"/>
              </w:rPr>
              <w:t>Численность</w:t>
            </w:r>
          </w:p>
        </w:tc>
        <w:tc>
          <w:tcPr>
            <w:tcW w:w="709" w:type="dxa"/>
            <w:tcBorders>
              <w:top w:val="single" w:sz="4" w:space="0" w:color="FFFFFF" w:themeColor="background1"/>
              <w:left w:val="nil"/>
              <w:bottom w:val="single" w:sz="4" w:space="0" w:color="auto"/>
              <w:right w:val="single" w:sz="4" w:space="0" w:color="auto"/>
            </w:tcBorders>
            <w:shd w:val="clear" w:color="auto" w:fill="auto"/>
            <w:noWrap/>
            <w:hideMark/>
          </w:tcPr>
          <w:p w14:paraId="0A682D17" w14:textId="77777777" w:rsidR="0039054B" w:rsidRPr="000725F1" w:rsidRDefault="0039054B" w:rsidP="00A0352B">
            <w:pPr>
              <w:rPr>
                <w:rFonts w:ascii="Myriad Pro" w:hAnsi="Myriad Pro"/>
                <w:sz w:val="18"/>
                <w:szCs w:val="18"/>
              </w:rPr>
            </w:pPr>
            <w:r w:rsidRPr="000725F1">
              <w:rPr>
                <w:rFonts w:ascii="Myriad Pro" w:hAnsi="Myriad Pro"/>
                <w:sz w:val="18"/>
                <w:szCs w:val="18"/>
              </w:rPr>
              <w:t>чел.</w:t>
            </w:r>
          </w:p>
        </w:tc>
        <w:tc>
          <w:tcPr>
            <w:tcW w:w="1096" w:type="dxa"/>
            <w:tcBorders>
              <w:top w:val="single" w:sz="4" w:space="0" w:color="FFFFFF" w:themeColor="background1"/>
              <w:left w:val="nil"/>
              <w:bottom w:val="single" w:sz="4" w:space="0" w:color="auto"/>
              <w:right w:val="single" w:sz="4" w:space="0" w:color="auto"/>
            </w:tcBorders>
            <w:shd w:val="clear" w:color="000000" w:fill="FFFFFF"/>
            <w:noWrap/>
            <w:hideMark/>
          </w:tcPr>
          <w:p w14:paraId="59968CB1"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3 586</w:t>
            </w:r>
          </w:p>
        </w:tc>
        <w:tc>
          <w:tcPr>
            <w:tcW w:w="1171" w:type="dxa"/>
            <w:tcBorders>
              <w:top w:val="single" w:sz="4" w:space="0" w:color="FFFFFF" w:themeColor="background1"/>
              <w:left w:val="nil"/>
              <w:bottom w:val="single" w:sz="4" w:space="0" w:color="auto"/>
              <w:right w:val="single" w:sz="4" w:space="0" w:color="auto"/>
            </w:tcBorders>
            <w:shd w:val="clear" w:color="000000" w:fill="FFFFFF"/>
            <w:hideMark/>
          </w:tcPr>
          <w:p w14:paraId="7FA04B1F"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4 384</w:t>
            </w:r>
          </w:p>
        </w:tc>
        <w:tc>
          <w:tcPr>
            <w:tcW w:w="1277" w:type="dxa"/>
            <w:tcBorders>
              <w:top w:val="single" w:sz="4" w:space="0" w:color="FFFFFF" w:themeColor="background1"/>
              <w:left w:val="nil"/>
              <w:bottom w:val="single" w:sz="4" w:space="0" w:color="auto"/>
              <w:right w:val="single" w:sz="4" w:space="0" w:color="auto"/>
            </w:tcBorders>
            <w:shd w:val="clear" w:color="000000" w:fill="FFFFFF"/>
            <w:hideMark/>
          </w:tcPr>
          <w:p w14:paraId="436EE8E3"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3 561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0E9136D"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56</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89AF099"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56</w:t>
            </w:r>
          </w:p>
        </w:tc>
        <w:tc>
          <w:tcPr>
            <w:tcW w:w="1030" w:type="dxa"/>
            <w:tcBorders>
              <w:top w:val="single" w:sz="4" w:space="0" w:color="FFFFFF" w:themeColor="background1"/>
              <w:left w:val="nil"/>
              <w:bottom w:val="single" w:sz="4" w:space="0" w:color="auto"/>
              <w:right w:val="single" w:sz="8" w:space="0" w:color="auto"/>
            </w:tcBorders>
            <w:shd w:val="clear" w:color="000000" w:fill="FFFFFF"/>
            <w:hideMark/>
          </w:tcPr>
          <w:p w14:paraId="4B0CF9AB"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3 586</w:t>
            </w:r>
          </w:p>
        </w:tc>
      </w:tr>
      <w:tr w:rsidR="0039054B" w:rsidRPr="000725F1" w14:paraId="125C62F9"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781F563"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1.1.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4FAFD6CB" w14:textId="77777777" w:rsidR="0039054B" w:rsidRPr="000725F1" w:rsidRDefault="0039054B" w:rsidP="00A0352B">
            <w:pPr>
              <w:rPr>
                <w:rFonts w:ascii="Myriad Pro" w:hAnsi="Myriad Pro"/>
                <w:sz w:val="18"/>
                <w:szCs w:val="18"/>
              </w:rPr>
            </w:pPr>
            <w:r w:rsidRPr="000725F1">
              <w:rPr>
                <w:rFonts w:ascii="Myriad Pro" w:hAnsi="Myriad Pro"/>
                <w:sz w:val="18"/>
                <w:szCs w:val="18"/>
              </w:rPr>
              <w:t>Численность ППП</w:t>
            </w:r>
          </w:p>
        </w:tc>
        <w:tc>
          <w:tcPr>
            <w:tcW w:w="709" w:type="dxa"/>
            <w:tcBorders>
              <w:top w:val="nil"/>
              <w:left w:val="nil"/>
              <w:bottom w:val="single" w:sz="4" w:space="0" w:color="auto"/>
              <w:right w:val="single" w:sz="4" w:space="0" w:color="auto"/>
            </w:tcBorders>
            <w:shd w:val="clear" w:color="auto" w:fill="auto"/>
            <w:noWrap/>
            <w:hideMark/>
          </w:tcPr>
          <w:p w14:paraId="27CFFF17" w14:textId="77777777" w:rsidR="0039054B" w:rsidRPr="000725F1" w:rsidRDefault="0039054B" w:rsidP="00A0352B">
            <w:pPr>
              <w:rPr>
                <w:rFonts w:ascii="Myriad Pro" w:hAnsi="Myriad Pro"/>
                <w:sz w:val="18"/>
                <w:szCs w:val="18"/>
              </w:rPr>
            </w:pPr>
            <w:r w:rsidRPr="000725F1">
              <w:rPr>
                <w:rFonts w:ascii="Myriad Pro" w:hAnsi="Myriad Pro"/>
                <w:sz w:val="18"/>
                <w:szCs w:val="18"/>
              </w:rPr>
              <w:t>чел.</w:t>
            </w:r>
          </w:p>
        </w:tc>
        <w:tc>
          <w:tcPr>
            <w:tcW w:w="1096" w:type="dxa"/>
            <w:tcBorders>
              <w:top w:val="nil"/>
              <w:left w:val="nil"/>
              <w:bottom w:val="single" w:sz="4" w:space="0" w:color="auto"/>
              <w:right w:val="single" w:sz="4" w:space="0" w:color="auto"/>
            </w:tcBorders>
            <w:shd w:val="clear" w:color="000000" w:fill="FFFFFF"/>
            <w:noWrap/>
            <w:hideMark/>
          </w:tcPr>
          <w:p w14:paraId="7179EAEC"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3 586</w:t>
            </w:r>
          </w:p>
        </w:tc>
        <w:tc>
          <w:tcPr>
            <w:tcW w:w="1171" w:type="dxa"/>
            <w:tcBorders>
              <w:top w:val="nil"/>
              <w:left w:val="nil"/>
              <w:bottom w:val="single" w:sz="4" w:space="0" w:color="auto"/>
              <w:right w:val="single" w:sz="4" w:space="0" w:color="auto"/>
            </w:tcBorders>
            <w:shd w:val="clear" w:color="000000" w:fill="FFFFFF"/>
            <w:hideMark/>
          </w:tcPr>
          <w:p w14:paraId="6D364A34"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4 384</w:t>
            </w:r>
          </w:p>
        </w:tc>
        <w:tc>
          <w:tcPr>
            <w:tcW w:w="1277" w:type="dxa"/>
            <w:tcBorders>
              <w:top w:val="nil"/>
              <w:left w:val="nil"/>
              <w:bottom w:val="single" w:sz="4" w:space="0" w:color="auto"/>
              <w:right w:val="single" w:sz="4" w:space="0" w:color="auto"/>
            </w:tcBorders>
            <w:shd w:val="clear" w:color="000000" w:fill="FFFFFF"/>
            <w:hideMark/>
          </w:tcPr>
          <w:p w14:paraId="56C9B17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3 561</w:t>
            </w:r>
          </w:p>
        </w:tc>
        <w:tc>
          <w:tcPr>
            <w:tcW w:w="1134" w:type="dxa"/>
            <w:tcBorders>
              <w:top w:val="nil"/>
              <w:left w:val="nil"/>
              <w:bottom w:val="single" w:sz="4" w:space="0" w:color="auto"/>
              <w:right w:val="single" w:sz="4" w:space="0" w:color="auto"/>
            </w:tcBorders>
            <w:shd w:val="clear" w:color="000000" w:fill="FFFFFF"/>
            <w:hideMark/>
          </w:tcPr>
          <w:p w14:paraId="12A8FBF8"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56</w:t>
            </w:r>
          </w:p>
        </w:tc>
        <w:tc>
          <w:tcPr>
            <w:tcW w:w="993" w:type="dxa"/>
            <w:tcBorders>
              <w:top w:val="nil"/>
              <w:left w:val="nil"/>
              <w:bottom w:val="single" w:sz="4" w:space="0" w:color="auto"/>
              <w:right w:val="single" w:sz="4" w:space="0" w:color="auto"/>
            </w:tcBorders>
            <w:shd w:val="clear" w:color="000000" w:fill="FFFFFF"/>
            <w:hideMark/>
          </w:tcPr>
          <w:p w14:paraId="77D70A3E"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56</w:t>
            </w:r>
          </w:p>
        </w:tc>
        <w:tc>
          <w:tcPr>
            <w:tcW w:w="1030" w:type="dxa"/>
            <w:tcBorders>
              <w:top w:val="nil"/>
              <w:left w:val="nil"/>
              <w:bottom w:val="single" w:sz="4" w:space="0" w:color="auto"/>
              <w:right w:val="single" w:sz="8" w:space="0" w:color="auto"/>
            </w:tcBorders>
            <w:shd w:val="clear" w:color="000000" w:fill="FFFFFF"/>
            <w:hideMark/>
          </w:tcPr>
          <w:p w14:paraId="0FB0F2B9"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3 586</w:t>
            </w:r>
          </w:p>
        </w:tc>
      </w:tr>
      <w:tr w:rsidR="0039054B" w:rsidRPr="000725F1" w14:paraId="03A7A78C"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D4DB408"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lastRenderedPageBreak/>
              <w:t>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900A559" w14:textId="77777777" w:rsidR="0039054B" w:rsidRPr="000725F1" w:rsidRDefault="0039054B" w:rsidP="00A0352B">
            <w:pPr>
              <w:rPr>
                <w:rFonts w:ascii="Myriad Pro" w:hAnsi="Myriad Pro"/>
                <w:sz w:val="18"/>
                <w:szCs w:val="18"/>
              </w:rPr>
            </w:pPr>
            <w:r w:rsidRPr="000725F1">
              <w:rPr>
                <w:rFonts w:ascii="Myriad Pro" w:hAnsi="Myriad Pro"/>
                <w:sz w:val="18"/>
                <w:szCs w:val="18"/>
              </w:rPr>
              <w:t>Средняя оплата труда</w:t>
            </w:r>
          </w:p>
        </w:tc>
        <w:tc>
          <w:tcPr>
            <w:tcW w:w="709" w:type="dxa"/>
            <w:tcBorders>
              <w:top w:val="nil"/>
              <w:left w:val="nil"/>
              <w:bottom w:val="single" w:sz="4" w:space="0" w:color="auto"/>
              <w:right w:val="single" w:sz="4" w:space="0" w:color="auto"/>
            </w:tcBorders>
            <w:shd w:val="clear" w:color="auto" w:fill="auto"/>
            <w:noWrap/>
            <w:hideMark/>
          </w:tcPr>
          <w:p w14:paraId="18D40659" w14:textId="77777777" w:rsidR="0039054B" w:rsidRPr="000725F1" w:rsidRDefault="0039054B" w:rsidP="00A0352B">
            <w:pPr>
              <w:rPr>
                <w:rFonts w:ascii="Myriad Pro" w:hAnsi="Myriad Pro"/>
                <w:sz w:val="18"/>
                <w:szCs w:val="18"/>
              </w:rPr>
            </w:pPr>
            <w:r w:rsidRPr="000725F1">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hideMark/>
          </w:tcPr>
          <w:p w14:paraId="190454F5"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hideMark/>
          </w:tcPr>
          <w:p w14:paraId="563BFF9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hideMark/>
          </w:tcPr>
          <w:p w14:paraId="56C818DE"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556EE985"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bottom"/>
            <w:hideMark/>
          </w:tcPr>
          <w:p w14:paraId="1B016A3C"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000000" w:fill="FFFFFF"/>
            <w:hideMark/>
          </w:tcPr>
          <w:p w14:paraId="20554E4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 </w:t>
            </w:r>
          </w:p>
        </w:tc>
      </w:tr>
      <w:tr w:rsidR="0039054B" w:rsidRPr="000725F1" w14:paraId="4DA568AF"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1D36579"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2.1.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5E8B4F7" w14:textId="77777777" w:rsidR="0039054B" w:rsidRPr="000725F1" w:rsidRDefault="0039054B" w:rsidP="00A0352B">
            <w:pPr>
              <w:rPr>
                <w:rFonts w:ascii="Myriad Pro" w:hAnsi="Myriad Pro"/>
                <w:sz w:val="18"/>
                <w:szCs w:val="18"/>
              </w:rPr>
            </w:pPr>
            <w:r w:rsidRPr="000725F1">
              <w:rPr>
                <w:rFonts w:ascii="Myriad Pro" w:hAnsi="Myriad Pro"/>
                <w:sz w:val="18"/>
                <w:szCs w:val="18"/>
              </w:rPr>
              <w:t>Тарифная ставка рабочего 1-го разряда</w:t>
            </w:r>
          </w:p>
        </w:tc>
        <w:tc>
          <w:tcPr>
            <w:tcW w:w="709" w:type="dxa"/>
            <w:tcBorders>
              <w:top w:val="nil"/>
              <w:left w:val="nil"/>
              <w:bottom w:val="single" w:sz="4" w:space="0" w:color="auto"/>
              <w:right w:val="single" w:sz="4" w:space="0" w:color="auto"/>
            </w:tcBorders>
            <w:shd w:val="clear" w:color="auto" w:fill="auto"/>
            <w:noWrap/>
            <w:hideMark/>
          </w:tcPr>
          <w:p w14:paraId="3B7331AF" w14:textId="77777777" w:rsidR="0039054B" w:rsidRPr="000725F1" w:rsidRDefault="0039054B" w:rsidP="00A0352B">
            <w:pPr>
              <w:rPr>
                <w:rFonts w:ascii="Myriad Pro" w:hAnsi="Myriad Pro"/>
                <w:sz w:val="18"/>
                <w:szCs w:val="18"/>
              </w:rPr>
            </w:pPr>
            <w:r w:rsidRPr="000725F1">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auto" w:fill="auto"/>
            <w:noWrap/>
            <w:vAlign w:val="center"/>
            <w:hideMark/>
          </w:tcPr>
          <w:p w14:paraId="4D45EB21"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6 101,0</w:t>
            </w:r>
          </w:p>
        </w:tc>
        <w:tc>
          <w:tcPr>
            <w:tcW w:w="1171" w:type="dxa"/>
            <w:tcBorders>
              <w:top w:val="nil"/>
              <w:left w:val="nil"/>
              <w:bottom w:val="single" w:sz="4" w:space="0" w:color="auto"/>
              <w:right w:val="single" w:sz="4" w:space="0" w:color="auto"/>
            </w:tcBorders>
            <w:shd w:val="clear" w:color="auto" w:fill="auto"/>
            <w:vAlign w:val="center"/>
            <w:hideMark/>
          </w:tcPr>
          <w:p w14:paraId="0E5A21B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7 937,3</w:t>
            </w:r>
          </w:p>
        </w:tc>
        <w:tc>
          <w:tcPr>
            <w:tcW w:w="1277" w:type="dxa"/>
            <w:tcBorders>
              <w:top w:val="nil"/>
              <w:left w:val="nil"/>
              <w:bottom w:val="single" w:sz="4" w:space="0" w:color="auto"/>
              <w:right w:val="single" w:sz="4" w:space="0" w:color="auto"/>
            </w:tcBorders>
            <w:shd w:val="clear" w:color="auto" w:fill="auto"/>
            <w:vAlign w:val="center"/>
            <w:hideMark/>
          </w:tcPr>
          <w:p w14:paraId="32CB2877"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7 898,5</w:t>
            </w:r>
          </w:p>
        </w:tc>
        <w:tc>
          <w:tcPr>
            <w:tcW w:w="1134" w:type="dxa"/>
            <w:tcBorders>
              <w:top w:val="nil"/>
              <w:left w:val="nil"/>
              <w:bottom w:val="single" w:sz="4" w:space="0" w:color="auto"/>
              <w:right w:val="single" w:sz="4" w:space="0" w:color="auto"/>
            </w:tcBorders>
            <w:shd w:val="clear" w:color="auto" w:fill="auto"/>
            <w:vAlign w:val="center"/>
            <w:hideMark/>
          </w:tcPr>
          <w:p w14:paraId="36DC3AAB"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7 898,5</w:t>
            </w:r>
          </w:p>
        </w:tc>
        <w:tc>
          <w:tcPr>
            <w:tcW w:w="993" w:type="dxa"/>
            <w:tcBorders>
              <w:top w:val="nil"/>
              <w:left w:val="nil"/>
              <w:bottom w:val="single" w:sz="4" w:space="0" w:color="auto"/>
              <w:right w:val="single" w:sz="4" w:space="0" w:color="auto"/>
            </w:tcBorders>
            <w:shd w:val="clear" w:color="auto" w:fill="auto"/>
            <w:vAlign w:val="center"/>
            <w:hideMark/>
          </w:tcPr>
          <w:p w14:paraId="39C37901"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7 668</w:t>
            </w:r>
          </w:p>
        </w:tc>
        <w:tc>
          <w:tcPr>
            <w:tcW w:w="1030" w:type="dxa"/>
            <w:tcBorders>
              <w:top w:val="nil"/>
              <w:left w:val="nil"/>
              <w:bottom w:val="single" w:sz="4" w:space="0" w:color="auto"/>
              <w:right w:val="single" w:sz="8" w:space="0" w:color="auto"/>
            </w:tcBorders>
            <w:shd w:val="clear" w:color="auto" w:fill="auto"/>
            <w:vAlign w:val="center"/>
            <w:hideMark/>
          </w:tcPr>
          <w:p w14:paraId="1B05EEC3"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7 668</w:t>
            </w:r>
          </w:p>
        </w:tc>
      </w:tr>
      <w:tr w:rsidR="0039054B" w:rsidRPr="000725F1" w14:paraId="406B11B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DADE41A"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2.2.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7314B42D" w14:textId="77777777" w:rsidR="0039054B" w:rsidRPr="000725F1" w:rsidRDefault="0039054B" w:rsidP="00A0352B">
            <w:pPr>
              <w:rPr>
                <w:rFonts w:ascii="Myriad Pro" w:hAnsi="Myriad Pro"/>
                <w:sz w:val="18"/>
                <w:szCs w:val="18"/>
              </w:rPr>
            </w:pPr>
            <w:r w:rsidRPr="000725F1">
              <w:rPr>
                <w:rFonts w:ascii="Myriad Pro" w:hAnsi="Myriad Pro"/>
                <w:sz w:val="18"/>
                <w:szCs w:val="18"/>
              </w:rPr>
              <w:t>Дефлятор по заработной плате</w:t>
            </w:r>
          </w:p>
        </w:tc>
        <w:tc>
          <w:tcPr>
            <w:tcW w:w="709" w:type="dxa"/>
            <w:tcBorders>
              <w:top w:val="nil"/>
              <w:left w:val="nil"/>
              <w:bottom w:val="single" w:sz="4" w:space="0" w:color="auto"/>
              <w:right w:val="single" w:sz="4" w:space="0" w:color="auto"/>
            </w:tcBorders>
            <w:shd w:val="clear" w:color="auto" w:fill="auto"/>
            <w:noWrap/>
            <w:hideMark/>
          </w:tcPr>
          <w:p w14:paraId="7C51106A" w14:textId="77777777" w:rsidR="0039054B" w:rsidRPr="000725F1" w:rsidRDefault="0039054B" w:rsidP="00A0352B">
            <w:pPr>
              <w:rPr>
                <w:rFonts w:ascii="Myriad Pro" w:hAnsi="Myriad Pro"/>
                <w:sz w:val="18"/>
                <w:szCs w:val="18"/>
              </w:rPr>
            </w:pPr>
            <w:r w:rsidRPr="000725F1">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4CEFAC44"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1,1</w:t>
            </w:r>
          </w:p>
        </w:tc>
        <w:tc>
          <w:tcPr>
            <w:tcW w:w="1171" w:type="dxa"/>
            <w:tcBorders>
              <w:top w:val="nil"/>
              <w:left w:val="nil"/>
              <w:bottom w:val="single" w:sz="4" w:space="0" w:color="auto"/>
              <w:right w:val="single" w:sz="4" w:space="0" w:color="auto"/>
            </w:tcBorders>
            <w:shd w:val="clear" w:color="000000" w:fill="FFFFFF"/>
            <w:vAlign w:val="center"/>
            <w:hideMark/>
          </w:tcPr>
          <w:p w14:paraId="21B08CFD"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1,0</w:t>
            </w:r>
          </w:p>
        </w:tc>
        <w:tc>
          <w:tcPr>
            <w:tcW w:w="1277" w:type="dxa"/>
            <w:tcBorders>
              <w:top w:val="nil"/>
              <w:left w:val="nil"/>
              <w:bottom w:val="single" w:sz="4" w:space="0" w:color="auto"/>
              <w:right w:val="single" w:sz="4" w:space="0" w:color="auto"/>
            </w:tcBorders>
            <w:shd w:val="clear" w:color="000000" w:fill="FFFFFF"/>
            <w:vAlign w:val="center"/>
            <w:hideMark/>
          </w:tcPr>
          <w:p w14:paraId="0D1D890D"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1F619C"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6BF065C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1,037</w:t>
            </w:r>
          </w:p>
        </w:tc>
        <w:tc>
          <w:tcPr>
            <w:tcW w:w="1030" w:type="dxa"/>
            <w:tcBorders>
              <w:top w:val="nil"/>
              <w:left w:val="nil"/>
              <w:bottom w:val="single" w:sz="4" w:space="0" w:color="auto"/>
              <w:right w:val="single" w:sz="8" w:space="0" w:color="auto"/>
            </w:tcBorders>
            <w:shd w:val="clear" w:color="000000" w:fill="FFFFFF"/>
            <w:vAlign w:val="center"/>
            <w:hideMark/>
          </w:tcPr>
          <w:p w14:paraId="007C6CEB"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1,037</w:t>
            </w:r>
          </w:p>
        </w:tc>
      </w:tr>
      <w:tr w:rsidR="0039054B" w:rsidRPr="000725F1" w14:paraId="12B8D859"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669388F9"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2.3.</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44FAA88D" w14:textId="77777777" w:rsidR="0039054B" w:rsidRPr="000725F1" w:rsidRDefault="0039054B" w:rsidP="00A0352B">
            <w:pPr>
              <w:rPr>
                <w:rFonts w:ascii="Myriad Pro" w:hAnsi="Myriad Pro"/>
                <w:sz w:val="18"/>
                <w:szCs w:val="18"/>
              </w:rPr>
            </w:pPr>
            <w:r w:rsidRPr="000725F1">
              <w:rPr>
                <w:rFonts w:ascii="Myriad Pro" w:hAnsi="Myriad Pro"/>
                <w:sz w:val="18"/>
                <w:szCs w:val="18"/>
              </w:rPr>
              <w:t>Тарифная ставка рабочего 1-го разряда с учетом дефлятора</w:t>
            </w:r>
          </w:p>
        </w:tc>
        <w:tc>
          <w:tcPr>
            <w:tcW w:w="709" w:type="dxa"/>
            <w:tcBorders>
              <w:top w:val="nil"/>
              <w:left w:val="nil"/>
              <w:bottom w:val="single" w:sz="4" w:space="0" w:color="auto"/>
              <w:right w:val="single" w:sz="4" w:space="0" w:color="auto"/>
            </w:tcBorders>
            <w:shd w:val="clear" w:color="auto" w:fill="auto"/>
            <w:noWrap/>
            <w:hideMark/>
          </w:tcPr>
          <w:p w14:paraId="5F20F8DF" w14:textId="77777777" w:rsidR="0039054B" w:rsidRPr="000725F1" w:rsidRDefault="0039054B" w:rsidP="00A0352B">
            <w:pPr>
              <w:rPr>
                <w:rFonts w:ascii="Myriad Pro" w:hAnsi="Myriad Pro"/>
                <w:sz w:val="18"/>
                <w:szCs w:val="18"/>
              </w:rPr>
            </w:pPr>
            <w:r w:rsidRPr="000725F1">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0EF86013"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6 414,0</w:t>
            </w:r>
          </w:p>
        </w:tc>
        <w:tc>
          <w:tcPr>
            <w:tcW w:w="1171" w:type="dxa"/>
            <w:tcBorders>
              <w:top w:val="nil"/>
              <w:left w:val="nil"/>
              <w:bottom w:val="single" w:sz="4" w:space="0" w:color="auto"/>
              <w:right w:val="single" w:sz="4" w:space="0" w:color="auto"/>
            </w:tcBorders>
            <w:shd w:val="clear" w:color="000000" w:fill="FFFFFF"/>
            <w:vAlign w:val="center"/>
            <w:hideMark/>
          </w:tcPr>
          <w:p w14:paraId="698A834E"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8 255,0</w:t>
            </w:r>
          </w:p>
        </w:tc>
        <w:tc>
          <w:tcPr>
            <w:tcW w:w="1277" w:type="dxa"/>
            <w:tcBorders>
              <w:top w:val="nil"/>
              <w:left w:val="nil"/>
              <w:bottom w:val="single" w:sz="4" w:space="0" w:color="auto"/>
              <w:right w:val="single" w:sz="4" w:space="0" w:color="auto"/>
            </w:tcBorders>
            <w:shd w:val="clear" w:color="000000" w:fill="FFFFFF"/>
            <w:vAlign w:val="center"/>
            <w:hideMark/>
          </w:tcPr>
          <w:p w14:paraId="01DC2F57"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7710D493"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5BB7FF8B"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7 951,7</w:t>
            </w:r>
          </w:p>
        </w:tc>
        <w:tc>
          <w:tcPr>
            <w:tcW w:w="1030" w:type="dxa"/>
            <w:tcBorders>
              <w:top w:val="nil"/>
              <w:left w:val="nil"/>
              <w:bottom w:val="single" w:sz="4" w:space="0" w:color="auto"/>
              <w:right w:val="single" w:sz="8" w:space="0" w:color="auto"/>
            </w:tcBorders>
            <w:shd w:val="clear" w:color="000000" w:fill="FFFFFF"/>
            <w:vAlign w:val="center"/>
            <w:hideMark/>
          </w:tcPr>
          <w:p w14:paraId="3CD356E1"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7 951,7</w:t>
            </w:r>
          </w:p>
        </w:tc>
      </w:tr>
      <w:tr w:rsidR="0039054B" w:rsidRPr="000725F1" w14:paraId="6DD19841"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850834E"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2.4.</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3CA3149" w14:textId="77777777" w:rsidR="0039054B" w:rsidRPr="000725F1" w:rsidRDefault="0039054B" w:rsidP="00A0352B">
            <w:pPr>
              <w:rPr>
                <w:rFonts w:ascii="Myriad Pro" w:hAnsi="Myriad Pro"/>
                <w:sz w:val="18"/>
                <w:szCs w:val="18"/>
              </w:rPr>
            </w:pPr>
            <w:r w:rsidRPr="000725F1">
              <w:rPr>
                <w:rFonts w:ascii="Myriad Pro" w:hAnsi="Myriad Pro"/>
                <w:sz w:val="18"/>
                <w:szCs w:val="18"/>
              </w:rPr>
              <w:t>Средняя ступень по оплате труда</w:t>
            </w:r>
          </w:p>
        </w:tc>
        <w:tc>
          <w:tcPr>
            <w:tcW w:w="709" w:type="dxa"/>
            <w:tcBorders>
              <w:top w:val="nil"/>
              <w:left w:val="nil"/>
              <w:bottom w:val="single" w:sz="4" w:space="0" w:color="auto"/>
              <w:right w:val="single" w:sz="4" w:space="0" w:color="auto"/>
            </w:tcBorders>
            <w:shd w:val="clear" w:color="auto" w:fill="auto"/>
            <w:noWrap/>
            <w:hideMark/>
          </w:tcPr>
          <w:p w14:paraId="1ED19137" w14:textId="77777777" w:rsidR="0039054B" w:rsidRPr="000725F1" w:rsidRDefault="0039054B" w:rsidP="00A0352B">
            <w:pPr>
              <w:rPr>
                <w:rFonts w:ascii="Myriad Pro" w:hAnsi="Myriad Pro"/>
                <w:sz w:val="18"/>
                <w:szCs w:val="18"/>
              </w:rPr>
            </w:pPr>
            <w:r w:rsidRPr="000725F1">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68BCC0B2"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8 </w:t>
            </w:r>
          </w:p>
        </w:tc>
        <w:tc>
          <w:tcPr>
            <w:tcW w:w="1171" w:type="dxa"/>
            <w:tcBorders>
              <w:top w:val="nil"/>
              <w:left w:val="nil"/>
              <w:bottom w:val="single" w:sz="4" w:space="0" w:color="auto"/>
              <w:right w:val="single" w:sz="4" w:space="0" w:color="auto"/>
            </w:tcBorders>
            <w:shd w:val="clear" w:color="000000" w:fill="FFFFFF"/>
            <w:vAlign w:val="center"/>
            <w:hideMark/>
          </w:tcPr>
          <w:p w14:paraId="2C396513"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8</w:t>
            </w:r>
          </w:p>
        </w:tc>
        <w:tc>
          <w:tcPr>
            <w:tcW w:w="1277" w:type="dxa"/>
            <w:tcBorders>
              <w:top w:val="nil"/>
              <w:left w:val="nil"/>
              <w:bottom w:val="single" w:sz="4" w:space="0" w:color="auto"/>
              <w:right w:val="single" w:sz="4" w:space="0" w:color="auto"/>
            </w:tcBorders>
            <w:shd w:val="clear" w:color="000000" w:fill="FFFFFF"/>
            <w:vAlign w:val="center"/>
            <w:hideMark/>
          </w:tcPr>
          <w:p w14:paraId="30E75FC5"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w:t>
            </w:r>
          </w:p>
        </w:tc>
        <w:tc>
          <w:tcPr>
            <w:tcW w:w="1134" w:type="dxa"/>
            <w:tcBorders>
              <w:top w:val="nil"/>
              <w:left w:val="nil"/>
              <w:bottom w:val="single" w:sz="4" w:space="0" w:color="auto"/>
              <w:right w:val="single" w:sz="4" w:space="0" w:color="auto"/>
            </w:tcBorders>
            <w:shd w:val="clear" w:color="000000" w:fill="FFFFFF"/>
            <w:vAlign w:val="center"/>
            <w:hideMark/>
          </w:tcPr>
          <w:p w14:paraId="3751E88D"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7</w:t>
            </w:r>
          </w:p>
        </w:tc>
        <w:tc>
          <w:tcPr>
            <w:tcW w:w="993" w:type="dxa"/>
            <w:tcBorders>
              <w:top w:val="nil"/>
              <w:left w:val="nil"/>
              <w:bottom w:val="single" w:sz="4" w:space="0" w:color="auto"/>
              <w:right w:val="single" w:sz="4" w:space="0" w:color="auto"/>
            </w:tcBorders>
            <w:shd w:val="clear" w:color="000000" w:fill="FFFFFF"/>
            <w:vAlign w:val="center"/>
            <w:hideMark/>
          </w:tcPr>
          <w:p w14:paraId="5C5336D9"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8</w:t>
            </w:r>
          </w:p>
        </w:tc>
        <w:tc>
          <w:tcPr>
            <w:tcW w:w="1030" w:type="dxa"/>
            <w:tcBorders>
              <w:top w:val="nil"/>
              <w:left w:val="nil"/>
              <w:bottom w:val="single" w:sz="4" w:space="0" w:color="auto"/>
              <w:right w:val="single" w:sz="8" w:space="0" w:color="auto"/>
            </w:tcBorders>
            <w:shd w:val="clear" w:color="000000" w:fill="FFFFFF"/>
            <w:vAlign w:val="center"/>
            <w:hideMark/>
          </w:tcPr>
          <w:p w14:paraId="7F6C039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8</w:t>
            </w:r>
          </w:p>
        </w:tc>
      </w:tr>
      <w:tr w:rsidR="0039054B" w:rsidRPr="000725F1" w14:paraId="28A5645A"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CCAFA04"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2.5.</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1E61D6E" w14:textId="77777777" w:rsidR="0039054B" w:rsidRPr="000725F1" w:rsidRDefault="0039054B" w:rsidP="00A0352B">
            <w:pPr>
              <w:rPr>
                <w:rFonts w:ascii="Myriad Pro" w:hAnsi="Myriad Pro"/>
                <w:sz w:val="18"/>
                <w:szCs w:val="18"/>
              </w:rPr>
            </w:pPr>
            <w:r w:rsidRPr="000725F1">
              <w:rPr>
                <w:rFonts w:ascii="Myriad Pro" w:hAnsi="Myriad Pro"/>
                <w:sz w:val="18"/>
                <w:szCs w:val="18"/>
              </w:rPr>
              <w:t>Тарифный коэффициент соответствующий ступени по оплате труда</w:t>
            </w:r>
          </w:p>
        </w:tc>
        <w:tc>
          <w:tcPr>
            <w:tcW w:w="709" w:type="dxa"/>
            <w:tcBorders>
              <w:top w:val="nil"/>
              <w:left w:val="nil"/>
              <w:bottom w:val="single" w:sz="4" w:space="0" w:color="auto"/>
              <w:right w:val="single" w:sz="4" w:space="0" w:color="auto"/>
            </w:tcBorders>
            <w:shd w:val="clear" w:color="auto" w:fill="auto"/>
            <w:noWrap/>
            <w:hideMark/>
          </w:tcPr>
          <w:p w14:paraId="6403E4B8" w14:textId="77777777" w:rsidR="0039054B" w:rsidRPr="000725F1" w:rsidRDefault="0039054B" w:rsidP="00A0352B">
            <w:pPr>
              <w:rPr>
                <w:rFonts w:ascii="Myriad Pro" w:hAnsi="Myriad Pro"/>
                <w:sz w:val="18"/>
                <w:szCs w:val="18"/>
              </w:rPr>
            </w:pPr>
            <w:r w:rsidRPr="000725F1">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046A45EF"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2,5</w:t>
            </w:r>
          </w:p>
        </w:tc>
        <w:tc>
          <w:tcPr>
            <w:tcW w:w="1171" w:type="dxa"/>
            <w:tcBorders>
              <w:top w:val="nil"/>
              <w:left w:val="nil"/>
              <w:bottom w:val="single" w:sz="4" w:space="0" w:color="auto"/>
              <w:right w:val="single" w:sz="4" w:space="0" w:color="auto"/>
            </w:tcBorders>
            <w:shd w:val="clear" w:color="000000" w:fill="FFFFFF"/>
            <w:vAlign w:val="center"/>
            <w:hideMark/>
          </w:tcPr>
          <w:p w14:paraId="7C098231"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2,5</w:t>
            </w:r>
          </w:p>
        </w:tc>
        <w:tc>
          <w:tcPr>
            <w:tcW w:w="1277" w:type="dxa"/>
            <w:tcBorders>
              <w:top w:val="nil"/>
              <w:left w:val="nil"/>
              <w:bottom w:val="single" w:sz="4" w:space="0" w:color="auto"/>
              <w:right w:val="single" w:sz="4" w:space="0" w:color="auto"/>
            </w:tcBorders>
            <w:shd w:val="clear" w:color="000000" w:fill="FFFFFF"/>
            <w:vAlign w:val="center"/>
            <w:hideMark/>
          </w:tcPr>
          <w:p w14:paraId="13D47DA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2,66</w:t>
            </w:r>
          </w:p>
        </w:tc>
        <w:tc>
          <w:tcPr>
            <w:tcW w:w="1134" w:type="dxa"/>
            <w:tcBorders>
              <w:top w:val="nil"/>
              <w:left w:val="nil"/>
              <w:bottom w:val="single" w:sz="4" w:space="0" w:color="auto"/>
              <w:right w:val="single" w:sz="4" w:space="0" w:color="auto"/>
            </w:tcBorders>
            <w:shd w:val="clear" w:color="000000" w:fill="FFFFFF"/>
            <w:vAlign w:val="center"/>
            <w:hideMark/>
          </w:tcPr>
          <w:p w14:paraId="59E42549"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2,66</w:t>
            </w:r>
          </w:p>
        </w:tc>
        <w:tc>
          <w:tcPr>
            <w:tcW w:w="993" w:type="dxa"/>
            <w:tcBorders>
              <w:top w:val="nil"/>
              <w:left w:val="nil"/>
              <w:bottom w:val="single" w:sz="4" w:space="0" w:color="auto"/>
              <w:right w:val="single" w:sz="4" w:space="0" w:color="auto"/>
            </w:tcBorders>
            <w:shd w:val="clear" w:color="000000" w:fill="FFFFFF"/>
            <w:vAlign w:val="center"/>
            <w:hideMark/>
          </w:tcPr>
          <w:p w14:paraId="20774A46"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2,5</w:t>
            </w:r>
          </w:p>
        </w:tc>
        <w:tc>
          <w:tcPr>
            <w:tcW w:w="1030" w:type="dxa"/>
            <w:tcBorders>
              <w:top w:val="nil"/>
              <w:left w:val="nil"/>
              <w:bottom w:val="single" w:sz="4" w:space="0" w:color="auto"/>
              <w:right w:val="single" w:sz="8" w:space="0" w:color="auto"/>
            </w:tcBorders>
            <w:shd w:val="clear" w:color="auto" w:fill="auto"/>
            <w:vAlign w:val="center"/>
            <w:hideMark/>
          </w:tcPr>
          <w:p w14:paraId="1B69105C"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2,5</w:t>
            </w:r>
          </w:p>
        </w:tc>
      </w:tr>
      <w:tr w:rsidR="0039054B" w:rsidRPr="000725F1" w14:paraId="50F8F77B"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6C079CBF" w14:textId="77777777" w:rsidR="0039054B" w:rsidRPr="000725F1" w:rsidRDefault="0039054B" w:rsidP="00A0352B">
            <w:pPr>
              <w:jc w:val="center"/>
              <w:rPr>
                <w:rFonts w:ascii="Myriad Pro" w:hAnsi="Myriad Pro"/>
                <w:sz w:val="14"/>
                <w:szCs w:val="14"/>
              </w:rPr>
            </w:pPr>
            <w:r w:rsidRPr="000725F1">
              <w:rPr>
                <w:rFonts w:ascii="Myriad Pro" w:hAnsi="Myriad Pro"/>
                <w:sz w:val="14"/>
                <w:szCs w:val="14"/>
              </w:rPr>
              <w:t>2.6.</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7B15333C" w14:textId="77777777" w:rsidR="0039054B" w:rsidRPr="000725F1" w:rsidRDefault="0039054B" w:rsidP="00A0352B">
            <w:pPr>
              <w:rPr>
                <w:rFonts w:ascii="Myriad Pro" w:hAnsi="Myriad Pro"/>
                <w:sz w:val="18"/>
                <w:szCs w:val="18"/>
              </w:rPr>
            </w:pPr>
            <w:r w:rsidRPr="000725F1">
              <w:rPr>
                <w:rFonts w:ascii="Myriad Pro" w:hAnsi="Myriad Pro"/>
                <w:sz w:val="18"/>
                <w:szCs w:val="18"/>
              </w:rPr>
              <w:t>Среднемесячная тарифная ставка</w:t>
            </w:r>
          </w:p>
        </w:tc>
        <w:tc>
          <w:tcPr>
            <w:tcW w:w="709" w:type="dxa"/>
            <w:tcBorders>
              <w:top w:val="nil"/>
              <w:left w:val="nil"/>
              <w:bottom w:val="single" w:sz="4" w:space="0" w:color="auto"/>
              <w:right w:val="single" w:sz="4" w:space="0" w:color="auto"/>
            </w:tcBorders>
            <w:shd w:val="clear" w:color="auto" w:fill="auto"/>
            <w:noWrap/>
            <w:hideMark/>
          </w:tcPr>
          <w:p w14:paraId="775B7BB4" w14:textId="77777777" w:rsidR="0039054B" w:rsidRPr="000725F1" w:rsidRDefault="0039054B" w:rsidP="00A0352B">
            <w:pPr>
              <w:rPr>
                <w:rFonts w:ascii="Myriad Pro" w:hAnsi="Myriad Pro"/>
                <w:sz w:val="18"/>
                <w:szCs w:val="18"/>
              </w:rPr>
            </w:pPr>
            <w:r w:rsidRPr="000725F1">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0BA5B2C9"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16 067,0</w:t>
            </w:r>
          </w:p>
        </w:tc>
        <w:tc>
          <w:tcPr>
            <w:tcW w:w="1171" w:type="dxa"/>
            <w:tcBorders>
              <w:top w:val="nil"/>
              <w:left w:val="nil"/>
              <w:bottom w:val="single" w:sz="4" w:space="0" w:color="auto"/>
              <w:right w:val="single" w:sz="4" w:space="0" w:color="auto"/>
            </w:tcBorders>
            <w:shd w:val="clear" w:color="000000" w:fill="FFFFFF"/>
            <w:vAlign w:val="center"/>
            <w:hideMark/>
          </w:tcPr>
          <w:p w14:paraId="6EC88F6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20 678,7</w:t>
            </w:r>
          </w:p>
        </w:tc>
        <w:tc>
          <w:tcPr>
            <w:tcW w:w="1277" w:type="dxa"/>
            <w:tcBorders>
              <w:top w:val="nil"/>
              <w:left w:val="nil"/>
              <w:bottom w:val="single" w:sz="4" w:space="0" w:color="auto"/>
              <w:right w:val="single" w:sz="4" w:space="0" w:color="auto"/>
            </w:tcBorders>
            <w:shd w:val="clear" w:color="000000" w:fill="FFFFFF"/>
            <w:vAlign w:val="center"/>
            <w:hideMark/>
          </w:tcPr>
          <w:p w14:paraId="1F314539"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21 009,9</w:t>
            </w:r>
          </w:p>
        </w:tc>
        <w:tc>
          <w:tcPr>
            <w:tcW w:w="1134" w:type="dxa"/>
            <w:tcBorders>
              <w:top w:val="nil"/>
              <w:left w:val="nil"/>
              <w:bottom w:val="single" w:sz="4" w:space="0" w:color="auto"/>
              <w:right w:val="single" w:sz="4" w:space="0" w:color="auto"/>
            </w:tcBorders>
            <w:shd w:val="clear" w:color="000000" w:fill="FFFFFF"/>
            <w:vAlign w:val="center"/>
            <w:hideMark/>
          </w:tcPr>
          <w:p w14:paraId="40394C30"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21 009,9</w:t>
            </w:r>
          </w:p>
        </w:tc>
        <w:tc>
          <w:tcPr>
            <w:tcW w:w="993" w:type="dxa"/>
            <w:tcBorders>
              <w:top w:val="nil"/>
              <w:left w:val="nil"/>
              <w:bottom w:val="single" w:sz="4" w:space="0" w:color="auto"/>
              <w:right w:val="single" w:sz="4" w:space="0" w:color="auto"/>
            </w:tcBorders>
            <w:shd w:val="clear" w:color="auto" w:fill="auto"/>
            <w:vAlign w:val="center"/>
            <w:hideMark/>
          </w:tcPr>
          <w:p w14:paraId="712C94EB"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19 879</w:t>
            </w:r>
          </w:p>
        </w:tc>
        <w:tc>
          <w:tcPr>
            <w:tcW w:w="1030" w:type="dxa"/>
            <w:tcBorders>
              <w:top w:val="nil"/>
              <w:left w:val="nil"/>
              <w:bottom w:val="single" w:sz="4" w:space="0" w:color="auto"/>
              <w:right w:val="single" w:sz="8" w:space="0" w:color="auto"/>
            </w:tcBorders>
            <w:shd w:val="clear" w:color="auto" w:fill="auto"/>
            <w:vAlign w:val="center"/>
            <w:hideMark/>
          </w:tcPr>
          <w:p w14:paraId="5659E026" w14:textId="77777777" w:rsidR="0039054B" w:rsidRPr="000725F1" w:rsidRDefault="0039054B" w:rsidP="00A0352B">
            <w:pPr>
              <w:jc w:val="center"/>
              <w:rPr>
                <w:rFonts w:ascii="Myriad Pro" w:hAnsi="Myriad Pro"/>
                <w:sz w:val="18"/>
                <w:szCs w:val="18"/>
              </w:rPr>
            </w:pPr>
            <w:r w:rsidRPr="000725F1">
              <w:rPr>
                <w:rFonts w:ascii="Myriad Pro" w:hAnsi="Myriad Pro"/>
                <w:sz w:val="18"/>
                <w:szCs w:val="18"/>
              </w:rPr>
              <w:t>19 879</w:t>
            </w:r>
          </w:p>
        </w:tc>
      </w:tr>
      <w:tr w:rsidR="0039054B" w:rsidRPr="00E73438" w14:paraId="34222C6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A3B162D"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2.7.</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47CEBD26" w14:textId="77777777" w:rsidR="0039054B" w:rsidRPr="00E73438" w:rsidRDefault="0039054B" w:rsidP="00A0352B">
            <w:pPr>
              <w:rPr>
                <w:rFonts w:ascii="Myriad Pro" w:hAnsi="Myriad Pro"/>
                <w:sz w:val="18"/>
                <w:szCs w:val="18"/>
              </w:rPr>
            </w:pPr>
            <w:r w:rsidRPr="00E73438">
              <w:rPr>
                <w:rFonts w:ascii="Myriad Pro" w:hAnsi="Myriad Pro"/>
                <w:sz w:val="18"/>
                <w:szCs w:val="18"/>
              </w:rPr>
              <w:t>Выплаты, связанные с режимом работы в условиями труда 1 работника</w:t>
            </w:r>
          </w:p>
        </w:tc>
        <w:tc>
          <w:tcPr>
            <w:tcW w:w="709" w:type="dxa"/>
            <w:tcBorders>
              <w:top w:val="nil"/>
              <w:left w:val="nil"/>
              <w:bottom w:val="single" w:sz="4" w:space="0" w:color="auto"/>
              <w:right w:val="single" w:sz="4" w:space="0" w:color="auto"/>
            </w:tcBorders>
            <w:shd w:val="clear" w:color="auto" w:fill="auto"/>
            <w:noWrap/>
            <w:hideMark/>
          </w:tcPr>
          <w:p w14:paraId="613B3DEF" w14:textId="77777777" w:rsidR="0039054B" w:rsidRPr="00E73438" w:rsidRDefault="0039054B" w:rsidP="00A0352B">
            <w:pPr>
              <w:rPr>
                <w:rFonts w:ascii="Myriad Pro" w:hAnsi="Myriad Pro"/>
                <w:sz w:val="18"/>
                <w:szCs w:val="18"/>
              </w:rPr>
            </w:pPr>
            <w:r w:rsidRPr="00E73438">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38C3DF94"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4D64FDD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366C03F7"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68E0FE28"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1A834629"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39274F83"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41A05CDD"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E0E6721"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2.7.1.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9970C32" w14:textId="77777777" w:rsidR="0039054B" w:rsidRPr="00E73438" w:rsidRDefault="0039054B" w:rsidP="00A0352B">
            <w:pPr>
              <w:rPr>
                <w:rFonts w:ascii="Myriad Pro" w:hAnsi="Myriad Pro"/>
                <w:sz w:val="18"/>
                <w:szCs w:val="18"/>
              </w:rPr>
            </w:pPr>
            <w:r w:rsidRPr="00E73438">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22BB9E47" w14:textId="77777777" w:rsidR="0039054B" w:rsidRPr="00E73438" w:rsidRDefault="0039054B" w:rsidP="00A0352B">
            <w:pPr>
              <w:rPr>
                <w:rFonts w:ascii="Myriad Pro" w:hAnsi="Myriad Pro"/>
                <w:sz w:val="18"/>
                <w:szCs w:val="18"/>
              </w:rPr>
            </w:pPr>
            <w:r w:rsidRPr="00E73438">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12B3C18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15,9</w:t>
            </w:r>
          </w:p>
        </w:tc>
        <w:tc>
          <w:tcPr>
            <w:tcW w:w="1171" w:type="dxa"/>
            <w:tcBorders>
              <w:top w:val="nil"/>
              <w:left w:val="nil"/>
              <w:bottom w:val="single" w:sz="4" w:space="0" w:color="auto"/>
              <w:right w:val="single" w:sz="4" w:space="0" w:color="auto"/>
            </w:tcBorders>
            <w:shd w:val="clear" w:color="000000" w:fill="FFFFFF"/>
            <w:vAlign w:val="center"/>
            <w:hideMark/>
          </w:tcPr>
          <w:p w14:paraId="1514AA5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15,9</w:t>
            </w:r>
          </w:p>
        </w:tc>
        <w:tc>
          <w:tcPr>
            <w:tcW w:w="1277" w:type="dxa"/>
            <w:tcBorders>
              <w:top w:val="nil"/>
              <w:left w:val="nil"/>
              <w:bottom w:val="single" w:sz="4" w:space="0" w:color="auto"/>
              <w:right w:val="single" w:sz="4" w:space="0" w:color="auto"/>
            </w:tcBorders>
            <w:shd w:val="clear" w:color="000000" w:fill="FFFFFF"/>
            <w:vAlign w:val="center"/>
            <w:hideMark/>
          </w:tcPr>
          <w:p w14:paraId="54D8ACD1"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4,5</w:t>
            </w:r>
          </w:p>
        </w:tc>
        <w:tc>
          <w:tcPr>
            <w:tcW w:w="1134" w:type="dxa"/>
            <w:tcBorders>
              <w:top w:val="nil"/>
              <w:left w:val="nil"/>
              <w:bottom w:val="single" w:sz="4" w:space="0" w:color="auto"/>
              <w:right w:val="single" w:sz="4" w:space="0" w:color="auto"/>
            </w:tcBorders>
            <w:shd w:val="clear" w:color="000000" w:fill="FFFFFF"/>
            <w:vAlign w:val="center"/>
            <w:hideMark/>
          </w:tcPr>
          <w:p w14:paraId="176AB182"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4,5</w:t>
            </w:r>
          </w:p>
        </w:tc>
        <w:tc>
          <w:tcPr>
            <w:tcW w:w="993" w:type="dxa"/>
            <w:tcBorders>
              <w:top w:val="nil"/>
              <w:left w:val="nil"/>
              <w:bottom w:val="single" w:sz="4" w:space="0" w:color="auto"/>
              <w:right w:val="single" w:sz="4" w:space="0" w:color="auto"/>
            </w:tcBorders>
            <w:shd w:val="clear" w:color="000000" w:fill="FFFFFF"/>
            <w:vAlign w:val="center"/>
            <w:hideMark/>
          </w:tcPr>
          <w:p w14:paraId="73288B0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12,5</w:t>
            </w:r>
          </w:p>
        </w:tc>
        <w:tc>
          <w:tcPr>
            <w:tcW w:w="1030" w:type="dxa"/>
            <w:tcBorders>
              <w:top w:val="nil"/>
              <w:left w:val="nil"/>
              <w:bottom w:val="single" w:sz="4" w:space="0" w:color="auto"/>
              <w:right w:val="single" w:sz="8" w:space="0" w:color="auto"/>
            </w:tcBorders>
            <w:shd w:val="clear" w:color="auto" w:fill="auto"/>
            <w:vAlign w:val="center"/>
            <w:hideMark/>
          </w:tcPr>
          <w:p w14:paraId="756BBF8C"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15,9</w:t>
            </w:r>
          </w:p>
        </w:tc>
      </w:tr>
      <w:tr w:rsidR="0039054B" w:rsidRPr="00E73438" w14:paraId="7AD94BD9"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40175FA1"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2.7.2.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BBC790E" w14:textId="77777777" w:rsidR="0039054B" w:rsidRPr="00E73438" w:rsidRDefault="0039054B" w:rsidP="00A0352B">
            <w:pPr>
              <w:rPr>
                <w:rFonts w:ascii="Myriad Pro" w:hAnsi="Myriad Pro"/>
                <w:sz w:val="18"/>
                <w:szCs w:val="18"/>
              </w:rPr>
            </w:pPr>
            <w:r w:rsidRPr="00E73438">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687CF88F" w14:textId="77777777" w:rsidR="0039054B" w:rsidRPr="00E73438" w:rsidRDefault="0039054B" w:rsidP="00A0352B">
            <w:pPr>
              <w:rPr>
                <w:rFonts w:ascii="Myriad Pro" w:hAnsi="Myriad Pro"/>
                <w:sz w:val="18"/>
                <w:szCs w:val="18"/>
              </w:rPr>
            </w:pPr>
            <w:r w:rsidRPr="00E73438">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1D586410"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2 561,0</w:t>
            </w:r>
          </w:p>
        </w:tc>
        <w:tc>
          <w:tcPr>
            <w:tcW w:w="1171" w:type="dxa"/>
            <w:tcBorders>
              <w:top w:val="nil"/>
              <w:left w:val="nil"/>
              <w:bottom w:val="single" w:sz="4" w:space="0" w:color="auto"/>
              <w:right w:val="single" w:sz="4" w:space="0" w:color="auto"/>
            </w:tcBorders>
            <w:shd w:val="clear" w:color="000000" w:fill="FFFFFF"/>
            <w:vAlign w:val="center"/>
            <w:hideMark/>
          </w:tcPr>
          <w:p w14:paraId="630372A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3 296,2</w:t>
            </w:r>
          </w:p>
        </w:tc>
        <w:tc>
          <w:tcPr>
            <w:tcW w:w="1277" w:type="dxa"/>
            <w:tcBorders>
              <w:top w:val="nil"/>
              <w:left w:val="nil"/>
              <w:bottom w:val="single" w:sz="4" w:space="0" w:color="auto"/>
              <w:right w:val="single" w:sz="4" w:space="0" w:color="auto"/>
            </w:tcBorders>
            <w:shd w:val="clear" w:color="000000" w:fill="FFFFFF"/>
            <w:vAlign w:val="center"/>
            <w:hideMark/>
          </w:tcPr>
          <w:p w14:paraId="1653783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937,0</w:t>
            </w:r>
          </w:p>
        </w:tc>
        <w:tc>
          <w:tcPr>
            <w:tcW w:w="1134" w:type="dxa"/>
            <w:tcBorders>
              <w:top w:val="nil"/>
              <w:left w:val="nil"/>
              <w:bottom w:val="single" w:sz="4" w:space="0" w:color="auto"/>
              <w:right w:val="single" w:sz="4" w:space="0" w:color="auto"/>
            </w:tcBorders>
            <w:shd w:val="clear" w:color="000000" w:fill="FFFFFF"/>
            <w:vAlign w:val="center"/>
            <w:hideMark/>
          </w:tcPr>
          <w:p w14:paraId="1B38C61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937,0</w:t>
            </w:r>
          </w:p>
        </w:tc>
        <w:tc>
          <w:tcPr>
            <w:tcW w:w="993" w:type="dxa"/>
            <w:tcBorders>
              <w:top w:val="nil"/>
              <w:left w:val="nil"/>
              <w:bottom w:val="single" w:sz="4" w:space="0" w:color="auto"/>
              <w:right w:val="single" w:sz="4" w:space="0" w:color="auto"/>
            </w:tcBorders>
            <w:shd w:val="clear" w:color="auto" w:fill="auto"/>
            <w:vAlign w:val="center"/>
            <w:hideMark/>
          </w:tcPr>
          <w:p w14:paraId="6C14BCA4"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2 485</w:t>
            </w:r>
          </w:p>
        </w:tc>
        <w:tc>
          <w:tcPr>
            <w:tcW w:w="1030" w:type="dxa"/>
            <w:tcBorders>
              <w:top w:val="nil"/>
              <w:left w:val="nil"/>
              <w:bottom w:val="single" w:sz="4" w:space="0" w:color="auto"/>
              <w:right w:val="single" w:sz="8" w:space="0" w:color="auto"/>
            </w:tcBorders>
            <w:shd w:val="clear" w:color="auto" w:fill="auto"/>
            <w:vAlign w:val="center"/>
            <w:hideMark/>
          </w:tcPr>
          <w:p w14:paraId="7295E0AD" w14:textId="77777777" w:rsidR="0039054B" w:rsidRPr="00E73438" w:rsidRDefault="0039054B" w:rsidP="005919D9">
            <w:pPr>
              <w:jc w:val="center"/>
              <w:rPr>
                <w:rFonts w:ascii="Myriad Pro" w:hAnsi="Myriad Pro"/>
                <w:sz w:val="18"/>
                <w:szCs w:val="18"/>
              </w:rPr>
            </w:pPr>
            <w:r w:rsidRPr="00E73438">
              <w:rPr>
                <w:rFonts w:ascii="Myriad Pro" w:hAnsi="Myriad Pro"/>
                <w:sz w:val="18"/>
                <w:szCs w:val="18"/>
              </w:rPr>
              <w:t>3 16</w:t>
            </w:r>
            <w:r w:rsidR="005919D9" w:rsidRPr="00E73438">
              <w:rPr>
                <w:rFonts w:ascii="Myriad Pro" w:hAnsi="Myriad Pro"/>
                <w:sz w:val="18"/>
                <w:szCs w:val="18"/>
              </w:rPr>
              <w:t>0,8</w:t>
            </w:r>
          </w:p>
        </w:tc>
      </w:tr>
      <w:tr w:rsidR="0039054B" w:rsidRPr="00E73438" w14:paraId="22B20B5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D3FBF89"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2.8.</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11A3E6C7" w14:textId="77777777" w:rsidR="0039054B" w:rsidRPr="00E73438" w:rsidRDefault="0039054B" w:rsidP="00A0352B">
            <w:pPr>
              <w:rPr>
                <w:rFonts w:ascii="Myriad Pro" w:hAnsi="Myriad Pro"/>
                <w:sz w:val="18"/>
                <w:szCs w:val="18"/>
              </w:rPr>
            </w:pPr>
            <w:r w:rsidRPr="00E73438">
              <w:rPr>
                <w:rFonts w:ascii="Myriad Pro" w:hAnsi="Myriad Pro"/>
                <w:sz w:val="18"/>
                <w:szCs w:val="18"/>
              </w:rPr>
              <w:t>Текущее премирование</w:t>
            </w:r>
          </w:p>
        </w:tc>
        <w:tc>
          <w:tcPr>
            <w:tcW w:w="709" w:type="dxa"/>
            <w:tcBorders>
              <w:top w:val="nil"/>
              <w:left w:val="nil"/>
              <w:bottom w:val="single" w:sz="4" w:space="0" w:color="auto"/>
              <w:right w:val="single" w:sz="4" w:space="0" w:color="auto"/>
            </w:tcBorders>
            <w:shd w:val="clear" w:color="auto" w:fill="auto"/>
            <w:noWrap/>
            <w:hideMark/>
          </w:tcPr>
          <w:p w14:paraId="57D92B72" w14:textId="77777777" w:rsidR="0039054B" w:rsidRPr="00E73438" w:rsidRDefault="0039054B" w:rsidP="00A0352B">
            <w:pPr>
              <w:rPr>
                <w:rFonts w:ascii="Myriad Pro" w:hAnsi="Myriad Pro"/>
                <w:sz w:val="18"/>
                <w:szCs w:val="18"/>
              </w:rPr>
            </w:pPr>
            <w:r w:rsidRPr="00E73438">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4164955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4AC33900"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3E6E8686"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312B8E22"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6EF884D1"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4F0C374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4DDA4D4F"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2369F34E"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2.8.1.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2A7C3FD" w14:textId="77777777" w:rsidR="0039054B" w:rsidRPr="00E73438" w:rsidRDefault="0039054B" w:rsidP="00A0352B">
            <w:pPr>
              <w:rPr>
                <w:rFonts w:ascii="Myriad Pro" w:hAnsi="Myriad Pro"/>
                <w:sz w:val="18"/>
                <w:szCs w:val="18"/>
              </w:rPr>
            </w:pPr>
            <w:r w:rsidRPr="00E73438">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691693C7" w14:textId="77777777" w:rsidR="0039054B" w:rsidRPr="00E73438" w:rsidRDefault="0039054B" w:rsidP="00A0352B">
            <w:pPr>
              <w:rPr>
                <w:rFonts w:ascii="Myriad Pro" w:hAnsi="Myriad Pro"/>
                <w:sz w:val="18"/>
                <w:szCs w:val="18"/>
              </w:rPr>
            </w:pPr>
            <w:r w:rsidRPr="00E73438">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22303574"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18,8</w:t>
            </w:r>
          </w:p>
        </w:tc>
        <w:tc>
          <w:tcPr>
            <w:tcW w:w="1171" w:type="dxa"/>
            <w:tcBorders>
              <w:top w:val="nil"/>
              <w:left w:val="nil"/>
              <w:bottom w:val="single" w:sz="4" w:space="0" w:color="auto"/>
              <w:right w:val="single" w:sz="4" w:space="0" w:color="auto"/>
            </w:tcBorders>
            <w:shd w:val="clear" w:color="000000" w:fill="FFFFFF"/>
            <w:vAlign w:val="center"/>
            <w:hideMark/>
          </w:tcPr>
          <w:p w14:paraId="2E7F55C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18,8</w:t>
            </w:r>
          </w:p>
        </w:tc>
        <w:tc>
          <w:tcPr>
            <w:tcW w:w="1277" w:type="dxa"/>
            <w:tcBorders>
              <w:top w:val="nil"/>
              <w:left w:val="nil"/>
              <w:bottom w:val="single" w:sz="4" w:space="0" w:color="auto"/>
              <w:right w:val="single" w:sz="4" w:space="0" w:color="auto"/>
            </w:tcBorders>
            <w:shd w:val="clear" w:color="000000" w:fill="FFFFFF"/>
            <w:vAlign w:val="center"/>
            <w:hideMark/>
          </w:tcPr>
          <w:p w14:paraId="660B1E7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18,75</w:t>
            </w:r>
          </w:p>
        </w:tc>
        <w:tc>
          <w:tcPr>
            <w:tcW w:w="1134" w:type="dxa"/>
            <w:tcBorders>
              <w:top w:val="nil"/>
              <w:left w:val="nil"/>
              <w:bottom w:val="single" w:sz="4" w:space="0" w:color="auto"/>
              <w:right w:val="single" w:sz="4" w:space="0" w:color="auto"/>
            </w:tcBorders>
            <w:shd w:val="clear" w:color="000000" w:fill="FFFFFF"/>
            <w:vAlign w:val="center"/>
            <w:hideMark/>
          </w:tcPr>
          <w:p w14:paraId="539DA821"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18,75</w:t>
            </w:r>
          </w:p>
        </w:tc>
        <w:tc>
          <w:tcPr>
            <w:tcW w:w="993" w:type="dxa"/>
            <w:tcBorders>
              <w:top w:val="nil"/>
              <w:left w:val="nil"/>
              <w:bottom w:val="single" w:sz="4" w:space="0" w:color="auto"/>
              <w:right w:val="single" w:sz="4" w:space="0" w:color="auto"/>
            </w:tcBorders>
            <w:shd w:val="clear" w:color="000000" w:fill="FFFFFF"/>
            <w:vAlign w:val="center"/>
            <w:hideMark/>
          </w:tcPr>
          <w:p w14:paraId="6247EA74"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50</w:t>
            </w:r>
          </w:p>
        </w:tc>
        <w:tc>
          <w:tcPr>
            <w:tcW w:w="1030" w:type="dxa"/>
            <w:tcBorders>
              <w:top w:val="nil"/>
              <w:left w:val="nil"/>
              <w:bottom w:val="single" w:sz="4" w:space="0" w:color="auto"/>
              <w:right w:val="single" w:sz="8" w:space="0" w:color="auto"/>
            </w:tcBorders>
            <w:shd w:val="clear" w:color="auto" w:fill="auto"/>
            <w:vAlign w:val="center"/>
            <w:hideMark/>
          </w:tcPr>
          <w:p w14:paraId="7BFA56A1" w14:textId="77777777" w:rsidR="0039054B" w:rsidRPr="00E73438" w:rsidRDefault="005919D9" w:rsidP="007C22D1">
            <w:pPr>
              <w:jc w:val="center"/>
              <w:rPr>
                <w:rFonts w:ascii="Myriad Pro" w:hAnsi="Myriad Pro"/>
                <w:sz w:val="18"/>
                <w:szCs w:val="18"/>
              </w:rPr>
            </w:pPr>
            <w:r w:rsidRPr="00E73438">
              <w:rPr>
                <w:rFonts w:ascii="Myriad Pro" w:hAnsi="Myriad Pro"/>
                <w:sz w:val="18"/>
                <w:szCs w:val="18"/>
              </w:rPr>
              <w:t>2</w:t>
            </w:r>
            <w:r w:rsidR="007C22D1" w:rsidRPr="00E73438">
              <w:rPr>
                <w:rFonts w:ascii="Myriad Pro" w:hAnsi="Myriad Pro"/>
                <w:sz w:val="18"/>
                <w:szCs w:val="18"/>
              </w:rPr>
              <w:t>9,4</w:t>
            </w:r>
          </w:p>
        </w:tc>
      </w:tr>
      <w:tr w:rsidR="0039054B" w:rsidRPr="00E73438" w14:paraId="7081477B"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4AD49C0D"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2.8.2.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9737C15" w14:textId="77777777" w:rsidR="0039054B" w:rsidRPr="00E73438" w:rsidRDefault="0039054B" w:rsidP="00A0352B">
            <w:pPr>
              <w:rPr>
                <w:rFonts w:ascii="Myriad Pro" w:hAnsi="Myriad Pro"/>
                <w:sz w:val="18"/>
                <w:szCs w:val="18"/>
              </w:rPr>
            </w:pPr>
            <w:r w:rsidRPr="00E73438">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3E6C17E8" w14:textId="77777777" w:rsidR="0039054B" w:rsidRPr="00E73438" w:rsidRDefault="0039054B" w:rsidP="00A0352B">
            <w:pPr>
              <w:rPr>
                <w:rFonts w:ascii="Myriad Pro" w:hAnsi="Myriad Pro"/>
                <w:sz w:val="18"/>
                <w:szCs w:val="18"/>
              </w:rPr>
            </w:pPr>
            <w:r w:rsidRPr="00E73438">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53DDF6CC"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3 492,8</w:t>
            </w:r>
          </w:p>
        </w:tc>
        <w:tc>
          <w:tcPr>
            <w:tcW w:w="1171" w:type="dxa"/>
            <w:tcBorders>
              <w:top w:val="nil"/>
              <w:left w:val="nil"/>
              <w:bottom w:val="single" w:sz="4" w:space="0" w:color="auto"/>
              <w:right w:val="single" w:sz="4" w:space="0" w:color="auto"/>
            </w:tcBorders>
            <w:shd w:val="clear" w:color="000000" w:fill="FFFFFF"/>
            <w:vAlign w:val="center"/>
            <w:hideMark/>
          </w:tcPr>
          <w:p w14:paraId="0551CFF2"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3 492,8</w:t>
            </w:r>
          </w:p>
        </w:tc>
        <w:tc>
          <w:tcPr>
            <w:tcW w:w="1277" w:type="dxa"/>
            <w:tcBorders>
              <w:top w:val="nil"/>
              <w:left w:val="nil"/>
              <w:bottom w:val="single" w:sz="4" w:space="0" w:color="auto"/>
              <w:right w:val="single" w:sz="4" w:space="0" w:color="auto"/>
            </w:tcBorders>
            <w:shd w:val="clear" w:color="000000" w:fill="FFFFFF"/>
            <w:vAlign w:val="center"/>
            <w:hideMark/>
          </w:tcPr>
          <w:p w14:paraId="2EA3369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4 115,06</w:t>
            </w:r>
          </w:p>
        </w:tc>
        <w:tc>
          <w:tcPr>
            <w:tcW w:w="1134" w:type="dxa"/>
            <w:tcBorders>
              <w:top w:val="nil"/>
              <w:left w:val="nil"/>
              <w:bottom w:val="single" w:sz="4" w:space="0" w:color="auto"/>
              <w:right w:val="single" w:sz="4" w:space="0" w:color="auto"/>
            </w:tcBorders>
            <w:shd w:val="clear" w:color="000000" w:fill="FFFFFF"/>
            <w:vAlign w:val="center"/>
            <w:hideMark/>
          </w:tcPr>
          <w:p w14:paraId="46729AE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4 115,06</w:t>
            </w:r>
          </w:p>
        </w:tc>
        <w:tc>
          <w:tcPr>
            <w:tcW w:w="993" w:type="dxa"/>
            <w:tcBorders>
              <w:top w:val="nil"/>
              <w:left w:val="nil"/>
              <w:bottom w:val="single" w:sz="4" w:space="0" w:color="auto"/>
              <w:right w:val="single" w:sz="4" w:space="0" w:color="auto"/>
            </w:tcBorders>
            <w:shd w:val="clear" w:color="auto" w:fill="auto"/>
            <w:vAlign w:val="center"/>
            <w:hideMark/>
          </w:tcPr>
          <w:p w14:paraId="35AE1592"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11 182</w:t>
            </w:r>
          </w:p>
        </w:tc>
        <w:tc>
          <w:tcPr>
            <w:tcW w:w="1030" w:type="dxa"/>
            <w:tcBorders>
              <w:top w:val="nil"/>
              <w:left w:val="nil"/>
              <w:bottom w:val="single" w:sz="4" w:space="0" w:color="auto"/>
              <w:right w:val="single" w:sz="8" w:space="0" w:color="auto"/>
            </w:tcBorders>
            <w:shd w:val="clear" w:color="auto" w:fill="auto"/>
            <w:vAlign w:val="center"/>
            <w:hideMark/>
          </w:tcPr>
          <w:p w14:paraId="727E409A" w14:textId="77777777" w:rsidR="0039054B" w:rsidRPr="00E73438" w:rsidRDefault="007C22D1" w:rsidP="00A0352B">
            <w:pPr>
              <w:jc w:val="center"/>
              <w:rPr>
                <w:rFonts w:ascii="Myriad Pro" w:hAnsi="Myriad Pro"/>
                <w:sz w:val="18"/>
                <w:szCs w:val="18"/>
              </w:rPr>
            </w:pPr>
            <w:r w:rsidRPr="00E73438">
              <w:rPr>
                <w:rFonts w:ascii="Myriad Pro" w:hAnsi="Myriad Pro"/>
                <w:sz w:val="18"/>
                <w:szCs w:val="18"/>
              </w:rPr>
              <w:t>6 773,8</w:t>
            </w:r>
          </w:p>
        </w:tc>
      </w:tr>
      <w:tr w:rsidR="0039054B" w:rsidRPr="00E73438" w14:paraId="644D9D22"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2AA03D7C"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2.9.</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60638501" w14:textId="77777777" w:rsidR="0039054B" w:rsidRPr="00E73438" w:rsidRDefault="0039054B" w:rsidP="00A0352B">
            <w:pPr>
              <w:rPr>
                <w:rFonts w:ascii="Myriad Pro" w:hAnsi="Myriad Pro"/>
                <w:sz w:val="18"/>
                <w:szCs w:val="18"/>
              </w:rPr>
            </w:pPr>
            <w:r w:rsidRPr="00E73438">
              <w:rPr>
                <w:rFonts w:ascii="Myriad Pro" w:hAnsi="Myriad Pro"/>
                <w:sz w:val="18"/>
                <w:szCs w:val="18"/>
              </w:rPr>
              <w:t>Вознаграждение за выслугу лет</w:t>
            </w:r>
          </w:p>
        </w:tc>
        <w:tc>
          <w:tcPr>
            <w:tcW w:w="709" w:type="dxa"/>
            <w:tcBorders>
              <w:top w:val="nil"/>
              <w:left w:val="nil"/>
              <w:bottom w:val="single" w:sz="4" w:space="0" w:color="auto"/>
              <w:right w:val="single" w:sz="4" w:space="0" w:color="auto"/>
            </w:tcBorders>
            <w:shd w:val="clear" w:color="auto" w:fill="auto"/>
            <w:noWrap/>
            <w:hideMark/>
          </w:tcPr>
          <w:p w14:paraId="64F251BA" w14:textId="77777777" w:rsidR="0039054B" w:rsidRPr="00E73438" w:rsidRDefault="0039054B" w:rsidP="00A0352B">
            <w:pPr>
              <w:rPr>
                <w:rFonts w:ascii="Myriad Pro" w:hAnsi="Myriad Pro"/>
                <w:sz w:val="18"/>
                <w:szCs w:val="18"/>
              </w:rPr>
            </w:pPr>
            <w:r w:rsidRPr="00E73438">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3F3628A8"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1BC297F0"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134BA30A"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57BA69BC"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2577267E"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670C7767"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20C09E19"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091FEB7"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2.9.1.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4BE57265" w14:textId="77777777" w:rsidR="0039054B" w:rsidRPr="00E73438" w:rsidRDefault="0039054B" w:rsidP="00A0352B">
            <w:pPr>
              <w:rPr>
                <w:rFonts w:ascii="Myriad Pro" w:hAnsi="Myriad Pro"/>
                <w:sz w:val="18"/>
                <w:szCs w:val="18"/>
              </w:rPr>
            </w:pPr>
            <w:r w:rsidRPr="00E73438">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3C626435" w14:textId="77777777" w:rsidR="0039054B" w:rsidRPr="00E73438" w:rsidRDefault="0039054B" w:rsidP="00A0352B">
            <w:pPr>
              <w:rPr>
                <w:rFonts w:ascii="Myriad Pro" w:hAnsi="Myriad Pro"/>
                <w:sz w:val="18"/>
                <w:szCs w:val="18"/>
              </w:rPr>
            </w:pPr>
            <w:r w:rsidRPr="00E73438">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25AB2517"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11,3</w:t>
            </w:r>
          </w:p>
        </w:tc>
        <w:tc>
          <w:tcPr>
            <w:tcW w:w="1171" w:type="dxa"/>
            <w:tcBorders>
              <w:top w:val="nil"/>
              <w:left w:val="nil"/>
              <w:bottom w:val="single" w:sz="4" w:space="0" w:color="auto"/>
              <w:right w:val="single" w:sz="4" w:space="0" w:color="auto"/>
            </w:tcBorders>
            <w:shd w:val="clear" w:color="000000" w:fill="FFFFFF"/>
            <w:vAlign w:val="center"/>
            <w:hideMark/>
          </w:tcPr>
          <w:p w14:paraId="31BAA30C"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11,3</w:t>
            </w:r>
          </w:p>
        </w:tc>
        <w:tc>
          <w:tcPr>
            <w:tcW w:w="1277" w:type="dxa"/>
            <w:tcBorders>
              <w:top w:val="nil"/>
              <w:left w:val="nil"/>
              <w:bottom w:val="single" w:sz="4" w:space="0" w:color="auto"/>
              <w:right w:val="single" w:sz="4" w:space="0" w:color="auto"/>
            </w:tcBorders>
            <w:shd w:val="clear" w:color="000000" w:fill="FFFFFF"/>
            <w:vAlign w:val="center"/>
            <w:hideMark/>
          </w:tcPr>
          <w:p w14:paraId="600DC5F8"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14,54</w:t>
            </w:r>
          </w:p>
        </w:tc>
        <w:tc>
          <w:tcPr>
            <w:tcW w:w="1134" w:type="dxa"/>
            <w:tcBorders>
              <w:top w:val="nil"/>
              <w:left w:val="nil"/>
              <w:bottom w:val="single" w:sz="4" w:space="0" w:color="auto"/>
              <w:right w:val="single" w:sz="4" w:space="0" w:color="auto"/>
            </w:tcBorders>
            <w:shd w:val="clear" w:color="000000" w:fill="FFFFFF"/>
            <w:vAlign w:val="center"/>
            <w:hideMark/>
          </w:tcPr>
          <w:p w14:paraId="0B70A74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14,54</w:t>
            </w:r>
          </w:p>
        </w:tc>
        <w:tc>
          <w:tcPr>
            <w:tcW w:w="993" w:type="dxa"/>
            <w:tcBorders>
              <w:top w:val="nil"/>
              <w:left w:val="nil"/>
              <w:bottom w:val="single" w:sz="4" w:space="0" w:color="auto"/>
              <w:right w:val="single" w:sz="4" w:space="0" w:color="auto"/>
            </w:tcBorders>
            <w:shd w:val="clear" w:color="000000" w:fill="FFFFFF"/>
            <w:vAlign w:val="center"/>
            <w:hideMark/>
          </w:tcPr>
          <w:p w14:paraId="7BCEA6CF"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11,3</w:t>
            </w:r>
          </w:p>
        </w:tc>
        <w:tc>
          <w:tcPr>
            <w:tcW w:w="1030" w:type="dxa"/>
            <w:tcBorders>
              <w:top w:val="nil"/>
              <w:left w:val="nil"/>
              <w:bottom w:val="single" w:sz="4" w:space="0" w:color="auto"/>
              <w:right w:val="single" w:sz="8" w:space="0" w:color="auto"/>
            </w:tcBorders>
            <w:shd w:val="clear" w:color="auto" w:fill="auto"/>
            <w:vAlign w:val="center"/>
            <w:hideMark/>
          </w:tcPr>
          <w:p w14:paraId="41E246BD"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11,3</w:t>
            </w:r>
          </w:p>
        </w:tc>
      </w:tr>
      <w:tr w:rsidR="0039054B" w:rsidRPr="00E73438" w14:paraId="33EAD9A2"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87DEBF8"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2.9.2.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1D23620" w14:textId="77777777" w:rsidR="0039054B" w:rsidRPr="00E73438" w:rsidRDefault="0039054B" w:rsidP="00A0352B">
            <w:pPr>
              <w:rPr>
                <w:rFonts w:ascii="Myriad Pro" w:hAnsi="Myriad Pro"/>
                <w:sz w:val="18"/>
                <w:szCs w:val="18"/>
              </w:rPr>
            </w:pPr>
            <w:r w:rsidRPr="00E73438">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687349D5" w14:textId="77777777" w:rsidR="0039054B" w:rsidRPr="00E73438" w:rsidRDefault="0039054B" w:rsidP="00A0352B">
            <w:pPr>
              <w:rPr>
                <w:rFonts w:ascii="Myriad Pro" w:hAnsi="Myriad Pro"/>
                <w:sz w:val="18"/>
                <w:szCs w:val="18"/>
              </w:rPr>
            </w:pPr>
            <w:r w:rsidRPr="00E73438">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29E452E9"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1 818,8</w:t>
            </w:r>
          </w:p>
        </w:tc>
        <w:tc>
          <w:tcPr>
            <w:tcW w:w="1171" w:type="dxa"/>
            <w:tcBorders>
              <w:top w:val="nil"/>
              <w:left w:val="nil"/>
              <w:bottom w:val="single" w:sz="4" w:space="0" w:color="auto"/>
              <w:right w:val="single" w:sz="4" w:space="0" w:color="auto"/>
            </w:tcBorders>
            <w:shd w:val="clear" w:color="000000" w:fill="FFFFFF"/>
            <w:vAlign w:val="center"/>
            <w:hideMark/>
          </w:tcPr>
          <w:p w14:paraId="374D8904"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2 340,8</w:t>
            </w:r>
          </w:p>
        </w:tc>
        <w:tc>
          <w:tcPr>
            <w:tcW w:w="1277" w:type="dxa"/>
            <w:tcBorders>
              <w:top w:val="nil"/>
              <w:left w:val="nil"/>
              <w:bottom w:val="single" w:sz="4" w:space="0" w:color="auto"/>
              <w:right w:val="single" w:sz="4" w:space="0" w:color="auto"/>
            </w:tcBorders>
            <w:shd w:val="clear" w:color="000000" w:fill="FFFFFF"/>
            <w:vAlign w:val="center"/>
            <w:hideMark/>
          </w:tcPr>
          <w:p w14:paraId="348E2629"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3 055,16</w:t>
            </w:r>
          </w:p>
        </w:tc>
        <w:tc>
          <w:tcPr>
            <w:tcW w:w="1134" w:type="dxa"/>
            <w:tcBorders>
              <w:top w:val="nil"/>
              <w:left w:val="nil"/>
              <w:bottom w:val="single" w:sz="4" w:space="0" w:color="auto"/>
              <w:right w:val="single" w:sz="4" w:space="0" w:color="auto"/>
            </w:tcBorders>
            <w:shd w:val="clear" w:color="000000" w:fill="FFFFFF"/>
            <w:vAlign w:val="center"/>
            <w:hideMark/>
          </w:tcPr>
          <w:p w14:paraId="4C5AC637"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3 055,16</w:t>
            </w:r>
          </w:p>
        </w:tc>
        <w:tc>
          <w:tcPr>
            <w:tcW w:w="993" w:type="dxa"/>
            <w:tcBorders>
              <w:top w:val="nil"/>
              <w:left w:val="nil"/>
              <w:bottom w:val="single" w:sz="4" w:space="0" w:color="auto"/>
              <w:right w:val="single" w:sz="4" w:space="0" w:color="auto"/>
            </w:tcBorders>
            <w:shd w:val="clear" w:color="auto" w:fill="auto"/>
            <w:vAlign w:val="center"/>
            <w:hideMark/>
          </w:tcPr>
          <w:p w14:paraId="51730538" w14:textId="77777777" w:rsidR="0039054B" w:rsidRPr="00E73438" w:rsidRDefault="0039054B" w:rsidP="005919D9">
            <w:pPr>
              <w:jc w:val="center"/>
              <w:rPr>
                <w:rFonts w:ascii="Myriad Pro" w:hAnsi="Myriad Pro"/>
                <w:sz w:val="18"/>
                <w:szCs w:val="18"/>
              </w:rPr>
            </w:pPr>
            <w:r w:rsidRPr="00E73438">
              <w:rPr>
                <w:rFonts w:ascii="Myriad Pro" w:hAnsi="Myriad Pro"/>
                <w:sz w:val="18"/>
                <w:szCs w:val="18"/>
              </w:rPr>
              <w:t>2</w:t>
            </w:r>
            <w:r w:rsidR="005919D9" w:rsidRPr="00E73438">
              <w:rPr>
                <w:rFonts w:ascii="Myriad Pro" w:hAnsi="Myriad Pro"/>
                <w:sz w:val="18"/>
                <w:szCs w:val="18"/>
              </w:rPr>
              <w:t xml:space="preserve"> 246</w:t>
            </w:r>
          </w:p>
        </w:tc>
        <w:tc>
          <w:tcPr>
            <w:tcW w:w="1030" w:type="dxa"/>
            <w:tcBorders>
              <w:top w:val="nil"/>
              <w:left w:val="nil"/>
              <w:bottom w:val="single" w:sz="4" w:space="0" w:color="auto"/>
              <w:right w:val="single" w:sz="8" w:space="0" w:color="auto"/>
            </w:tcBorders>
            <w:shd w:val="clear" w:color="auto" w:fill="auto"/>
            <w:vAlign w:val="center"/>
            <w:hideMark/>
          </w:tcPr>
          <w:p w14:paraId="449C1BFF"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2 246</w:t>
            </w:r>
          </w:p>
        </w:tc>
      </w:tr>
      <w:tr w:rsidR="0039054B" w:rsidRPr="00E73438" w14:paraId="0EE78345"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3ABE714"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2.10.</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04CCD232" w14:textId="77777777" w:rsidR="0039054B" w:rsidRPr="00E73438" w:rsidRDefault="0039054B" w:rsidP="00A0352B">
            <w:pPr>
              <w:rPr>
                <w:rFonts w:ascii="Myriad Pro" w:hAnsi="Myriad Pro"/>
                <w:sz w:val="18"/>
                <w:szCs w:val="18"/>
              </w:rPr>
            </w:pPr>
            <w:r w:rsidRPr="00E73438">
              <w:rPr>
                <w:rFonts w:ascii="Myriad Pro" w:hAnsi="Myriad Pro"/>
                <w:sz w:val="18"/>
                <w:szCs w:val="18"/>
              </w:rPr>
              <w:t>Выплаты по итогам  года</w:t>
            </w:r>
          </w:p>
        </w:tc>
        <w:tc>
          <w:tcPr>
            <w:tcW w:w="709" w:type="dxa"/>
            <w:tcBorders>
              <w:top w:val="nil"/>
              <w:left w:val="nil"/>
              <w:bottom w:val="single" w:sz="4" w:space="0" w:color="auto"/>
              <w:right w:val="single" w:sz="4" w:space="0" w:color="auto"/>
            </w:tcBorders>
            <w:shd w:val="clear" w:color="auto" w:fill="auto"/>
            <w:noWrap/>
            <w:hideMark/>
          </w:tcPr>
          <w:p w14:paraId="40A8792B" w14:textId="77777777" w:rsidR="0039054B" w:rsidRPr="00E73438" w:rsidRDefault="0039054B" w:rsidP="00A0352B">
            <w:pPr>
              <w:rPr>
                <w:rFonts w:ascii="Myriad Pro" w:hAnsi="Myriad Pro"/>
                <w:sz w:val="18"/>
                <w:szCs w:val="18"/>
              </w:rPr>
            </w:pPr>
            <w:r w:rsidRPr="00E73438">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1A3D3885"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39AE0E40"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65656F1C"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7F647868"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4C6C3BEB"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6F43963D"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356197AC"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62A3B120"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2.10.1.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CCF0845" w14:textId="77777777" w:rsidR="0039054B" w:rsidRPr="00E73438" w:rsidRDefault="0039054B" w:rsidP="00A0352B">
            <w:pPr>
              <w:rPr>
                <w:rFonts w:ascii="Myriad Pro" w:hAnsi="Myriad Pro"/>
                <w:sz w:val="18"/>
                <w:szCs w:val="18"/>
              </w:rPr>
            </w:pPr>
            <w:r w:rsidRPr="00E73438">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6D7D0B44" w14:textId="77777777" w:rsidR="0039054B" w:rsidRPr="00E73438" w:rsidRDefault="0039054B" w:rsidP="00A0352B">
            <w:pPr>
              <w:rPr>
                <w:rFonts w:ascii="Myriad Pro" w:hAnsi="Myriad Pro"/>
                <w:sz w:val="18"/>
                <w:szCs w:val="18"/>
              </w:rPr>
            </w:pPr>
            <w:r w:rsidRPr="00E73438">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7126257D"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5,3</w:t>
            </w:r>
          </w:p>
        </w:tc>
        <w:tc>
          <w:tcPr>
            <w:tcW w:w="1171" w:type="dxa"/>
            <w:tcBorders>
              <w:top w:val="nil"/>
              <w:left w:val="nil"/>
              <w:bottom w:val="single" w:sz="4" w:space="0" w:color="auto"/>
              <w:right w:val="single" w:sz="4" w:space="0" w:color="auto"/>
            </w:tcBorders>
            <w:shd w:val="clear" w:color="000000" w:fill="FFFFFF"/>
            <w:vAlign w:val="center"/>
            <w:hideMark/>
          </w:tcPr>
          <w:p w14:paraId="5F791AE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5,3</w:t>
            </w:r>
          </w:p>
        </w:tc>
        <w:tc>
          <w:tcPr>
            <w:tcW w:w="1277" w:type="dxa"/>
            <w:tcBorders>
              <w:top w:val="nil"/>
              <w:left w:val="nil"/>
              <w:bottom w:val="single" w:sz="4" w:space="0" w:color="auto"/>
              <w:right w:val="single" w:sz="4" w:space="0" w:color="auto"/>
            </w:tcBorders>
            <w:shd w:val="clear" w:color="000000" w:fill="FFFFFF"/>
            <w:vAlign w:val="center"/>
            <w:hideMark/>
          </w:tcPr>
          <w:p w14:paraId="440AF34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0,0</w:t>
            </w:r>
          </w:p>
        </w:tc>
        <w:tc>
          <w:tcPr>
            <w:tcW w:w="1134" w:type="dxa"/>
            <w:tcBorders>
              <w:top w:val="nil"/>
              <w:left w:val="nil"/>
              <w:bottom w:val="single" w:sz="4" w:space="0" w:color="auto"/>
              <w:right w:val="single" w:sz="4" w:space="0" w:color="auto"/>
            </w:tcBorders>
            <w:shd w:val="clear" w:color="auto" w:fill="auto"/>
            <w:noWrap/>
            <w:vAlign w:val="center"/>
            <w:hideMark/>
          </w:tcPr>
          <w:p w14:paraId="7324BED1"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vAlign w:val="center"/>
            <w:hideMark/>
          </w:tcPr>
          <w:p w14:paraId="63B93CB4"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33</w:t>
            </w:r>
          </w:p>
        </w:tc>
        <w:tc>
          <w:tcPr>
            <w:tcW w:w="1030" w:type="dxa"/>
            <w:tcBorders>
              <w:top w:val="nil"/>
              <w:left w:val="nil"/>
              <w:bottom w:val="single" w:sz="4" w:space="0" w:color="auto"/>
              <w:right w:val="single" w:sz="8" w:space="0" w:color="auto"/>
            </w:tcBorders>
            <w:shd w:val="clear" w:color="auto" w:fill="auto"/>
            <w:vAlign w:val="center"/>
            <w:hideMark/>
          </w:tcPr>
          <w:p w14:paraId="545AAB11"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5,</w:t>
            </w:r>
            <w:r w:rsidR="0039054B" w:rsidRPr="00E73438">
              <w:rPr>
                <w:rFonts w:ascii="Myriad Pro" w:hAnsi="Myriad Pro"/>
                <w:sz w:val="18"/>
                <w:szCs w:val="18"/>
              </w:rPr>
              <w:t>3</w:t>
            </w:r>
          </w:p>
        </w:tc>
      </w:tr>
      <w:tr w:rsidR="0039054B" w:rsidRPr="00E73438" w14:paraId="605691DA"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C047BEB"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2.10.2.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312EFCA" w14:textId="77777777" w:rsidR="0039054B" w:rsidRPr="00E73438" w:rsidRDefault="0039054B" w:rsidP="00A0352B">
            <w:pPr>
              <w:rPr>
                <w:rFonts w:ascii="Myriad Pro" w:hAnsi="Myriad Pro"/>
                <w:sz w:val="18"/>
                <w:szCs w:val="18"/>
              </w:rPr>
            </w:pPr>
            <w:r w:rsidRPr="00E73438">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1885F752" w14:textId="77777777" w:rsidR="0039054B" w:rsidRPr="00E73438" w:rsidRDefault="0039054B" w:rsidP="00A0352B">
            <w:pPr>
              <w:rPr>
                <w:rFonts w:ascii="Myriad Pro" w:hAnsi="Myriad Pro"/>
                <w:sz w:val="18"/>
                <w:szCs w:val="18"/>
              </w:rPr>
            </w:pPr>
            <w:r w:rsidRPr="00E73438">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666DBD95"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843,7</w:t>
            </w:r>
          </w:p>
        </w:tc>
        <w:tc>
          <w:tcPr>
            <w:tcW w:w="1171" w:type="dxa"/>
            <w:tcBorders>
              <w:top w:val="nil"/>
              <w:left w:val="nil"/>
              <w:bottom w:val="single" w:sz="4" w:space="0" w:color="auto"/>
              <w:right w:val="single" w:sz="4" w:space="0" w:color="auto"/>
            </w:tcBorders>
            <w:shd w:val="clear" w:color="000000" w:fill="FFFFFF"/>
            <w:vAlign w:val="center"/>
            <w:hideMark/>
          </w:tcPr>
          <w:p w14:paraId="1B0EF132"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1 085,8</w:t>
            </w:r>
          </w:p>
        </w:tc>
        <w:tc>
          <w:tcPr>
            <w:tcW w:w="1277" w:type="dxa"/>
            <w:tcBorders>
              <w:top w:val="nil"/>
              <w:left w:val="nil"/>
              <w:bottom w:val="single" w:sz="4" w:space="0" w:color="auto"/>
              <w:right w:val="single" w:sz="4" w:space="0" w:color="auto"/>
            </w:tcBorders>
            <w:shd w:val="clear" w:color="000000" w:fill="FFFFFF"/>
            <w:vAlign w:val="center"/>
            <w:hideMark/>
          </w:tcPr>
          <w:p w14:paraId="2747CC81"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0,0</w:t>
            </w:r>
          </w:p>
        </w:tc>
        <w:tc>
          <w:tcPr>
            <w:tcW w:w="1134" w:type="dxa"/>
            <w:tcBorders>
              <w:top w:val="nil"/>
              <w:left w:val="nil"/>
              <w:bottom w:val="single" w:sz="4" w:space="0" w:color="auto"/>
              <w:right w:val="single" w:sz="4" w:space="0" w:color="auto"/>
            </w:tcBorders>
            <w:shd w:val="clear" w:color="auto" w:fill="auto"/>
            <w:noWrap/>
            <w:vAlign w:val="center"/>
            <w:hideMark/>
          </w:tcPr>
          <w:p w14:paraId="087D3354"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4626D569"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6 560</w:t>
            </w:r>
          </w:p>
        </w:tc>
        <w:tc>
          <w:tcPr>
            <w:tcW w:w="1030" w:type="dxa"/>
            <w:tcBorders>
              <w:top w:val="nil"/>
              <w:left w:val="nil"/>
              <w:bottom w:val="single" w:sz="4" w:space="0" w:color="auto"/>
              <w:right w:val="single" w:sz="8" w:space="0" w:color="auto"/>
            </w:tcBorders>
            <w:shd w:val="clear" w:color="000000" w:fill="FFFFFF"/>
            <w:vAlign w:val="center"/>
            <w:hideMark/>
          </w:tcPr>
          <w:p w14:paraId="5AD60A50"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1 054</w:t>
            </w:r>
          </w:p>
        </w:tc>
      </w:tr>
      <w:tr w:rsidR="0039054B" w:rsidRPr="00E73438" w14:paraId="715157D4"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4263C85"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79ECC2D5" w14:textId="77777777" w:rsidR="0039054B" w:rsidRPr="00E73438" w:rsidRDefault="0039054B" w:rsidP="00A0352B">
            <w:pPr>
              <w:rPr>
                <w:rFonts w:ascii="Myriad Pro" w:hAnsi="Myriad Pro"/>
                <w:sz w:val="18"/>
                <w:szCs w:val="18"/>
              </w:rPr>
            </w:pPr>
            <w:r w:rsidRPr="00E73438">
              <w:rPr>
                <w:rFonts w:ascii="Myriad Pro" w:hAnsi="Myriad Pro"/>
                <w:sz w:val="18"/>
                <w:szCs w:val="18"/>
              </w:rPr>
              <w:t>Выплаты по  районному коэффициенту и северные надбавки</w:t>
            </w:r>
          </w:p>
        </w:tc>
        <w:tc>
          <w:tcPr>
            <w:tcW w:w="709" w:type="dxa"/>
            <w:tcBorders>
              <w:top w:val="nil"/>
              <w:left w:val="nil"/>
              <w:bottom w:val="single" w:sz="4" w:space="0" w:color="auto"/>
              <w:right w:val="single" w:sz="4" w:space="0" w:color="auto"/>
            </w:tcBorders>
            <w:shd w:val="clear" w:color="auto" w:fill="auto"/>
            <w:noWrap/>
            <w:hideMark/>
          </w:tcPr>
          <w:p w14:paraId="0AFB63C9" w14:textId="77777777" w:rsidR="0039054B" w:rsidRPr="00E73438" w:rsidRDefault="0039054B" w:rsidP="00A0352B">
            <w:pPr>
              <w:rPr>
                <w:rFonts w:ascii="Myriad Pro" w:hAnsi="Myriad Pro"/>
                <w:sz w:val="18"/>
                <w:szCs w:val="18"/>
              </w:rPr>
            </w:pPr>
            <w:r w:rsidRPr="00E73438">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692FD9FA"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6BCA425B"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49608489"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16C94FC4"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4405DD6E"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000000" w:fill="FFFFFF"/>
            <w:vAlign w:val="center"/>
            <w:hideMark/>
          </w:tcPr>
          <w:p w14:paraId="300CACE3"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7AC7D6EB"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8A35846"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2.11.1.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0D7E63CD" w14:textId="77777777" w:rsidR="0039054B" w:rsidRPr="00E73438" w:rsidRDefault="0039054B" w:rsidP="00A0352B">
            <w:pPr>
              <w:rPr>
                <w:rFonts w:ascii="Myriad Pro" w:hAnsi="Myriad Pro"/>
                <w:sz w:val="18"/>
                <w:szCs w:val="18"/>
              </w:rPr>
            </w:pPr>
            <w:r w:rsidRPr="00E73438">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vAlign w:val="center"/>
            <w:hideMark/>
          </w:tcPr>
          <w:p w14:paraId="44C7784E" w14:textId="77777777" w:rsidR="0039054B" w:rsidRPr="00E73438" w:rsidRDefault="0039054B" w:rsidP="00A0352B">
            <w:pPr>
              <w:rPr>
                <w:rFonts w:ascii="Myriad Pro" w:hAnsi="Myriad Pro"/>
                <w:sz w:val="18"/>
                <w:szCs w:val="18"/>
              </w:rPr>
            </w:pPr>
            <w:r w:rsidRPr="00E73438">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335F1118"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17,4</w:t>
            </w:r>
          </w:p>
        </w:tc>
        <w:tc>
          <w:tcPr>
            <w:tcW w:w="1171" w:type="dxa"/>
            <w:tcBorders>
              <w:top w:val="nil"/>
              <w:left w:val="nil"/>
              <w:bottom w:val="single" w:sz="4" w:space="0" w:color="auto"/>
              <w:right w:val="single" w:sz="4" w:space="0" w:color="auto"/>
            </w:tcBorders>
            <w:shd w:val="clear" w:color="000000" w:fill="FFFFFF"/>
            <w:vAlign w:val="center"/>
            <w:hideMark/>
          </w:tcPr>
          <w:p w14:paraId="611F8781"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17,4</w:t>
            </w:r>
          </w:p>
        </w:tc>
        <w:tc>
          <w:tcPr>
            <w:tcW w:w="1277" w:type="dxa"/>
            <w:tcBorders>
              <w:top w:val="nil"/>
              <w:left w:val="nil"/>
              <w:bottom w:val="single" w:sz="4" w:space="0" w:color="auto"/>
              <w:right w:val="single" w:sz="4" w:space="0" w:color="auto"/>
            </w:tcBorders>
            <w:shd w:val="clear" w:color="000000" w:fill="FFFFFF"/>
            <w:vAlign w:val="center"/>
            <w:hideMark/>
          </w:tcPr>
          <w:p w14:paraId="119E4C23"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17,21</w:t>
            </w:r>
          </w:p>
        </w:tc>
        <w:tc>
          <w:tcPr>
            <w:tcW w:w="1134" w:type="dxa"/>
            <w:tcBorders>
              <w:top w:val="nil"/>
              <w:left w:val="nil"/>
              <w:bottom w:val="single" w:sz="4" w:space="0" w:color="auto"/>
              <w:right w:val="single" w:sz="4" w:space="0" w:color="auto"/>
            </w:tcBorders>
            <w:shd w:val="clear" w:color="000000" w:fill="FFFFFF"/>
            <w:vAlign w:val="center"/>
            <w:hideMark/>
          </w:tcPr>
          <w:p w14:paraId="00DBA041"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40,0</w:t>
            </w:r>
          </w:p>
        </w:tc>
        <w:tc>
          <w:tcPr>
            <w:tcW w:w="993" w:type="dxa"/>
            <w:tcBorders>
              <w:top w:val="nil"/>
              <w:left w:val="nil"/>
              <w:bottom w:val="single" w:sz="4" w:space="0" w:color="auto"/>
              <w:right w:val="single" w:sz="4" w:space="0" w:color="auto"/>
            </w:tcBorders>
            <w:shd w:val="clear" w:color="000000" w:fill="FFFFFF"/>
            <w:vAlign w:val="center"/>
            <w:hideMark/>
          </w:tcPr>
          <w:p w14:paraId="049F804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40</w:t>
            </w:r>
            <w:r w:rsidR="005919D9" w:rsidRPr="00E73438">
              <w:rPr>
                <w:rFonts w:ascii="Myriad Pro" w:hAnsi="Myriad Pro"/>
                <w:sz w:val="18"/>
                <w:szCs w:val="18"/>
              </w:rPr>
              <w:t>,0</w:t>
            </w:r>
          </w:p>
        </w:tc>
        <w:tc>
          <w:tcPr>
            <w:tcW w:w="1030" w:type="dxa"/>
            <w:tcBorders>
              <w:top w:val="nil"/>
              <w:left w:val="nil"/>
              <w:bottom w:val="single" w:sz="4" w:space="0" w:color="auto"/>
              <w:right w:val="single" w:sz="8" w:space="0" w:color="auto"/>
            </w:tcBorders>
            <w:shd w:val="clear" w:color="000000" w:fill="FFFFFF"/>
            <w:vAlign w:val="center"/>
            <w:hideMark/>
          </w:tcPr>
          <w:p w14:paraId="760A0DF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17</w:t>
            </w:r>
            <w:r w:rsidR="005919D9" w:rsidRPr="00E73438">
              <w:rPr>
                <w:rFonts w:ascii="Myriad Pro" w:hAnsi="Myriad Pro"/>
                <w:sz w:val="18"/>
                <w:szCs w:val="18"/>
              </w:rPr>
              <w:t>,4</w:t>
            </w:r>
          </w:p>
        </w:tc>
      </w:tr>
      <w:tr w:rsidR="0039054B" w:rsidRPr="00E73438" w14:paraId="194BA4DF"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F8CE9E2"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2.11.2.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BF56E53" w14:textId="77777777" w:rsidR="0039054B" w:rsidRPr="00E73438" w:rsidRDefault="0039054B" w:rsidP="00A0352B">
            <w:pPr>
              <w:rPr>
                <w:rFonts w:ascii="Myriad Pro" w:hAnsi="Myriad Pro"/>
                <w:sz w:val="18"/>
                <w:szCs w:val="18"/>
              </w:rPr>
            </w:pPr>
            <w:r w:rsidRPr="00E73438">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51963D38" w14:textId="77777777" w:rsidR="0039054B" w:rsidRPr="00E73438" w:rsidRDefault="0039054B" w:rsidP="00A0352B">
            <w:pPr>
              <w:rPr>
                <w:rFonts w:ascii="Myriad Pro" w:hAnsi="Myriad Pro"/>
                <w:sz w:val="18"/>
                <w:szCs w:val="18"/>
              </w:rPr>
            </w:pPr>
            <w:r w:rsidRPr="00E73438">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0BB769BC"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4 322,20</w:t>
            </w:r>
          </w:p>
        </w:tc>
        <w:tc>
          <w:tcPr>
            <w:tcW w:w="1171" w:type="dxa"/>
            <w:tcBorders>
              <w:top w:val="nil"/>
              <w:left w:val="nil"/>
              <w:bottom w:val="single" w:sz="4" w:space="0" w:color="auto"/>
              <w:right w:val="single" w:sz="4" w:space="0" w:color="auto"/>
            </w:tcBorders>
            <w:shd w:val="clear" w:color="000000" w:fill="FFFFFF"/>
            <w:vAlign w:val="center"/>
            <w:hideMark/>
          </w:tcPr>
          <w:p w14:paraId="1660035A"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5 562,80</w:t>
            </w:r>
          </w:p>
        </w:tc>
        <w:tc>
          <w:tcPr>
            <w:tcW w:w="1277" w:type="dxa"/>
            <w:tcBorders>
              <w:top w:val="nil"/>
              <w:left w:val="nil"/>
              <w:bottom w:val="single" w:sz="4" w:space="0" w:color="auto"/>
              <w:right w:val="single" w:sz="4" w:space="0" w:color="auto"/>
            </w:tcBorders>
            <w:shd w:val="clear" w:color="000000" w:fill="FFFFFF"/>
            <w:vAlign w:val="center"/>
            <w:hideMark/>
          </w:tcPr>
          <w:p w14:paraId="7C6D540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5 009,61</w:t>
            </w:r>
          </w:p>
        </w:tc>
        <w:tc>
          <w:tcPr>
            <w:tcW w:w="1134" w:type="dxa"/>
            <w:tcBorders>
              <w:top w:val="nil"/>
              <w:left w:val="nil"/>
              <w:bottom w:val="single" w:sz="4" w:space="0" w:color="auto"/>
              <w:right w:val="single" w:sz="4" w:space="0" w:color="auto"/>
            </w:tcBorders>
            <w:shd w:val="clear" w:color="000000" w:fill="FFFFFF"/>
            <w:vAlign w:val="center"/>
            <w:hideMark/>
          </w:tcPr>
          <w:p w14:paraId="093E9E6A"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11 646,88</w:t>
            </w:r>
          </w:p>
        </w:tc>
        <w:tc>
          <w:tcPr>
            <w:tcW w:w="993" w:type="dxa"/>
            <w:tcBorders>
              <w:top w:val="nil"/>
              <w:left w:val="nil"/>
              <w:bottom w:val="single" w:sz="4" w:space="0" w:color="auto"/>
              <w:right w:val="single" w:sz="4" w:space="0" w:color="auto"/>
            </w:tcBorders>
            <w:shd w:val="clear" w:color="000000" w:fill="FFFFFF"/>
            <w:vAlign w:val="center"/>
            <w:hideMark/>
          </w:tcPr>
          <w:p w14:paraId="42500FC4" w14:textId="77777777" w:rsidR="0039054B" w:rsidRPr="00E73438" w:rsidRDefault="0039054B" w:rsidP="005919D9">
            <w:pPr>
              <w:jc w:val="center"/>
              <w:rPr>
                <w:rFonts w:ascii="Myriad Pro" w:hAnsi="Myriad Pro"/>
                <w:sz w:val="18"/>
                <w:szCs w:val="18"/>
              </w:rPr>
            </w:pPr>
            <w:r w:rsidRPr="00E73438">
              <w:rPr>
                <w:rFonts w:ascii="Myriad Pro" w:hAnsi="Myriad Pro"/>
                <w:sz w:val="18"/>
                <w:szCs w:val="18"/>
              </w:rPr>
              <w:t xml:space="preserve">14 </w:t>
            </w:r>
            <w:r w:rsidR="005919D9" w:rsidRPr="00E73438">
              <w:rPr>
                <w:rFonts w:ascii="Myriad Pro" w:hAnsi="Myriad Pro"/>
                <w:sz w:val="18"/>
                <w:szCs w:val="18"/>
              </w:rPr>
              <w:t>317</w:t>
            </w:r>
          </w:p>
        </w:tc>
        <w:tc>
          <w:tcPr>
            <w:tcW w:w="1030" w:type="dxa"/>
            <w:tcBorders>
              <w:top w:val="nil"/>
              <w:left w:val="nil"/>
              <w:bottom w:val="single" w:sz="4" w:space="0" w:color="auto"/>
              <w:right w:val="single" w:sz="8" w:space="0" w:color="auto"/>
            </w:tcBorders>
            <w:shd w:val="clear" w:color="000000" w:fill="FFFFFF"/>
            <w:vAlign w:val="center"/>
            <w:hideMark/>
          </w:tcPr>
          <w:p w14:paraId="1479A214"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5 202</w:t>
            </w:r>
          </w:p>
        </w:tc>
      </w:tr>
      <w:tr w:rsidR="0039054B" w:rsidRPr="00E73438" w14:paraId="24A1329E"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0600BD0E"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2.12.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656184D8" w14:textId="77777777" w:rsidR="0039054B" w:rsidRPr="00E73438" w:rsidRDefault="0039054B" w:rsidP="00A0352B">
            <w:pPr>
              <w:rPr>
                <w:rFonts w:ascii="Myriad Pro" w:hAnsi="Myriad Pro"/>
                <w:sz w:val="18"/>
                <w:szCs w:val="18"/>
              </w:rPr>
            </w:pPr>
            <w:r w:rsidRPr="00E73438">
              <w:rPr>
                <w:rFonts w:ascii="Myriad Pro" w:hAnsi="Myriad Pro"/>
                <w:sz w:val="18"/>
                <w:szCs w:val="18"/>
              </w:rPr>
              <w:t>Итого среднемесячная оплата труда на 1 работника</w:t>
            </w:r>
          </w:p>
        </w:tc>
        <w:tc>
          <w:tcPr>
            <w:tcW w:w="709" w:type="dxa"/>
            <w:tcBorders>
              <w:top w:val="nil"/>
              <w:left w:val="nil"/>
              <w:bottom w:val="single" w:sz="4" w:space="0" w:color="auto"/>
              <w:right w:val="single" w:sz="4" w:space="0" w:color="auto"/>
            </w:tcBorders>
            <w:shd w:val="clear" w:color="auto" w:fill="auto"/>
            <w:noWrap/>
            <w:hideMark/>
          </w:tcPr>
          <w:p w14:paraId="69324C9A" w14:textId="77777777" w:rsidR="0039054B" w:rsidRPr="00E73438" w:rsidRDefault="0039054B" w:rsidP="00A0352B">
            <w:pPr>
              <w:rPr>
                <w:rFonts w:ascii="Myriad Pro" w:hAnsi="Myriad Pro"/>
                <w:sz w:val="18"/>
                <w:szCs w:val="18"/>
              </w:rPr>
            </w:pPr>
            <w:r w:rsidRPr="00E73438">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49B18CA2"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29 105,5</w:t>
            </w:r>
          </w:p>
        </w:tc>
        <w:tc>
          <w:tcPr>
            <w:tcW w:w="1171" w:type="dxa"/>
            <w:tcBorders>
              <w:top w:val="nil"/>
              <w:left w:val="nil"/>
              <w:bottom w:val="single" w:sz="4" w:space="0" w:color="auto"/>
              <w:right w:val="single" w:sz="4" w:space="0" w:color="auto"/>
            </w:tcBorders>
            <w:shd w:val="clear" w:color="000000" w:fill="FFFFFF"/>
            <w:vAlign w:val="center"/>
            <w:hideMark/>
          </w:tcPr>
          <w:p w14:paraId="3B6CF0C7"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37 459,6</w:t>
            </w:r>
          </w:p>
        </w:tc>
        <w:tc>
          <w:tcPr>
            <w:tcW w:w="1277" w:type="dxa"/>
            <w:tcBorders>
              <w:top w:val="nil"/>
              <w:left w:val="nil"/>
              <w:bottom w:val="single" w:sz="4" w:space="0" w:color="auto"/>
              <w:right w:val="single" w:sz="4" w:space="0" w:color="auto"/>
            </w:tcBorders>
            <w:shd w:val="clear" w:color="000000" w:fill="FFFFFF"/>
            <w:vAlign w:val="center"/>
            <w:hideMark/>
          </w:tcPr>
          <w:p w14:paraId="5D5DD889"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34 126,7</w:t>
            </w:r>
          </w:p>
        </w:tc>
        <w:tc>
          <w:tcPr>
            <w:tcW w:w="1134" w:type="dxa"/>
            <w:tcBorders>
              <w:top w:val="nil"/>
              <w:left w:val="nil"/>
              <w:bottom w:val="single" w:sz="4" w:space="0" w:color="auto"/>
              <w:right w:val="single" w:sz="4" w:space="0" w:color="auto"/>
            </w:tcBorders>
            <w:shd w:val="clear" w:color="000000" w:fill="FFFFFF"/>
            <w:vAlign w:val="center"/>
            <w:hideMark/>
          </w:tcPr>
          <w:p w14:paraId="7448DC3A"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40 764,07</w:t>
            </w:r>
          </w:p>
        </w:tc>
        <w:tc>
          <w:tcPr>
            <w:tcW w:w="993" w:type="dxa"/>
            <w:tcBorders>
              <w:top w:val="nil"/>
              <w:left w:val="nil"/>
              <w:bottom w:val="single" w:sz="4" w:space="0" w:color="auto"/>
              <w:right w:val="single" w:sz="4" w:space="0" w:color="auto"/>
            </w:tcBorders>
            <w:shd w:val="clear" w:color="000000" w:fill="FFFFFF"/>
            <w:vAlign w:val="center"/>
            <w:hideMark/>
          </w:tcPr>
          <w:p w14:paraId="2A35A2D2" w14:textId="77777777" w:rsidR="0039054B" w:rsidRPr="00E73438" w:rsidRDefault="005919D9" w:rsidP="00A0352B">
            <w:pPr>
              <w:jc w:val="center"/>
              <w:rPr>
                <w:rFonts w:ascii="Myriad Pro" w:hAnsi="Myriad Pro"/>
                <w:sz w:val="18"/>
                <w:szCs w:val="18"/>
              </w:rPr>
            </w:pPr>
            <w:r w:rsidRPr="00E73438">
              <w:rPr>
                <w:rFonts w:ascii="Myriad Pro" w:hAnsi="Myriad Pro"/>
                <w:sz w:val="18"/>
                <w:szCs w:val="18"/>
              </w:rPr>
              <w:t>56 669,9</w:t>
            </w:r>
          </w:p>
        </w:tc>
        <w:tc>
          <w:tcPr>
            <w:tcW w:w="1030" w:type="dxa"/>
            <w:tcBorders>
              <w:top w:val="nil"/>
              <w:left w:val="nil"/>
              <w:bottom w:val="single" w:sz="4" w:space="0" w:color="auto"/>
              <w:right w:val="single" w:sz="8" w:space="0" w:color="auto"/>
            </w:tcBorders>
            <w:shd w:val="clear" w:color="000000" w:fill="FFFFFF"/>
            <w:vAlign w:val="center"/>
            <w:hideMark/>
          </w:tcPr>
          <w:p w14:paraId="66B40E9B" w14:textId="77777777" w:rsidR="0039054B" w:rsidRPr="00E73438" w:rsidRDefault="007C22D1" w:rsidP="00A0352B">
            <w:pPr>
              <w:jc w:val="center"/>
              <w:rPr>
                <w:rFonts w:ascii="Myriad Pro" w:hAnsi="Myriad Pro"/>
                <w:sz w:val="18"/>
                <w:szCs w:val="18"/>
              </w:rPr>
            </w:pPr>
            <w:r w:rsidRPr="00E73438">
              <w:rPr>
                <w:rFonts w:ascii="Myriad Pro" w:hAnsi="Myriad Pro"/>
                <w:sz w:val="18"/>
                <w:szCs w:val="18"/>
              </w:rPr>
              <w:t>37 638,7</w:t>
            </w:r>
          </w:p>
        </w:tc>
      </w:tr>
      <w:tr w:rsidR="0039054B" w:rsidRPr="00E73438" w14:paraId="1F74F341"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71F96DD"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3.</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71EB705A" w14:textId="77777777" w:rsidR="0039054B" w:rsidRPr="00E73438" w:rsidRDefault="0039054B" w:rsidP="00A0352B">
            <w:pPr>
              <w:rPr>
                <w:rFonts w:ascii="Myriad Pro" w:hAnsi="Myriad Pro"/>
                <w:sz w:val="18"/>
                <w:szCs w:val="18"/>
              </w:rPr>
            </w:pPr>
            <w:r w:rsidRPr="00E73438">
              <w:rPr>
                <w:rFonts w:ascii="Myriad Pro" w:hAnsi="Myriad Pro"/>
                <w:sz w:val="18"/>
                <w:szCs w:val="18"/>
              </w:rPr>
              <w:t xml:space="preserve">Расчет средств на оплату труда </w:t>
            </w:r>
            <w:r w:rsidRPr="00E73438">
              <w:rPr>
                <w:rFonts w:ascii="Myriad Pro" w:hAnsi="Myriad Pro"/>
                <w:sz w:val="18"/>
                <w:szCs w:val="18"/>
              </w:rPr>
              <w:lastRenderedPageBreak/>
              <w:t>ППП (включенного в себестоимость)</w:t>
            </w:r>
          </w:p>
        </w:tc>
        <w:tc>
          <w:tcPr>
            <w:tcW w:w="709" w:type="dxa"/>
            <w:tcBorders>
              <w:top w:val="nil"/>
              <w:left w:val="nil"/>
              <w:bottom w:val="single" w:sz="4" w:space="0" w:color="auto"/>
              <w:right w:val="single" w:sz="4" w:space="0" w:color="auto"/>
            </w:tcBorders>
            <w:shd w:val="clear" w:color="auto" w:fill="auto"/>
            <w:noWrap/>
            <w:hideMark/>
          </w:tcPr>
          <w:p w14:paraId="70422541" w14:textId="77777777" w:rsidR="0039054B" w:rsidRPr="00E73438" w:rsidRDefault="0039054B" w:rsidP="00A0352B">
            <w:pPr>
              <w:rPr>
                <w:rFonts w:ascii="Myriad Pro" w:hAnsi="Myriad Pro"/>
                <w:sz w:val="18"/>
                <w:szCs w:val="18"/>
              </w:rPr>
            </w:pPr>
            <w:r w:rsidRPr="00E73438">
              <w:rPr>
                <w:rFonts w:ascii="Myriad Pro" w:hAnsi="Myriad Pro"/>
                <w:sz w:val="18"/>
                <w:szCs w:val="18"/>
              </w:rPr>
              <w:lastRenderedPageBreak/>
              <w:t> </w:t>
            </w:r>
          </w:p>
        </w:tc>
        <w:tc>
          <w:tcPr>
            <w:tcW w:w="1096" w:type="dxa"/>
            <w:tcBorders>
              <w:top w:val="nil"/>
              <w:left w:val="nil"/>
              <w:bottom w:val="single" w:sz="4" w:space="0" w:color="auto"/>
              <w:right w:val="single" w:sz="4" w:space="0" w:color="auto"/>
            </w:tcBorders>
            <w:shd w:val="clear" w:color="auto" w:fill="auto"/>
            <w:noWrap/>
            <w:vAlign w:val="center"/>
            <w:hideMark/>
          </w:tcPr>
          <w:p w14:paraId="349C127E"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627E4A8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21FF212C"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A86AED"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7F1AED0C"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000000" w:fill="FFFFFF"/>
            <w:vAlign w:val="center"/>
            <w:hideMark/>
          </w:tcPr>
          <w:p w14:paraId="4704D53A"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2AF24DBB"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64A4CEA4"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3.1.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198551A" w14:textId="77777777" w:rsidR="0039054B" w:rsidRPr="00E73438" w:rsidRDefault="0039054B" w:rsidP="00A0352B">
            <w:pPr>
              <w:rPr>
                <w:rFonts w:ascii="Myriad Pro" w:hAnsi="Myriad Pro"/>
                <w:sz w:val="18"/>
                <w:szCs w:val="18"/>
              </w:rPr>
            </w:pPr>
            <w:r w:rsidRPr="00E73438">
              <w:rPr>
                <w:rFonts w:ascii="Myriad Pro" w:hAnsi="Myriad Pro"/>
                <w:sz w:val="18"/>
                <w:szCs w:val="18"/>
              </w:rPr>
              <w:t>Выплаты социального характера за счет себестоимости</w:t>
            </w:r>
          </w:p>
        </w:tc>
        <w:tc>
          <w:tcPr>
            <w:tcW w:w="709" w:type="dxa"/>
            <w:tcBorders>
              <w:top w:val="nil"/>
              <w:left w:val="nil"/>
              <w:bottom w:val="single" w:sz="4" w:space="0" w:color="auto"/>
              <w:right w:val="single" w:sz="4" w:space="0" w:color="auto"/>
            </w:tcBorders>
            <w:shd w:val="clear" w:color="auto" w:fill="auto"/>
            <w:noWrap/>
            <w:vAlign w:val="center"/>
            <w:hideMark/>
          </w:tcPr>
          <w:p w14:paraId="6C059305" w14:textId="77777777" w:rsidR="0039054B" w:rsidRPr="00E73438" w:rsidRDefault="0039054B" w:rsidP="00A0352B">
            <w:pPr>
              <w:rPr>
                <w:rFonts w:ascii="Myriad Pro" w:hAnsi="Myriad Pro"/>
                <w:sz w:val="18"/>
                <w:szCs w:val="18"/>
              </w:rPr>
            </w:pPr>
            <w:r w:rsidRPr="00E73438">
              <w:rPr>
                <w:rFonts w:ascii="Myriad Pro" w:hAnsi="Myriad Pro"/>
                <w:sz w:val="18"/>
                <w:szCs w:val="18"/>
              </w:rPr>
              <w:t>тыс. руб.</w:t>
            </w:r>
          </w:p>
        </w:tc>
        <w:tc>
          <w:tcPr>
            <w:tcW w:w="1096" w:type="dxa"/>
            <w:tcBorders>
              <w:top w:val="nil"/>
              <w:left w:val="nil"/>
              <w:bottom w:val="single" w:sz="4" w:space="0" w:color="auto"/>
              <w:right w:val="single" w:sz="4" w:space="0" w:color="auto"/>
            </w:tcBorders>
            <w:shd w:val="clear" w:color="000000" w:fill="FFFFFF"/>
            <w:noWrap/>
            <w:vAlign w:val="center"/>
            <w:hideMark/>
          </w:tcPr>
          <w:p w14:paraId="2CE61915"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5 281,60</w:t>
            </w:r>
          </w:p>
        </w:tc>
        <w:tc>
          <w:tcPr>
            <w:tcW w:w="1171" w:type="dxa"/>
            <w:tcBorders>
              <w:top w:val="nil"/>
              <w:left w:val="nil"/>
              <w:bottom w:val="single" w:sz="4" w:space="0" w:color="auto"/>
              <w:right w:val="single" w:sz="4" w:space="0" w:color="auto"/>
            </w:tcBorders>
            <w:shd w:val="clear" w:color="000000" w:fill="FFFFFF"/>
            <w:vAlign w:val="center"/>
            <w:hideMark/>
          </w:tcPr>
          <w:p w14:paraId="125D149F"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6 797,40</w:t>
            </w:r>
          </w:p>
        </w:tc>
        <w:tc>
          <w:tcPr>
            <w:tcW w:w="1277" w:type="dxa"/>
            <w:tcBorders>
              <w:top w:val="nil"/>
              <w:left w:val="nil"/>
              <w:bottom w:val="single" w:sz="4" w:space="0" w:color="auto"/>
              <w:right w:val="single" w:sz="4" w:space="0" w:color="auto"/>
            </w:tcBorders>
            <w:shd w:val="clear" w:color="000000" w:fill="FFFFFF"/>
            <w:vAlign w:val="center"/>
            <w:hideMark/>
          </w:tcPr>
          <w:p w14:paraId="17ECD102"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731B0ADF"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6F7D0259" w14:textId="77777777" w:rsidR="0039054B" w:rsidRPr="00E73438" w:rsidRDefault="0039054B" w:rsidP="00A0352B">
            <w:pPr>
              <w:jc w:val="center"/>
              <w:rPr>
                <w:rFonts w:ascii="Myriad Pro" w:hAnsi="Myriad Pro"/>
                <w:color w:val="000000"/>
                <w:sz w:val="18"/>
                <w:szCs w:val="18"/>
              </w:rPr>
            </w:pPr>
            <w:r w:rsidRPr="00E73438">
              <w:rPr>
                <w:rFonts w:ascii="Myriad Pro" w:hAnsi="Myriad Pro"/>
                <w:color w:val="000000"/>
                <w:sz w:val="18"/>
                <w:szCs w:val="18"/>
              </w:rPr>
              <w:t> </w:t>
            </w:r>
          </w:p>
        </w:tc>
        <w:tc>
          <w:tcPr>
            <w:tcW w:w="1030" w:type="dxa"/>
            <w:tcBorders>
              <w:top w:val="nil"/>
              <w:left w:val="nil"/>
              <w:bottom w:val="single" w:sz="4" w:space="0" w:color="auto"/>
              <w:right w:val="single" w:sz="8" w:space="0" w:color="auto"/>
            </w:tcBorders>
            <w:shd w:val="clear" w:color="000000" w:fill="FFFFFF"/>
            <w:vAlign w:val="center"/>
            <w:hideMark/>
          </w:tcPr>
          <w:p w14:paraId="29CFFB8E" w14:textId="77777777" w:rsidR="0039054B" w:rsidRPr="00E73438" w:rsidRDefault="0039054B" w:rsidP="00A0352B">
            <w:pPr>
              <w:jc w:val="center"/>
              <w:rPr>
                <w:rFonts w:ascii="Myriad Pro" w:hAnsi="Myriad Pro"/>
                <w:sz w:val="18"/>
                <w:szCs w:val="18"/>
              </w:rPr>
            </w:pPr>
            <w:r w:rsidRPr="00E73438">
              <w:rPr>
                <w:rFonts w:ascii="Myriad Pro" w:hAnsi="Myriad Pro"/>
                <w:sz w:val="18"/>
                <w:szCs w:val="18"/>
              </w:rPr>
              <w:t> </w:t>
            </w:r>
          </w:p>
        </w:tc>
      </w:tr>
      <w:tr w:rsidR="0039054B" w:rsidRPr="00E73438" w14:paraId="6D437D3A" w14:textId="77777777" w:rsidTr="0047057B">
        <w:trPr>
          <w:trHeight w:val="20"/>
        </w:trPr>
        <w:tc>
          <w:tcPr>
            <w:tcW w:w="567" w:type="dxa"/>
            <w:tcBorders>
              <w:top w:val="nil"/>
              <w:left w:val="single" w:sz="8" w:space="0" w:color="auto"/>
              <w:bottom w:val="single" w:sz="8" w:space="0" w:color="auto"/>
              <w:right w:val="nil"/>
            </w:tcBorders>
            <w:shd w:val="clear" w:color="auto" w:fill="auto"/>
            <w:noWrap/>
            <w:vAlign w:val="center"/>
            <w:hideMark/>
          </w:tcPr>
          <w:p w14:paraId="2C9CBBED"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3.3.</w:t>
            </w:r>
          </w:p>
        </w:tc>
        <w:tc>
          <w:tcPr>
            <w:tcW w:w="1555" w:type="dxa"/>
            <w:tcBorders>
              <w:top w:val="nil"/>
              <w:left w:val="single" w:sz="8" w:space="0" w:color="auto"/>
              <w:bottom w:val="single" w:sz="8" w:space="0" w:color="auto"/>
              <w:right w:val="single" w:sz="4" w:space="0" w:color="auto"/>
            </w:tcBorders>
            <w:shd w:val="clear" w:color="auto" w:fill="auto"/>
            <w:vAlign w:val="center"/>
            <w:hideMark/>
          </w:tcPr>
          <w:p w14:paraId="13E24765" w14:textId="77777777" w:rsidR="0039054B" w:rsidRPr="00E73438" w:rsidRDefault="0039054B" w:rsidP="00A0352B">
            <w:pPr>
              <w:rPr>
                <w:rFonts w:ascii="Myriad Pro" w:hAnsi="Myriad Pro"/>
                <w:sz w:val="18"/>
                <w:szCs w:val="18"/>
              </w:rPr>
            </w:pPr>
            <w:r w:rsidRPr="00E73438">
              <w:rPr>
                <w:rFonts w:ascii="Myriad Pro" w:hAnsi="Myriad Pro"/>
                <w:sz w:val="18"/>
                <w:szCs w:val="18"/>
              </w:rPr>
              <w:t>Итого средства на оплату труда ППП</w:t>
            </w:r>
          </w:p>
        </w:tc>
        <w:tc>
          <w:tcPr>
            <w:tcW w:w="709" w:type="dxa"/>
            <w:tcBorders>
              <w:top w:val="nil"/>
              <w:left w:val="nil"/>
              <w:bottom w:val="single" w:sz="4" w:space="0" w:color="auto"/>
              <w:right w:val="single" w:sz="4" w:space="0" w:color="auto"/>
            </w:tcBorders>
            <w:shd w:val="clear" w:color="auto" w:fill="auto"/>
            <w:noWrap/>
            <w:vAlign w:val="center"/>
            <w:hideMark/>
          </w:tcPr>
          <w:p w14:paraId="6AD9AE6D" w14:textId="77777777" w:rsidR="0039054B" w:rsidRPr="00E73438" w:rsidRDefault="0039054B" w:rsidP="00A0352B">
            <w:pPr>
              <w:rPr>
                <w:rFonts w:ascii="Myriad Pro" w:hAnsi="Myriad Pro"/>
                <w:sz w:val="18"/>
                <w:szCs w:val="18"/>
              </w:rPr>
            </w:pPr>
            <w:r w:rsidRPr="00E73438">
              <w:rPr>
                <w:rFonts w:ascii="Myriad Pro" w:hAnsi="Myriad Pro"/>
                <w:sz w:val="18"/>
                <w:szCs w:val="18"/>
              </w:rPr>
              <w:t>тыс. руб.</w:t>
            </w:r>
          </w:p>
        </w:tc>
        <w:tc>
          <w:tcPr>
            <w:tcW w:w="1096" w:type="dxa"/>
            <w:tcBorders>
              <w:top w:val="nil"/>
              <w:left w:val="nil"/>
              <w:bottom w:val="single" w:sz="4" w:space="0" w:color="auto"/>
              <w:right w:val="single" w:sz="4" w:space="0" w:color="auto"/>
            </w:tcBorders>
            <w:shd w:val="clear" w:color="000000" w:fill="FFFFFF"/>
            <w:noWrap/>
            <w:vAlign w:val="center"/>
            <w:hideMark/>
          </w:tcPr>
          <w:p w14:paraId="3C058967"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1 257 750,8</w:t>
            </w:r>
          </w:p>
        </w:tc>
        <w:tc>
          <w:tcPr>
            <w:tcW w:w="1171" w:type="dxa"/>
            <w:tcBorders>
              <w:top w:val="nil"/>
              <w:left w:val="nil"/>
              <w:bottom w:val="single" w:sz="4" w:space="0" w:color="auto"/>
              <w:right w:val="single" w:sz="4" w:space="0" w:color="auto"/>
            </w:tcBorders>
            <w:shd w:val="clear" w:color="000000" w:fill="FFFFFF"/>
            <w:vAlign w:val="center"/>
            <w:hideMark/>
          </w:tcPr>
          <w:p w14:paraId="3B750D5C"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1 977 474,1</w:t>
            </w:r>
          </w:p>
        </w:tc>
        <w:tc>
          <w:tcPr>
            <w:tcW w:w="1277" w:type="dxa"/>
            <w:tcBorders>
              <w:top w:val="nil"/>
              <w:left w:val="nil"/>
              <w:bottom w:val="single" w:sz="4" w:space="0" w:color="auto"/>
              <w:right w:val="single" w:sz="4" w:space="0" w:color="auto"/>
            </w:tcBorders>
            <w:shd w:val="clear" w:color="000000" w:fill="FFFFFF"/>
            <w:vAlign w:val="center"/>
            <w:hideMark/>
          </w:tcPr>
          <w:p w14:paraId="148E4D34"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1 458 303,</w:t>
            </w:r>
          </w:p>
        </w:tc>
        <w:tc>
          <w:tcPr>
            <w:tcW w:w="1134" w:type="dxa"/>
            <w:tcBorders>
              <w:top w:val="nil"/>
              <w:left w:val="nil"/>
              <w:bottom w:val="single" w:sz="4" w:space="0" w:color="auto"/>
              <w:right w:val="single" w:sz="4" w:space="0" w:color="auto"/>
            </w:tcBorders>
            <w:shd w:val="clear" w:color="000000" w:fill="FFFFFF"/>
            <w:vAlign w:val="center"/>
            <w:hideMark/>
          </w:tcPr>
          <w:p w14:paraId="32348202"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27 393,45</w:t>
            </w:r>
          </w:p>
        </w:tc>
        <w:tc>
          <w:tcPr>
            <w:tcW w:w="993" w:type="dxa"/>
            <w:tcBorders>
              <w:top w:val="nil"/>
              <w:left w:val="nil"/>
              <w:bottom w:val="single" w:sz="4" w:space="0" w:color="auto"/>
              <w:right w:val="single" w:sz="4" w:space="0" w:color="auto"/>
            </w:tcBorders>
            <w:shd w:val="clear" w:color="000000" w:fill="FFFFFF"/>
            <w:vAlign w:val="center"/>
            <w:hideMark/>
          </w:tcPr>
          <w:p w14:paraId="236C5075" w14:textId="77777777" w:rsidR="0039054B" w:rsidRPr="00E73438" w:rsidRDefault="0039054B" w:rsidP="005919D9">
            <w:pPr>
              <w:ind w:left="-108" w:right="-146"/>
              <w:jc w:val="center"/>
              <w:rPr>
                <w:rFonts w:ascii="Myriad Pro" w:hAnsi="Myriad Pro"/>
                <w:b/>
                <w:bCs/>
                <w:sz w:val="18"/>
                <w:szCs w:val="18"/>
              </w:rPr>
            </w:pPr>
            <w:r w:rsidRPr="00E73438">
              <w:rPr>
                <w:rFonts w:ascii="Myriad Pro" w:hAnsi="Myriad Pro"/>
                <w:b/>
                <w:bCs/>
                <w:sz w:val="18"/>
                <w:szCs w:val="18"/>
              </w:rPr>
              <w:t xml:space="preserve">38 </w:t>
            </w:r>
            <w:r w:rsidR="005919D9" w:rsidRPr="00E73438">
              <w:rPr>
                <w:rFonts w:ascii="Myriad Pro" w:hAnsi="Myriad Pro"/>
                <w:b/>
                <w:bCs/>
                <w:sz w:val="18"/>
                <w:szCs w:val="18"/>
              </w:rPr>
              <w:t>082</w:t>
            </w:r>
            <w:r w:rsidRPr="00E73438">
              <w:rPr>
                <w:rFonts w:ascii="Myriad Pro" w:hAnsi="Myriad Pro"/>
                <w:b/>
                <w:bCs/>
                <w:sz w:val="18"/>
                <w:szCs w:val="18"/>
              </w:rPr>
              <w:t>,1</w:t>
            </w:r>
            <w:r w:rsidR="005919D9" w:rsidRPr="00E73438">
              <w:rPr>
                <w:rFonts w:ascii="Myriad Pro" w:hAnsi="Myriad Pro"/>
                <w:b/>
                <w:bCs/>
                <w:sz w:val="18"/>
                <w:szCs w:val="18"/>
              </w:rPr>
              <w:t>7</w:t>
            </w:r>
          </w:p>
        </w:tc>
        <w:tc>
          <w:tcPr>
            <w:tcW w:w="1030" w:type="dxa"/>
            <w:tcBorders>
              <w:top w:val="nil"/>
              <w:left w:val="nil"/>
              <w:bottom w:val="single" w:sz="4" w:space="0" w:color="auto"/>
              <w:right w:val="single" w:sz="8" w:space="0" w:color="auto"/>
            </w:tcBorders>
            <w:shd w:val="clear" w:color="000000" w:fill="FFFFFF"/>
            <w:vAlign w:val="center"/>
            <w:hideMark/>
          </w:tcPr>
          <w:p w14:paraId="0D576828" w14:textId="77777777" w:rsidR="0039054B" w:rsidRPr="00E73438" w:rsidRDefault="0039054B" w:rsidP="007C22D1">
            <w:pPr>
              <w:ind w:left="-108" w:right="-146"/>
              <w:jc w:val="center"/>
              <w:rPr>
                <w:rFonts w:ascii="Myriad Pro" w:hAnsi="Myriad Pro"/>
                <w:b/>
                <w:bCs/>
                <w:sz w:val="18"/>
                <w:szCs w:val="18"/>
              </w:rPr>
            </w:pPr>
            <w:r w:rsidRPr="00E73438">
              <w:rPr>
                <w:rFonts w:ascii="Myriad Pro" w:hAnsi="Myriad Pro"/>
                <w:b/>
                <w:bCs/>
                <w:sz w:val="18"/>
                <w:szCs w:val="18"/>
              </w:rPr>
              <w:t xml:space="preserve">1 </w:t>
            </w:r>
            <w:r w:rsidR="007C22D1" w:rsidRPr="00E73438">
              <w:rPr>
                <w:rFonts w:ascii="Myriad Pro" w:hAnsi="Myriad Pro"/>
                <w:b/>
                <w:bCs/>
                <w:sz w:val="18"/>
                <w:szCs w:val="18"/>
              </w:rPr>
              <w:t>619 669</w:t>
            </w:r>
            <w:r w:rsidRPr="00E73438">
              <w:rPr>
                <w:rFonts w:ascii="Myriad Pro" w:hAnsi="Myriad Pro"/>
                <w:b/>
                <w:bCs/>
                <w:sz w:val="18"/>
                <w:szCs w:val="18"/>
              </w:rPr>
              <w:t>,</w:t>
            </w:r>
            <w:r w:rsidR="007C22D1" w:rsidRPr="00E73438">
              <w:rPr>
                <w:rFonts w:ascii="Myriad Pro" w:hAnsi="Myriad Pro"/>
                <w:b/>
                <w:bCs/>
                <w:sz w:val="18"/>
                <w:szCs w:val="18"/>
              </w:rPr>
              <w:t>7</w:t>
            </w:r>
          </w:p>
        </w:tc>
      </w:tr>
      <w:tr w:rsidR="0039054B" w:rsidRPr="00E73438" w14:paraId="548EC375" w14:textId="77777777" w:rsidTr="0047057B">
        <w:trPr>
          <w:trHeight w:val="20"/>
        </w:trPr>
        <w:tc>
          <w:tcPr>
            <w:tcW w:w="567" w:type="dxa"/>
            <w:tcBorders>
              <w:top w:val="nil"/>
              <w:left w:val="single" w:sz="8" w:space="0" w:color="auto"/>
              <w:bottom w:val="single" w:sz="8" w:space="0" w:color="auto"/>
              <w:right w:val="nil"/>
            </w:tcBorders>
            <w:shd w:val="clear" w:color="auto" w:fill="auto"/>
            <w:noWrap/>
            <w:vAlign w:val="center"/>
            <w:hideMark/>
          </w:tcPr>
          <w:p w14:paraId="51280AD6" w14:textId="77777777" w:rsidR="0039054B" w:rsidRPr="00E73438" w:rsidRDefault="0039054B" w:rsidP="00A0352B">
            <w:pPr>
              <w:jc w:val="center"/>
              <w:rPr>
                <w:rFonts w:ascii="Myriad Pro" w:hAnsi="Myriad Pro"/>
                <w:color w:val="000000"/>
                <w:sz w:val="14"/>
                <w:szCs w:val="14"/>
              </w:rPr>
            </w:pPr>
            <w:r w:rsidRPr="00E73438">
              <w:rPr>
                <w:rFonts w:ascii="Myriad Pro" w:hAnsi="Myriad Pro"/>
                <w:color w:val="000000"/>
                <w:sz w:val="14"/>
                <w:szCs w:val="14"/>
              </w:rPr>
              <w:t> </w:t>
            </w:r>
          </w:p>
        </w:tc>
        <w:tc>
          <w:tcPr>
            <w:tcW w:w="1555" w:type="dxa"/>
            <w:tcBorders>
              <w:top w:val="nil"/>
              <w:left w:val="single" w:sz="8" w:space="0" w:color="auto"/>
              <w:bottom w:val="single" w:sz="8" w:space="0" w:color="auto"/>
              <w:right w:val="single" w:sz="4" w:space="0" w:color="auto"/>
            </w:tcBorders>
            <w:shd w:val="clear" w:color="auto" w:fill="auto"/>
            <w:vAlign w:val="center"/>
            <w:hideMark/>
          </w:tcPr>
          <w:p w14:paraId="08349BD2" w14:textId="77777777" w:rsidR="0039054B" w:rsidRPr="00E73438" w:rsidRDefault="0039054B" w:rsidP="00A0352B">
            <w:pPr>
              <w:rPr>
                <w:rFonts w:ascii="Myriad Pro" w:hAnsi="Myriad Pro"/>
                <w:b/>
                <w:bCs/>
                <w:sz w:val="18"/>
                <w:szCs w:val="18"/>
              </w:rPr>
            </w:pPr>
            <w:r w:rsidRPr="00E73438">
              <w:rPr>
                <w:rFonts w:ascii="Myriad Pro" w:hAnsi="Myriad Pro"/>
                <w:b/>
                <w:bCs/>
                <w:sz w:val="18"/>
                <w:szCs w:val="18"/>
              </w:rPr>
              <w:t>Итого средства на оплату труда ППП на услуги по передаче эл.энергии</w:t>
            </w:r>
          </w:p>
        </w:tc>
        <w:tc>
          <w:tcPr>
            <w:tcW w:w="709" w:type="dxa"/>
            <w:tcBorders>
              <w:top w:val="nil"/>
              <w:left w:val="nil"/>
              <w:bottom w:val="single" w:sz="4" w:space="0" w:color="auto"/>
              <w:right w:val="single" w:sz="4" w:space="0" w:color="auto"/>
            </w:tcBorders>
            <w:shd w:val="clear" w:color="auto" w:fill="auto"/>
            <w:noWrap/>
            <w:vAlign w:val="bottom"/>
            <w:hideMark/>
          </w:tcPr>
          <w:p w14:paraId="654A863A" w14:textId="77777777" w:rsidR="0039054B" w:rsidRPr="00E73438" w:rsidRDefault="0039054B" w:rsidP="00A0352B">
            <w:pPr>
              <w:rPr>
                <w:rFonts w:ascii="Myriad Pro" w:hAnsi="Myriad Pro"/>
                <w:color w:val="000000"/>
                <w:sz w:val="18"/>
                <w:szCs w:val="18"/>
              </w:rPr>
            </w:pPr>
            <w:r w:rsidRPr="00E73438">
              <w:rPr>
                <w:rFonts w:ascii="Myriad Pro" w:hAnsi="Myriad Pro"/>
                <w:color w:val="000000"/>
                <w:sz w:val="18"/>
                <w:szCs w:val="18"/>
              </w:rPr>
              <w:t> </w:t>
            </w:r>
            <w:r w:rsidRPr="00E73438">
              <w:rPr>
                <w:rFonts w:ascii="Myriad Pro" w:hAnsi="Myriad Pro"/>
                <w:sz w:val="18"/>
                <w:szCs w:val="18"/>
              </w:rPr>
              <w:t>тыс. руб.</w:t>
            </w:r>
          </w:p>
        </w:tc>
        <w:tc>
          <w:tcPr>
            <w:tcW w:w="1096" w:type="dxa"/>
            <w:tcBorders>
              <w:top w:val="nil"/>
              <w:left w:val="nil"/>
              <w:bottom w:val="single" w:sz="4" w:space="0" w:color="auto"/>
              <w:right w:val="single" w:sz="4" w:space="0" w:color="auto"/>
            </w:tcBorders>
            <w:shd w:val="clear" w:color="000000" w:fill="FFFFFF"/>
            <w:vAlign w:val="center"/>
            <w:hideMark/>
          </w:tcPr>
          <w:p w14:paraId="770C4F16"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79 114,70</w:t>
            </w:r>
          </w:p>
        </w:tc>
        <w:tc>
          <w:tcPr>
            <w:tcW w:w="1171" w:type="dxa"/>
            <w:tcBorders>
              <w:top w:val="nil"/>
              <w:left w:val="nil"/>
              <w:bottom w:val="single" w:sz="4" w:space="0" w:color="auto"/>
              <w:right w:val="single" w:sz="4" w:space="0" w:color="auto"/>
            </w:tcBorders>
            <w:shd w:val="clear" w:color="000000" w:fill="FFFFFF"/>
            <w:vAlign w:val="center"/>
            <w:hideMark/>
          </w:tcPr>
          <w:p w14:paraId="2E42EE0A"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89 035,40</w:t>
            </w:r>
          </w:p>
        </w:tc>
        <w:tc>
          <w:tcPr>
            <w:tcW w:w="1277" w:type="dxa"/>
            <w:tcBorders>
              <w:top w:val="nil"/>
              <w:left w:val="nil"/>
              <w:bottom w:val="single" w:sz="4" w:space="0" w:color="auto"/>
              <w:right w:val="single" w:sz="4" w:space="0" w:color="auto"/>
            </w:tcBorders>
            <w:shd w:val="clear" w:color="000000" w:fill="FFFFFF"/>
            <w:vAlign w:val="center"/>
            <w:hideMark/>
          </w:tcPr>
          <w:p w14:paraId="58B2B09A"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1 449 427,9</w:t>
            </w:r>
          </w:p>
        </w:tc>
        <w:tc>
          <w:tcPr>
            <w:tcW w:w="1134" w:type="dxa"/>
            <w:tcBorders>
              <w:top w:val="nil"/>
              <w:left w:val="nil"/>
              <w:bottom w:val="single" w:sz="4" w:space="0" w:color="auto"/>
              <w:right w:val="single" w:sz="4" w:space="0" w:color="auto"/>
            </w:tcBorders>
            <w:shd w:val="clear" w:color="000000" w:fill="FFFFFF"/>
            <w:vAlign w:val="center"/>
            <w:hideMark/>
          </w:tcPr>
          <w:p w14:paraId="5A2DDBE9"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27 393,45</w:t>
            </w:r>
          </w:p>
        </w:tc>
        <w:tc>
          <w:tcPr>
            <w:tcW w:w="993" w:type="dxa"/>
            <w:tcBorders>
              <w:top w:val="nil"/>
              <w:left w:val="nil"/>
              <w:bottom w:val="single" w:sz="4" w:space="0" w:color="auto"/>
              <w:right w:val="single" w:sz="4" w:space="0" w:color="auto"/>
            </w:tcBorders>
            <w:shd w:val="clear" w:color="000000" w:fill="FFFFFF"/>
            <w:vAlign w:val="center"/>
            <w:hideMark/>
          </w:tcPr>
          <w:p w14:paraId="2C5A5CED" w14:textId="77777777" w:rsidR="0039054B" w:rsidRPr="00E73438" w:rsidRDefault="0039054B" w:rsidP="005919D9">
            <w:pPr>
              <w:ind w:left="-108" w:right="-146"/>
              <w:jc w:val="center"/>
              <w:rPr>
                <w:rFonts w:ascii="Myriad Pro" w:hAnsi="Myriad Pro"/>
                <w:b/>
                <w:bCs/>
                <w:sz w:val="18"/>
                <w:szCs w:val="18"/>
              </w:rPr>
            </w:pPr>
            <w:r w:rsidRPr="00E73438">
              <w:rPr>
                <w:rFonts w:ascii="Myriad Pro" w:hAnsi="Myriad Pro"/>
                <w:b/>
                <w:bCs/>
                <w:sz w:val="18"/>
                <w:szCs w:val="18"/>
              </w:rPr>
              <w:t>3</w:t>
            </w:r>
            <w:r w:rsidR="005919D9" w:rsidRPr="00E73438">
              <w:rPr>
                <w:rFonts w:ascii="Myriad Pro" w:hAnsi="Myriad Pro"/>
                <w:b/>
                <w:bCs/>
                <w:sz w:val="18"/>
                <w:szCs w:val="18"/>
              </w:rPr>
              <w:t>5</w:t>
            </w:r>
            <w:r w:rsidRPr="00E73438">
              <w:rPr>
                <w:rFonts w:ascii="Myriad Pro" w:hAnsi="Myriad Pro"/>
                <w:b/>
                <w:bCs/>
                <w:sz w:val="18"/>
                <w:szCs w:val="18"/>
              </w:rPr>
              <w:t xml:space="preserve"> </w:t>
            </w:r>
            <w:r w:rsidR="005919D9" w:rsidRPr="00E73438">
              <w:rPr>
                <w:rFonts w:ascii="Myriad Pro" w:hAnsi="Myriad Pro"/>
                <w:b/>
                <w:bCs/>
                <w:sz w:val="18"/>
                <w:szCs w:val="18"/>
              </w:rPr>
              <w:t>949</w:t>
            </w:r>
            <w:r w:rsidRPr="00E73438">
              <w:rPr>
                <w:rFonts w:ascii="Myriad Pro" w:hAnsi="Myriad Pro"/>
                <w:b/>
                <w:bCs/>
                <w:sz w:val="18"/>
                <w:szCs w:val="18"/>
              </w:rPr>
              <w:t>,</w:t>
            </w:r>
            <w:r w:rsidR="005919D9" w:rsidRPr="00E73438">
              <w:rPr>
                <w:rFonts w:ascii="Myriad Pro" w:hAnsi="Myriad Pro"/>
                <w:b/>
                <w:bCs/>
                <w:sz w:val="18"/>
                <w:szCs w:val="18"/>
              </w:rPr>
              <w:t>6</w:t>
            </w:r>
          </w:p>
        </w:tc>
        <w:tc>
          <w:tcPr>
            <w:tcW w:w="1030" w:type="dxa"/>
            <w:tcBorders>
              <w:top w:val="nil"/>
              <w:left w:val="nil"/>
              <w:bottom w:val="single" w:sz="4" w:space="0" w:color="auto"/>
              <w:right w:val="single" w:sz="8" w:space="0" w:color="auto"/>
            </w:tcBorders>
            <w:shd w:val="clear" w:color="000000" w:fill="FFFFFF"/>
            <w:vAlign w:val="center"/>
            <w:hideMark/>
          </w:tcPr>
          <w:p w14:paraId="21ABBD6D" w14:textId="77777777" w:rsidR="0039054B" w:rsidRPr="00E73438" w:rsidRDefault="0039054B" w:rsidP="007C22D1">
            <w:pPr>
              <w:ind w:left="-108" w:right="-146"/>
              <w:jc w:val="center"/>
              <w:rPr>
                <w:rFonts w:ascii="Myriad Pro" w:hAnsi="Myriad Pro"/>
                <w:b/>
                <w:bCs/>
                <w:sz w:val="18"/>
                <w:szCs w:val="18"/>
              </w:rPr>
            </w:pPr>
            <w:r w:rsidRPr="00E73438">
              <w:rPr>
                <w:rFonts w:ascii="Myriad Pro" w:hAnsi="Myriad Pro"/>
                <w:b/>
                <w:bCs/>
                <w:sz w:val="18"/>
                <w:szCs w:val="18"/>
              </w:rPr>
              <w:t xml:space="preserve">1 </w:t>
            </w:r>
            <w:r w:rsidR="007C22D1" w:rsidRPr="00E73438">
              <w:rPr>
                <w:rFonts w:ascii="Myriad Pro" w:hAnsi="Myriad Pro"/>
                <w:b/>
                <w:bCs/>
                <w:sz w:val="18"/>
                <w:szCs w:val="18"/>
              </w:rPr>
              <w:t>619</w:t>
            </w:r>
            <w:r w:rsidRPr="00E73438">
              <w:rPr>
                <w:rFonts w:ascii="Myriad Pro" w:hAnsi="Myriad Pro"/>
                <w:b/>
                <w:bCs/>
                <w:sz w:val="18"/>
                <w:szCs w:val="18"/>
              </w:rPr>
              <w:t xml:space="preserve"> </w:t>
            </w:r>
            <w:r w:rsidR="007C22D1" w:rsidRPr="00E73438">
              <w:rPr>
                <w:rFonts w:ascii="Myriad Pro" w:hAnsi="Myriad Pro"/>
                <w:b/>
                <w:bCs/>
                <w:sz w:val="18"/>
                <w:szCs w:val="18"/>
              </w:rPr>
              <w:t>669</w:t>
            </w:r>
            <w:r w:rsidRPr="00E73438">
              <w:rPr>
                <w:rFonts w:ascii="Myriad Pro" w:hAnsi="Myriad Pro"/>
                <w:b/>
                <w:bCs/>
                <w:sz w:val="18"/>
                <w:szCs w:val="18"/>
              </w:rPr>
              <w:t>,</w:t>
            </w:r>
            <w:r w:rsidR="007C22D1" w:rsidRPr="00E73438">
              <w:rPr>
                <w:rFonts w:ascii="Myriad Pro" w:hAnsi="Myriad Pro"/>
                <w:b/>
                <w:bCs/>
                <w:sz w:val="18"/>
                <w:szCs w:val="18"/>
              </w:rPr>
              <w:t>7</w:t>
            </w:r>
          </w:p>
        </w:tc>
      </w:tr>
      <w:tr w:rsidR="0039054B" w:rsidRPr="00E73438" w14:paraId="5505E6ED" w14:textId="77777777" w:rsidTr="0047057B">
        <w:trPr>
          <w:trHeight w:val="20"/>
        </w:trPr>
        <w:tc>
          <w:tcPr>
            <w:tcW w:w="56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3ED3693" w14:textId="77777777" w:rsidR="0039054B" w:rsidRPr="00E73438" w:rsidRDefault="0039054B" w:rsidP="00A0352B">
            <w:pPr>
              <w:jc w:val="center"/>
              <w:rPr>
                <w:rFonts w:ascii="Myriad Pro" w:hAnsi="Myriad Pro"/>
                <w:sz w:val="14"/>
                <w:szCs w:val="14"/>
              </w:rPr>
            </w:pPr>
            <w:r w:rsidRPr="00E73438">
              <w:rPr>
                <w:rFonts w:ascii="Myriad Pro" w:hAnsi="Myriad Pro"/>
                <w:sz w:val="14"/>
                <w:szCs w:val="14"/>
              </w:rPr>
              <w:t>7</w:t>
            </w:r>
          </w:p>
        </w:tc>
        <w:tc>
          <w:tcPr>
            <w:tcW w:w="1555" w:type="dxa"/>
            <w:tcBorders>
              <w:top w:val="nil"/>
              <w:left w:val="nil"/>
              <w:bottom w:val="single" w:sz="8" w:space="0" w:color="auto"/>
              <w:right w:val="single" w:sz="4" w:space="0" w:color="auto"/>
            </w:tcBorders>
            <w:shd w:val="clear" w:color="auto" w:fill="auto"/>
            <w:vAlign w:val="center"/>
            <w:hideMark/>
          </w:tcPr>
          <w:p w14:paraId="3E535B6D" w14:textId="77777777" w:rsidR="0039054B" w:rsidRPr="00E73438" w:rsidRDefault="0039054B" w:rsidP="00A0352B">
            <w:pPr>
              <w:rPr>
                <w:rFonts w:ascii="Myriad Pro" w:hAnsi="Myriad Pro"/>
                <w:b/>
                <w:bCs/>
                <w:sz w:val="18"/>
                <w:szCs w:val="18"/>
              </w:rPr>
            </w:pPr>
            <w:r w:rsidRPr="00E73438">
              <w:rPr>
                <w:rFonts w:ascii="Myriad Pro" w:hAnsi="Myriad Pro"/>
                <w:b/>
                <w:bCs/>
                <w:sz w:val="18"/>
                <w:szCs w:val="18"/>
              </w:rPr>
              <w:t>Итого средства на оплату труда с ИА</w:t>
            </w:r>
          </w:p>
        </w:tc>
        <w:tc>
          <w:tcPr>
            <w:tcW w:w="709" w:type="dxa"/>
            <w:tcBorders>
              <w:top w:val="nil"/>
              <w:left w:val="nil"/>
              <w:bottom w:val="single" w:sz="8" w:space="0" w:color="auto"/>
              <w:right w:val="single" w:sz="4" w:space="0" w:color="auto"/>
            </w:tcBorders>
            <w:shd w:val="clear" w:color="auto" w:fill="auto"/>
            <w:noWrap/>
            <w:vAlign w:val="center"/>
            <w:hideMark/>
          </w:tcPr>
          <w:p w14:paraId="1EE73D04" w14:textId="77777777" w:rsidR="0039054B" w:rsidRPr="00E73438" w:rsidRDefault="0039054B" w:rsidP="00A0352B">
            <w:pPr>
              <w:rPr>
                <w:rFonts w:ascii="Myriad Pro" w:hAnsi="Myriad Pro"/>
                <w:sz w:val="18"/>
                <w:szCs w:val="18"/>
              </w:rPr>
            </w:pPr>
            <w:r w:rsidRPr="00E73438">
              <w:rPr>
                <w:rFonts w:ascii="Myriad Pro" w:hAnsi="Myriad Pro"/>
                <w:sz w:val="18"/>
                <w:szCs w:val="18"/>
              </w:rPr>
              <w:t>тыс. руб.</w:t>
            </w:r>
          </w:p>
        </w:tc>
        <w:tc>
          <w:tcPr>
            <w:tcW w:w="1096" w:type="dxa"/>
            <w:tcBorders>
              <w:top w:val="nil"/>
              <w:left w:val="nil"/>
              <w:bottom w:val="single" w:sz="8" w:space="0" w:color="auto"/>
              <w:right w:val="single" w:sz="4" w:space="0" w:color="auto"/>
            </w:tcBorders>
            <w:shd w:val="clear" w:color="000000" w:fill="FFFFFF"/>
            <w:noWrap/>
            <w:vAlign w:val="center"/>
            <w:hideMark/>
          </w:tcPr>
          <w:p w14:paraId="281C82D1"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1 336 865,5</w:t>
            </w:r>
          </w:p>
        </w:tc>
        <w:tc>
          <w:tcPr>
            <w:tcW w:w="1171" w:type="dxa"/>
            <w:tcBorders>
              <w:top w:val="nil"/>
              <w:left w:val="nil"/>
              <w:bottom w:val="single" w:sz="8" w:space="0" w:color="auto"/>
              <w:right w:val="nil"/>
            </w:tcBorders>
            <w:shd w:val="clear" w:color="000000" w:fill="FFFFFF"/>
            <w:vAlign w:val="center"/>
            <w:hideMark/>
          </w:tcPr>
          <w:p w14:paraId="68D366E3"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2 066 509,5</w:t>
            </w:r>
          </w:p>
        </w:tc>
        <w:tc>
          <w:tcPr>
            <w:tcW w:w="1277" w:type="dxa"/>
            <w:tcBorders>
              <w:top w:val="nil"/>
              <w:left w:val="single" w:sz="4" w:space="0" w:color="auto"/>
              <w:bottom w:val="single" w:sz="8" w:space="0" w:color="auto"/>
              <w:right w:val="nil"/>
            </w:tcBorders>
            <w:shd w:val="clear" w:color="000000" w:fill="FFFFFF"/>
            <w:vAlign w:val="center"/>
            <w:hideMark/>
          </w:tcPr>
          <w:p w14:paraId="111EFFF0"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1 475 287,3</w:t>
            </w:r>
          </w:p>
        </w:tc>
        <w:tc>
          <w:tcPr>
            <w:tcW w:w="1134" w:type="dxa"/>
            <w:tcBorders>
              <w:top w:val="nil"/>
              <w:left w:val="single" w:sz="4" w:space="0" w:color="auto"/>
              <w:bottom w:val="single" w:sz="8" w:space="0" w:color="auto"/>
              <w:right w:val="single" w:sz="8" w:space="0" w:color="auto"/>
            </w:tcBorders>
            <w:shd w:val="clear" w:color="000000" w:fill="FFFFFF"/>
            <w:vAlign w:val="center"/>
            <w:hideMark/>
          </w:tcPr>
          <w:p w14:paraId="6D4D5C1F" w14:textId="77777777" w:rsidR="0039054B" w:rsidRPr="00E73438" w:rsidRDefault="0039054B" w:rsidP="00A0352B">
            <w:pPr>
              <w:ind w:left="-108" w:right="-146"/>
              <w:jc w:val="center"/>
              <w:rPr>
                <w:rFonts w:ascii="Myriad Pro" w:hAnsi="Myriad Pro"/>
                <w:b/>
                <w:bCs/>
                <w:sz w:val="18"/>
                <w:szCs w:val="18"/>
              </w:rPr>
            </w:pPr>
            <w:r w:rsidRPr="00E73438">
              <w:rPr>
                <w:rFonts w:ascii="Myriad Pro" w:hAnsi="Myriad Pro"/>
                <w:b/>
                <w:bCs/>
                <w:sz w:val="18"/>
                <w:szCs w:val="18"/>
              </w:rPr>
              <w:t>25 859,42</w:t>
            </w:r>
          </w:p>
        </w:tc>
        <w:tc>
          <w:tcPr>
            <w:tcW w:w="993" w:type="dxa"/>
            <w:tcBorders>
              <w:top w:val="nil"/>
              <w:left w:val="single" w:sz="4" w:space="0" w:color="auto"/>
              <w:bottom w:val="single" w:sz="8" w:space="0" w:color="auto"/>
              <w:right w:val="single" w:sz="8" w:space="0" w:color="auto"/>
            </w:tcBorders>
            <w:shd w:val="clear" w:color="000000" w:fill="FFFFFF"/>
            <w:vAlign w:val="center"/>
            <w:hideMark/>
          </w:tcPr>
          <w:p w14:paraId="4BD40B78" w14:textId="77777777" w:rsidR="0039054B" w:rsidRPr="00E73438" w:rsidRDefault="0039054B" w:rsidP="005919D9">
            <w:pPr>
              <w:ind w:left="-108" w:right="-146"/>
              <w:jc w:val="center"/>
              <w:rPr>
                <w:rFonts w:ascii="Myriad Pro" w:hAnsi="Myriad Pro"/>
                <w:b/>
                <w:bCs/>
                <w:sz w:val="18"/>
                <w:szCs w:val="18"/>
              </w:rPr>
            </w:pPr>
            <w:r w:rsidRPr="00E73438">
              <w:rPr>
                <w:rFonts w:ascii="Myriad Pro" w:hAnsi="Myriad Pro"/>
                <w:b/>
                <w:bCs/>
                <w:sz w:val="18"/>
                <w:szCs w:val="18"/>
              </w:rPr>
              <w:t xml:space="preserve">36 </w:t>
            </w:r>
            <w:r w:rsidR="005919D9" w:rsidRPr="00E73438">
              <w:rPr>
                <w:rFonts w:ascii="Myriad Pro" w:hAnsi="Myriad Pro"/>
                <w:b/>
                <w:bCs/>
                <w:sz w:val="18"/>
                <w:szCs w:val="18"/>
              </w:rPr>
              <w:t>949</w:t>
            </w:r>
            <w:r w:rsidRPr="00E73438">
              <w:rPr>
                <w:rFonts w:ascii="Myriad Pro" w:hAnsi="Myriad Pro"/>
                <w:b/>
                <w:bCs/>
                <w:sz w:val="18"/>
                <w:szCs w:val="18"/>
              </w:rPr>
              <w:t>,</w:t>
            </w:r>
            <w:r w:rsidR="005919D9" w:rsidRPr="00E73438">
              <w:rPr>
                <w:rFonts w:ascii="Myriad Pro" w:hAnsi="Myriad Pro"/>
                <w:b/>
                <w:bCs/>
                <w:sz w:val="18"/>
                <w:szCs w:val="18"/>
              </w:rPr>
              <w:t>6</w:t>
            </w:r>
          </w:p>
        </w:tc>
        <w:tc>
          <w:tcPr>
            <w:tcW w:w="1030" w:type="dxa"/>
            <w:tcBorders>
              <w:top w:val="nil"/>
              <w:left w:val="single" w:sz="4" w:space="0" w:color="auto"/>
              <w:bottom w:val="single" w:sz="8" w:space="0" w:color="auto"/>
              <w:right w:val="single" w:sz="8" w:space="0" w:color="auto"/>
            </w:tcBorders>
            <w:shd w:val="clear" w:color="000000" w:fill="FFFFFF"/>
            <w:vAlign w:val="center"/>
            <w:hideMark/>
          </w:tcPr>
          <w:p w14:paraId="20C8DE53" w14:textId="77777777" w:rsidR="0039054B" w:rsidRPr="00E73438" w:rsidRDefault="0039054B" w:rsidP="007C22D1">
            <w:pPr>
              <w:ind w:left="-108" w:right="-146"/>
              <w:jc w:val="center"/>
              <w:rPr>
                <w:rFonts w:ascii="Myriad Pro" w:hAnsi="Myriad Pro"/>
                <w:b/>
                <w:bCs/>
                <w:sz w:val="18"/>
                <w:szCs w:val="18"/>
              </w:rPr>
            </w:pPr>
            <w:r w:rsidRPr="00E73438">
              <w:rPr>
                <w:rFonts w:ascii="Myriad Pro" w:hAnsi="Myriad Pro"/>
                <w:b/>
                <w:bCs/>
                <w:sz w:val="18"/>
                <w:szCs w:val="18"/>
              </w:rPr>
              <w:t xml:space="preserve">1 </w:t>
            </w:r>
            <w:r w:rsidR="007C22D1" w:rsidRPr="00E73438">
              <w:rPr>
                <w:rFonts w:ascii="Myriad Pro" w:hAnsi="Myriad Pro"/>
                <w:b/>
                <w:bCs/>
                <w:sz w:val="18"/>
                <w:szCs w:val="18"/>
              </w:rPr>
              <w:t>655</w:t>
            </w:r>
            <w:r w:rsidR="005919D9" w:rsidRPr="00E73438">
              <w:rPr>
                <w:rFonts w:ascii="Myriad Pro" w:hAnsi="Myriad Pro"/>
                <w:b/>
                <w:bCs/>
                <w:sz w:val="18"/>
                <w:szCs w:val="18"/>
              </w:rPr>
              <w:t xml:space="preserve"> </w:t>
            </w:r>
            <w:r w:rsidR="007C22D1" w:rsidRPr="00E73438">
              <w:rPr>
                <w:rFonts w:ascii="Myriad Pro" w:hAnsi="Myriad Pro"/>
                <w:b/>
                <w:bCs/>
                <w:sz w:val="18"/>
                <w:szCs w:val="18"/>
              </w:rPr>
              <w:t>619</w:t>
            </w:r>
            <w:r w:rsidRPr="00E73438">
              <w:rPr>
                <w:rFonts w:ascii="Myriad Pro" w:hAnsi="Myriad Pro"/>
                <w:b/>
                <w:bCs/>
                <w:sz w:val="18"/>
                <w:szCs w:val="18"/>
              </w:rPr>
              <w:t>,</w:t>
            </w:r>
            <w:r w:rsidR="007C22D1" w:rsidRPr="00E73438">
              <w:rPr>
                <w:rFonts w:ascii="Myriad Pro" w:hAnsi="Myriad Pro"/>
                <w:b/>
                <w:bCs/>
                <w:sz w:val="18"/>
                <w:szCs w:val="18"/>
              </w:rPr>
              <w:t>3</w:t>
            </w:r>
          </w:p>
        </w:tc>
      </w:tr>
      <w:tr w:rsidR="0039054B" w:rsidRPr="000725F1" w14:paraId="686BC245" w14:textId="77777777" w:rsidTr="0047057B">
        <w:trPr>
          <w:trHeight w:val="20"/>
        </w:trPr>
        <w:tc>
          <w:tcPr>
            <w:tcW w:w="567" w:type="dxa"/>
            <w:tcBorders>
              <w:top w:val="nil"/>
              <w:left w:val="single" w:sz="8" w:space="0" w:color="auto"/>
              <w:bottom w:val="single" w:sz="8" w:space="0" w:color="auto"/>
              <w:right w:val="nil"/>
            </w:tcBorders>
            <w:shd w:val="clear" w:color="auto" w:fill="auto"/>
            <w:noWrap/>
            <w:vAlign w:val="center"/>
            <w:hideMark/>
          </w:tcPr>
          <w:p w14:paraId="5E78E498" w14:textId="77777777" w:rsidR="0039054B" w:rsidRPr="00E73438" w:rsidRDefault="0039054B" w:rsidP="00A0352B">
            <w:pPr>
              <w:jc w:val="center"/>
              <w:rPr>
                <w:rFonts w:ascii="Myriad Pro" w:hAnsi="Myriad Pro"/>
                <w:sz w:val="16"/>
                <w:szCs w:val="16"/>
              </w:rPr>
            </w:pPr>
            <w:r w:rsidRPr="00E73438">
              <w:rPr>
                <w:rFonts w:ascii="Myriad Pro" w:hAnsi="Myriad Pro"/>
                <w:sz w:val="16"/>
                <w:szCs w:val="16"/>
              </w:rPr>
              <w:t> </w:t>
            </w:r>
          </w:p>
        </w:tc>
        <w:tc>
          <w:tcPr>
            <w:tcW w:w="1555" w:type="dxa"/>
            <w:tcBorders>
              <w:top w:val="nil"/>
              <w:left w:val="single" w:sz="4" w:space="0" w:color="auto"/>
              <w:bottom w:val="single" w:sz="8" w:space="0" w:color="auto"/>
              <w:right w:val="single" w:sz="4" w:space="0" w:color="auto"/>
            </w:tcBorders>
            <w:shd w:val="clear" w:color="auto" w:fill="auto"/>
            <w:vAlign w:val="center"/>
            <w:hideMark/>
          </w:tcPr>
          <w:p w14:paraId="5EE67488" w14:textId="77777777" w:rsidR="0039054B" w:rsidRPr="00E73438" w:rsidRDefault="0039054B" w:rsidP="00A0352B">
            <w:pPr>
              <w:rPr>
                <w:rFonts w:ascii="Myriad Pro" w:hAnsi="Myriad Pro"/>
                <w:b/>
                <w:bCs/>
                <w:sz w:val="18"/>
                <w:szCs w:val="18"/>
              </w:rPr>
            </w:pPr>
            <w:r w:rsidRPr="00E73438">
              <w:rPr>
                <w:rFonts w:ascii="Myriad Pro" w:hAnsi="Myriad Pro"/>
                <w:b/>
                <w:bCs/>
                <w:sz w:val="18"/>
                <w:szCs w:val="18"/>
              </w:rPr>
              <w:t>Итого средства на оплату труда с ИА с учетом метода сравнения аналогов</w:t>
            </w:r>
          </w:p>
        </w:tc>
        <w:tc>
          <w:tcPr>
            <w:tcW w:w="709" w:type="dxa"/>
            <w:tcBorders>
              <w:top w:val="single" w:sz="4" w:space="0" w:color="auto"/>
              <w:left w:val="nil"/>
              <w:bottom w:val="single" w:sz="8" w:space="0" w:color="auto"/>
              <w:right w:val="single" w:sz="4" w:space="0" w:color="auto"/>
            </w:tcBorders>
            <w:shd w:val="clear" w:color="auto" w:fill="auto"/>
            <w:noWrap/>
            <w:vAlign w:val="center"/>
            <w:hideMark/>
          </w:tcPr>
          <w:p w14:paraId="4A117307" w14:textId="77777777" w:rsidR="0039054B" w:rsidRPr="00E73438" w:rsidRDefault="0039054B" w:rsidP="00A0352B">
            <w:pPr>
              <w:rPr>
                <w:rFonts w:ascii="Myriad Pro" w:hAnsi="Myriad Pro"/>
                <w:sz w:val="18"/>
                <w:szCs w:val="18"/>
              </w:rPr>
            </w:pPr>
            <w:r w:rsidRPr="00E73438">
              <w:rPr>
                <w:rFonts w:ascii="Myriad Pro" w:hAnsi="Myriad Pro"/>
                <w:sz w:val="18"/>
                <w:szCs w:val="18"/>
              </w:rPr>
              <w:t>тыс. руб.</w:t>
            </w:r>
          </w:p>
        </w:tc>
        <w:tc>
          <w:tcPr>
            <w:tcW w:w="1096" w:type="dxa"/>
            <w:tcBorders>
              <w:top w:val="nil"/>
              <w:left w:val="nil"/>
              <w:bottom w:val="single" w:sz="8" w:space="0" w:color="auto"/>
              <w:right w:val="nil"/>
            </w:tcBorders>
            <w:shd w:val="clear" w:color="000000" w:fill="FFFFFF"/>
            <w:noWrap/>
            <w:vAlign w:val="center"/>
            <w:hideMark/>
          </w:tcPr>
          <w:p w14:paraId="1A76A36B" w14:textId="77777777" w:rsidR="0039054B" w:rsidRPr="00E73438" w:rsidRDefault="0039054B" w:rsidP="00A0352B">
            <w:pPr>
              <w:jc w:val="center"/>
              <w:rPr>
                <w:rFonts w:ascii="Myriad Pro" w:hAnsi="Myriad Pro"/>
                <w:b/>
                <w:bCs/>
                <w:sz w:val="18"/>
                <w:szCs w:val="18"/>
              </w:rPr>
            </w:pPr>
            <w:r w:rsidRPr="00E73438">
              <w:rPr>
                <w:rFonts w:ascii="Myriad Pro" w:hAnsi="Myriad Pro"/>
                <w:b/>
                <w:bCs/>
                <w:sz w:val="18"/>
                <w:szCs w:val="18"/>
              </w:rPr>
              <w:t> </w:t>
            </w:r>
          </w:p>
        </w:tc>
        <w:tc>
          <w:tcPr>
            <w:tcW w:w="1171" w:type="dxa"/>
            <w:tcBorders>
              <w:top w:val="nil"/>
              <w:left w:val="nil"/>
              <w:bottom w:val="single" w:sz="8" w:space="0" w:color="auto"/>
              <w:right w:val="nil"/>
            </w:tcBorders>
            <w:shd w:val="clear" w:color="000000" w:fill="FFFFFF"/>
            <w:vAlign w:val="center"/>
            <w:hideMark/>
          </w:tcPr>
          <w:p w14:paraId="54680B79" w14:textId="77777777" w:rsidR="0039054B" w:rsidRPr="00E73438" w:rsidRDefault="0039054B" w:rsidP="00A0352B">
            <w:pPr>
              <w:jc w:val="center"/>
              <w:rPr>
                <w:rFonts w:ascii="Myriad Pro" w:hAnsi="Myriad Pro"/>
                <w:b/>
                <w:bCs/>
                <w:sz w:val="18"/>
                <w:szCs w:val="18"/>
              </w:rPr>
            </w:pPr>
            <w:r w:rsidRPr="00E73438">
              <w:rPr>
                <w:rFonts w:ascii="Myriad Pro" w:hAnsi="Myriad Pro"/>
                <w:b/>
                <w:bCs/>
                <w:sz w:val="18"/>
                <w:szCs w:val="18"/>
              </w:rPr>
              <w:t> </w:t>
            </w:r>
          </w:p>
        </w:tc>
        <w:tc>
          <w:tcPr>
            <w:tcW w:w="1277" w:type="dxa"/>
            <w:tcBorders>
              <w:top w:val="nil"/>
              <w:left w:val="nil"/>
              <w:bottom w:val="single" w:sz="8" w:space="0" w:color="auto"/>
              <w:right w:val="nil"/>
            </w:tcBorders>
            <w:shd w:val="clear" w:color="000000" w:fill="FFFFFF"/>
            <w:vAlign w:val="center"/>
            <w:hideMark/>
          </w:tcPr>
          <w:p w14:paraId="368D055D" w14:textId="77777777" w:rsidR="0039054B" w:rsidRPr="000725F1" w:rsidRDefault="0039054B" w:rsidP="006B1DAA">
            <w:pPr>
              <w:ind w:left="-69" w:right="-147"/>
              <w:jc w:val="center"/>
              <w:rPr>
                <w:rFonts w:ascii="Myriad Pro" w:hAnsi="Myriad Pro"/>
                <w:b/>
                <w:bCs/>
                <w:sz w:val="18"/>
                <w:szCs w:val="18"/>
              </w:rPr>
            </w:pPr>
            <w:r w:rsidRPr="00E73438">
              <w:rPr>
                <w:rFonts w:ascii="Myriad Pro" w:hAnsi="Myriad Pro"/>
                <w:b/>
                <w:bCs/>
                <w:sz w:val="18"/>
                <w:szCs w:val="18"/>
              </w:rPr>
              <w:t xml:space="preserve">1 418 </w:t>
            </w:r>
            <w:r w:rsidR="006B1DAA" w:rsidRPr="00E73438">
              <w:rPr>
                <w:rFonts w:ascii="Myriad Pro" w:hAnsi="Myriad Pro"/>
                <w:b/>
                <w:bCs/>
                <w:sz w:val="18"/>
                <w:szCs w:val="18"/>
              </w:rPr>
              <w:t>194,5</w:t>
            </w:r>
          </w:p>
        </w:tc>
        <w:tc>
          <w:tcPr>
            <w:tcW w:w="1134" w:type="dxa"/>
            <w:tcBorders>
              <w:top w:val="nil"/>
              <w:left w:val="nil"/>
              <w:bottom w:val="single" w:sz="8" w:space="0" w:color="auto"/>
              <w:right w:val="nil"/>
            </w:tcBorders>
            <w:shd w:val="clear" w:color="auto" w:fill="auto"/>
            <w:noWrap/>
            <w:vAlign w:val="center"/>
            <w:hideMark/>
          </w:tcPr>
          <w:p w14:paraId="5B13838C"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 </w:t>
            </w:r>
          </w:p>
        </w:tc>
        <w:tc>
          <w:tcPr>
            <w:tcW w:w="993" w:type="dxa"/>
            <w:tcBorders>
              <w:top w:val="nil"/>
              <w:left w:val="nil"/>
              <w:bottom w:val="single" w:sz="8" w:space="0" w:color="auto"/>
              <w:right w:val="nil"/>
            </w:tcBorders>
            <w:shd w:val="clear" w:color="auto" w:fill="auto"/>
            <w:noWrap/>
            <w:vAlign w:val="center"/>
            <w:hideMark/>
          </w:tcPr>
          <w:p w14:paraId="16AA65A2" w14:textId="77777777" w:rsidR="0039054B" w:rsidRPr="000725F1" w:rsidRDefault="0039054B" w:rsidP="00A0352B">
            <w:pPr>
              <w:jc w:val="center"/>
              <w:rPr>
                <w:rFonts w:ascii="Myriad Pro" w:hAnsi="Myriad Pro"/>
                <w:color w:val="000000"/>
                <w:sz w:val="18"/>
                <w:szCs w:val="18"/>
              </w:rPr>
            </w:pPr>
            <w:r w:rsidRPr="000725F1">
              <w:rPr>
                <w:rFonts w:ascii="Myriad Pro" w:hAnsi="Myriad Pro"/>
                <w:color w:val="000000"/>
                <w:sz w:val="18"/>
                <w:szCs w:val="18"/>
              </w:rPr>
              <w:t> </w:t>
            </w:r>
          </w:p>
        </w:tc>
        <w:tc>
          <w:tcPr>
            <w:tcW w:w="1030" w:type="dxa"/>
            <w:tcBorders>
              <w:top w:val="nil"/>
              <w:left w:val="nil"/>
              <w:bottom w:val="single" w:sz="8" w:space="0" w:color="auto"/>
              <w:right w:val="single" w:sz="8" w:space="0" w:color="auto"/>
            </w:tcBorders>
            <w:shd w:val="clear" w:color="000000" w:fill="FFFFFF"/>
            <w:vAlign w:val="center"/>
            <w:hideMark/>
          </w:tcPr>
          <w:p w14:paraId="2209AE2D" w14:textId="77777777" w:rsidR="0039054B" w:rsidRPr="000725F1" w:rsidRDefault="0039054B" w:rsidP="00A0352B">
            <w:pPr>
              <w:jc w:val="center"/>
              <w:rPr>
                <w:rFonts w:ascii="Myriad Pro" w:hAnsi="Myriad Pro"/>
                <w:b/>
                <w:bCs/>
                <w:sz w:val="18"/>
                <w:szCs w:val="18"/>
              </w:rPr>
            </w:pPr>
            <w:r w:rsidRPr="000725F1">
              <w:rPr>
                <w:rFonts w:ascii="Myriad Pro" w:hAnsi="Myriad Pro"/>
                <w:b/>
                <w:bCs/>
                <w:sz w:val="18"/>
                <w:szCs w:val="18"/>
              </w:rPr>
              <w:t> </w:t>
            </w:r>
          </w:p>
        </w:tc>
      </w:tr>
    </w:tbl>
    <w:p w14:paraId="0908CDAD" w14:textId="77777777" w:rsidR="0039054B" w:rsidRPr="000725F1" w:rsidRDefault="0039054B" w:rsidP="0039054B">
      <w:pPr>
        <w:autoSpaceDE w:val="0"/>
        <w:autoSpaceDN w:val="0"/>
        <w:adjustRightInd w:val="0"/>
        <w:spacing w:line="360" w:lineRule="auto"/>
        <w:ind w:firstLine="720"/>
        <w:rPr>
          <w:rFonts w:ascii="Myriad Pro" w:hAnsi="Myriad Pro"/>
          <w:color w:val="FF0000"/>
          <w:sz w:val="20"/>
          <w:szCs w:val="20"/>
          <w:highlight w:val="yellow"/>
        </w:rPr>
      </w:pPr>
    </w:p>
    <w:p w14:paraId="31C71BF2" w14:textId="77777777" w:rsidR="0039054B" w:rsidRPr="00E73438" w:rsidRDefault="0039054B" w:rsidP="003D5BF0">
      <w:pPr>
        <w:spacing w:line="360" w:lineRule="auto"/>
        <w:ind w:firstLine="567"/>
        <w:jc w:val="both"/>
        <w:rPr>
          <w:rFonts w:ascii="Myriad Pro" w:hAnsi="Myriad Pro"/>
          <w:sz w:val="26"/>
          <w:szCs w:val="26"/>
        </w:rPr>
      </w:pPr>
      <w:bookmarkStart w:id="55" w:name="_Hlk38634183"/>
      <w:r w:rsidRPr="000725F1">
        <w:rPr>
          <w:rFonts w:ascii="Myriad Pro" w:hAnsi="Myriad Pro"/>
          <w:sz w:val="26"/>
          <w:szCs w:val="26"/>
        </w:rPr>
        <w:t xml:space="preserve">В виду того, что Управлением по тарифам нарушены положения п. 26 Основ ценообразования № 1178, а именно тарифный коэффициент, выплаты стимулирующего и компенсационного характера для расчета расходов на оплату труда определены не за последний расчетный период регулирования (2016 год), а также Управлением по тарифам не учтены все представленные филиалом «Алтайэнерго» обосновывающие документы в материалах заявки, включая формы статистики. Исполнитель считает, что Управлением по тарифам были необоснованно исключены из базового уровня подконтрольных расходов </w:t>
      </w:r>
      <w:r w:rsidRPr="00E73438">
        <w:rPr>
          <w:rFonts w:ascii="Myriad Pro" w:hAnsi="Myriad Pro"/>
          <w:sz w:val="26"/>
          <w:szCs w:val="26"/>
        </w:rPr>
        <w:t xml:space="preserve">филиала ПАО «МРСК Сибири» - «Алтайэнерго» на 2018-2022 гг. расходы на оплату труда в размере </w:t>
      </w:r>
      <w:r w:rsidR="007C22D1" w:rsidRPr="00E73438">
        <w:rPr>
          <w:rFonts w:ascii="Myriad Pro" w:hAnsi="Myriad Pro"/>
          <w:sz w:val="26"/>
          <w:szCs w:val="26"/>
        </w:rPr>
        <w:t xml:space="preserve">237 </w:t>
      </w:r>
      <w:r w:rsidR="006B1DAA" w:rsidRPr="00E73438">
        <w:rPr>
          <w:rFonts w:ascii="Myriad Pro" w:hAnsi="Myriad Pro"/>
          <w:sz w:val="26"/>
          <w:szCs w:val="26"/>
        </w:rPr>
        <w:t>424,77</w:t>
      </w:r>
      <w:r w:rsidRPr="00E73438">
        <w:rPr>
          <w:rFonts w:ascii="Myriad Pro" w:hAnsi="Myriad Pro"/>
          <w:sz w:val="26"/>
          <w:szCs w:val="26"/>
        </w:rPr>
        <w:t xml:space="preserve"> тыс. руб. (1 </w:t>
      </w:r>
      <w:r w:rsidR="007C22D1" w:rsidRPr="00E73438">
        <w:rPr>
          <w:rFonts w:ascii="Myriad Pro" w:hAnsi="Myriad Pro"/>
          <w:sz w:val="26"/>
          <w:szCs w:val="26"/>
        </w:rPr>
        <w:t>655 619,3</w:t>
      </w:r>
      <w:r w:rsidRPr="00E73438">
        <w:rPr>
          <w:rFonts w:ascii="Myriad Pro" w:hAnsi="Myriad Pro"/>
          <w:sz w:val="26"/>
          <w:szCs w:val="26"/>
        </w:rPr>
        <w:t xml:space="preserve"> тыс. руб. - 1 418 </w:t>
      </w:r>
      <w:r w:rsidR="006B1DAA" w:rsidRPr="00E73438">
        <w:rPr>
          <w:rFonts w:ascii="Myriad Pro" w:hAnsi="Myriad Pro"/>
          <w:sz w:val="26"/>
          <w:szCs w:val="26"/>
        </w:rPr>
        <w:t>194,5</w:t>
      </w:r>
      <w:r w:rsidRPr="00E73438">
        <w:rPr>
          <w:rFonts w:ascii="Myriad Pro" w:hAnsi="Myriad Pro"/>
          <w:sz w:val="26"/>
          <w:szCs w:val="26"/>
        </w:rPr>
        <w:t xml:space="preserve"> тыс. руб.). </w:t>
      </w:r>
    </w:p>
    <w:bookmarkEnd w:id="55"/>
    <w:p w14:paraId="3E87F24C" w14:textId="77777777" w:rsidR="00173F1A" w:rsidRDefault="0039054B" w:rsidP="003D5BF0">
      <w:pPr>
        <w:pStyle w:val="ab"/>
        <w:spacing w:after="240" w:line="360" w:lineRule="auto"/>
        <w:ind w:left="0" w:firstLine="567"/>
        <w:rPr>
          <w:rFonts w:ascii="Myriad Pro" w:hAnsi="Myriad Pro"/>
          <w:sz w:val="26"/>
          <w:szCs w:val="26"/>
        </w:rPr>
      </w:pPr>
      <w:r w:rsidRPr="00E73438">
        <w:rPr>
          <w:rFonts w:ascii="Myriad Pro" w:hAnsi="Myriad Pro"/>
          <w:sz w:val="26"/>
          <w:szCs w:val="26"/>
        </w:rPr>
        <w:t>Исполнитель также отмечает, что в соответствии с нормативными документами установленный базовый уровень подконтрольных расходов</w:t>
      </w:r>
      <w:r w:rsidRPr="000725F1">
        <w:rPr>
          <w:rFonts w:ascii="Myriad Pro" w:hAnsi="Myriad Pro"/>
          <w:sz w:val="26"/>
          <w:szCs w:val="26"/>
        </w:rPr>
        <w:t xml:space="preserve"> подлежит ежегодной индексации, что приводит к ежегодному увеличению величины «необоснованно исключенных» Управлением по тарифам расходов по статье «Расходы на оплату труда».</w:t>
      </w:r>
    </w:p>
    <w:p w14:paraId="00673038" w14:textId="77777777" w:rsidR="00173F1A" w:rsidRPr="00E73438" w:rsidRDefault="00173F1A" w:rsidP="003D5BF0">
      <w:pPr>
        <w:spacing w:line="360" w:lineRule="auto"/>
        <w:ind w:firstLine="567"/>
        <w:jc w:val="both"/>
        <w:rPr>
          <w:rFonts w:ascii="Myriad Pro" w:hAnsi="Myriad Pro"/>
          <w:b/>
          <w:sz w:val="26"/>
          <w:szCs w:val="26"/>
        </w:rPr>
      </w:pPr>
      <w:r w:rsidRPr="00E73438">
        <w:rPr>
          <w:rFonts w:ascii="Myriad Pro" w:hAnsi="Myriad Pro"/>
          <w:b/>
          <w:sz w:val="26"/>
          <w:szCs w:val="26"/>
        </w:rPr>
        <w:lastRenderedPageBreak/>
        <w:t>На основании постатейного анализа подконтрольных расходов Исполнитель делает следующий вывод:</w:t>
      </w:r>
    </w:p>
    <w:p w14:paraId="11B18952" w14:textId="77777777" w:rsidR="00173F1A" w:rsidRPr="00E73438" w:rsidRDefault="00173F1A" w:rsidP="00102FA9">
      <w:pPr>
        <w:pStyle w:val="ab"/>
        <w:numPr>
          <w:ilvl w:val="0"/>
          <w:numId w:val="90"/>
        </w:numPr>
        <w:spacing w:line="360" w:lineRule="auto"/>
        <w:ind w:left="0" w:firstLine="360"/>
        <w:rPr>
          <w:rFonts w:ascii="Myriad Pro" w:hAnsi="Myriad Pro"/>
          <w:b/>
          <w:sz w:val="26"/>
          <w:szCs w:val="26"/>
        </w:rPr>
      </w:pPr>
      <w:r w:rsidRPr="00E73438">
        <w:rPr>
          <w:rFonts w:ascii="Myriad Pro" w:hAnsi="Myriad Pro"/>
          <w:b/>
          <w:sz w:val="26"/>
          <w:szCs w:val="26"/>
        </w:rPr>
        <w:t xml:space="preserve">Представленные со стороны филиала ПАО «МРСК Сибири» - «Алтайэнерго»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62EDD260" w14:textId="77777777" w:rsidR="00173F1A" w:rsidRPr="00E73438" w:rsidRDefault="00173F1A" w:rsidP="00102FA9">
      <w:pPr>
        <w:pStyle w:val="ab"/>
        <w:numPr>
          <w:ilvl w:val="0"/>
          <w:numId w:val="90"/>
        </w:numPr>
        <w:spacing w:line="360" w:lineRule="auto"/>
        <w:ind w:left="0" w:firstLine="360"/>
        <w:rPr>
          <w:rFonts w:ascii="Myriad Pro" w:hAnsi="Myriad Pro"/>
          <w:b/>
          <w:sz w:val="26"/>
          <w:szCs w:val="26"/>
        </w:rPr>
      </w:pPr>
      <w:r w:rsidRPr="00E73438">
        <w:rPr>
          <w:rFonts w:ascii="Myriad Pro" w:hAnsi="Myriad Pro"/>
          <w:b/>
          <w:sz w:val="26"/>
          <w:szCs w:val="26"/>
        </w:rPr>
        <w:t xml:space="preserve">Исполнителем выявлены факты недостаточного документального подтверждения заявленных на 2018 год расходов со стороны филиала </w:t>
      </w:r>
      <w:r w:rsidR="00E73438">
        <w:rPr>
          <w:rFonts w:ascii="Myriad Pro" w:hAnsi="Myriad Pro"/>
          <w:b/>
          <w:sz w:val="26"/>
          <w:szCs w:val="26"/>
        </w:rPr>
        <w:br/>
      </w:r>
      <w:r w:rsidRPr="00E73438">
        <w:rPr>
          <w:rFonts w:ascii="Myriad Pro" w:hAnsi="Myriad Pro"/>
          <w:b/>
          <w:sz w:val="26"/>
          <w:szCs w:val="26"/>
        </w:rPr>
        <w:t>ПАО «МРСК Сибири» - «Алтайэнерго»;</w:t>
      </w:r>
    </w:p>
    <w:p w14:paraId="58AC8EF0" w14:textId="77777777" w:rsidR="005E733E" w:rsidRPr="00E73438" w:rsidRDefault="005E733E" w:rsidP="00102FA9">
      <w:pPr>
        <w:pStyle w:val="ab"/>
        <w:numPr>
          <w:ilvl w:val="0"/>
          <w:numId w:val="90"/>
        </w:numPr>
        <w:spacing w:line="360" w:lineRule="auto"/>
        <w:ind w:left="0" w:firstLine="360"/>
        <w:rPr>
          <w:rFonts w:ascii="Myriad Pro" w:hAnsi="Myriad Pro"/>
          <w:b/>
          <w:sz w:val="26"/>
          <w:szCs w:val="26"/>
        </w:rPr>
      </w:pPr>
      <w:r w:rsidRPr="00E73438">
        <w:rPr>
          <w:rFonts w:ascii="Myriad Pro" w:hAnsi="Myriad Pro"/>
          <w:b/>
          <w:sz w:val="26"/>
          <w:szCs w:val="26"/>
        </w:rPr>
        <w:t xml:space="preserve">По ряду статей подконтрольных расходов в материалах тарифной заявки отсутствуют копии </w:t>
      </w:r>
      <w:r w:rsidR="00F50A78" w:rsidRPr="00E73438">
        <w:rPr>
          <w:rFonts w:ascii="Myriad Pro" w:hAnsi="Myriad Pro"/>
          <w:b/>
          <w:sz w:val="26"/>
          <w:szCs w:val="26"/>
        </w:rPr>
        <w:t xml:space="preserve">действующих </w:t>
      </w:r>
      <w:r w:rsidRPr="00E73438">
        <w:rPr>
          <w:rFonts w:ascii="Myriad Pro" w:hAnsi="Myriad Pro"/>
          <w:b/>
          <w:sz w:val="26"/>
          <w:szCs w:val="26"/>
        </w:rPr>
        <w:t>договоров, реестры актов и копии актов выполненных работ (услуг), а также представлены копии в нечитаемом формате в части подтверждения фактических расходов за 2016 год;</w:t>
      </w:r>
    </w:p>
    <w:p w14:paraId="6EF465FA" w14:textId="77777777" w:rsidR="00173F1A" w:rsidRPr="00E73438" w:rsidRDefault="00173F1A" w:rsidP="00102FA9">
      <w:pPr>
        <w:pStyle w:val="ab"/>
        <w:numPr>
          <w:ilvl w:val="0"/>
          <w:numId w:val="90"/>
        </w:numPr>
        <w:spacing w:line="360" w:lineRule="auto"/>
        <w:ind w:left="0" w:firstLine="360"/>
        <w:rPr>
          <w:rFonts w:ascii="Myriad Pro" w:hAnsi="Myriad Pro"/>
          <w:b/>
          <w:sz w:val="26"/>
          <w:szCs w:val="26"/>
        </w:rPr>
      </w:pPr>
      <w:r w:rsidRPr="00E73438">
        <w:rPr>
          <w:rFonts w:ascii="Myriad Pro" w:hAnsi="Myriad Pro"/>
          <w:b/>
          <w:sz w:val="26"/>
          <w:szCs w:val="26"/>
        </w:rPr>
        <w:t xml:space="preserve">В Экспертном заключении </w:t>
      </w:r>
      <w:r w:rsidR="005E733E" w:rsidRPr="00E73438">
        <w:rPr>
          <w:rFonts w:ascii="Myriad Pro" w:hAnsi="Myriad Pro"/>
          <w:b/>
          <w:sz w:val="26"/>
          <w:szCs w:val="26"/>
        </w:rPr>
        <w:t>Управления</w:t>
      </w:r>
      <w:r w:rsidRPr="00E73438">
        <w:rPr>
          <w:rFonts w:ascii="Myriad Pro" w:hAnsi="Myriad Pro"/>
          <w:b/>
          <w:sz w:val="26"/>
          <w:szCs w:val="26"/>
        </w:rPr>
        <w:t xml:space="preserve"> по тарифам по ряду статей расходов отсутствует обоснование позиции</w:t>
      </w:r>
      <w:r w:rsidR="004C1E0E">
        <w:rPr>
          <w:rFonts w:ascii="Myriad Pro" w:hAnsi="Myriad Pro"/>
          <w:b/>
          <w:sz w:val="26"/>
          <w:szCs w:val="26"/>
        </w:rPr>
        <w:t xml:space="preserve"> Управления по тарифам</w:t>
      </w:r>
      <w:r w:rsidRPr="00E73438">
        <w:rPr>
          <w:rFonts w:ascii="Myriad Pro" w:hAnsi="Myriad Pro"/>
          <w:b/>
          <w:sz w:val="26"/>
          <w:szCs w:val="26"/>
        </w:rPr>
        <w:t xml:space="preserve"> определения экономически обоснованного уровня как фактических расходов за 2016 (определяемых с целью расчета эффективного уровня операционных расходов), так и плановых расходов на 201</w:t>
      </w:r>
      <w:r w:rsidR="005E733E" w:rsidRPr="00E73438">
        <w:rPr>
          <w:rFonts w:ascii="Myriad Pro" w:hAnsi="Myriad Pro"/>
          <w:b/>
          <w:sz w:val="26"/>
          <w:szCs w:val="26"/>
        </w:rPr>
        <w:t>8</w:t>
      </w:r>
      <w:r w:rsidRPr="00E73438">
        <w:rPr>
          <w:rFonts w:ascii="Myriad Pro" w:hAnsi="Myriad Pro"/>
          <w:b/>
          <w:sz w:val="26"/>
          <w:szCs w:val="26"/>
        </w:rPr>
        <w:t xml:space="preserve"> год;</w:t>
      </w:r>
    </w:p>
    <w:p w14:paraId="30F90B07" w14:textId="77777777" w:rsidR="005E733E" w:rsidRPr="00E73438" w:rsidRDefault="005E733E" w:rsidP="00102FA9">
      <w:pPr>
        <w:pStyle w:val="ab"/>
        <w:numPr>
          <w:ilvl w:val="0"/>
          <w:numId w:val="90"/>
        </w:numPr>
        <w:spacing w:after="200" w:line="360" w:lineRule="auto"/>
        <w:ind w:left="0" w:firstLine="360"/>
        <w:rPr>
          <w:rFonts w:ascii="Myriad Pro" w:hAnsi="Myriad Pro"/>
          <w:b/>
          <w:sz w:val="26"/>
          <w:szCs w:val="26"/>
        </w:rPr>
      </w:pPr>
      <w:r w:rsidRPr="00E73438">
        <w:rPr>
          <w:rFonts w:ascii="Myriad Pro" w:hAnsi="Myriad Pro"/>
          <w:b/>
          <w:sz w:val="26"/>
          <w:szCs w:val="26"/>
        </w:rPr>
        <w:t>Принятие Управлением по тарифам при определении расходов на оплату труда, процента выплат, связанных с режимом работы и условиями труда, текущего премирования, вознаграждений по итогам работы за год, вознаграждений за выслугу лет, выплат по районному коэффициенту и северных надбавок, как минимального значения в сравнении фактических выплат и размеров, заявленных филиалом ПАО «МРСК Сибири» - «Алтайэнерго», не соответствует пункту 26 Основ ценообразования № 1178</w:t>
      </w:r>
      <w:r w:rsidR="004C1E0E">
        <w:rPr>
          <w:rFonts w:ascii="Myriad Pro" w:hAnsi="Myriad Pro"/>
          <w:b/>
          <w:sz w:val="26"/>
          <w:szCs w:val="26"/>
        </w:rPr>
        <w:t>.</w:t>
      </w:r>
    </w:p>
    <w:p w14:paraId="5D28D1E6" w14:textId="77777777" w:rsidR="005E733E" w:rsidRPr="00E73438" w:rsidRDefault="005E733E" w:rsidP="005E733E">
      <w:pPr>
        <w:pStyle w:val="ab"/>
        <w:spacing w:line="360" w:lineRule="auto"/>
        <w:ind w:left="360"/>
        <w:rPr>
          <w:rFonts w:ascii="Myriad Pro" w:hAnsi="Myriad Pro"/>
          <w:b/>
          <w:sz w:val="26"/>
          <w:szCs w:val="26"/>
        </w:rPr>
      </w:pPr>
    </w:p>
    <w:p w14:paraId="020953E7" w14:textId="77777777" w:rsidR="005E733E" w:rsidRPr="00D01A97" w:rsidRDefault="005E733E" w:rsidP="005E733E">
      <w:pPr>
        <w:spacing w:line="360" w:lineRule="auto"/>
        <w:ind w:firstLine="567"/>
        <w:jc w:val="both"/>
        <w:rPr>
          <w:rFonts w:ascii="Myriad Pro" w:hAnsi="Myriad Pro"/>
          <w:b/>
          <w:sz w:val="26"/>
          <w:szCs w:val="26"/>
        </w:rPr>
      </w:pPr>
      <w:r w:rsidRPr="00E73438">
        <w:rPr>
          <w:rFonts w:ascii="Myriad Pro" w:hAnsi="Myriad Pro"/>
          <w:b/>
          <w:sz w:val="26"/>
          <w:szCs w:val="26"/>
        </w:rPr>
        <w:t>Сводные результаты анализа по статьям подконтрольных расходов представлены в таблице.</w:t>
      </w:r>
    </w:p>
    <w:p w14:paraId="3AE4753F" w14:textId="77777777" w:rsidR="00DE2C4A" w:rsidRDefault="00A0352B" w:rsidP="00A80F6D">
      <w:pPr>
        <w:pStyle w:val="ab"/>
        <w:spacing w:after="240" w:line="360" w:lineRule="auto"/>
        <w:ind w:left="0" w:firstLine="709"/>
        <w:rPr>
          <w:rFonts w:ascii="Myriad Pro" w:hAnsi="Myriad Pro"/>
          <w:sz w:val="26"/>
          <w:szCs w:val="26"/>
        </w:rPr>
      </w:pPr>
      <w:r>
        <w:rPr>
          <w:rFonts w:ascii="Myriad Pro" w:hAnsi="Myriad Pro"/>
          <w:sz w:val="26"/>
          <w:szCs w:val="26"/>
        </w:rPr>
        <w:br w:type="page"/>
      </w:r>
    </w:p>
    <w:p w14:paraId="6972D1CC" w14:textId="77777777" w:rsidR="00DE2C4A" w:rsidRDefault="00DE2C4A">
      <w:pPr>
        <w:jc w:val="center"/>
        <w:rPr>
          <w:b/>
          <w:bCs/>
          <w:color w:val="000000"/>
          <w:sz w:val="22"/>
          <w:szCs w:val="22"/>
        </w:rPr>
        <w:sectPr w:rsidR="00DE2C4A" w:rsidSect="00EE1F9E">
          <w:pgSz w:w="11906" w:h="16838"/>
          <w:pgMar w:top="1134" w:right="850" w:bottom="1134" w:left="1701" w:header="708" w:footer="708" w:gutter="0"/>
          <w:cols w:space="708"/>
          <w:docGrid w:linePitch="360"/>
        </w:sectPr>
      </w:pPr>
    </w:p>
    <w:tbl>
      <w:tblPr>
        <w:tblW w:w="15099" w:type="dxa"/>
        <w:jc w:val="center"/>
        <w:tblLook w:val="04A0" w:firstRow="1" w:lastRow="0" w:firstColumn="1" w:lastColumn="0" w:noHBand="0" w:noVBand="1"/>
      </w:tblPr>
      <w:tblGrid>
        <w:gridCol w:w="4303"/>
        <w:gridCol w:w="1080"/>
        <w:gridCol w:w="1780"/>
        <w:gridCol w:w="1535"/>
        <w:gridCol w:w="1701"/>
        <w:gridCol w:w="1740"/>
        <w:gridCol w:w="1600"/>
        <w:gridCol w:w="1360"/>
      </w:tblGrid>
      <w:tr w:rsidR="00DE2C4A" w:rsidRPr="004C1E0E" w14:paraId="16AA8E1A" w14:textId="77777777" w:rsidTr="0047057B">
        <w:trPr>
          <w:trHeight w:val="1126"/>
          <w:jc w:val="center"/>
        </w:trPr>
        <w:tc>
          <w:tcPr>
            <w:tcW w:w="4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75CC4"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lastRenderedPageBreak/>
              <w:t>Подконтрольные расходы</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DECD5A" w14:textId="77777777" w:rsidR="00DE2C4A" w:rsidRPr="004C1E0E" w:rsidRDefault="00DE2C4A" w:rsidP="00013FF2">
            <w:pPr>
              <w:spacing w:after="240" w:line="360" w:lineRule="auto"/>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Ед. изм.</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8E32B"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 xml:space="preserve"> Заявка филиала Алтайэнерго</w:t>
            </w:r>
            <w:r w:rsidRPr="004C1E0E">
              <w:rPr>
                <w:rFonts w:ascii="Myriad Pro" w:hAnsi="Myriad Pro"/>
                <w:b/>
                <w:bCs/>
                <w:color w:val="FFFFFF" w:themeColor="background1"/>
                <w:sz w:val="18"/>
                <w:szCs w:val="18"/>
              </w:rPr>
              <w:br/>
              <w:t xml:space="preserve"> на 2018 </w:t>
            </w:r>
          </w:p>
        </w:tc>
        <w:tc>
          <w:tcPr>
            <w:tcW w:w="1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FAAA2"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 xml:space="preserve"> ТБР на 2018 год (реш. от 26.12.2017 </w:t>
            </w:r>
            <w:r w:rsidRPr="004C1E0E">
              <w:rPr>
                <w:rFonts w:ascii="Myriad Pro" w:hAnsi="Myriad Pro"/>
                <w:b/>
                <w:bCs/>
                <w:color w:val="FFFFFF" w:themeColor="background1"/>
                <w:sz w:val="18"/>
                <w:szCs w:val="18"/>
              </w:rPr>
              <w:br/>
              <w:t xml:space="preserve">№ 760)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1E3AA"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 xml:space="preserve"> скор.ТБР на 2018 год</w:t>
            </w:r>
            <w:r w:rsidRPr="004C1E0E">
              <w:rPr>
                <w:rFonts w:ascii="Myriad Pro" w:hAnsi="Myriad Pro"/>
                <w:b/>
                <w:bCs/>
                <w:color w:val="FFFFFF" w:themeColor="background1"/>
                <w:sz w:val="18"/>
                <w:szCs w:val="18"/>
              </w:rPr>
              <w:br/>
              <w:t xml:space="preserve"> (реш. от 27.12.2018 № 616) </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7DBC2"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 xml:space="preserve"> </w:t>
            </w:r>
            <w:r w:rsidRPr="004C1E0E">
              <w:rPr>
                <w:rFonts w:ascii="Myriad Pro" w:hAnsi="Myriad Pro"/>
                <w:b/>
                <w:bCs/>
                <w:color w:val="FFFFFF" w:themeColor="background1"/>
                <w:sz w:val="18"/>
                <w:szCs w:val="18"/>
              </w:rPr>
              <w:br/>
              <w:t xml:space="preserve">Расчет Исполнителя на 2018 </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663A3"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 xml:space="preserve"> Отклонение, (расчет Исполнитля - ТБР)</w:t>
            </w:r>
            <w:r w:rsidRPr="004C1E0E">
              <w:rPr>
                <w:rFonts w:ascii="Myriad Pro" w:hAnsi="Myriad Pro"/>
                <w:b/>
                <w:bCs/>
                <w:color w:val="FFFFFF" w:themeColor="background1"/>
                <w:sz w:val="18"/>
                <w:szCs w:val="18"/>
              </w:rPr>
              <w:br/>
              <w:t xml:space="preserve">тыс. руб. </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94CF7" w14:textId="77777777" w:rsidR="00DE2C4A" w:rsidRPr="004C1E0E" w:rsidRDefault="00DE2C4A">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 xml:space="preserve"> Отклонение, % </w:t>
            </w:r>
          </w:p>
        </w:tc>
      </w:tr>
      <w:tr w:rsidR="00DE2C4A" w:rsidRPr="004C1E0E" w14:paraId="41913B3A" w14:textId="77777777" w:rsidTr="0047057B">
        <w:trPr>
          <w:trHeight w:val="300"/>
          <w:jc w:val="center"/>
        </w:trPr>
        <w:tc>
          <w:tcPr>
            <w:tcW w:w="430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281A4447"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Материальные затраты</w:t>
            </w:r>
          </w:p>
        </w:tc>
        <w:tc>
          <w:tcPr>
            <w:tcW w:w="108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2BA208D"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97F8303"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285 210,2</w:t>
            </w:r>
          </w:p>
        </w:tc>
        <w:tc>
          <w:tcPr>
            <w:tcW w:w="1535"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BD1CFFF"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191 957,1</w:t>
            </w:r>
          </w:p>
        </w:tc>
        <w:tc>
          <w:tcPr>
            <w:tcW w:w="170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B255589"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191 762,2</w:t>
            </w:r>
          </w:p>
        </w:tc>
        <w:tc>
          <w:tcPr>
            <w:tcW w:w="174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24F31D4"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208 171,3</w:t>
            </w:r>
          </w:p>
        </w:tc>
        <w:tc>
          <w:tcPr>
            <w:tcW w:w="160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3374950"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16 409,1</w:t>
            </w:r>
          </w:p>
        </w:tc>
        <w:tc>
          <w:tcPr>
            <w:tcW w:w="136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B045DDA"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9%</w:t>
            </w:r>
          </w:p>
        </w:tc>
      </w:tr>
      <w:tr w:rsidR="00DE2C4A" w:rsidRPr="004C1E0E" w14:paraId="2831CC34" w14:textId="77777777" w:rsidTr="0047057B">
        <w:trPr>
          <w:trHeight w:val="229"/>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7B9A0166"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Сырье, материалы, запасные части, инструмент, топливо</w:t>
            </w:r>
          </w:p>
        </w:tc>
        <w:tc>
          <w:tcPr>
            <w:tcW w:w="1080" w:type="dxa"/>
            <w:tcBorders>
              <w:top w:val="nil"/>
              <w:left w:val="nil"/>
              <w:bottom w:val="single" w:sz="4" w:space="0" w:color="auto"/>
              <w:right w:val="single" w:sz="4" w:space="0" w:color="auto"/>
            </w:tcBorders>
            <w:shd w:val="clear" w:color="auto" w:fill="auto"/>
            <w:noWrap/>
            <w:vAlign w:val="center"/>
            <w:hideMark/>
          </w:tcPr>
          <w:p w14:paraId="5E34A462"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24932709"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221 481,60</w:t>
            </w:r>
          </w:p>
        </w:tc>
        <w:tc>
          <w:tcPr>
            <w:tcW w:w="1535" w:type="dxa"/>
            <w:tcBorders>
              <w:top w:val="nil"/>
              <w:left w:val="nil"/>
              <w:bottom w:val="single" w:sz="4" w:space="0" w:color="auto"/>
              <w:right w:val="single" w:sz="4" w:space="0" w:color="auto"/>
            </w:tcBorders>
            <w:shd w:val="clear" w:color="auto" w:fill="auto"/>
            <w:noWrap/>
            <w:vAlign w:val="center"/>
            <w:hideMark/>
          </w:tcPr>
          <w:p w14:paraId="3C4D392B"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182 086,27</w:t>
            </w:r>
          </w:p>
        </w:tc>
        <w:tc>
          <w:tcPr>
            <w:tcW w:w="1701" w:type="dxa"/>
            <w:tcBorders>
              <w:top w:val="nil"/>
              <w:left w:val="nil"/>
              <w:bottom w:val="single" w:sz="4" w:space="0" w:color="auto"/>
              <w:right w:val="single" w:sz="4" w:space="0" w:color="auto"/>
            </w:tcBorders>
            <w:shd w:val="clear" w:color="auto" w:fill="auto"/>
            <w:noWrap/>
            <w:vAlign w:val="center"/>
            <w:hideMark/>
          </w:tcPr>
          <w:p w14:paraId="79970999"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181 901,33</w:t>
            </w:r>
          </w:p>
        </w:tc>
        <w:tc>
          <w:tcPr>
            <w:tcW w:w="1740" w:type="dxa"/>
            <w:tcBorders>
              <w:top w:val="nil"/>
              <w:left w:val="nil"/>
              <w:bottom w:val="single" w:sz="4" w:space="0" w:color="auto"/>
              <w:right w:val="single" w:sz="4" w:space="0" w:color="auto"/>
            </w:tcBorders>
            <w:shd w:val="clear" w:color="auto" w:fill="auto"/>
            <w:noWrap/>
            <w:vAlign w:val="center"/>
            <w:hideMark/>
          </w:tcPr>
          <w:p w14:paraId="325830C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197 580,80</w:t>
            </w:r>
          </w:p>
        </w:tc>
        <w:tc>
          <w:tcPr>
            <w:tcW w:w="1600" w:type="dxa"/>
            <w:tcBorders>
              <w:top w:val="nil"/>
              <w:left w:val="nil"/>
              <w:bottom w:val="single" w:sz="4" w:space="0" w:color="auto"/>
              <w:right w:val="single" w:sz="4" w:space="0" w:color="auto"/>
            </w:tcBorders>
            <w:shd w:val="clear" w:color="auto" w:fill="auto"/>
            <w:noWrap/>
            <w:vAlign w:val="center"/>
            <w:hideMark/>
          </w:tcPr>
          <w:p w14:paraId="7C537E2E"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15 679,47</w:t>
            </w:r>
          </w:p>
        </w:tc>
        <w:tc>
          <w:tcPr>
            <w:tcW w:w="1360" w:type="dxa"/>
            <w:tcBorders>
              <w:top w:val="nil"/>
              <w:left w:val="nil"/>
              <w:bottom w:val="single" w:sz="4" w:space="0" w:color="auto"/>
              <w:right w:val="single" w:sz="4" w:space="0" w:color="auto"/>
            </w:tcBorders>
            <w:shd w:val="clear" w:color="auto" w:fill="auto"/>
            <w:noWrap/>
            <w:vAlign w:val="center"/>
            <w:hideMark/>
          </w:tcPr>
          <w:p w14:paraId="2A1CA6A5"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9%</w:t>
            </w:r>
          </w:p>
        </w:tc>
      </w:tr>
      <w:tr w:rsidR="00DE2C4A" w:rsidRPr="004C1E0E" w14:paraId="2F9AD1FD" w14:textId="77777777" w:rsidTr="0047057B">
        <w:trPr>
          <w:trHeight w:val="652"/>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1973AC94"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1080" w:type="dxa"/>
            <w:tcBorders>
              <w:top w:val="nil"/>
              <w:left w:val="nil"/>
              <w:bottom w:val="single" w:sz="4" w:space="0" w:color="auto"/>
              <w:right w:val="single" w:sz="4" w:space="0" w:color="auto"/>
            </w:tcBorders>
            <w:shd w:val="clear" w:color="auto" w:fill="auto"/>
            <w:noWrap/>
            <w:vAlign w:val="center"/>
            <w:hideMark/>
          </w:tcPr>
          <w:p w14:paraId="05B05A66"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5988AA1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63 728,60</w:t>
            </w:r>
          </w:p>
        </w:tc>
        <w:tc>
          <w:tcPr>
            <w:tcW w:w="1535" w:type="dxa"/>
            <w:tcBorders>
              <w:top w:val="nil"/>
              <w:left w:val="nil"/>
              <w:bottom w:val="single" w:sz="4" w:space="0" w:color="auto"/>
              <w:right w:val="single" w:sz="4" w:space="0" w:color="auto"/>
            </w:tcBorders>
            <w:shd w:val="clear" w:color="auto" w:fill="auto"/>
            <w:noWrap/>
            <w:vAlign w:val="center"/>
            <w:hideMark/>
          </w:tcPr>
          <w:p w14:paraId="6AF2D0B5"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9 870,87</w:t>
            </w:r>
          </w:p>
        </w:tc>
        <w:tc>
          <w:tcPr>
            <w:tcW w:w="1701" w:type="dxa"/>
            <w:tcBorders>
              <w:top w:val="nil"/>
              <w:left w:val="nil"/>
              <w:bottom w:val="single" w:sz="4" w:space="0" w:color="auto"/>
              <w:right w:val="single" w:sz="4" w:space="0" w:color="auto"/>
            </w:tcBorders>
            <w:shd w:val="clear" w:color="auto" w:fill="auto"/>
            <w:noWrap/>
            <w:vAlign w:val="center"/>
            <w:hideMark/>
          </w:tcPr>
          <w:p w14:paraId="003D961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9 860,85</w:t>
            </w:r>
          </w:p>
        </w:tc>
        <w:tc>
          <w:tcPr>
            <w:tcW w:w="1740" w:type="dxa"/>
            <w:tcBorders>
              <w:top w:val="nil"/>
              <w:left w:val="nil"/>
              <w:bottom w:val="single" w:sz="4" w:space="0" w:color="auto"/>
              <w:right w:val="single" w:sz="4" w:space="0" w:color="auto"/>
            </w:tcBorders>
            <w:shd w:val="clear" w:color="auto" w:fill="auto"/>
            <w:noWrap/>
            <w:vAlign w:val="center"/>
            <w:hideMark/>
          </w:tcPr>
          <w:p w14:paraId="55B4687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10 590,49</w:t>
            </w:r>
          </w:p>
        </w:tc>
        <w:tc>
          <w:tcPr>
            <w:tcW w:w="1600" w:type="dxa"/>
            <w:tcBorders>
              <w:top w:val="nil"/>
              <w:left w:val="nil"/>
              <w:bottom w:val="single" w:sz="4" w:space="0" w:color="auto"/>
              <w:right w:val="single" w:sz="4" w:space="0" w:color="auto"/>
            </w:tcBorders>
            <w:shd w:val="clear" w:color="auto" w:fill="auto"/>
            <w:noWrap/>
            <w:vAlign w:val="center"/>
            <w:hideMark/>
          </w:tcPr>
          <w:p w14:paraId="0517A0B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729,64</w:t>
            </w:r>
          </w:p>
        </w:tc>
        <w:tc>
          <w:tcPr>
            <w:tcW w:w="1360" w:type="dxa"/>
            <w:tcBorders>
              <w:top w:val="nil"/>
              <w:left w:val="nil"/>
              <w:bottom w:val="single" w:sz="4" w:space="0" w:color="auto"/>
              <w:right w:val="single" w:sz="4" w:space="0" w:color="auto"/>
            </w:tcBorders>
            <w:shd w:val="clear" w:color="auto" w:fill="auto"/>
            <w:noWrap/>
            <w:vAlign w:val="center"/>
            <w:hideMark/>
          </w:tcPr>
          <w:p w14:paraId="767CDF98"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7%</w:t>
            </w:r>
          </w:p>
        </w:tc>
      </w:tr>
      <w:tr w:rsidR="00DE2C4A" w:rsidRPr="004C1E0E" w14:paraId="0A3EF76E"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176B5D8"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оплату труда</w:t>
            </w:r>
          </w:p>
        </w:tc>
        <w:tc>
          <w:tcPr>
            <w:tcW w:w="1080" w:type="dxa"/>
            <w:tcBorders>
              <w:top w:val="nil"/>
              <w:left w:val="nil"/>
              <w:bottom w:val="single" w:sz="4" w:space="0" w:color="auto"/>
              <w:right w:val="single" w:sz="4" w:space="0" w:color="auto"/>
            </w:tcBorders>
            <w:shd w:val="clear" w:color="auto" w:fill="D6E3BC" w:themeFill="accent3" w:themeFillTint="66"/>
            <w:noWrap/>
            <w:vAlign w:val="center"/>
            <w:hideMark/>
          </w:tcPr>
          <w:p w14:paraId="222AFEA1"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D6E3BC" w:themeFill="accent3" w:themeFillTint="66"/>
            <w:noWrap/>
            <w:vAlign w:val="center"/>
            <w:hideMark/>
          </w:tcPr>
          <w:p w14:paraId="66773430"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2 066 509,5</w:t>
            </w:r>
          </w:p>
        </w:tc>
        <w:tc>
          <w:tcPr>
            <w:tcW w:w="1535" w:type="dxa"/>
            <w:tcBorders>
              <w:top w:val="nil"/>
              <w:left w:val="nil"/>
              <w:bottom w:val="single" w:sz="4" w:space="0" w:color="auto"/>
              <w:right w:val="single" w:sz="4" w:space="0" w:color="auto"/>
            </w:tcBorders>
            <w:shd w:val="clear" w:color="auto" w:fill="D6E3BC" w:themeFill="accent3" w:themeFillTint="66"/>
            <w:noWrap/>
            <w:vAlign w:val="center"/>
            <w:hideMark/>
          </w:tcPr>
          <w:p w14:paraId="0619FD24"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1 411 466,31</w:t>
            </w: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2E11108A"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1 418 194,54</w:t>
            </w:r>
          </w:p>
        </w:tc>
        <w:tc>
          <w:tcPr>
            <w:tcW w:w="1740" w:type="dxa"/>
            <w:tcBorders>
              <w:top w:val="nil"/>
              <w:left w:val="nil"/>
              <w:bottom w:val="single" w:sz="4" w:space="0" w:color="auto"/>
              <w:right w:val="single" w:sz="4" w:space="0" w:color="auto"/>
            </w:tcBorders>
            <w:shd w:val="clear" w:color="auto" w:fill="D6E3BC" w:themeFill="accent3" w:themeFillTint="66"/>
            <w:noWrap/>
            <w:vAlign w:val="center"/>
            <w:hideMark/>
          </w:tcPr>
          <w:p w14:paraId="5FB45C64"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1 655 619,31</w:t>
            </w:r>
          </w:p>
        </w:tc>
        <w:tc>
          <w:tcPr>
            <w:tcW w:w="1600" w:type="dxa"/>
            <w:tcBorders>
              <w:top w:val="nil"/>
              <w:left w:val="nil"/>
              <w:bottom w:val="single" w:sz="4" w:space="0" w:color="auto"/>
              <w:right w:val="single" w:sz="4" w:space="0" w:color="auto"/>
            </w:tcBorders>
            <w:shd w:val="clear" w:color="auto" w:fill="D6E3BC" w:themeFill="accent3" w:themeFillTint="66"/>
            <w:noWrap/>
            <w:vAlign w:val="center"/>
            <w:hideMark/>
          </w:tcPr>
          <w:p w14:paraId="25495580"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237 424,77</w:t>
            </w:r>
          </w:p>
        </w:tc>
        <w:tc>
          <w:tcPr>
            <w:tcW w:w="1360" w:type="dxa"/>
            <w:tcBorders>
              <w:top w:val="nil"/>
              <w:left w:val="nil"/>
              <w:bottom w:val="single" w:sz="4" w:space="0" w:color="auto"/>
              <w:right w:val="single" w:sz="4" w:space="0" w:color="auto"/>
            </w:tcBorders>
            <w:shd w:val="clear" w:color="auto" w:fill="D6E3BC" w:themeFill="accent3" w:themeFillTint="66"/>
            <w:noWrap/>
            <w:vAlign w:val="center"/>
            <w:hideMark/>
          </w:tcPr>
          <w:p w14:paraId="0961DBEE"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17%</w:t>
            </w:r>
          </w:p>
        </w:tc>
      </w:tr>
      <w:tr w:rsidR="00DE2C4A" w:rsidRPr="004C1E0E" w14:paraId="7A0A586B"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CA6F2C1"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Прочие расходы, всего, в том числе:</w:t>
            </w:r>
          </w:p>
        </w:tc>
        <w:tc>
          <w:tcPr>
            <w:tcW w:w="1080" w:type="dxa"/>
            <w:tcBorders>
              <w:top w:val="nil"/>
              <w:left w:val="nil"/>
              <w:bottom w:val="single" w:sz="4" w:space="0" w:color="auto"/>
              <w:right w:val="single" w:sz="4" w:space="0" w:color="auto"/>
            </w:tcBorders>
            <w:shd w:val="clear" w:color="auto" w:fill="D6E3BC" w:themeFill="accent3" w:themeFillTint="66"/>
            <w:noWrap/>
            <w:vAlign w:val="center"/>
            <w:hideMark/>
          </w:tcPr>
          <w:p w14:paraId="1BBBAE02"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D6E3BC" w:themeFill="accent3" w:themeFillTint="66"/>
            <w:noWrap/>
            <w:vAlign w:val="center"/>
            <w:hideMark/>
          </w:tcPr>
          <w:p w14:paraId="0A0F38AE"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997 507,70</w:t>
            </w:r>
          </w:p>
        </w:tc>
        <w:tc>
          <w:tcPr>
            <w:tcW w:w="1535" w:type="dxa"/>
            <w:tcBorders>
              <w:top w:val="nil"/>
              <w:left w:val="nil"/>
              <w:bottom w:val="single" w:sz="4" w:space="0" w:color="auto"/>
              <w:right w:val="single" w:sz="4" w:space="0" w:color="auto"/>
            </w:tcBorders>
            <w:shd w:val="clear" w:color="auto" w:fill="D6E3BC" w:themeFill="accent3" w:themeFillTint="66"/>
            <w:noWrap/>
            <w:vAlign w:val="center"/>
            <w:hideMark/>
          </w:tcPr>
          <w:p w14:paraId="04FE164C"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580 842,73</w:t>
            </w: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22AA2619"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580 252,76</w:t>
            </w:r>
          </w:p>
        </w:tc>
        <w:tc>
          <w:tcPr>
            <w:tcW w:w="1740" w:type="dxa"/>
            <w:tcBorders>
              <w:top w:val="nil"/>
              <w:left w:val="nil"/>
              <w:bottom w:val="single" w:sz="4" w:space="0" w:color="auto"/>
              <w:right w:val="single" w:sz="4" w:space="0" w:color="auto"/>
            </w:tcBorders>
            <w:shd w:val="clear" w:color="auto" w:fill="D6E3BC" w:themeFill="accent3" w:themeFillTint="66"/>
            <w:noWrap/>
            <w:vAlign w:val="center"/>
            <w:hideMark/>
          </w:tcPr>
          <w:p w14:paraId="7484414E"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580 252,76</w:t>
            </w:r>
          </w:p>
        </w:tc>
        <w:tc>
          <w:tcPr>
            <w:tcW w:w="1600" w:type="dxa"/>
            <w:tcBorders>
              <w:top w:val="nil"/>
              <w:left w:val="nil"/>
              <w:bottom w:val="single" w:sz="4" w:space="0" w:color="auto"/>
              <w:right w:val="single" w:sz="4" w:space="0" w:color="auto"/>
            </w:tcBorders>
            <w:shd w:val="clear" w:color="auto" w:fill="D6E3BC" w:themeFill="accent3" w:themeFillTint="66"/>
            <w:noWrap/>
            <w:vAlign w:val="center"/>
            <w:hideMark/>
          </w:tcPr>
          <w:p w14:paraId="10CA3E55"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0,00</w:t>
            </w:r>
          </w:p>
        </w:tc>
        <w:tc>
          <w:tcPr>
            <w:tcW w:w="1360" w:type="dxa"/>
            <w:tcBorders>
              <w:top w:val="nil"/>
              <w:left w:val="nil"/>
              <w:bottom w:val="single" w:sz="4" w:space="0" w:color="auto"/>
              <w:right w:val="single" w:sz="4" w:space="0" w:color="auto"/>
            </w:tcBorders>
            <w:shd w:val="clear" w:color="auto" w:fill="D6E3BC" w:themeFill="accent3" w:themeFillTint="66"/>
            <w:noWrap/>
            <w:vAlign w:val="center"/>
            <w:hideMark/>
          </w:tcPr>
          <w:p w14:paraId="39C5F30F" w14:textId="77777777" w:rsidR="00DE2C4A" w:rsidRPr="004C1E0E" w:rsidRDefault="00DE2C4A" w:rsidP="00013FF2">
            <w:pPr>
              <w:jc w:val="center"/>
              <w:rPr>
                <w:rFonts w:ascii="Myriad Pro" w:hAnsi="Myriad Pro"/>
                <w:b/>
                <w:bCs/>
                <w:color w:val="000000"/>
                <w:sz w:val="18"/>
                <w:szCs w:val="18"/>
              </w:rPr>
            </w:pPr>
            <w:r w:rsidRPr="004C1E0E">
              <w:rPr>
                <w:rFonts w:ascii="Myriad Pro" w:hAnsi="Myriad Pro"/>
                <w:b/>
                <w:bCs/>
                <w:color w:val="000000"/>
                <w:sz w:val="18"/>
                <w:szCs w:val="18"/>
              </w:rPr>
              <w:t>0%</w:t>
            </w:r>
          </w:p>
        </w:tc>
      </w:tr>
      <w:tr w:rsidR="00DE2C4A" w:rsidRPr="004C1E0E" w14:paraId="3093ABC0"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79EEF621"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Ремонт основных фондов</w:t>
            </w:r>
          </w:p>
        </w:tc>
        <w:tc>
          <w:tcPr>
            <w:tcW w:w="1080" w:type="dxa"/>
            <w:tcBorders>
              <w:top w:val="nil"/>
              <w:left w:val="nil"/>
              <w:bottom w:val="single" w:sz="4" w:space="0" w:color="auto"/>
              <w:right w:val="single" w:sz="4" w:space="0" w:color="auto"/>
            </w:tcBorders>
            <w:shd w:val="clear" w:color="auto" w:fill="auto"/>
            <w:noWrap/>
            <w:vAlign w:val="center"/>
            <w:hideMark/>
          </w:tcPr>
          <w:p w14:paraId="5F655A87"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4E4EE7B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236 185,02</w:t>
            </w:r>
          </w:p>
        </w:tc>
        <w:tc>
          <w:tcPr>
            <w:tcW w:w="1535" w:type="dxa"/>
            <w:tcBorders>
              <w:top w:val="nil"/>
              <w:left w:val="nil"/>
              <w:bottom w:val="single" w:sz="4" w:space="0" w:color="auto"/>
              <w:right w:val="single" w:sz="4" w:space="0" w:color="auto"/>
            </w:tcBorders>
            <w:shd w:val="clear" w:color="auto" w:fill="auto"/>
            <w:noWrap/>
            <w:vAlign w:val="center"/>
            <w:hideMark/>
          </w:tcPr>
          <w:p w14:paraId="441BA52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207 871,28</w:t>
            </w:r>
          </w:p>
        </w:tc>
        <w:tc>
          <w:tcPr>
            <w:tcW w:w="1701" w:type="dxa"/>
            <w:tcBorders>
              <w:top w:val="nil"/>
              <w:left w:val="nil"/>
              <w:bottom w:val="single" w:sz="4" w:space="0" w:color="auto"/>
              <w:right w:val="single" w:sz="4" w:space="0" w:color="auto"/>
            </w:tcBorders>
            <w:shd w:val="clear" w:color="auto" w:fill="auto"/>
            <w:noWrap/>
            <w:vAlign w:val="center"/>
            <w:hideMark/>
          </w:tcPr>
          <w:p w14:paraId="739ABA6D"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207 660,15</w:t>
            </w:r>
          </w:p>
        </w:tc>
        <w:tc>
          <w:tcPr>
            <w:tcW w:w="1740" w:type="dxa"/>
            <w:tcBorders>
              <w:top w:val="nil"/>
              <w:left w:val="nil"/>
              <w:bottom w:val="single" w:sz="4" w:space="0" w:color="auto"/>
              <w:right w:val="single" w:sz="4" w:space="0" w:color="auto"/>
            </w:tcBorders>
            <w:shd w:val="clear" w:color="auto" w:fill="auto"/>
            <w:noWrap/>
            <w:vAlign w:val="center"/>
            <w:hideMark/>
          </w:tcPr>
          <w:p w14:paraId="11EEE6D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207 660,15</w:t>
            </w:r>
          </w:p>
        </w:tc>
        <w:tc>
          <w:tcPr>
            <w:tcW w:w="1600" w:type="dxa"/>
            <w:tcBorders>
              <w:top w:val="nil"/>
              <w:left w:val="nil"/>
              <w:bottom w:val="single" w:sz="4" w:space="0" w:color="auto"/>
              <w:right w:val="single" w:sz="4" w:space="0" w:color="auto"/>
            </w:tcBorders>
            <w:shd w:val="clear" w:color="auto" w:fill="auto"/>
            <w:noWrap/>
            <w:vAlign w:val="center"/>
            <w:hideMark/>
          </w:tcPr>
          <w:p w14:paraId="151A16FB"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24F044FF"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60561F6F"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2C30B8AC"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Оплата работ и услуг сторонних организаций</w:t>
            </w:r>
          </w:p>
        </w:tc>
        <w:tc>
          <w:tcPr>
            <w:tcW w:w="1080" w:type="dxa"/>
            <w:tcBorders>
              <w:top w:val="nil"/>
              <w:left w:val="nil"/>
              <w:bottom w:val="single" w:sz="4" w:space="0" w:color="auto"/>
              <w:right w:val="single" w:sz="4" w:space="0" w:color="auto"/>
            </w:tcBorders>
            <w:shd w:val="clear" w:color="auto" w:fill="auto"/>
            <w:noWrap/>
            <w:vAlign w:val="center"/>
            <w:hideMark/>
          </w:tcPr>
          <w:p w14:paraId="642962BE"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22BDFF1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181 446,80</w:t>
            </w:r>
          </w:p>
        </w:tc>
        <w:tc>
          <w:tcPr>
            <w:tcW w:w="1535" w:type="dxa"/>
            <w:tcBorders>
              <w:top w:val="nil"/>
              <w:left w:val="nil"/>
              <w:bottom w:val="single" w:sz="4" w:space="0" w:color="auto"/>
              <w:right w:val="single" w:sz="4" w:space="0" w:color="auto"/>
            </w:tcBorders>
            <w:shd w:val="clear" w:color="auto" w:fill="auto"/>
            <w:noWrap/>
            <w:vAlign w:val="center"/>
            <w:hideMark/>
          </w:tcPr>
          <w:p w14:paraId="6DEF2C87"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124 773,99</w:t>
            </w:r>
          </w:p>
        </w:tc>
        <w:tc>
          <w:tcPr>
            <w:tcW w:w="1701" w:type="dxa"/>
            <w:tcBorders>
              <w:top w:val="nil"/>
              <w:left w:val="nil"/>
              <w:bottom w:val="single" w:sz="4" w:space="0" w:color="auto"/>
              <w:right w:val="single" w:sz="4" w:space="0" w:color="auto"/>
            </w:tcBorders>
            <w:shd w:val="clear" w:color="auto" w:fill="auto"/>
            <w:noWrap/>
            <w:vAlign w:val="center"/>
            <w:hideMark/>
          </w:tcPr>
          <w:p w14:paraId="0B8C32D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124 647,26</w:t>
            </w:r>
          </w:p>
        </w:tc>
        <w:tc>
          <w:tcPr>
            <w:tcW w:w="1740" w:type="dxa"/>
            <w:tcBorders>
              <w:top w:val="nil"/>
              <w:left w:val="nil"/>
              <w:bottom w:val="single" w:sz="4" w:space="0" w:color="auto"/>
              <w:right w:val="single" w:sz="4" w:space="0" w:color="auto"/>
            </w:tcBorders>
            <w:shd w:val="clear" w:color="auto" w:fill="auto"/>
            <w:noWrap/>
            <w:vAlign w:val="center"/>
            <w:hideMark/>
          </w:tcPr>
          <w:p w14:paraId="1C86A53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124 647,26</w:t>
            </w:r>
          </w:p>
        </w:tc>
        <w:tc>
          <w:tcPr>
            <w:tcW w:w="1600" w:type="dxa"/>
            <w:tcBorders>
              <w:top w:val="nil"/>
              <w:left w:val="nil"/>
              <w:bottom w:val="single" w:sz="4" w:space="0" w:color="auto"/>
              <w:right w:val="single" w:sz="4" w:space="0" w:color="auto"/>
            </w:tcBorders>
            <w:shd w:val="clear" w:color="auto" w:fill="auto"/>
            <w:noWrap/>
            <w:vAlign w:val="center"/>
            <w:hideMark/>
          </w:tcPr>
          <w:p w14:paraId="747C08C9"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556A0BDE"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3BC26E50"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6300D2B8"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услуги связи</w:t>
            </w:r>
          </w:p>
        </w:tc>
        <w:tc>
          <w:tcPr>
            <w:tcW w:w="1080" w:type="dxa"/>
            <w:tcBorders>
              <w:top w:val="nil"/>
              <w:left w:val="nil"/>
              <w:bottom w:val="single" w:sz="4" w:space="0" w:color="auto"/>
              <w:right w:val="single" w:sz="4" w:space="0" w:color="auto"/>
            </w:tcBorders>
            <w:shd w:val="clear" w:color="auto" w:fill="auto"/>
            <w:noWrap/>
            <w:vAlign w:val="center"/>
            <w:hideMark/>
          </w:tcPr>
          <w:p w14:paraId="31A0BE2D"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7EAC9C4F"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45 933,9</w:t>
            </w:r>
          </w:p>
        </w:tc>
        <w:tc>
          <w:tcPr>
            <w:tcW w:w="1535" w:type="dxa"/>
            <w:tcBorders>
              <w:top w:val="nil"/>
              <w:left w:val="nil"/>
              <w:bottom w:val="single" w:sz="4" w:space="0" w:color="auto"/>
              <w:right w:val="single" w:sz="4" w:space="0" w:color="auto"/>
            </w:tcBorders>
            <w:shd w:val="clear" w:color="auto" w:fill="auto"/>
            <w:noWrap/>
            <w:vAlign w:val="center"/>
            <w:hideMark/>
          </w:tcPr>
          <w:p w14:paraId="3EF58C58"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40 770,64</w:t>
            </w:r>
          </w:p>
        </w:tc>
        <w:tc>
          <w:tcPr>
            <w:tcW w:w="1701" w:type="dxa"/>
            <w:tcBorders>
              <w:top w:val="nil"/>
              <w:left w:val="nil"/>
              <w:bottom w:val="single" w:sz="4" w:space="0" w:color="auto"/>
              <w:right w:val="single" w:sz="4" w:space="0" w:color="auto"/>
            </w:tcBorders>
            <w:shd w:val="clear" w:color="auto" w:fill="auto"/>
            <w:noWrap/>
            <w:vAlign w:val="center"/>
            <w:hideMark/>
          </w:tcPr>
          <w:p w14:paraId="6D15D95E"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40 729,23</w:t>
            </w:r>
          </w:p>
        </w:tc>
        <w:tc>
          <w:tcPr>
            <w:tcW w:w="1740" w:type="dxa"/>
            <w:tcBorders>
              <w:top w:val="nil"/>
              <w:left w:val="nil"/>
              <w:bottom w:val="single" w:sz="4" w:space="0" w:color="auto"/>
              <w:right w:val="single" w:sz="4" w:space="0" w:color="auto"/>
            </w:tcBorders>
            <w:shd w:val="clear" w:color="auto" w:fill="auto"/>
            <w:noWrap/>
            <w:vAlign w:val="center"/>
            <w:hideMark/>
          </w:tcPr>
          <w:p w14:paraId="7A40DD56"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40 729,23</w:t>
            </w:r>
          </w:p>
        </w:tc>
        <w:tc>
          <w:tcPr>
            <w:tcW w:w="1600" w:type="dxa"/>
            <w:tcBorders>
              <w:top w:val="nil"/>
              <w:left w:val="nil"/>
              <w:bottom w:val="single" w:sz="4" w:space="0" w:color="auto"/>
              <w:right w:val="single" w:sz="4" w:space="0" w:color="auto"/>
            </w:tcBorders>
            <w:shd w:val="clear" w:color="auto" w:fill="auto"/>
            <w:noWrap/>
            <w:vAlign w:val="center"/>
            <w:hideMark/>
          </w:tcPr>
          <w:p w14:paraId="2578258E"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0D456F10"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6C0A1E79" w14:textId="77777777" w:rsidTr="0047057B">
        <w:trPr>
          <w:trHeight w:val="367"/>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2D0EC110"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услуги вневедомственной охраны и коммунального хозяйства</w:t>
            </w:r>
          </w:p>
        </w:tc>
        <w:tc>
          <w:tcPr>
            <w:tcW w:w="1080" w:type="dxa"/>
            <w:tcBorders>
              <w:top w:val="nil"/>
              <w:left w:val="nil"/>
              <w:bottom w:val="single" w:sz="4" w:space="0" w:color="auto"/>
              <w:right w:val="single" w:sz="4" w:space="0" w:color="auto"/>
            </w:tcBorders>
            <w:shd w:val="clear" w:color="auto" w:fill="auto"/>
            <w:noWrap/>
            <w:vAlign w:val="center"/>
            <w:hideMark/>
          </w:tcPr>
          <w:p w14:paraId="2A116006"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779D9E8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43 926,4</w:t>
            </w:r>
          </w:p>
        </w:tc>
        <w:tc>
          <w:tcPr>
            <w:tcW w:w="1535" w:type="dxa"/>
            <w:tcBorders>
              <w:top w:val="nil"/>
              <w:left w:val="nil"/>
              <w:bottom w:val="single" w:sz="4" w:space="0" w:color="auto"/>
              <w:right w:val="single" w:sz="4" w:space="0" w:color="auto"/>
            </w:tcBorders>
            <w:shd w:val="clear" w:color="auto" w:fill="auto"/>
            <w:noWrap/>
            <w:vAlign w:val="center"/>
            <w:hideMark/>
          </w:tcPr>
          <w:p w14:paraId="74D7341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40 850,56</w:t>
            </w:r>
          </w:p>
        </w:tc>
        <w:tc>
          <w:tcPr>
            <w:tcW w:w="1701" w:type="dxa"/>
            <w:tcBorders>
              <w:top w:val="nil"/>
              <w:left w:val="nil"/>
              <w:bottom w:val="single" w:sz="4" w:space="0" w:color="auto"/>
              <w:right w:val="single" w:sz="4" w:space="0" w:color="auto"/>
            </w:tcBorders>
            <w:shd w:val="clear" w:color="auto" w:fill="auto"/>
            <w:noWrap/>
            <w:vAlign w:val="center"/>
            <w:hideMark/>
          </w:tcPr>
          <w:p w14:paraId="7EF59C2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40 809,07</w:t>
            </w:r>
          </w:p>
        </w:tc>
        <w:tc>
          <w:tcPr>
            <w:tcW w:w="1740" w:type="dxa"/>
            <w:tcBorders>
              <w:top w:val="nil"/>
              <w:left w:val="nil"/>
              <w:bottom w:val="single" w:sz="4" w:space="0" w:color="auto"/>
              <w:right w:val="single" w:sz="4" w:space="0" w:color="auto"/>
            </w:tcBorders>
            <w:shd w:val="clear" w:color="auto" w:fill="auto"/>
            <w:noWrap/>
            <w:vAlign w:val="center"/>
            <w:hideMark/>
          </w:tcPr>
          <w:p w14:paraId="2F73BF76"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40 809,07</w:t>
            </w:r>
          </w:p>
        </w:tc>
        <w:tc>
          <w:tcPr>
            <w:tcW w:w="1600" w:type="dxa"/>
            <w:tcBorders>
              <w:top w:val="nil"/>
              <w:left w:val="nil"/>
              <w:bottom w:val="single" w:sz="4" w:space="0" w:color="auto"/>
              <w:right w:val="single" w:sz="4" w:space="0" w:color="auto"/>
            </w:tcBorders>
            <w:shd w:val="clear" w:color="auto" w:fill="auto"/>
            <w:noWrap/>
            <w:vAlign w:val="center"/>
            <w:hideMark/>
          </w:tcPr>
          <w:p w14:paraId="0684D62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311775A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080A8824"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5B4003BD"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юридические и информационные услуги</w:t>
            </w:r>
          </w:p>
        </w:tc>
        <w:tc>
          <w:tcPr>
            <w:tcW w:w="1080" w:type="dxa"/>
            <w:tcBorders>
              <w:top w:val="nil"/>
              <w:left w:val="nil"/>
              <w:bottom w:val="single" w:sz="4" w:space="0" w:color="auto"/>
              <w:right w:val="single" w:sz="4" w:space="0" w:color="auto"/>
            </w:tcBorders>
            <w:shd w:val="clear" w:color="auto" w:fill="auto"/>
            <w:noWrap/>
            <w:vAlign w:val="center"/>
            <w:hideMark/>
          </w:tcPr>
          <w:p w14:paraId="41DC4632"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3A7DD28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53 937,8</w:t>
            </w:r>
          </w:p>
        </w:tc>
        <w:tc>
          <w:tcPr>
            <w:tcW w:w="1535" w:type="dxa"/>
            <w:tcBorders>
              <w:top w:val="nil"/>
              <w:left w:val="nil"/>
              <w:bottom w:val="single" w:sz="4" w:space="0" w:color="auto"/>
              <w:right w:val="single" w:sz="4" w:space="0" w:color="auto"/>
            </w:tcBorders>
            <w:shd w:val="clear" w:color="auto" w:fill="auto"/>
            <w:noWrap/>
            <w:vAlign w:val="center"/>
            <w:hideMark/>
          </w:tcPr>
          <w:p w14:paraId="0801F07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23 419,94</w:t>
            </w:r>
          </w:p>
        </w:tc>
        <w:tc>
          <w:tcPr>
            <w:tcW w:w="1701" w:type="dxa"/>
            <w:tcBorders>
              <w:top w:val="nil"/>
              <w:left w:val="nil"/>
              <w:bottom w:val="single" w:sz="4" w:space="0" w:color="auto"/>
              <w:right w:val="single" w:sz="4" w:space="0" w:color="auto"/>
            </w:tcBorders>
            <w:shd w:val="clear" w:color="auto" w:fill="auto"/>
            <w:noWrap/>
            <w:vAlign w:val="center"/>
            <w:hideMark/>
          </w:tcPr>
          <w:p w14:paraId="4D71D466"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23 396,15</w:t>
            </w:r>
          </w:p>
        </w:tc>
        <w:tc>
          <w:tcPr>
            <w:tcW w:w="1740" w:type="dxa"/>
            <w:tcBorders>
              <w:top w:val="nil"/>
              <w:left w:val="nil"/>
              <w:bottom w:val="single" w:sz="4" w:space="0" w:color="auto"/>
              <w:right w:val="single" w:sz="4" w:space="0" w:color="auto"/>
            </w:tcBorders>
            <w:shd w:val="clear" w:color="auto" w:fill="auto"/>
            <w:noWrap/>
            <w:vAlign w:val="center"/>
            <w:hideMark/>
          </w:tcPr>
          <w:p w14:paraId="22EE337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23 396,15</w:t>
            </w:r>
          </w:p>
        </w:tc>
        <w:tc>
          <w:tcPr>
            <w:tcW w:w="1600" w:type="dxa"/>
            <w:tcBorders>
              <w:top w:val="nil"/>
              <w:left w:val="nil"/>
              <w:bottom w:val="single" w:sz="4" w:space="0" w:color="auto"/>
              <w:right w:val="single" w:sz="4" w:space="0" w:color="auto"/>
            </w:tcBorders>
            <w:shd w:val="clear" w:color="auto" w:fill="auto"/>
            <w:noWrap/>
            <w:vAlign w:val="center"/>
            <w:hideMark/>
          </w:tcPr>
          <w:p w14:paraId="2739DB2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7198A54E"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41976E48"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171588A6"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аудиторские и консультационные услуги</w:t>
            </w:r>
          </w:p>
        </w:tc>
        <w:tc>
          <w:tcPr>
            <w:tcW w:w="1080" w:type="dxa"/>
            <w:tcBorders>
              <w:top w:val="nil"/>
              <w:left w:val="nil"/>
              <w:bottom w:val="single" w:sz="4" w:space="0" w:color="auto"/>
              <w:right w:val="single" w:sz="4" w:space="0" w:color="auto"/>
            </w:tcBorders>
            <w:shd w:val="clear" w:color="auto" w:fill="auto"/>
            <w:noWrap/>
            <w:vAlign w:val="center"/>
            <w:hideMark/>
          </w:tcPr>
          <w:p w14:paraId="30280B4B"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0B45FE90"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2 076,3</w:t>
            </w:r>
          </w:p>
        </w:tc>
        <w:tc>
          <w:tcPr>
            <w:tcW w:w="1535" w:type="dxa"/>
            <w:tcBorders>
              <w:top w:val="nil"/>
              <w:left w:val="nil"/>
              <w:bottom w:val="single" w:sz="4" w:space="0" w:color="auto"/>
              <w:right w:val="single" w:sz="4" w:space="0" w:color="auto"/>
            </w:tcBorders>
            <w:shd w:val="clear" w:color="auto" w:fill="auto"/>
            <w:noWrap/>
            <w:vAlign w:val="center"/>
            <w:hideMark/>
          </w:tcPr>
          <w:p w14:paraId="17438446"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89,50</w:t>
            </w:r>
          </w:p>
        </w:tc>
        <w:tc>
          <w:tcPr>
            <w:tcW w:w="1701" w:type="dxa"/>
            <w:tcBorders>
              <w:top w:val="nil"/>
              <w:left w:val="nil"/>
              <w:bottom w:val="single" w:sz="4" w:space="0" w:color="auto"/>
              <w:right w:val="single" w:sz="4" w:space="0" w:color="auto"/>
            </w:tcBorders>
            <w:shd w:val="clear" w:color="auto" w:fill="auto"/>
            <w:noWrap/>
            <w:vAlign w:val="center"/>
            <w:hideMark/>
          </w:tcPr>
          <w:p w14:paraId="1436407B"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89,41</w:t>
            </w:r>
          </w:p>
        </w:tc>
        <w:tc>
          <w:tcPr>
            <w:tcW w:w="1740" w:type="dxa"/>
            <w:tcBorders>
              <w:top w:val="nil"/>
              <w:left w:val="nil"/>
              <w:bottom w:val="single" w:sz="4" w:space="0" w:color="auto"/>
              <w:right w:val="single" w:sz="4" w:space="0" w:color="auto"/>
            </w:tcBorders>
            <w:shd w:val="clear" w:color="auto" w:fill="auto"/>
            <w:noWrap/>
            <w:vAlign w:val="center"/>
            <w:hideMark/>
          </w:tcPr>
          <w:p w14:paraId="00547A5E"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89,41</w:t>
            </w:r>
          </w:p>
        </w:tc>
        <w:tc>
          <w:tcPr>
            <w:tcW w:w="1600" w:type="dxa"/>
            <w:tcBorders>
              <w:top w:val="nil"/>
              <w:left w:val="nil"/>
              <w:bottom w:val="single" w:sz="4" w:space="0" w:color="auto"/>
              <w:right w:val="single" w:sz="4" w:space="0" w:color="auto"/>
            </w:tcBorders>
            <w:shd w:val="clear" w:color="auto" w:fill="auto"/>
            <w:noWrap/>
            <w:vAlign w:val="center"/>
            <w:hideMark/>
          </w:tcPr>
          <w:p w14:paraId="43E706CB"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0FC7EC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74FB8863"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696E9486"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Транспортные услуги</w:t>
            </w:r>
          </w:p>
        </w:tc>
        <w:tc>
          <w:tcPr>
            <w:tcW w:w="1080" w:type="dxa"/>
            <w:tcBorders>
              <w:top w:val="nil"/>
              <w:left w:val="nil"/>
              <w:bottom w:val="single" w:sz="4" w:space="0" w:color="auto"/>
              <w:right w:val="single" w:sz="4" w:space="0" w:color="auto"/>
            </w:tcBorders>
            <w:shd w:val="clear" w:color="auto" w:fill="auto"/>
            <w:noWrap/>
            <w:vAlign w:val="center"/>
            <w:hideMark/>
          </w:tcPr>
          <w:p w14:paraId="5244C6C0"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3389871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535" w:type="dxa"/>
            <w:tcBorders>
              <w:top w:val="nil"/>
              <w:left w:val="nil"/>
              <w:bottom w:val="single" w:sz="4" w:space="0" w:color="auto"/>
              <w:right w:val="single" w:sz="4" w:space="0" w:color="auto"/>
            </w:tcBorders>
            <w:shd w:val="clear" w:color="auto" w:fill="auto"/>
            <w:noWrap/>
            <w:vAlign w:val="center"/>
            <w:hideMark/>
          </w:tcPr>
          <w:p w14:paraId="3E0F96C7"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701" w:type="dxa"/>
            <w:tcBorders>
              <w:top w:val="nil"/>
              <w:left w:val="nil"/>
              <w:bottom w:val="single" w:sz="4" w:space="0" w:color="auto"/>
              <w:right w:val="single" w:sz="4" w:space="0" w:color="auto"/>
            </w:tcBorders>
            <w:shd w:val="clear" w:color="auto" w:fill="auto"/>
            <w:noWrap/>
            <w:vAlign w:val="center"/>
            <w:hideMark/>
          </w:tcPr>
          <w:p w14:paraId="771836F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740" w:type="dxa"/>
            <w:tcBorders>
              <w:top w:val="nil"/>
              <w:left w:val="nil"/>
              <w:bottom w:val="single" w:sz="4" w:space="0" w:color="auto"/>
              <w:right w:val="single" w:sz="4" w:space="0" w:color="auto"/>
            </w:tcBorders>
            <w:shd w:val="clear" w:color="auto" w:fill="auto"/>
            <w:noWrap/>
            <w:vAlign w:val="center"/>
            <w:hideMark/>
          </w:tcPr>
          <w:p w14:paraId="7700B5E8"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600" w:type="dxa"/>
            <w:tcBorders>
              <w:top w:val="nil"/>
              <w:left w:val="nil"/>
              <w:bottom w:val="single" w:sz="4" w:space="0" w:color="auto"/>
              <w:right w:val="single" w:sz="4" w:space="0" w:color="auto"/>
            </w:tcBorders>
            <w:shd w:val="clear" w:color="auto" w:fill="auto"/>
            <w:noWrap/>
            <w:vAlign w:val="center"/>
            <w:hideMark/>
          </w:tcPr>
          <w:p w14:paraId="714F76F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09310E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6CFD5882"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70AC3972"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Прочие услуги сторонних организаций</w:t>
            </w:r>
          </w:p>
        </w:tc>
        <w:tc>
          <w:tcPr>
            <w:tcW w:w="1080" w:type="dxa"/>
            <w:tcBorders>
              <w:top w:val="nil"/>
              <w:left w:val="nil"/>
              <w:bottom w:val="single" w:sz="4" w:space="0" w:color="auto"/>
              <w:right w:val="single" w:sz="4" w:space="0" w:color="auto"/>
            </w:tcBorders>
            <w:shd w:val="clear" w:color="auto" w:fill="auto"/>
            <w:noWrap/>
            <w:vAlign w:val="center"/>
            <w:hideMark/>
          </w:tcPr>
          <w:p w14:paraId="1A24B171"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0CB80C9A"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35 572,2</w:t>
            </w:r>
          </w:p>
        </w:tc>
        <w:tc>
          <w:tcPr>
            <w:tcW w:w="1535" w:type="dxa"/>
            <w:tcBorders>
              <w:top w:val="nil"/>
              <w:left w:val="nil"/>
              <w:bottom w:val="single" w:sz="4" w:space="0" w:color="auto"/>
              <w:right w:val="single" w:sz="4" w:space="0" w:color="auto"/>
            </w:tcBorders>
            <w:shd w:val="clear" w:color="auto" w:fill="auto"/>
            <w:noWrap/>
            <w:vAlign w:val="center"/>
            <w:hideMark/>
          </w:tcPr>
          <w:p w14:paraId="0BC82D8A"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19 643,35</w:t>
            </w:r>
          </w:p>
        </w:tc>
        <w:tc>
          <w:tcPr>
            <w:tcW w:w="1701" w:type="dxa"/>
            <w:tcBorders>
              <w:top w:val="nil"/>
              <w:left w:val="nil"/>
              <w:bottom w:val="single" w:sz="4" w:space="0" w:color="auto"/>
              <w:right w:val="single" w:sz="4" w:space="0" w:color="auto"/>
            </w:tcBorders>
            <w:shd w:val="clear" w:color="auto" w:fill="auto"/>
            <w:noWrap/>
            <w:vAlign w:val="center"/>
            <w:hideMark/>
          </w:tcPr>
          <w:p w14:paraId="1987C67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19 623,40</w:t>
            </w:r>
          </w:p>
        </w:tc>
        <w:tc>
          <w:tcPr>
            <w:tcW w:w="1740" w:type="dxa"/>
            <w:tcBorders>
              <w:top w:val="nil"/>
              <w:left w:val="nil"/>
              <w:bottom w:val="single" w:sz="4" w:space="0" w:color="auto"/>
              <w:right w:val="single" w:sz="4" w:space="0" w:color="auto"/>
            </w:tcBorders>
            <w:shd w:val="clear" w:color="auto" w:fill="auto"/>
            <w:noWrap/>
            <w:vAlign w:val="center"/>
            <w:hideMark/>
          </w:tcPr>
          <w:p w14:paraId="08D4EFEA"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19 623,40</w:t>
            </w:r>
          </w:p>
        </w:tc>
        <w:tc>
          <w:tcPr>
            <w:tcW w:w="1600" w:type="dxa"/>
            <w:tcBorders>
              <w:top w:val="nil"/>
              <w:left w:val="nil"/>
              <w:bottom w:val="single" w:sz="4" w:space="0" w:color="auto"/>
              <w:right w:val="single" w:sz="4" w:space="0" w:color="auto"/>
            </w:tcBorders>
            <w:shd w:val="clear" w:color="auto" w:fill="auto"/>
            <w:noWrap/>
            <w:vAlign w:val="center"/>
            <w:hideMark/>
          </w:tcPr>
          <w:p w14:paraId="6C049815"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074B40B0"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318780FA"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4E395263"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командировки и представительские</w:t>
            </w:r>
          </w:p>
        </w:tc>
        <w:tc>
          <w:tcPr>
            <w:tcW w:w="1080" w:type="dxa"/>
            <w:tcBorders>
              <w:top w:val="nil"/>
              <w:left w:val="nil"/>
              <w:bottom w:val="single" w:sz="4" w:space="0" w:color="auto"/>
              <w:right w:val="single" w:sz="4" w:space="0" w:color="auto"/>
            </w:tcBorders>
            <w:shd w:val="clear" w:color="auto" w:fill="auto"/>
            <w:noWrap/>
            <w:vAlign w:val="center"/>
            <w:hideMark/>
          </w:tcPr>
          <w:p w14:paraId="081A6DD2"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78F3BA3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29 005,7</w:t>
            </w:r>
          </w:p>
        </w:tc>
        <w:tc>
          <w:tcPr>
            <w:tcW w:w="1535" w:type="dxa"/>
            <w:tcBorders>
              <w:top w:val="nil"/>
              <w:left w:val="nil"/>
              <w:bottom w:val="single" w:sz="4" w:space="0" w:color="auto"/>
              <w:right w:val="single" w:sz="4" w:space="0" w:color="auto"/>
            </w:tcBorders>
            <w:shd w:val="clear" w:color="auto" w:fill="auto"/>
            <w:noWrap/>
            <w:vAlign w:val="center"/>
            <w:hideMark/>
          </w:tcPr>
          <w:p w14:paraId="393B171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16 882,99</w:t>
            </w:r>
          </w:p>
        </w:tc>
        <w:tc>
          <w:tcPr>
            <w:tcW w:w="1701" w:type="dxa"/>
            <w:tcBorders>
              <w:top w:val="nil"/>
              <w:left w:val="nil"/>
              <w:bottom w:val="single" w:sz="4" w:space="0" w:color="auto"/>
              <w:right w:val="single" w:sz="4" w:space="0" w:color="auto"/>
            </w:tcBorders>
            <w:shd w:val="clear" w:color="auto" w:fill="auto"/>
            <w:noWrap/>
            <w:vAlign w:val="center"/>
            <w:hideMark/>
          </w:tcPr>
          <w:p w14:paraId="2AF26C4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16 865,84</w:t>
            </w:r>
          </w:p>
        </w:tc>
        <w:tc>
          <w:tcPr>
            <w:tcW w:w="1740" w:type="dxa"/>
            <w:tcBorders>
              <w:top w:val="nil"/>
              <w:left w:val="nil"/>
              <w:bottom w:val="single" w:sz="4" w:space="0" w:color="auto"/>
              <w:right w:val="single" w:sz="4" w:space="0" w:color="auto"/>
            </w:tcBorders>
            <w:shd w:val="clear" w:color="auto" w:fill="auto"/>
            <w:noWrap/>
            <w:vAlign w:val="center"/>
            <w:hideMark/>
          </w:tcPr>
          <w:p w14:paraId="312FE6B6"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16 865,84</w:t>
            </w:r>
          </w:p>
        </w:tc>
        <w:tc>
          <w:tcPr>
            <w:tcW w:w="1600" w:type="dxa"/>
            <w:tcBorders>
              <w:top w:val="nil"/>
              <w:left w:val="nil"/>
              <w:bottom w:val="single" w:sz="4" w:space="0" w:color="auto"/>
              <w:right w:val="single" w:sz="4" w:space="0" w:color="auto"/>
            </w:tcBorders>
            <w:shd w:val="clear" w:color="auto" w:fill="auto"/>
            <w:noWrap/>
            <w:vAlign w:val="center"/>
            <w:hideMark/>
          </w:tcPr>
          <w:p w14:paraId="15B2999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7FBA84D9"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39A45643"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366BD24F"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подготовку кадров</w:t>
            </w:r>
          </w:p>
        </w:tc>
        <w:tc>
          <w:tcPr>
            <w:tcW w:w="1080" w:type="dxa"/>
            <w:tcBorders>
              <w:top w:val="nil"/>
              <w:left w:val="nil"/>
              <w:bottom w:val="single" w:sz="4" w:space="0" w:color="auto"/>
              <w:right w:val="single" w:sz="4" w:space="0" w:color="auto"/>
            </w:tcBorders>
            <w:shd w:val="clear" w:color="auto" w:fill="auto"/>
            <w:noWrap/>
            <w:vAlign w:val="center"/>
            <w:hideMark/>
          </w:tcPr>
          <w:p w14:paraId="616FF238"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1EAC402A"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13 373,5</w:t>
            </w:r>
          </w:p>
        </w:tc>
        <w:tc>
          <w:tcPr>
            <w:tcW w:w="1535" w:type="dxa"/>
            <w:tcBorders>
              <w:top w:val="nil"/>
              <w:left w:val="nil"/>
              <w:bottom w:val="single" w:sz="4" w:space="0" w:color="auto"/>
              <w:right w:val="single" w:sz="4" w:space="0" w:color="auto"/>
            </w:tcBorders>
            <w:shd w:val="clear" w:color="auto" w:fill="auto"/>
            <w:noWrap/>
            <w:vAlign w:val="center"/>
            <w:hideMark/>
          </w:tcPr>
          <w:p w14:paraId="51263B5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7 480,80</w:t>
            </w:r>
          </w:p>
        </w:tc>
        <w:tc>
          <w:tcPr>
            <w:tcW w:w="1701" w:type="dxa"/>
            <w:tcBorders>
              <w:top w:val="nil"/>
              <w:left w:val="nil"/>
              <w:bottom w:val="single" w:sz="4" w:space="0" w:color="auto"/>
              <w:right w:val="single" w:sz="4" w:space="0" w:color="auto"/>
            </w:tcBorders>
            <w:shd w:val="clear" w:color="auto" w:fill="auto"/>
            <w:noWrap/>
            <w:vAlign w:val="center"/>
            <w:hideMark/>
          </w:tcPr>
          <w:p w14:paraId="42C029CA"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7 473,20</w:t>
            </w:r>
          </w:p>
        </w:tc>
        <w:tc>
          <w:tcPr>
            <w:tcW w:w="1740" w:type="dxa"/>
            <w:tcBorders>
              <w:top w:val="nil"/>
              <w:left w:val="nil"/>
              <w:bottom w:val="single" w:sz="4" w:space="0" w:color="auto"/>
              <w:right w:val="single" w:sz="4" w:space="0" w:color="auto"/>
            </w:tcBorders>
            <w:shd w:val="clear" w:color="auto" w:fill="auto"/>
            <w:noWrap/>
            <w:vAlign w:val="center"/>
            <w:hideMark/>
          </w:tcPr>
          <w:p w14:paraId="610FFD67"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7 473,20</w:t>
            </w:r>
          </w:p>
        </w:tc>
        <w:tc>
          <w:tcPr>
            <w:tcW w:w="1600" w:type="dxa"/>
            <w:tcBorders>
              <w:top w:val="nil"/>
              <w:left w:val="nil"/>
              <w:bottom w:val="single" w:sz="4" w:space="0" w:color="auto"/>
              <w:right w:val="single" w:sz="4" w:space="0" w:color="auto"/>
            </w:tcBorders>
            <w:shd w:val="clear" w:color="auto" w:fill="auto"/>
            <w:noWrap/>
            <w:vAlign w:val="center"/>
            <w:hideMark/>
          </w:tcPr>
          <w:p w14:paraId="3D793C26"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6F054E9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13575F4F" w14:textId="77777777" w:rsidTr="0047057B">
        <w:trPr>
          <w:trHeight w:val="6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708E21BA"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обеспечение нормальных условий труда и мер по технике безопасности</w:t>
            </w:r>
          </w:p>
        </w:tc>
        <w:tc>
          <w:tcPr>
            <w:tcW w:w="1080" w:type="dxa"/>
            <w:tcBorders>
              <w:top w:val="nil"/>
              <w:left w:val="nil"/>
              <w:bottom w:val="single" w:sz="4" w:space="0" w:color="auto"/>
              <w:right w:val="single" w:sz="4" w:space="0" w:color="auto"/>
            </w:tcBorders>
            <w:shd w:val="clear" w:color="auto" w:fill="auto"/>
            <w:noWrap/>
            <w:vAlign w:val="center"/>
            <w:hideMark/>
          </w:tcPr>
          <w:p w14:paraId="17B0D129"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7554DDA5"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17 797,3</w:t>
            </w:r>
          </w:p>
        </w:tc>
        <w:tc>
          <w:tcPr>
            <w:tcW w:w="1535" w:type="dxa"/>
            <w:tcBorders>
              <w:top w:val="nil"/>
              <w:left w:val="nil"/>
              <w:bottom w:val="single" w:sz="4" w:space="0" w:color="auto"/>
              <w:right w:val="single" w:sz="4" w:space="0" w:color="auto"/>
            </w:tcBorders>
            <w:shd w:val="clear" w:color="auto" w:fill="auto"/>
            <w:noWrap/>
            <w:vAlign w:val="center"/>
            <w:hideMark/>
          </w:tcPr>
          <w:p w14:paraId="53C7F548"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6 881,89</w:t>
            </w:r>
          </w:p>
        </w:tc>
        <w:tc>
          <w:tcPr>
            <w:tcW w:w="1701" w:type="dxa"/>
            <w:tcBorders>
              <w:top w:val="nil"/>
              <w:left w:val="nil"/>
              <w:bottom w:val="single" w:sz="4" w:space="0" w:color="auto"/>
              <w:right w:val="single" w:sz="4" w:space="0" w:color="auto"/>
            </w:tcBorders>
            <w:shd w:val="clear" w:color="auto" w:fill="auto"/>
            <w:noWrap/>
            <w:vAlign w:val="center"/>
            <w:hideMark/>
          </w:tcPr>
          <w:p w14:paraId="3919AC30"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6 874,90</w:t>
            </w:r>
          </w:p>
        </w:tc>
        <w:tc>
          <w:tcPr>
            <w:tcW w:w="1740" w:type="dxa"/>
            <w:tcBorders>
              <w:top w:val="nil"/>
              <w:left w:val="nil"/>
              <w:bottom w:val="single" w:sz="4" w:space="0" w:color="auto"/>
              <w:right w:val="single" w:sz="4" w:space="0" w:color="auto"/>
            </w:tcBorders>
            <w:shd w:val="clear" w:color="auto" w:fill="auto"/>
            <w:noWrap/>
            <w:vAlign w:val="center"/>
            <w:hideMark/>
          </w:tcPr>
          <w:p w14:paraId="28EF8FE5"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6 874,90</w:t>
            </w:r>
          </w:p>
        </w:tc>
        <w:tc>
          <w:tcPr>
            <w:tcW w:w="1600" w:type="dxa"/>
            <w:tcBorders>
              <w:top w:val="nil"/>
              <w:left w:val="nil"/>
              <w:bottom w:val="single" w:sz="4" w:space="0" w:color="auto"/>
              <w:right w:val="single" w:sz="4" w:space="0" w:color="auto"/>
            </w:tcBorders>
            <w:shd w:val="clear" w:color="auto" w:fill="auto"/>
            <w:noWrap/>
            <w:vAlign w:val="center"/>
            <w:hideMark/>
          </w:tcPr>
          <w:p w14:paraId="09701199"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2B5FC00C"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0D8DDF36"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19F0101A"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Расходы на страхование</w:t>
            </w:r>
          </w:p>
        </w:tc>
        <w:tc>
          <w:tcPr>
            <w:tcW w:w="1080" w:type="dxa"/>
            <w:tcBorders>
              <w:top w:val="nil"/>
              <w:left w:val="nil"/>
              <w:bottom w:val="single" w:sz="4" w:space="0" w:color="auto"/>
              <w:right w:val="single" w:sz="4" w:space="0" w:color="auto"/>
            </w:tcBorders>
            <w:shd w:val="clear" w:color="auto" w:fill="auto"/>
            <w:noWrap/>
            <w:vAlign w:val="center"/>
            <w:hideMark/>
          </w:tcPr>
          <w:p w14:paraId="29A663FA"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6F563FF0"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19 493,0</w:t>
            </w:r>
          </w:p>
        </w:tc>
        <w:tc>
          <w:tcPr>
            <w:tcW w:w="1535" w:type="dxa"/>
            <w:tcBorders>
              <w:top w:val="nil"/>
              <w:left w:val="nil"/>
              <w:bottom w:val="single" w:sz="4" w:space="0" w:color="auto"/>
              <w:right w:val="single" w:sz="4" w:space="0" w:color="auto"/>
            </w:tcBorders>
            <w:shd w:val="clear" w:color="auto" w:fill="auto"/>
            <w:noWrap/>
            <w:vAlign w:val="center"/>
            <w:hideMark/>
          </w:tcPr>
          <w:p w14:paraId="5ADFDD63"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3 334,38</w:t>
            </w:r>
          </w:p>
        </w:tc>
        <w:tc>
          <w:tcPr>
            <w:tcW w:w="1701" w:type="dxa"/>
            <w:tcBorders>
              <w:top w:val="nil"/>
              <w:left w:val="nil"/>
              <w:bottom w:val="single" w:sz="4" w:space="0" w:color="auto"/>
              <w:right w:val="single" w:sz="4" w:space="0" w:color="auto"/>
            </w:tcBorders>
            <w:shd w:val="clear" w:color="auto" w:fill="auto"/>
            <w:noWrap/>
            <w:vAlign w:val="center"/>
            <w:hideMark/>
          </w:tcPr>
          <w:p w14:paraId="593CFAE7"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3 330,99</w:t>
            </w:r>
          </w:p>
        </w:tc>
        <w:tc>
          <w:tcPr>
            <w:tcW w:w="1740" w:type="dxa"/>
            <w:tcBorders>
              <w:top w:val="nil"/>
              <w:left w:val="nil"/>
              <w:bottom w:val="single" w:sz="4" w:space="0" w:color="auto"/>
              <w:right w:val="single" w:sz="4" w:space="0" w:color="auto"/>
            </w:tcBorders>
            <w:shd w:val="clear" w:color="auto" w:fill="auto"/>
            <w:noWrap/>
            <w:vAlign w:val="center"/>
            <w:hideMark/>
          </w:tcPr>
          <w:p w14:paraId="137244E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3 330,99</w:t>
            </w:r>
          </w:p>
        </w:tc>
        <w:tc>
          <w:tcPr>
            <w:tcW w:w="1600" w:type="dxa"/>
            <w:tcBorders>
              <w:top w:val="nil"/>
              <w:left w:val="nil"/>
              <w:bottom w:val="single" w:sz="4" w:space="0" w:color="auto"/>
              <w:right w:val="single" w:sz="4" w:space="0" w:color="auto"/>
            </w:tcBorders>
            <w:shd w:val="clear" w:color="auto" w:fill="auto"/>
            <w:noWrap/>
            <w:vAlign w:val="center"/>
            <w:hideMark/>
          </w:tcPr>
          <w:p w14:paraId="21C9918F"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4CE1CD4D"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6BE83573"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16B8E519"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Другие прочие расходы</w:t>
            </w:r>
          </w:p>
        </w:tc>
        <w:tc>
          <w:tcPr>
            <w:tcW w:w="1080" w:type="dxa"/>
            <w:tcBorders>
              <w:top w:val="nil"/>
              <w:left w:val="nil"/>
              <w:bottom w:val="single" w:sz="4" w:space="0" w:color="auto"/>
              <w:right w:val="single" w:sz="4" w:space="0" w:color="auto"/>
            </w:tcBorders>
            <w:shd w:val="clear" w:color="auto" w:fill="auto"/>
            <w:noWrap/>
            <w:vAlign w:val="center"/>
            <w:hideMark/>
          </w:tcPr>
          <w:p w14:paraId="4E39B8B0"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center"/>
            <w:hideMark/>
          </w:tcPr>
          <w:p w14:paraId="176F1227"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77 953,3</w:t>
            </w:r>
          </w:p>
        </w:tc>
        <w:tc>
          <w:tcPr>
            <w:tcW w:w="1535" w:type="dxa"/>
            <w:tcBorders>
              <w:top w:val="nil"/>
              <w:left w:val="nil"/>
              <w:bottom w:val="single" w:sz="4" w:space="0" w:color="auto"/>
              <w:right w:val="single" w:sz="4" w:space="0" w:color="auto"/>
            </w:tcBorders>
            <w:shd w:val="clear" w:color="auto" w:fill="auto"/>
            <w:noWrap/>
            <w:vAlign w:val="center"/>
            <w:hideMark/>
          </w:tcPr>
          <w:p w14:paraId="1B18305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22 598,86</w:t>
            </w:r>
          </w:p>
        </w:tc>
        <w:tc>
          <w:tcPr>
            <w:tcW w:w="1701" w:type="dxa"/>
            <w:tcBorders>
              <w:top w:val="nil"/>
              <w:left w:val="nil"/>
              <w:bottom w:val="single" w:sz="4" w:space="0" w:color="auto"/>
              <w:right w:val="single" w:sz="4" w:space="0" w:color="auto"/>
            </w:tcBorders>
            <w:shd w:val="clear" w:color="auto" w:fill="auto"/>
            <w:noWrap/>
            <w:vAlign w:val="center"/>
            <w:hideMark/>
          </w:tcPr>
          <w:p w14:paraId="0A027E94"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22 575,90</w:t>
            </w:r>
          </w:p>
        </w:tc>
        <w:tc>
          <w:tcPr>
            <w:tcW w:w="1740" w:type="dxa"/>
            <w:tcBorders>
              <w:top w:val="nil"/>
              <w:left w:val="nil"/>
              <w:bottom w:val="single" w:sz="4" w:space="0" w:color="auto"/>
              <w:right w:val="single" w:sz="4" w:space="0" w:color="auto"/>
            </w:tcBorders>
            <w:shd w:val="clear" w:color="auto" w:fill="auto"/>
            <w:noWrap/>
            <w:vAlign w:val="center"/>
            <w:hideMark/>
          </w:tcPr>
          <w:p w14:paraId="1CBE9D81"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22 575,90</w:t>
            </w:r>
          </w:p>
        </w:tc>
        <w:tc>
          <w:tcPr>
            <w:tcW w:w="1600" w:type="dxa"/>
            <w:tcBorders>
              <w:top w:val="nil"/>
              <w:left w:val="nil"/>
              <w:bottom w:val="single" w:sz="4" w:space="0" w:color="auto"/>
              <w:right w:val="single" w:sz="4" w:space="0" w:color="auto"/>
            </w:tcBorders>
            <w:shd w:val="clear" w:color="auto" w:fill="auto"/>
            <w:noWrap/>
            <w:vAlign w:val="center"/>
            <w:hideMark/>
          </w:tcPr>
          <w:p w14:paraId="57AD1802"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267EDCC5" w14:textId="77777777" w:rsidR="00DE2C4A" w:rsidRPr="004C1E0E" w:rsidRDefault="00DE2C4A" w:rsidP="00013FF2">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4C1E0E" w14:paraId="29BBE0E7"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46576C58"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Электроэнергия на хоз. нужды</w:t>
            </w:r>
          </w:p>
        </w:tc>
        <w:tc>
          <w:tcPr>
            <w:tcW w:w="1080" w:type="dxa"/>
            <w:tcBorders>
              <w:top w:val="nil"/>
              <w:left w:val="nil"/>
              <w:bottom w:val="single" w:sz="4" w:space="0" w:color="auto"/>
              <w:right w:val="single" w:sz="4" w:space="0" w:color="auto"/>
            </w:tcBorders>
            <w:shd w:val="clear" w:color="auto" w:fill="auto"/>
            <w:noWrap/>
            <w:vAlign w:val="center"/>
            <w:hideMark/>
          </w:tcPr>
          <w:p w14:paraId="22E457A5"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bottom"/>
            <w:hideMark/>
          </w:tcPr>
          <w:p w14:paraId="2D030918" w14:textId="77777777" w:rsidR="00DE2C4A" w:rsidRPr="004C1E0E" w:rsidRDefault="00DE2C4A">
            <w:pPr>
              <w:jc w:val="center"/>
              <w:rPr>
                <w:rFonts w:ascii="Myriad Pro" w:hAnsi="Myriad Pro"/>
                <w:color w:val="000000"/>
                <w:sz w:val="18"/>
                <w:szCs w:val="18"/>
              </w:rPr>
            </w:pPr>
            <w:r w:rsidRPr="004C1E0E">
              <w:rPr>
                <w:rFonts w:ascii="Myriad Pro" w:hAnsi="Myriad Pro"/>
                <w:color w:val="000000"/>
                <w:sz w:val="18"/>
                <w:szCs w:val="18"/>
              </w:rPr>
              <w:t>155 343,1</w:t>
            </w:r>
          </w:p>
        </w:tc>
        <w:tc>
          <w:tcPr>
            <w:tcW w:w="7936"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6880A160" w14:textId="77777777" w:rsidR="00DE2C4A" w:rsidRPr="004C1E0E" w:rsidRDefault="00DE2C4A">
            <w:pPr>
              <w:rPr>
                <w:rFonts w:ascii="Myriad Pro" w:hAnsi="Myriad Pro"/>
                <w:color w:val="000000"/>
                <w:sz w:val="18"/>
                <w:szCs w:val="18"/>
              </w:rPr>
            </w:pPr>
            <w:r w:rsidRPr="004C1E0E">
              <w:rPr>
                <w:rFonts w:ascii="Myriad Pro" w:hAnsi="Myriad Pro"/>
                <w:color w:val="000000"/>
                <w:sz w:val="18"/>
                <w:szCs w:val="18"/>
              </w:rPr>
              <w:t>включены регулирующим органом в состав неподконтрольных расходов</w:t>
            </w:r>
          </w:p>
        </w:tc>
      </w:tr>
      <w:tr w:rsidR="00DE2C4A" w:rsidRPr="004C1E0E" w14:paraId="3BC721C4" w14:textId="77777777" w:rsidTr="0047057B">
        <w:trPr>
          <w:trHeight w:val="300"/>
          <w:jc w:val="center"/>
        </w:trPr>
        <w:tc>
          <w:tcPr>
            <w:tcW w:w="4303" w:type="dxa"/>
            <w:tcBorders>
              <w:top w:val="nil"/>
              <w:left w:val="single" w:sz="4" w:space="0" w:color="auto"/>
              <w:bottom w:val="single" w:sz="4" w:space="0" w:color="auto"/>
              <w:right w:val="single" w:sz="4" w:space="0" w:color="auto"/>
            </w:tcBorders>
            <w:shd w:val="clear" w:color="auto" w:fill="auto"/>
            <w:vAlign w:val="center"/>
            <w:hideMark/>
          </w:tcPr>
          <w:p w14:paraId="27AFCF84"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Подконтрольные расходы из прибыли</w:t>
            </w:r>
          </w:p>
        </w:tc>
        <w:tc>
          <w:tcPr>
            <w:tcW w:w="1080" w:type="dxa"/>
            <w:tcBorders>
              <w:top w:val="nil"/>
              <w:left w:val="nil"/>
              <w:bottom w:val="single" w:sz="4" w:space="0" w:color="auto"/>
              <w:right w:val="single" w:sz="4" w:space="0" w:color="auto"/>
            </w:tcBorders>
            <w:shd w:val="clear" w:color="auto" w:fill="auto"/>
            <w:noWrap/>
            <w:vAlign w:val="center"/>
            <w:hideMark/>
          </w:tcPr>
          <w:p w14:paraId="1EB8CD60" w14:textId="77777777" w:rsidR="00DE2C4A" w:rsidRPr="004C1E0E" w:rsidRDefault="00DE2C4A" w:rsidP="00013FF2">
            <w:pPr>
              <w:rPr>
                <w:rFonts w:ascii="Myriad Pro" w:hAnsi="Myriad Pro"/>
                <w:color w:val="000000"/>
                <w:sz w:val="18"/>
                <w:szCs w:val="18"/>
              </w:rPr>
            </w:pPr>
            <w:r w:rsidRPr="004C1E0E">
              <w:rPr>
                <w:rFonts w:ascii="Myriad Pro" w:hAnsi="Myriad Pro"/>
                <w:color w:val="000000"/>
                <w:sz w:val="18"/>
                <w:szCs w:val="18"/>
              </w:rPr>
              <w:t>тыс.руб</w:t>
            </w:r>
          </w:p>
        </w:tc>
        <w:tc>
          <w:tcPr>
            <w:tcW w:w="1780" w:type="dxa"/>
            <w:tcBorders>
              <w:top w:val="nil"/>
              <w:left w:val="nil"/>
              <w:bottom w:val="single" w:sz="4" w:space="0" w:color="auto"/>
              <w:right w:val="single" w:sz="4" w:space="0" w:color="auto"/>
            </w:tcBorders>
            <w:shd w:val="clear" w:color="auto" w:fill="auto"/>
            <w:noWrap/>
            <w:vAlign w:val="bottom"/>
            <w:hideMark/>
          </w:tcPr>
          <w:p w14:paraId="32ABAE39" w14:textId="77777777" w:rsidR="00DE2C4A" w:rsidRPr="004C1E0E" w:rsidRDefault="00DE2C4A" w:rsidP="004C1E0E">
            <w:pPr>
              <w:jc w:val="center"/>
              <w:rPr>
                <w:rFonts w:ascii="Myriad Pro" w:hAnsi="Myriad Pro"/>
                <w:color w:val="000000"/>
                <w:sz w:val="18"/>
                <w:szCs w:val="18"/>
              </w:rPr>
            </w:pPr>
            <w:r w:rsidRPr="004C1E0E">
              <w:rPr>
                <w:rFonts w:ascii="Myriad Pro" w:hAnsi="Myriad Pro"/>
                <w:color w:val="000000"/>
                <w:sz w:val="18"/>
                <w:szCs w:val="18"/>
              </w:rPr>
              <w:t>266 909,80</w:t>
            </w:r>
          </w:p>
        </w:tc>
        <w:tc>
          <w:tcPr>
            <w:tcW w:w="1535" w:type="dxa"/>
            <w:tcBorders>
              <w:top w:val="nil"/>
              <w:left w:val="nil"/>
              <w:bottom w:val="single" w:sz="4" w:space="0" w:color="auto"/>
              <w:right w:val="single" w:sz="4" w:space="0" w:color="auto"/>
            </w:tcBorders>
            <w:shd w:val="clear" w:color="auto" w:fill="auto"/>
            <w:noWrap/>
            <w:vAlign w:val="bottom"/>
            <w:hideMark/>
          </w:tcPr>
          <w:p w14:paraId="7F478C15" w14:textId="77777777" w:rsidR="00DE2C4A" w:rsidRPr="004C1E0E" w:rsidRDefault="00DE2C4A" w:rsidP="004C1E0E">
            <w:pPr>
              <w:jc w:val="center"/>
              <w:rPr>
                <w:rFonts w:ascii="Myriad Pro" w:hAnsi="Myriad Pro"/>
                <w:color w:val="000000"/>
                <w:sz w:val="18"/>
                <w:szCs w:val="18"/>
              </w:rPr>
            </w:pPr>
            <w:r w:rsidRPr="004C1E0E">
              <w:rPr>
                <w:rFonts w:ascii="Myriad Pro" w:hAnsi="Myriad Pro"/>
                <w:color w:val="000000"/>
                <w:sz w:val="18"/>
                <w:szCs w:val="18"/>
              </w:rPr>
              <w:t>191 018,54</w:t>
            </w:r>
          </w:p>
        </w:tc>
        <w:tc>
          <w:tcPr>
            <w:tcW w:w="1701" w:type="dxa"/>
            <w:tcBorders>
              <w:top w:val="nil"/>
              <w:left w:val="nil"/>
              <w:bottom w:val="single" w:sz="4" w:space="0" w:color="auto"/>
              <w:right w:val="single" w:sz="4" w:space="0" w:color="auto"/>
            </w:tcBorders>
            <w:shd w:val="clear" w:color="auto" w:fill="auto"/>
            <w:noWrap/>
            <w:vAlign w:val="bottom"/>
            <w:hideMark/>
          </w:tcPr>
          <w:p w14:paraId="76D5F77D" w14:textId="77777777" w:rsidR="00DE2C4A" w:rsidRPr="004C1E0E" w:rsidRDefault="00DE2C4A" w:rsidP="004C1E0E">
            <w:pPr>
              <w:jc w:val="center"/>
              <w:rPr>
                <w:rFonts w:ascii="Myriad Pro" w:hAnsi="Myriad Pro"/>
                <w:color w:val="000000"/>
                <w:sz w:val="18"/>
                <w:szCs w:val="18"/>
              </w:rPr>
            </w:pPr>
            <w:r w:rsidRPr="004C1E0E">
              <w:rPr>
                <w:rFonts w:ascii="Myriad Pro" w:hAnsi="Myriad Pro"/>
                <w:color w:val="000000"/>
                <w:sz w:val="18"/>
                <w:szCs w:val="18"/>
              </w:rPr>
              <w:t>190 824,52</w:t>
            </w:r>
          </w:p>
        </w:tc>
        <w:tc>
          <w:tcPr>
            <w:tcW w:w="1740" w:type="dxa"/>
            <w:tcBorders>
              <w:top w:val="nil"/>
              <w:left w:val="nil"/>
              <w:bottom w:val="single" w:sz="4" w:space="0" w:color="auto"/>
              <w:right w:val="single" w:sz="4" w:space="0" w:color="auto"/>
            </w:tcBorders>
            <w:shd w:val="clear" w:color="auto" w:fill="auto"/>
            <w:noWrap/>
            <w:vAlign w:val="bottom"/>
            <w:hideMark/>
          </w:tcPr>
          <w:p w14:paraId="09846BFA" w14:textId="77777777" w:rsidR="00DE2C4A" w:rsidRPr="004C1E0E" w:rsidRDefault="00DE2C4A" w:rsidP="004C1E0E">
            <w:pPr>
              <w:jc w:val="center"/>
              <w:rPr>
                <w:rFonts w:ascii="Myriad Pro" w:hAnsi="Myriad Pro"/>
                <w:color w:val="000000"/>
                <w:sz w:val="18"/>
                <w:szCs w:val="18"/>
              </w:rPr>
            </w:pPr>
            <w:r w:rsidRPr="004C1E0E">
              <w:rPr>
                <w:rFonts w:ascii="Myriad Pro" w:hAnsi="Myriad Pro"/>
                <w:color w:val="000000"/>
                <w:sz w:val="18"/>
                <w:szCs w:val="18"/>
              </w:rPr>
              <w:t>190 824,52</w:t>
            </w:r>
          </w:p>
        </w:tc>
        <w:tc>
          <w:tcPr>
            <w:tcW w:w="1600" w:type="dxa"/>
            <w:tcBorders>
              <w:top w:val="nil"/>
              <w:left w:val="nil"/>
              <w:bottom w:val="single" w:sz="4" w:space="0" w:color="auto"/>
              <w:right w:val="single" w:sz="4" w:space="0" w:color="auto"/>
            </w:tcBorders>
            <w:shd w:val="clear" w:color="auto" w:fill="auto"/>
            <w:noWrap/>
            <w:vAlign w:val="bottom"/>
            <w:hideMark/>
          </w:tcPr>
          <w:p w14:paraId="382F0926" w14:textId="77777777" w:rsidR="00DE2C4A" w:rsidRPr="004C1E0E" w:rsidRDefault="00DE2C4A" w:rsidP="004C1E0E">
            <w:pPr>
              <w:jc w:val="center"/>
              <w:rPr>
                <w:rFonts w:ascii="Myriad Pro" w:hAnsi="Myriad Pro"/>
                <w:color w:val="000000"/>
                <w:sz w:val="18"/>
                <w:szCs w:val="18"/>
              </w:rPr>
            </w:pPr>
            <w:r w:rsidRPr="004C1E0E">
              <w:rPr>
                <w:rFonts w:ascii="Myriad Pro" w:hAnsi="Myriad Pro"/>
                <w:color w:val="000000"/>
                <w:sz w:val="18"/>
                <w:szCs w:val="18"/>
              </w:rPr>
              <w:t>0,00</w:t>
            </w:r>
          </w:p>
        </w:tc>
        <w:tc>
          <w:tcPr>
            <w:tcW w:w="1360" w:type="dxa"/>
            <w:tcBorders>
              <w:top w:val="nil"/>
              <w:left w:val="nil"/>
              <w:bottom w:val="single" w:sz="4" w:space="0" w:color="auto"/>
              <w:right w:val="single" w:sz="4" w:space="0" w:color="auto"/>
            </w:tcBorders>
            <w:shd w:val="clear" w:color="auto" w:fill="auto"/>
            <w:noWrap/>
            <w:vAlign w:val="bottom"/>
            <w:hideMark/>
          </w:tcPr>
          <w:p w14:paraId="7F7EBA89" w14:textId="77777777" w:rsidR="00DE2C4A" w:rsidRPr="004C1E0E" w:rsidRDefault="00DE2C4A" w:rsidP="004C1E0E">
            <w:pPr>
              <w:jc w:val="center"/>
              <w:rPr>
                <w:rFonts w:ascii="Myriad Pro" w:hAnsi="Myriad Pro"/>
                <w:color w:val="000000"/>
                <w:sz w:val="18"/>
                <w:szCs w:val="18"/>
              </w:rPr>
            </w:pPr>
            <w:r w:rsidRPr="004C1E0E">
              <w:rPr>
                <w:rFonts w:ascii="Myriad Pro" w:hAnsi="Myriad Pro"/>
                <w:color w:val="000000"/>
                <w:sz w:val="18"/>
                <w:szCs w:val="18"/>
              </w:rPr>
              <w:t>0%</w:t>
            </w:r>
          </w:p>
        </w:tc>
      </w:tr>
      <w:tr w:rsidR="00DE2C4A" w:rsidRPr="00DE2C4A" w14:paraId="48DFB25E" w14:textId="77777777" w:rsidTr="0047057B">
        <w:trPr>
          <w:trHeight w:val="285"/>
          <w:jc w:val="center"/>
        </w:trPr>
        <w:tc>
          <w:tcPr>
            <w:tcW w:w="4303"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16729C1" w14:textId="77777777" w:rsidR="00DE2C4A" w:rsidRPr="004C1E0E" w:rsidRDefault="00DE2C4A" w:rsidP="00013FF2">
            <w:pPr>
              <w:rPr>
                <w:rFonts w:ascii="Myriad Pro" w:hAnsi="Myriad Pro"/>
                <w:b/>
                <w:bCs/>
                <w:color w:val="000000"/>
                <w:sz w:val="18"/>
                <w:szCs w:val="18"/>
              </w:rPr>
            </w:pPr>
            <w:r w:rsidRPr="004C1E0E">
              <w:rPr>
                <w:rFonts w:ascii="Myriad Pro" w:hAnsi="Myriad Pro"/>
                <w:b/>
                <w:bCs/>
                <w:color w:val="000000"/>
                <w:sz w:val="18"/>
                <w:szCs w:val="18"/>
              </w:rPr>
              <w:t>ИТОГО подконтрольные расходы</w:t>
            </w:r>
          </w:p>
        </w:tc>
        <w:tc>
          <w:tcPr>
            <w:tcW w:w="1080" w:type="dxa"/>
            <w:tcBorders>
              <w:top w:val="nil"/>
              <w:left w:val="nil"/>
              <w:bottom w:val="single" w:sz="4" w:space="0" w:color="auto"/>
              <w:right w:val="single" w:sz="4" w:space="0" w:color="auto"/>
            </w:tcBorders>
            <w:shd w:val="clear" w:color="auto" w:fill="D6E3BC" w:themeFill="accent3" w:themeFillTint="66"/>
            <w:noWrap/>
            <w:vAlign w:val="center"/>
            <w:hideMark/>
          </w:tcPr>
          <w:p w14:paraId="4DB9AAE0" w14:textId="77777777" w:rsidR="00DE2C4A" w:rsidRPr="004C1E0E" w:rsidRDefault="00DE2C4A" w:rsidP="00013FF2">
            <w:pPr>
              <w:rPr>
                <w:rFonts w:ascii="Myriad Pro" w:hAnsi="Myriad Pro"/>
                <w:b/>
                <w:bCs/>
                <w:color w:val="000000"/>
                <w:sz w:val="18"/>
                <w:szCs w:val="18"/>
              </w:rPr>
            </w:pPr>
            <w:r w:rsidRPr="004C1E0E">
              <w:rPr>
                <w:rFonts w:ascii="Myriad Pro" w:hAnsi="Myriad Pro"/>
                <w:b/>
                <w:bCs/>
                <w:color w:val="000000"/>
                <w:sz w:val="18"/>
                <w:szCs w:val="18"/>
              </w:rPr>
              <w:t>тыс.руб</w:t>
            </w:r>
          </w:p>
        </w:tc>
        <w:tc>
          <w:tcPr>
            <w:tcW w:w="1780" w:type="dxa"/>
            <w:tcBorders>
              <w:top w:val="nil"/>
              <w:left w:val="nil"/>
              <w:bottom w:val="single" w:sz="4" w:space="0" w:color="auto"/>
              <w:right w:val="single" w:sz="4" w:space="0" w:color="auto"/>
            </w:tcBorders>
            <w:shd w:val="clear" w:color="auto" w:fill="D6E3BC" w:themeFill="accent3" w:themeFillTint="66"/>
            <w:noWrap/>
            <w:vAlign w:val="bottom"/>
            <w:hideMark/>
          </w:tcPr>
          <w:p w14:paraId="66DD4471" w14:textId="77777777" w:rsidR="00DE2C4A" w:rsidRPr="004C1E0E" w:rsidRDefault="00DE2C4A" w:rsidP="004C1E0E">
            <w:pPr>
              <w:jc w:val="center"/>
              <w:rPr>
                <w:rFonts w:ascii="Myriad Pro" w:hAnsi="Myriad Pro"/>
                <w:b/>
                <w:bCs/>
                <w:color w:val="000000"/>
                <w:sz w:val="18"/>
                <w:szCs w:val="18"/>
              </w:rPr>
            </w:pPr>
            <w:r w:rsidRPr="004C1E0E">
              <w:rPr>
                <w:rFonts w:ascii="Myriad Pro" w:hAnsi="Myriad Pro"/>
                <w:b/>
                <w:bCs/>
                <w:color w:val="000000"/>
                <w:sz w:val="18"/>
                <w:szCs w:val="18"/>
              </w:rPr>
              <w:t>3 349 227,4</w:t>
            </w:r>
          </w:p>
        </w:tc>
        <w:tc>
          <w:tcPr>
            <w:tcW w:w="1535" w:type="dxa"/>
            <w:tcBorders>
              <w:top w:val="nil"/>
              <w:left w:val="nil"/>
              <w:bottom w:val="single" w:sz="4" w:space="0" w:color="auto"/>
              <w:right w:val="single" w:sz="4" w:space="0" w:color="auto"/>
            </w:tcBorders>
            <w:shd w:val="clear" w:color="auto" w:fill="D6E3BC" w:themeFill="accent3" w:themeFillTint="66"/>
            <w:noWrap/>
            <w:vAlign w:val="bottom"/>
            <w:hideMark/>
          </w:tcPr>
          <w:p w14:paraId="5197808F" w14:textId="77777777" w:rsidR="00DE2C4A" w:rsidRPr="004C1E0E" w:rsidRDefault="00DE2C4A" w:rsidP="004C1E0E">
            <w:pPr>
              <w:jc w:val="center"/>
              <w:rPr>
                <w:rFonts w:ascii="Myriad Pro" w:hAnsi="Myriad Pro"/>
                <w:b/>
                <w:bCs/>
                <w:color w:val="000000"/>
                <w:sz w:val="18"/>
                <w:szCs w:val="18"/>
              </w:rPr>
            </w:pPr>
            <w:r w:rsidRPr="004C1E0E">
              <w:rPr>
                <w:rFonts w:ascii="Myriad Pro" w:hAnsi="Myriad Pro"/>
                <w:b/>
                <w:bCs/>
                <w:color w:val="000000"/>
                <w:sz w:val="18"/>
                <w:szCs w:val="18"/>
              </w:rPr>
              <w:t>2 184 266,2</w:t>
            </w:r>
          </w:p>
        </w:tc>
        <w:tc>
          <w:tcPr>
            <w:tcW w:w="1701" w:type="dxa"/>
            <w:tcBorders>
              <w:top w:val="nil"/>
              <w:left w:val="nil"/>
              <w:bottom w:val="single" w:sz="4" w:space="0" w:color="auto"/>
              <w:right w:val="single" w:sz="4" w:space="0" w:color="auto"/>
            </w:tcBorders>
            <w:shd w:val="clear" w:color="auto" w:fill="D6E3BC" w:themeFill="accent3" w:themeFillTint="66"/>
            <w:noWrap/>
            <w:vAlign w:val="bottom"/>
            <w:hideMark/>
          </w:tcPr>
          <w:p w14:paraId="3C2BE22A" w14:textId="77777777" w:rsidR="00DE2C4A" w:rsidRPr="004C1E0E" w:rsidRDefault="00DE2C4A" w:rsidP="004C1E0E">
            <w:pPr>
              <w:jc w:val="center"/>
              <w:rPr>
                <w:rFonts w:ascii="Myriad Pro" w:hAnsi="Myriad Pro"/>
                <w:b/>
                <w:bCs/>
                <w:color w:val="000000"/>
                <w:sz w:val="18"/>
                <w:szCs w:val="18"/>
              </w:rPr>
            </w:pPr>
            <w:r w:rsidRPr="004C1E0E">
              <w:rPr>
                <w:rFonts w:ascii="Myriad Pro" w:hAnsi="Myriad Pro"/>
                <w:b/>
                <w:bCs/>
                <w:color w:val="000000"/>
                <w:sz w:val="18"/>
                <w:szCs w:val="18"/>
              </w:rPr>
              <w:t>2 190 209,5</w:t>
            </w:r>
          </w:p>
        </w:tc>
        <w:tc>
          <w:tcPr>
            <w:tcW w:w="1740" w:type="dxa"/>
            <w:tcBorders>
              <w:top w:val="nil"/>
              <w:left w:val="nil"/>
              <w:bottom w:val="single" w:sz="4" w:space="0" w:color="auto"/>
              <w:right w:val="single" w:sz="4" w:space="0" w:color="auto"/>
            </w:tcBorders>
            <w:shd w:val="clear" w:color="auto" w:fill="D6E3BC" w:themeFill="accent3" w:themeFillTint="66"/>
            <w:noWrap/>
            <w:vAlign w:val="bottom"/>
            <w:hideMark/>
          </w:tcPr>
          <w:p w14:paraId="7A903487" w14:textId="77777777" w:rsidR="00DE2C4A" w:rsidRPr="004C1E0E" w:rsidRDefault="00DE2C4A" w:rsidP="004C1E0E">
            <w:pPr>
              <w:jc w:val="center"/>
              <w:rPr>
                <w:rFonts w:ascii="Myriad Pro" w:hAnsi="Myriad Pro"/>
                <w:b/>
                <w:bCs/>
                <w:color w:val="000000"/>
                <w:sz w:val="18"/>
                <w:szCs w:val="18"/>
              </w:rPr>
            </w:pPr>
            <w:r w:rsidRPr="004C1E0E">
              <w:rPr>
                <w:rFonts w:ascii="Myriad Pro" w:hAnsi="Myriad Pro"/>
                <w:b/>
                <w:bCs/>
                <w:color w:val="000000"/>
                <w:sz w:val="18"/>
                <w:szCs w:val="18"/>
              </w:rPr>
              <w:t>2 444 043,4</w:t>
            </w:r>
          </w:p>
        </w:tc>
        <w:tc>
          <w:tcPr>
            <w:tcW w:w="1600" w:type="dxa"/>
            <w:tcBorders>
              <w:top w:val="nil"/>
              <w:left w:val="nil"/>
              <w:bottom w:val="single" w:sz="4" w:space="0" w:color="auto"/>
              <w:right w:val="single" w:sz="4" w:space="0" w:color="auto"/>
            </w:tcBorders>
            <w:shd w:val="clear" w:color="auto" w:fill="D6E3BC" w:themeFill="accent3" w:themeFillTint="66"/>
            <w:noWrap/>
            <w:vAlign w:val="bottom"/>
            <w:hideMark/>
          </w:tcPr>
          <w:p w14:paraId="093C25FE" w14:textId="77777777" w:rsidR="00DE2C4A" w:rsidRPr="004C1E0E" w:rsidRDefault="00DE2C4A" w:rsidP="004C1E0E">
            <w:pPr>
              <w:jc w:val="center"/>
              <w:rPr>
                <w:rFonts w:ascii="Myriad Pro" w:hAnsi="Myriad Pro"/>
                <w:b/>
                <w:bCs/>
                <w:color w:val="000000"/>
                <w:sz w:val="18"/>
                <w:szCs w:val="18"/>
              </w:rPr>
            </w:pPr>
            <w:r w:rsidRPr="004C1E0E">
              <w:rPr>
                <w:rFonts w:ascii="Myriad Pro" w:hAnsi="Myriad Pro"/>
                <w:b/>
                <w:bCs/>
                <w:color w:val="000000"/>
                <w:sz w:val="18"/>
                <w:szCs w:val="18"/>
              </w:rPr>
              <w:t>253 833,9</w:t>
            </w:r>
          </w:p>
        </w:tc>
        <w:tc>
          <w:tcPr>
            <w:tcW w:w="1360" w:type="dxa"/>
            <w:tcBorders>
              <w:top w:val="nil"/>
              <w:left w:val="nil"/>
              <w:bottom w:val="single" w:sz="4" w:space="0" w:color="auto"/>
              <w:right w:val="single" w:sz="4" w:space="0" w:color="auto"/>
            </w:tcBorders>
            <w:shd w:val="clear" w:color="auto" w:fill="D6E3BC" w:themeFill="accent3" w:themeFillTint="66"/>
            <w:noWrap/>
            <w:vAlign w:val="bottom"/>
            <w:hideMark/>
          </w:tcPr>
          <w:p w14:paraId="638A39FE" w14:textId="77777777" w:rsidR="00DE2C4A" w:rsidRPr="00DE2C4A" w:rsidRDefault="00DE2C4A" w:rsidP="004C1E0E">
            <w:pPr>
              <w:jc w:val="center"/>
              <w:rPr>
                <w:rFonts w:ascii="Myriad Pro" w:hAnsi="Myriad Pro"/>
                <w:b/>
                <w:bCs/>
                <w:color w:val="000000"/>
                <w:sz w:val="18"/>
                <w:szCs w:val="18"/>
              </w:rPr>
            </w:pPr>
            <w:r w:rsidRPr="004C1E0E">
              <w:rPr>
                <w:rFonts w:ascii="Myriad Pro" w:hAnsi="Myriad Pro"/>
                <w:b/>
                <w:bCs/>
                <w:color w:val="000000"/>
                <w:sz w:val="18"/>
                <w:szCs w:val="18"/>
              </w:rPr>
              <w:t>12%</w:t>
            </w:r>
          </w:p>
        </w:tc>
      </w:tr>
    </w:tbl>
    <w:p w14:paraId="48CAABF8" w14:textId="77777777" w:rsidR="00DE2C4A" w:rsidRDefault="00DE2C4A" w:rsidP="00A80F6D">
      <w:pPr>
        <w:pStyle w:val="ab"/>
        <w:spacing w:after="240" w:line="360" w:lineRule="auto"/>
        <w:ind w:left="0" w:firstLine="709"/>
        <w:rPr>
          <w:rFonts w:ascii="Myriad Pro" w:hAnsi="Myriad Pro"/>
          <w:sz w:val="26"/>
          <w:szCs w:val="26"/>
        </w:rPr>
        <w:sectPr w:rsidR="00DE2C4A" w:rsidSect="003D5BF0">
          <w:pgSz w:w="16838" w:h="11906" w:orient="landscape"/>
          <w:pgMar w:top="1135" w:right="1134" w:bottom="1701" w:left="1134" w:header="709" w:footer="709" w:gutter="0"/>
          <w:cols w:space="708"/>
          <w:docGrid w:linePitch="360"/>
        </w:sectPr>
      </w:pPr>
    </w:p>
    <w:p w14:paraId="2234318C" w14:textId="77777777" w:rsidR="0039054B" w:rsidRPr="00297F50" w:rsidRDefault="0039054B" w:rsidP="0039054B">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56" w:name="_Toc36231916"/>
      <w:r w:rsidRPr="00297F50">
        <w:rPr>
          <w:rFonts w:ascii="Myriad Pro" w:hAnsi="Myriad Pro" w:cs="Times New Roman"/>
          <w:color w:val="4F6228" w:themeColor="accent3" w:themeShade="80"/>
          <w:sz w:val="28"/>
          <w:szCs w:val="28"/>
        </w:rPr>
        <w:lastRenderedPageBreak/>
        <w:t xml:space="preserve"> </w:t>
      </w:r>
      <w:bookmarkStart w:id="57" w:name="_Toc40643650"/>
      <w:bookmarkStart w:id="58" w:name="_Toc41159844"/>
      <w:r w:rsidRPr="00297F50">
        <w:rPr>
          <w:rFonts w:ascii="Myriad Pro" w:hAnsi="Myriad Pro" w:cs="Times New Roman"/>
          <w:color w:val="4F6228" w:themeColor="accent3" w:themeShade="80"/>
          <w:sz w:val="28"/>
          <w:szCs w:val="28"/>
        </w:rPr>
        <w:t>Экспертиза расчета подконтрольных расходов, учтенных Управлением Алтайского края по государственному регулированию цен и тарифов</w:t>
      </w:r>
      <w:r w:rsidRPr="00297F50" w:rsidDel="009014EA">
        <w:rPr>
          <w:rFonts w:ascii="Myriad Pro" w:hAnsi="Myriad Pro" w:cs="Times New Roman"/>
          <w:color w:val="4F6228" w:themeColor="accent3" w:themeShade="80"/>
          <w:sz w:val="28"/>
          <w:szCs w:val="28"/>
        </w:rPr>
        <w:t xml:space="preserve"> </w:t>
      </w:r>
      <w:r w:rsidRPr="00297F50">
        <w:rPr>
          <w:rFonts w:ascii="Myriad Pro" w:hAnsi="Myriad Pro" w:cs="Times New Roman"/>
          <w:color w:val="4F6228" w:themeColor="accent3" w:themeShade="80"/>
          <w:sz w:val="28"/>
          <w:szCs w:val="28"/>
        </w:rPr>
        <w:t>с учетом долгосрочных параметров.</w:t>
      </w:r>
      <w:bookmarkEnd w:id="56"/>
      <w:bookmarkEnd w:id="57"/>
      <w:bookmarkEnd w:id="58"/>
    </w:p>
    <w:p w14:paraId="475D8347" w14:textId="77777777" w:rsidR="0039054B" w:rsidRPr="000725F1" w:rsidRDefault="0039054B" w:rsidP="003D5BF0">
      <w:pPr>
        <w:spacing w:line="360" w:lineRule="auto"/>
        <w:ind w:firstLine="567"/>
        <w:jc w:val="both"/>
        <w:rPr>
          <w:rFonts w:ascii="Myriad Pro" w:eastAsia="Calibri" w:hAnsi="Myriad Pro"/>
          <w:color w:val="000000" w:themeColor="text1"/>
          <w:sz w:val="26"/>
          <w:szCs w:val="26"/>
        </w:rPr>
      </w:pPr>
      <w:bookmarkStart w:id="59" w:name="_Hlk38363713"/>
      <w:r w:rsidRPr="000725F1">
        <w:rPr>
          <w:rFonts w:ascii="Myriad Pro" w:eastAsia="Calibri" w:hAnsi="Myriad Pro"/>
          <w:color w:val="000000" w:themeColor="text1"/>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0725F1">
        <w:rPr>
          <w:rFonts w:ascii="Myriad Pro" w:hAnsi="Myriad Pro"/>
          <w:noProof/>
          <w:position w:val="-9"/>
          <w:sz w:val="26"/>
          <w:szCs w:val="26"/>
        </w:rPr>
        <w:drawing>
          <wp:inline distT="0" distB="0" distL="0" distR="0" wp14:anchorId="084A0889" wp14:editId="1B36172F">
            <wp:extent cx="481330" cy="240665"/>
            <wp:effectExtent l="0" t="0" r="0" b="6985"/>
            <wp:docPr id="2"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725F1">
        <w:rPr>
          <w:rFonts w:ascii="Myriad Pro" w:eastAsia="Calibri" w:hAnsi="Myriad Pro"/>
          <w:color w:val="000000" w:themeColor="text1"/>
          <w:sz w:val="26"/>
          <w:szCs w:val="26"/>
        </w:rPr>
        <w:t>тыс. руб.)) определяется по формулам:</w:t>
      </w:r>
    </w:p>
    <w:p w14:paraId="69821634" w14:textId="77777777" w:rsidR="0039054B" w:rsidRPr="000725F1" w:rsidRDefault="0039054B" w:rsidP="003D5BF0">
      <w:pPr>
        <w:widowControl w:val="0"/>
        <w:autoSpaceDE w:val="0"/>
        <w:autoSpaceDN w:val="0"/>
        <w:adjustRightInd w:val="0"/>
        <w:spacing w:line="360" w:lineRule="auto"/>
        <w:ind w:firstLine="567"/>
        <w:jc w:val="both"/>
        <w:rPr>
          <w:rFonts w:ascii="Myriad Pro" w:hAnsi="Myriad Pro"/>
          <w:sz w:val="26"/>
          <w:szCs w:val="26"/>
        </w:rPr>
      </w:pPr>
      <w:r w:rsidRPr="000725F1">
        <w:rPr>
          <w:rFonts w:ascii="Myriad Pro" w:hAnsi="Myriad Pro"/>
          <w:noProof/>
          <w:position w:val="-9"/>
          <w:sz w:val="26"/>
          <w:szCs w:val="26"/>
        </w:rPr>
        <w:drawing>
          <wp:inline distT="0" distB="0" distL="0" distR="0" wp14:anchorId="05242E62" wp14:editId="581423F1">
            <wp:extent cx="2111375" cy="328225"/>
            <wp:effectExtent l="0" t="0" r="3175" b="0"/>
            <wp:docPr id="3"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43575" cy="333231"/>
                    </a:xfrm>
                    <a:prstGeom prst="rect">
                      <a:avLst/>
                    </a:prstGeom>
                    <a:noFill/>
                    <a:ln>
                      <a:noFill/>
                    </a:ln>
                  </pic:spPr>
                </pic:pic>
              </a:graphicData>
            </a:graphic>
          </wp:inline>
        </w:drawing>
      </w:r>
      <w:r w:rsidRPr="000725F1">
        <w:rPr>
          <w:rFonts w:ascii="Myriad Pro" w:hAnsi="Myriad Pro"/>
          <w:sz w:val="26"/>
          <w:szCs w:val="26"/>
        </w:rPr>
        <w:t xml:space="preserve"> (1),</w:t>
      </w:r>
    </w:p>
    <w:p w14:paraId="3E9AB9CF" w14:textId="77777777" w:rsidR="0039054B" w:rsidRPr="000725F1" w:rsidRDefault="0039054B" w:rsidP="003D5BF0">
      <w:pPr>
        <w:widowControl w:val="0"/>
        <w:autoSpaceDE w:val="0"/>
        <w:autoSpaceDN w:val="0"/>
        <w:adjustRightInd w:val="0"/>
        <w:spacing w:line="360" w:lineRule="auto"/>
        <w:ind w:firstLine="567"/>
        <w:jc w:val="both"/>
        <w:rPr>
          <w:rFonts w:ascii="Myriad Pro" w:hAnsi="Myriad Pro"/>
          <w:sz w:val="26"/>
          <w:szCs w:val="26"/>
        </w:rPr>
      </w:pPr>
      <w:bookmarkStart w:id="60" w:name="_Hlk38363749"/>
      <w:bookmarkEnd w:id="59"/>
      <w:r w:rsidRPr="000725F1">
        <w:rPr>
          <w:rFonts w:ascii="Myriad Pro" w:hAnsi="Myriad Pro"/>
          <w:noProof/>
          <w:position w:val="-23"/>
          <w:sz w:val="26"/>
          <w:szCs w:val="26"/>
        </w:rPr>
        <w:drawing>
          <wp:inline distT="0" distB="0" distL="0" distR="0" wp14:anchorId="17B3B330" wp14:editId="63EDFBB9">
            <wp:extent cx="5952226" cy="489145"/>
            <wp:effectExtent l="0" t="0" r="0" b="6350"/>
            <wp:docPr id="4"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79828" cy="499631"/>
                    </a:xfrm>
                    <a:prstGeom prst="rect">
                      <a:avLst/>
                    </a:prstGeom>
                    <a:noFill/>
                    <a:ln>
                      <a:noFill/>
                    </a:ln>
                  </pic:spPr>
                </pic:pic>
              </a:graphicData>
            </a:graphic>
          </wp:inline>
        </w:drawing>
      </w:r>
      <w:r w:rsidRPr="000725F1">
        <w:rPr>
          <w:rFonts w:ascii="Myriad Pro" w:hAnsi="Myriad Pro"/>
          <w:sz w:val="26"/>
          <w:szCs w:val="26"/>
        </w:rPr>
        <w:t>, (2)</w:t>
      </w:r>
    </w:p>
    <w:bookmarkEnd w:id="60"/>
    <w:p w14:paraId="50D709C6" w14:textId="77777777" w:rsidR="0039054B" w:rsidRPr="000725F1" w:rsidRDefault="0039054B" w:rsidP="003D5BF0">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где:</w:t>
      </w:r>
      <w:r w:rsidR="00A80F6D" w:rsidRPr="00A80F6D">
        <w:rPr>
          <w:rFonts w:ascii="Myriad Pro" w:eastAsia="Calibri" w:hAnsi="Myriad Pro"/>
          <w:color w:val="000000" w:themeColor="text1"/>
          <w:sz w:val="26"/>
          <w:szCs w:val="26"/>
        </w:rPr>
        <w:t xml:space="preserve"> </w:t>
      </w:r>
      <w:r w:rsidRPr="000725F1">
        <w:rPr>
          <w:rFonts w:ascii="Myriad Pro" w:eastAsia="Calibri" w:hAnsi="Myriad Pro"/>
          <w:color w:val="000000" w:themeColor="text1"/>
          <w:sz w:val="26"/>
          <w:szCs w:val="26"/>
        </w:rPr>
        <w:t>i - год долгосрочного периода регулирования (i &gt; l);</w:t>
      </w:r>
    </w:p>
    <w:p w14:paraId="649EC705" w14:textId="77777777" w:rsidR="0039054B" w:rsidRPr="000725F1" w:rsidRDefault="0039054B" w:rsidP="003D5BF0">
      <w:pPr>
        <w:spacing w:line="360" w:lineRule="auto"/>
        <w:ind w:firstLine="567"/>
        <w:contextualSpacing/>
        <w:jc w:val="both"/>
        <w:rPr>
          <w:rFonts w:ascii="Myriad Pro" w:eastAsia="Calibri" w:hAnsi="Myriad Pro"/>
          <w:color w:val="000000" w:themeColor="text1"/>
          <w:sz w:val="26"/>
          <w:szCs w:val="26"/>
        </w:rPr>
      </w:pPr>
      <w:bookmarkStart w:id="61" w:name="_Hlk38364080"/>
      <w:r w:rsidRPr="000725F1">
        <w:rPr>
          <w:rFonts w:ascii="Myriad Pro" w:eastAsia="Calibri" w:hAnsi="Myriad Pro"/>
          <w:color w:val="000000" w:themeColor="text1"/>
          <w:sz w:val="26"/>
          <w:szCs w:val="26"/>
        </w:rPr>
        <w:t>ПР</w:t>
      </w:r>
      <w:r w:rsidRPr="000725F1">
        <w:rPr>
          <w:rFonts w:ascii="Myriad Pro" w:eastAsia="Calibri" w:hAnsi="Myriad Pro"/>
          <w:color w:val="000000" w:themeColor="text1"/>
          <w:sz w:val="26"/>
          <w:szCs w:val="26"/>
          <w:vertAlign w:val="subscript"/>
        </w:rPr>
        <w:t>1</w:t>
      </w:r>
      <w:r w:rsidRPr="000725F1">
        <w:rPr>
          <w:rFonts w:ascii="Myriad Pro" w:eastAsia="Calibri" w:hAnsi="Myriad Pro"/>
          <w:color w:val="000000" w:themeColor="text1"/>
          <w:sz w:val="26"/>
          <w:szCs w:val="26"/>
        </w:rPr>
        <w:t>, ПР</w:t>
      </w:r>
      <w:r w:rsidRPr="000725F1">
        <w:rPr>
          <w:rFonts w:ascii="Myriad Pro" w:eastAsia="Calibri" w:hAnsi="Myriad Pro"/>
          <w:color w:val="000000" w:themeColor="text1"/>
          <w:sz w:val="26"/>
          <w:szCs w:val="26"/>
          <w:vertAlign w:val="subscript"/>
        </w:rPr>
        <w:t>i-1</w:t>
      </w:r>
      <w:r w:rsidRPr="000725F1">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bookmarkEnd w:id="61"/>
    <w:p w14:paraId="3A45FFB5" w14:textId="77777777" w:rsidR="0039054B" w:rsidRPr="000725F1" w:rsidRDefault="0039054B" w:rsidP="003D5BF0">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2A6F8405" w14:textId="77777777" w:rsidR="0039054B" w:rsidRPr="000725F1" w:rsidRDefault="0039054B" w:rsidP="003D5BF0">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I</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13286F50" w14:textId="77777777" w:rsidR="0039054B" w:rsidRPr="000725F1" w:rsidRDefault="0039054B" w:rsidP="003D5BF0">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К</w:t>
      </w:r>
      <w:r w:rsidRPr="000725F1">
        <w:rPr>
          <w:rFonts w:ascii="Myriad Pro" w:eastAsia="Calibri" w:hAnsi="Myriad Pro"/>
          <w:color w:val="000000" w:themeColor="text1"/>
          <w:sz w:val="26"/>
          <w:szCs w:val="26"/>
          <w:vertAlign w:val="subscript"/>
        </w:rPr>
        <w:t>эл</w:t>
      </w:r>
      <w:r w:rsidRPr="000725F1">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11430C15" w14:textId="77777777" w:rsidR="0039054B" w:rsidRPr="000725F1" w:rsidRDefault="0039054B" w:rsidP="003D5BF0">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уе</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 уе</w:t>
      </w:r>
      <w:r w:rsidRPr="000725F1">
        <w:rPr>
          <w:rFonts w:ascii="Myriad Pro" w:eastAsia="Calibri" w:hAnsi="Myriad Pro"/>
          <w:color w:val="000000" w:themeColor="text1"/>
          <w:sz w:val="26"/>
          <w:szCs w:val="26"/>
          <w:vertAlign w:val="subscript"/>
        </w:rPr>
        <w:t>i-1</w:t>
      </w:r>
      <w:r w:rsidRPr="000725F1">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54334810" w14:textId="77777777" w:rsidR="0039054B" w:rsidRPr="000725F1" w:rsidRDefault="0039054B" w:rsidP="003D5BF0">
      <w:pPr>
        <w:pStyle w:val="ab"/>
        <w:tabs>
          <w:tab w:val="left" w:pos="1134"/>
        </w:tabs>
        <w:spacing w:line="360" w:lineRule="auto"/>
        <w:ind w:left="0" w:firstLine="567"/>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lastRenderedPageBreak/>
        <w:t>Х</w:t>
      </w:r>
      <w:r w:rsidRPr="000725F1">
        <w:rPr>
          <w:rFonts w:ascii="Myriad Pro" w:eastAsia="Calibri" w:hAnsi="Myriad Pro"/>
          <w:color w:val="000000" w:themeColor="text1"/>
          <w:sz w:val="26"/>
          <w:szCs w:val="26"/>
          <w:vertAlign w:val="subscript"/>
        </w:rPr>
        <w:t>i</w:t>
      </w:r>
      <w:r w:rsidRPr="000725F1">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E605DC3" w14:textId="77777777" w:rsidR="0039054B" w:rsidRPr="000725F1" w:rsidRDefault="0039054B" w:rsidP="003D5BF0">
      <w:pPr>
        <w:pStyle w:val="ab"/>
        <w:tabs>
          <w:tab w:val="left" w:pos="1134"/>
        </w:tabs>
        <w:spacing w:line="360" w:lineRule="auto"/>
        <w:ind w:left="0" w:firstLine="567"/>
        <w:rPr>
          <w:rFonts w:ascii="Myriad Pro" w:eastAsia="Calibri" w:hAnsi="Myriad Pro"/>
          <w:sz w:val="26"/>
          <w:szCs w:val="26"/>
        </w:rPr>
      </w:pPr>
      <w:r w:rsidRPr="000725F1">
        <w:rPr>
          <w:rFonts w:ascii="Myriad Pro" w:eastAsia="Calibri" w:hAnsi="Myriad Pro"/>
          <w:sz w:val="26"/>
          <w:szCs w:val="26"/>
        </w:rPr>
        <w:t xml:space="preserve">Долгосрочные параметры регулирования филиала ПАО «МРСК Сибири» «Алтайэнерго» н 2018-2022 год были установлены решением Управления по тарифам от </w:t>
      </w:r>
      <w:r w:rsidRPr="000725F1">
        <w:rPr>
          <w:rFonts w:ascii="Myriad Pro" w:hAnsi="Myriad Pro"/>
          <w:sz w:val="26"/>
          <w:szCs w:val="26"/>
        </w:rPr>
        <w:t xml:space="preserve">26.12.2017 </w:t>
      </w:r>
      <w:r w:rsidRPr="000725F1">
        <w:rPr>
          <w:rFonts w:ascii="Myriad Pro" w:eastAsia="Calibri" w:hAnsi="Myriad Pro"/>
          <w:sz w:val="26"/>
          <w:szCs w:val="26"/>
        </w:rPr>
        <w:t xml:space="preserve">№ 760,  </w:t>
      </w:r>
      <w:r w:rsidRPr="000725F1">
        <w:rPr>
          <w:rFonts w:ascii="Myriad Pro" w:eastAsia="Calibri" w:hAnsi="Myriad Pro"/>
          <w:color w:val="000000" w:themeColor="text1"/>
          <w:sz w:val="26"/>
          <w:szCs w:val="26"/>
        </w:rPr>
        <w:t>Решением Управления по тарифам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были внесены изменения в базовый уровень подконтрольных расходов.</w:t>
      </w:r>
    </w:p>
    <w:tbl>
      <w:tblPr>
        <w:tblW w:w="9611" w:type="dxa"/>
        <w:tblInd w:w="-176" w:type="dxa"/>
        <w:tblLook w:val="04A0" w:firstRow="1" w:lastRow="0" w:firstColumn="1" w:lastColumn="0" w:noHBand="0" w:noVBand="1"/>
      </w:tblPr>
      <w:tblGrid>
        <w:gridCol w:w="3715"/>
        <w:gridCol w:w="1009"/>
        <w:gridCol w:w="1578"/>
        <w:gridCol w:w="1731"/>
        <w:gridCol w:w="1578"/>
      </w:tblGrid>
      <w:tr w:rsidR="0039054B" w:rsidRPr="00A87303" w14:paraId="1E84C351" w14:textId="77777777" w:rsidTr="0047057B">
        <w:trPr>
          <w:trHeight w:val="633"/>
        </w:trPr>
        <w:tc>
          <w:tcPr>
            <w:tcW w:w="37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F9D469" w14:textId="77777777" w:rsidR="0039054B" w:rsidRPr="00A87303" w:rsidRDefault="0039054B" w:rsidP="00A0352B">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Наименование статьи</w:t>
            </w:r>
          </w:p>
        </w:tc>
        <w:tc>
          <w:tcPr>
            <w:tcW w:w="10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56A06D" w14:textId="77777777" w:rsidR="0039054B" w:rsidRPr="00A87303" w:rsidRDefault="0039054B" w:rsidP="00A0352B">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Ед. изм.</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E555F19" w14:textId="77777777" w:rsidR="0039054B" w:rsidRPr="00A87303" w:rsidRDefault="0039054B" w:rsidP="00A0352B">
            <w:pPr>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Установлено Управлением по тарифам</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2E1254" w14:textId="77777777" w:rsidR="0039054B" w:rsidRPr="00A87303" w:rsidRDefault="0039054B" w:rsidP="00A0352B">
            <w:pPr>
              <w:ind w:right="-94"/>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Заявлено филиалом «Алтайэнерго»</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E820EF6" w14:textId="77777777" w:rsidR="0039054B" w:rsidRPr="00A87303" w:rsidRDefault="0039054B" w:rsidP="00A0352B">
            <w:pPr>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Установлено Управлением по тарифам</w:t>
            </w:r>
          </w:p>
        </w:tc>
      </w:tr>
      <w:tr w:rsidR="0039054B" w:rsidRPr="00A87303" w14:paraId="6F5C0E08" w14:textId="77777777" w:rsidTr="0047057B">
        <w:trPr>
          <w:trHeight w:val="300"/>
        </w:trPr>
        <w:tc>
          <w:tcPr>
            <w:tcW w:w="3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5CCFF" w14:textId="77777777" w:rsidR="0039054B" w:rsidRPr="00A87303" w:rsidRDefault="0039054B" w:rsidP="00A0352B">
            <w:pPr>
              <w:rPr>
                <w:rFonts w:ascii="Myriad Pro" w:hAnsi="Myriad Pro"/>
                <w:b/>
                <w:bCs/>
                <w:color w:val="FFFFFF" w:themeColor="background1"/>
                <w:sz w:val="20"/>
                <w:szCs w:val="20"/>
              </w:rPr>
            </w:pPr>
          </w:p>
        </w:tc>
        <w:tc>
          <w:tcPr>
            <w:tcW w:w="10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632EC" w14:textId="77777777" w:rsidR="0039054B" w:rsidRPr="00A87303" w:rsidRDefault="0039054B" w:rsidP="00A0352B">
            <w:pPr>
              <w:rPr>
                <w:rFonts w:ascii="Myriad Pro" w:hAnsi="Myriad Pro"/>
                <w:b/>
                <w:bCs/>
                <w:color w:val="FFFFFF" w:themeColor="background1"/>
                <w:sz w:val="20"/>
                <w:szCs w:val="20"/>
              </w:rPr>
            </w:pP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A6C4ADF" w14:textId="77777777" w:rsidR="0039054B" w:rsidRPr="00A87303" w:rsidRDefault="0039054B" w:rsidP="00A0352B">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2018 год</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7811D43" w14:textId="77777777" w:rsidR="0039054B" w:rsidRPr="00A87303" w:rsidRDefault="0039054B" w:rsidP="00A0352B">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2019 год</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4C5B6C" w14:textId="77777777" w:rsidR="0039054B" w:rsidRPr="00A87303" w:rsidRDefault="0039054B" w:rsidP="00A0352B">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2019 год</w:t>
            </w:r>
          </w:p>
        </w:tc>
      </w:tr>
      <w:tr w:rsidR="0039054B" w:rsidRPr="00A87303" w14:paraId="18661D5A" w14:textId="77777777" w:rsidTr="0047057B">
        <w:trPr>
          <w:trHeight w:val="300"/>
        </w:trPr>
        <w:tc>
          <w:tcPr>
            <w:tcW w:w="3715" w:type="dxa"/>
            <w:tcBorders>
              <w:top w:val="single" w:sz="4" w:space="0" w:color="FFFFFF" w:themeColor="background1"/>
              <w:left w:val="single" w:sz="8" w:space="0" w:color="auto"/>
              <w:bottom w:val="single" w:sz="4" w:space="0" w:color="auto"/>
              <w:right w:val="single" w:sz="4" w:space="0" w:color="auto"/>
            </w:tcBorders>
            <w:shd w:val="clear" w:color="auto" w:fill="auto"/>
            <w:vAlign w:val="bottom"/>
            <w:hideMark/>
          </w:tcPr>
          <w:p w14:paraId="399333E8" w14:textId="77777777" w:rsidR="0039054B" w:rsidRPr="00A87303" w:rsidRDefault="0039054B" w:rsidP="00A0352B">
            <w:pPr>
              <w:rPr>
                <w:rFonts w:ascii="Myriad Pro" w:hAnsi="Myriad Pro"/>
                <w:sz w:val="20"/>
                <w:szCs w:val="20"/>
              </w:rPr>
            </w:pPr>
            <w:r w:rsidRPr="00A87303">
              <w:rPr>
                <w:rFonts w:ascii="Myriad Pro" w:hAnsi="Myriad Pro"/>
                <w:sz w:val="20"/>
                <w:szCs w:val="20"/>
              </w:rPr>
              <w:t>Инфляция</w:t>
            </w:r>
          </w:p>
        </w:tc>
        <w:tc>
          <w:tcPr>
            <w:tcW w:w="10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F3B0D71"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w:t>
            </w:r>
          </w:p>
        </w:tc>
        <w:tc>
          <w:tcPr>
            <w:tcW w:w="1578"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777F90CC"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4,0%</w:t>
            </w:r>
          </w:p>
        </w:tc>
        <w:tc>
          <w:tcPr>
            <w:tcW w:w="1731" w:type="dxa"/>
            <w:tcBorders>
              <w:top w:val="single" w:sz="4" w:space="0" w:color="FFFFFF" w:themeColor="background1"/>
              <w:left w:val="single" w:sz="4" w:space="0" w:color="auto"/>
              <w:bottom w:val="single" w:sz="4" w:space="0" w:color="auto"/>
              <w:right w:val="single" w:sz="8" w:space="0" w:color="auto"/>
            </w:tcBorders>
            <w:shd w:val="clear" w:color="auto" w:fill="auto"/>
            <w:noWrap/>
            <w:vAlign w:val="bottom"/>
            <w:hideMark/>
          </w:tcPr>
          <w:p w14:paraId="73E2DFC3"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4,0%</w:t>
            </w:r>
          </w:p>
        </w:tc>
        <w:tc>
          <w:tcPr>
            <w:tcW w:w="1578" w:type="dxa"/>
            <w:tcBorders>
              <w:top w:val="single" w:sz="4" w:space="0" w:color="FFFFFF" w:themeColor="background1"/>
              <w:left w:val="single" w:sz="4" w:space="0" w:color="auto"/>
              <w:bottom w:val="single" w:sz="4" w:space="0" w:color="auto"/>
              <w:right w:val="single" w:sz="8" w:space="0" w:color="auto"/>
            </w:tcBorders>
            <w:shd w:val="clear" w:color="auto" w:fill="auto"/>
            <w:noWrap/>
            <w:vAlign w:val="bottom"/>
            <w:hideMark/>
          </w:tcPr>
          <w:p w14:paraId="61AF2D34"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4,6%</w:t>
            </w:r>
          </w:p>
        </w:tc>
      </w:tr>
      <w:tr w:rsidR="0039054B" w:rsidRPr="00A87303" w14:paraId="264C80B1"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2080CA08" w14:textId="77777777" w:rsidR="0039054B" w:rsidRPr="00A87303" w:rsidRDefault="0039054B" w:rsidP="00A0352B">
            <w:pPr>
              <w:rPr>
                <w:rFonts w:ascii="Myriad Pro" w:hAnsi="Myriad Pro"/>
                <w:sz w:val="20"/>
                <w:szCs w:val="20"/>
              </w:rPr>
            </w:pPr>
            <w:r w:rsidRPr="00A87303">
              <w:rPr>
                <w:rFonts w:ascii="Myriad Pro" w:hAnsi="Myriad Pro"/>
                <w:sz w:val="20"/>
                <w:szCs w:val="20"/>
              </w:rPr>
              <w:t>Индекс эффективности операционных расходов</w:t>
            </w:r>
          </w:p>
        </w:tc>
        <w:tc>
          <w:tcPr>
            <w:tcW w:w="1009" w:type="dxa"/>
            <w:tcBorders>
              <w:top w:val="nil"/>
              <w:left w:val="nil"/>
              <w:bottom w:val="single" w:sz="4" w:space="0" w:color="auto"/>
              <w:right w:val="single" w:sz="4" w:space="0" w:color="auto"/>
            </w:tcBorders>
            <w:shd w:val="clear" w:color="auto" w:fill="auto"/>
            <w:noWrap/>
            <w:vAlign w:val="bottom"/>
            <w:hideMark/>
          </w:tcPr>
          <w:p w14:paraId="07D36190"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w:t>
            </w:r>
          </w:p>
        </w:tc>
        <w:tc>
          <w:tcPr>
            <w:tcW w:w="1578" w:type="dxa"/>
            <w:tcBorders>
              <w:top w:val="nil"/>
              <w:left w:val="nil"/>
              <w:bottom w:val="single" w:sz="4" w:space="0" w:color="auto"/>
              <w:right w:val="single" w:sz="8" w:space="0" w:color="auto"/>
            </w:tcBorders>
            <w:shd w:val="clear" w:color="auto" w:fill="auto"/>
            <w:noWrap/>
            <w:vAlign w:val="center"/>
            <w:hideMark/>
          </w:tcPr>
          <w:p w14:paraId="53527DD2"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2,0%</w:t>
            </w:r>
          </w:p>
        </w:tc>
        <w:tc>
          <w:tcPr>
            <w:tcW w:w="1731" w:type="dxa"/>
            <w:tcBorders>
              <w:top w:val="nil"/>
              <w:left w:val="single" w:sz="4" w:space="0" w:color="auto"/>
              <w:bottom w:val="single" w:sz="4" w:space="0" w:color="auto"/>
              <w:right w:val="single" w:sz="8" w:space="0" w:color="auto"/>
            </w:tcBorders>
            <w:shd w:val="clear" w:color="auto" w:fill="auto"/>
            <w:noWrap/>
            <w:vAlign w:val="center"/>
            <w:hideMark/>
          </w:tcPr>
          <w:p w14:paraId="1EB1B716"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2,0%</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14:paraId="22C979A5"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2,0%</w:t>
            </w:r>
          </w:p>
        </w:tc>
      </w:tr>
      <w:tr w:rsidR="0039054B" w:rsidRPr="00A87303" w14:paraId="1B95D319"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5FF1C04B" w14:textId="77777777" w:rsidR="0039054B" w:rsidRPr="00A87303" w:rsidRDefault="0039054B" w:rsidP="00A0352B">
            <w:pPr>
              <w:rPr>
                <w:rFonts w:ascii="Myriad Pro" w:hAnsi="Myriad Pro"/>
                <w:sz w:val="20"/>
                <w:szCs w:val="20"/>
              </w:rPr>
            </w:pPr>
            <w:r w:rsidRPr="00A87303">
              <w:rPr>
                <w:rFonts w:ascii="Myriad Pro" w:hAnsi="Myriad Pro"/>
                <w:sz w:val="20"/>
                <w:szCs w:val="20"/>
              </w:rPr>
              <w:t>Количество активов, всего</w:t>
            </w:r>
          </w:p>
        </w:tc>
        <w:tc>
          <w:tcPr>
            <w:tcW w:w="1009" w:type="dxa"/>
            <w:tcBorders>
              <w:top w:val="nil"/>
              <w:left w:val="nil"/>
              <w:bottom w:val="single" w:sz="4" w:space="0" w:color="auto"/>
              <w:right w:val="single" w:sz="4" w:space="0" w:color="auto"/>
            </w:tcBorders>
            <w:shd w:val="clear" w:color="auto" w:fill="auto"/>
            <w:noWrap/>
            <w:vAlign w:val="bottom"/>
            <w:hideMark/>
          </w:tcPr>
          <w:p w14:paraId="586AEDB6"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192E519C"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 xml:space="preserve">170 912,36 </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20FD9621"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 xml:space="preserve">172 115,88 </w:t>
            </w:r>
          </w:p>
        </w:tc>
        <w:tc>
          <w:tcPr>
            <w:tcW w:w="1578" w:type="dxa"/>
            <w:tcBorders>
              <w:top w:val="nil"/>
              <w:left w:val="single" w:sz="4" w:space="0" w:color="auto"/>
              <w:bottom w:val="single" w:sz="4" w:space="0" w:color="auto"/>
              <w:right w:val="single" w:sz="8" w:space="0" w:color="auto"/>
            </w:tcBorders>
            <w:shd w:val="clear" w:color="auto" w:fill="auto"/>
            <w:noWrap/>
            <w:vAlign w:val="bottom"/>
            <w:hideMark/>
          </w:tcPr>
          <w:p w14:paraId="3B753C44"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 xml:space="preserve">171 443,28 </w:t>
            </w:r>
          </w:p>
        </w:tc>
      </w:tr>
      <w:tr w:rsidR="0039054B" w:rsidRPr="00A87303" w14:paraId="384264B7"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5DD02A1E" w14:textId="77777777" w:rsidR="0039054B" w:rsidRPr="00A87303" w:rsidRDefault="0039054B" w:rsidP="00A0352B">
            <w:pPr>
              <w:rPr>
                <w:rFonts w:ascii="Myriad Pro" w:hAnsi="Myriad Pro"/>
                <w:sz w:val="20"/>
                <w:szCs w:val="20"/>
              </w:rPr>
            </w:pPr>
            <w:r w:rsidRPr="00A87303">
              <w:rPr>
                <w:rFonts w:ascii="Myriad Pro" w:hAnsi="Myriad Pro"/>
                <w:sz w:val="20"/>
                <w:szCs w:val="20"/>
              </w:rPr>
              <w:t>ВН</w:t>
            </w:r>
          </w:p>
        </w:tc>
        <w:tc>
          <w:tcPr>
            <w:tcW w:w="1009" w:type="dxa"/>
            <w:tcBorders>
              <w:top w:val="nil"/>
              <w:left w:val="nil"/>
              <w:bottom w:val="single" w:sz="4" w:space="0" w:color="auto"/>
              <w:right w:val="single" w:sz="4" w:space="0" w:color="auto"/>
            </w:tcBorders>
            <w:shd w:val="clear" w:color="auto" w:fill="auto"/>
            <w:noWrap/>
            <w:vAlign w:val="bottom"/>
            <w:hideMark/>
          </w:tcPr>
          <w:p w14:paraId="15EC980B"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30919AFD"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36 700,30 </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5CF3B034"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36 899,06 </w:t>
            </w:r>
          </w:p>
        </w:tc>
        <w:tc>
          <w:tcPr>
            <w:tcW w:w="1578" w:type="dxa"/>
            <w:tcBorders>
              <w:top w:val="nil"/>
              <w:left w:val="single" w:sz="4" w:space="0" w:color="auto"/>
              <w:bottom w:val="single" w:sz="4" w:space="0" w:color="auto"/>
              <w:right w:val="single" w:sz="8" w:space="0" w:color="auto"/>
            </w:tcBorders>
            <w:shd w:val="clear" w:color="auto" w:fill="auto"/>
            <w:noWrap/>
            <w:vAlign w:val="bottom"/>
            <w:hideMark/>
          </w:tcPr>
          <w:p w14:paraId="0BBBA1FF"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36 666,80 </w:t>
            </w:r>
          </w:p>
        </w:tc>
      </w:tr>
      <w:tr w:rsidR="0039054B" w:rsidRPr="00A87303" w14:paraId="698FA522"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661E9958" w14:textId="77777777" w:rsidR="0039054B" w:rsidRPr="00A87303" w:rsidRDefault="0039054B" w:rsidP="00A0352B">
            <w:pPr>
              <w:rPr>
                <w:rFonts w:ascii="Myriad Pro" w:hAnsi="Myriad Pro"/>
                <w:sz w:val="20"/>
                <w:szCs w:val="20"/>
              </w:rPr>
            </w:pPr>
            <w:r w:rsidRPr="00A87303">
              <w:rPr>
                <w:rFonts w:ascii="Myriad Pro" w:hAnsi="Myriad Pro"/>
                <w:sz w:val="20"/>
                <w:szCs w:val="20"/>
              </w:rPr>
              <w:t>СН1</w:t>
            </w:r>
          </w:p>
        </w:tc>
        <w:tc>
          <w:tcPr>
            <w:tcW w:w="1009" w:type="dxa"/>
            <w:tcBorders>
              <w:top w:val="nil"/>
              <w:left w:val="nil"/>
              <w:bottom w:val="single" w:sz="4" w:space="0" w:color="auto"/>
              <w:right w:val="single" w:sz="4" w:space="0" w:color="auto"/>
            </w:tcBorders>
            <w:shd w:val="clear" w:color="auto" w:fill="auto"/>
            <w:noWrap/>
            <w:vAlign w:val="bottom"/>
            <w:hideMark/>
          </w:tcPr>
          <w:p w14:paraId="3EEDAF24"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3F64E0AE"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19 375,77 </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1C0C3C91"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19 418,87 </w:t>
            </w:r>
          </w:p>
        </w:tc>
        <w:tc>
          <w:tcPr>
            <w:tcW w:w="1578" w:type="dxa"/>
            <w:tcBorders>
              <w:top w:val="nil"/>
              <w:left w:val="single" w:sz="4" w:space="0" w:color="auto"/>
              <w:bottom w:val="single" w:sz="4" w:space="0" w:color="auto"/>
              <w:right w:val="single" w:sz="8" w:space="0" w:color="auto"/>
            </w:tcBorders>
            <w:shd w:val="clear" w:color="auto" w:fill="auto"/>
            <w:noWrap/>
            <w:vAlign w:val="bottom"/>
            <w:hideMark/>
          </w:tcPr>
          <w:p w14:paraId="1C7C59D9"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19 373,12 </w:t>
            </w:r>
          </w:p>
        </w:tc>
      </w:tr>
      <w:tr w:rsidR="0039054B" w:rsidRPr="00A87303" w14:paraId="5F79B613"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46BEF83F" w14:textId="77777777" w:rsidR="0039054B" w:rsidRPr="00A87303" w:rsidRDefault="0039054B" w:rsidP="00A0352B">
            <w:pPr>
              <w:rPr>
                <w:rFonts w:ascii="Myriad Pro" w:hAnsi="Myriad Pro"/>
                <w:sz w:val="20"/>
                <w:szCs w:val="20"/>
              </w:rPr>
            </w:pPr>
            <w:r w:rsidRPr="00A87303">
              <w:rPr>
                <w:rFonts w:ascii="Myriad Pro" w:hAnsi="Myriad Pro"/>
                <w:sz w:val="20"/>
                <w:szCs w:val="20"/>
              </w:rPr>
              <w:t>СН2</w:t>
            </w:r>
          </w:p>
        </w:tc>
        <w:tc>
          <w:tcPr>
            <w:tcW w:w="1009" w:type="dxa"/>
            <w:tcBorders>
              <w:top w:val="nil"/>
              <w:left w:val="nil"/>
              <w:bottom w:val="single" w:sz="4" w:space="0" w:color="auto"/>
              <w:right w:val="single" w:sz="4" w:space="0" w:color="auto"/>
            </w:tcBorders>
            <w:shd w:val="clear" w:color="auto" w:fill="auto"/>
            <w:noWrap/>
            <w:vAlign w:val="bottom"/>
            <w:hideMark/>
          </w:tcPr>
          <w:p w14:paraId="27465C22"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5149569F"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74 749,17 </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058CFC8A"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75 356,25 </w:t>
            </w:r>
          </w:p>
        </w:tc>
        <w:tc>
          <w:tcPr>
            <w:tcW w:w="1578" w:type="dxa"/>
            <w:tcBorders>
              <w:top w:val="nil"/>
              <w:left w:val="single" w:sz="4" w:space="0" w:color="auto"/>
              <w:bottom w:val="single" w:sz="4" w:space="0" w:color="auto"/>
              <w:right w:val="single" w:sz="8" w:space="0" w:color="auto"/>
            </w:tcBorders>
            <w:shd w:val="clear" w:color="auto" w:fill="auto"/>
            <w:noWrap/>
            <w:vAlign w:val="bottom"/>
            <w:hideMark/>
          </w:tcPr>
          <w:p w14:paraId="0CC0E765"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75 251,75 </w:t>
            </w:r>
          </w:p>
        </w:tc>
      </w:tr>
      <w:tr w:rsidR="0039054B" w:rsidRPr="00A87303" w14:paraId="6301BEBC"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5B4AF36F" w14:textId="77777777" w:rsidR="0039054B" w:rsidRPr="00A87303" w:rsidRDefault="0039054B" w:rsidP="00A0352B">
            <w:pPr>
              <w:rPr>
                <w:rFonts w:ascii="Myriad Pro" w:hAnsi="Myriad Pro"/>
                <w:sz w:val="20"/>
                <w:szCs w:val="20"/>
              </w:rPr>
            </w:pPr>
            <w:r w:rsidRPr="00A87303">
              <w:rPr>
                <w:rFonts w:ascii="Myriad Pro" w:hAnsi="Myriad Pro"/>
                <w:sz w:val="20"/>
                <w:szCs w:val="20"/>
              </w:rPr>
              <w:t>НН</w:t>
            </w:r>
          </w:p>
        </w:tc>
        <w:tc>
          <w:tcPr>
            <w:tcW w:w="1009" w:type="dxa"/>
            <w:tcBorders>
              <w:top w:val="nil"/>
              <w:left w:val="nil"/>
              <w:bottom w:val="single" w:sz="4" w:space="0" w:color="auto"/>
              <w:right w:val="single" w:sz="4" w:space="0" w:color="auto"/>
            </w:tcBorders>
            <w:shd w:val="clear" w:color="auto" w:fill="auto"/>
            <w:noWrap/>
            <w:vAlign w:val="bottom"/>
            <w:hideMark/>
          </w:tcPr>
          <w:p w14:paraId="6569BED1"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24CA3B6F"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40 087,12 </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7D56CD30"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40 441,70 </w:t>
            </w:r>
          </w:p>
        </w:tc>
        <w:tc>
          <w:tcPr>
            <w:tcW w:w="1578" w:type="dxa"/>
            <w:tcBorders>
              <w:top w:val="nil"/>
              <w:left w:val="single" w:sz="4" w:space="0" w:color="auto"/>
              <w:bottom w:val="single" w:sz="4" w:space="0" w:color="auto"/>
              <w:right w:val="single" w:sz="8" w:space="0" w:color="auto"/>
            </w:tcBorders>
            <w:shd w:val="clear" w:color="auto" w:fill="auto"/>
            <w:noWrap/>
            <w:vAlign w:val="bottom"/>
            <w:hideMark/>
          </w:tcPr>
          <w:p w14:paraId="060AAFAA" w14:textId="77777777" w:rsidR="0039054B" w:rsidRPr="00A87303" w:rsidRDefault="0039054B" w:rsidP="00A0352B">
            <w:pPr>
              <w:jc w:val="right"/>
              <w:rPr>
                <w:rFonts w:ascii="Myriad Pro" w:hAnsi="Myriad Pro"/>
                <w:sz w:val="20"/>
                <w:szCs w:val="20"/>
              </w:rPr>
            </w:pPr>
            <w:r w:rsidRPr="00A87303">
              <w:rPr>
                <w:rFonts w:ascii="Myriad Pro" w:hAnsi="Myriad Pro"/>
                <w:sz w:val="20"/>
                <w:szCs w:val="20"/>
              </w:rPr>
              <w:t xml:space="preserve">40 151,61 </w:t>
            </w:r>
          </w:p>
        </w:tc>
      </w:tr>
      <w:tr w:rsidR="0039054B" w:rsidRPr="00A87303" w14:paraId="54BC8B04" w14:textId="77777777" w:rsidTr="0047057B">
        <w:trPr>
          <w:trHeight w:val="300"/>
        </w:trPr>
        <w:tc>
          <w:tcPr>
            <w:tcW w:w="3715" w:type="dxa"/>
            <w:tcBorders>
              <w:top w:val="nil"/>
              <w:left w:val="single" w:sz="8" w:space="0" w:color="auto"/>
              <w:bottom w:val="single" w:sz="4" w:space="0" w:color="auto"/>
              <w:right w:val="single" w:sz="4" w:space="0" w:color="auto"/>
            </w:tcBorders>
            <w:shd w:val="clear" w:color="auto" w:fill="auto"/>
            <w:vAlign w:val="bottom"/>
            <w:hideMark/>
          </w:tcPr>
          <w:p w14:paraId="54FF120E" w14:textId="77777777" w:rsidR="0039054B" w:rsidRPr="00A87303" w:rsidRDefault="0039054B" w:rsidP="00A0352B">
            <w:pPr>
              <w:rPr>
                <w:rFonts w:ascii="Myriad Pro" w:hAnsi="Myriad Pro"/>
                <w:sz w:val="20"/>
                <w:szCs w:val="20"/>
              </w:rPr>
            </w:pPr>
            <w:r w:rsidRPr="00A87303">
              <w:rPr>
                <w:rFonts w:ascii="Myriad Pro" w:hAnsi="Myriad Pro"/>
                <w:sz w:val="20"/>
                <w:szCs w:val="20"/>
              </w:rPr>
              <w:t>Индекс изменения количества активов</w:t>
            </w:r>
          </w:p>
        </w:tc>
        <w:tc>
          <w:tcPr>
            <w:tcW w:w="1009" w:type="dxa"/>
            <w:tcBorders>
              <w:top w:val="nil"/>
              <w:left w:val="nil"/>
              <w:bottom w:val="single" w:sz="4" w:space="0" w:color="auto"/>
              <w:right w:val="single" w:sz="4" w:space="0" w:color="auto"/>
            </w:tcBorders>
            <w:shd w:val="clear" w:color="auto" w:fill="auto"/>
            <w:noWrap/>
            <w:vAlign w:val="bottom"/>
            <w:hideMark/>
          </w:tcPr>
          <w:p w14:paraId="5864822B"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w:t>
            </w:r>
          </w:p>
        </w:tc>
        <w:tc>
          <w:tcPr>
            <w:tcW w:w="1578" w:type="dxa"/>
            <w:tcBorders>
              <w:top w:val="nil"/>
              <w:left w:val="nil"/>
              <w:bottom w:val="single" w:sz="4" w:space="0" w:color="auto"/>
              <w:right w:val="single" w:sz="8" w:space="0" w:color="auto"/>
            </w:tcBorders>
            <w:shd w:val="clear" w:color="auto" w:fill="auto"/>
            <w:noWrap/>
            <w:vAlign w:val="bottom"/>
            <w:hideMark/>
          </w:tcPr>
          <w:p w14:paraId="22E298B8"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0,25%</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6A09904D"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0,70%</w:t>
            </w:r>
          </w:p>
        </w:tc>
        <w:tc>
          <w:tcPr>
            <w:tcW w:w="1578" w:type="dxa"/>
            <w:tcBorders>
              <w:top w:val="nil"/>
              <w:left w:val="single" w:sz="4" w:space="0" w:color="auto"/>
              <w:bottom w:val="single" w:sz="4" w:space="0" w:color="auto"/>
              <w:right w:val="single" w:sz="8" w:space="0" w:color="auto"/>
            </w:tcBorders>
            <w:shd w:val="clear" w:color="auto" w:fill="auto"/>
            <w:noWrap/>
            <w:vAlign w:val="bottom"/>
            <w:hideMark/>
          </w:tcPr>
          <w:p w14:paraId="0BF1C26D"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0,002%</w:t>
            </w:r>
          </w:p>
        </w:tc>
      </w:tr>
      <w:tr w:rsidR="0039054B" w:rsidRPr="00A87303" w14:paraId="5031D579" w14:textId="77777777" w:rsidTr="0047057B">
        <w:trPr>
          <w:trHeight w:val="390"/>
        </w:trPr>
        <w:tc>
          <w:tcPr>
            <w:tcW w:w="3715" w:type="dxa"/>
            <w:tcBorders>
              <w:top w:val="nil"/>
              <w:left w:val="single" w:sz="8" w:space="0" w:color="auto"/>
              <w:bottom w:val="nil"/>
              <w:right w:val="single" w:sz="4" w:space="0" w:color="auto"/>
            </w:tcBorders>
            <w:shd w:val="clear" w:color="auto" w:fill="auto"/>
            <w:vAlign w:val="bottom"/>
            <w:hideMark/>
          </w:tcPr>
          <w:p w14:paraId="602DF3DD" w14:textId="77777777" w:rsidR="0039054B" w:rsidRPr="00A87303" w:rsidRDefault="0039054B" w:rsidP="00A0352B">
            <w:pPr>
              <w:rPr>
                <w:rFonts w:ascii="Myriad Pro" w:hAnsi="Myriad Pro"/>
                <w:sz w:val="20"/>
                <w:szCs w:val="20"/>
              </w:rPr>
            </w:pPr>
            <w:r w:rsidRPr="00A87303">
              <w:rPr>
                <w:rFonts w:ascii="Myriad Pro" w:hAnsi="Myriad Pro"/>
                <w:sz w:val="20"/>
                <w:szCs w:val="20"/>
              </w:rPr>
              <w:t>Коэффициент эластичности затрат по росту активов</w:t>
            </w:r>
          </w:p>
        </w:tc>
        <w:tc>
          <w:tcPr>
            <w:tcW w:w="1009" w:type="dxa"/>
            <w:tcBorders>
              <w:top w:val="nil"/>
              <w:left w:val="nil"/>
              <w:bottom w:val="nil"/>
              <w:right w:val="single" w:sz="4" w:space="0" w:color="auto"/>
            </w:tcBorders>
            <w:shd w:val="clear" w:color="auto" w:fill="auto"/>
            <w:noWrap/>
            <w:vAlign w:val="bottom"/>
            <w:hideMark/>
          </w:tcPr>
          <w:p w14:paraId="5DF15633" w14:textId="77777777" w:rsidR="0039054B" w:rsidRPr="00A87303" w:rsidRDefault="0039054B" w:rsidP="00A0352B">
            <w:pPr>
              <w:rPr>
                <w:rFonts w:ascii="Myriad Pro" w:hAnsi="Myriad Pro"/>
                <w:sz w:val="20"/>
                <w:szCs w:val="20"/>
              </w:rPr>
            </w:pPr>
            <w:r w:rsidRPr="00A87303">
              <w:rPr>
                <w:rFonts w:ascii="Myriad Pro" w:hAnsi="Myriad Pro"/>
                <w:sz w:val="20"/>
                <w:szCs w:val="20"/>
              </w:rPr>
              <w:t> </w:t>
            </w:r>
          </w:p>
        </w:tc>
        <w:tc>
          <w:tcPr>
            <w:tcW w:w="1578" w:type="dxa"/>
            <w:tcBorders>
              <w:top w:val="nil"/>
              <w:left w:val="nil"/>
              <w:bottom w:val="single" w:sz="4" w:space="0" w:color="auto"/>
              <w:right w:val="single" w:sz="8" w:space="0" w:color="auto"/>
            </w:tcBorders>
            <w:shd w:val="clear" w:color="auto" w:fill="auto"/>
            <w:noWrap/>
            <w:vAlign w:val="bottom"/>
            <w:hideMark/>
          </w:tcPr>
          <w:p w14:paraId="0E84D878"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0,75</w:t>
            </w:r>
          </w:p>
        </w:tc>
        <w:tc>
          <w:tcPr>
            <w:tcW w:w="1731" w:type="dxa"/>
            <w:tcBorders>
              <w:top w:val="nil"/>
              <w:left w:val="single" w:sz="4" w:space="0" w:color="auto"/>
              <w:bottom w:val="nil"/>
              <w:right w:val="single" w:sz="8" w:space="0" w:color="auto"/>
            </w:tcBorders>
            <w:shd w:val="clear" w:color="auto" w:fill="auto"/>
            <w:noWrap/>
            <w:vAlign w:val="bottom"/>
            <w:hideMark/>
          </w:tcPr>
          <w:p w14:paraId="19712353"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0,75</w:t>
            </w:r>
          </w:p>
        </w:tc>
        <w:tc>
          <w:tcPr>
            <w:tcW w:w="1578" w:type="dxa"/>
            <w:tcBorders>
              <w:top w:val="nil"/>
              <w:left w:val="single" w:sz="4" w:space="0" w:color="auto"/>
              <w:bottom w:val="nil"/>
              <w:right w:val="single" w:sz="8" w:space="0" w:color="auto"/>
            </w:tcBorders>
            <w:shd w:val="clear" w:color="auto" w:fill="auto"/>
            <w:noWrap/>
            <w:vAlign w:val="bottom"/>
            <w:hideMark/>
          </w:tcPr>
          <w:p w14:paraId="2464F5AE"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0,75</w:t>
            </w:r>
          </w:p>
        </w:tc>
      </w:tr>
      <w:tr w:rsidR="0039054B" w:rsidRPr="00A87303" w14:paraId="6848B27D" w14:textId="77777777" w:rsidTr="0047057B">
        <w:trPr>
          <w:trHeight w:val="315"/>
        </w:trPr>
        <w:tc>
          <w:tcPr>
            <w:tcW w:w="3715" w:type="dxa"/>
            <w:tcBorders>
              <w:top w:val="single" w:sz="8" w:space="0" w:color="auto"/>
              <w:left w:val="single" w:sz="8" w:space="0" w:color="auto"/>
              <w:bottom w:val="single" w:sz="8" w:space="0" w:color="auto"/>
              <w:right w:val="single" w:sz="4" w:space="0" w:color="auto"/>
            </w:tcBorders>
            <w:shd w:val="clear" w:color="auto" w:fill="auto"/>
            <w:hideMark/>
          </w:tcPr>
          <w:p w14:paraId="22D764D1" w14:textId="77777777" w:rsidR="0039054B" w:rsidRPr="00A87303" w:rsidRDefault="0039054B" w:rsidP="00A0352B">
            <w:pPr>
              <w:rPr>
                <w:rFonts w:ascii="Myriad Pro" w:hAnsi="Myriad Pro"/>
                <w:sz w:val="20"/>
                <w:szCs w:val="20"/>
              </w:rPr>
            </w:pPr>
            <w:r w:rsidRPr="00A87303">
              <w:rPr>
                <w:rFonts w:ascii="Myriad Pro" w:hAnsi="Myriad Pro"/>
                <w:sz w:val="20"/>
                <w:szCs w:val="20"/>
              </w:rPr>
              <w:t>Итого коэффициент индексации</w:t>
            </w:r>
          </w:p>
        </w:tc>
        <w:tc>
          <w:tcPr>
            <w:tcW w:w="1009" w:type="dxa"/>
            <w:tcBorders>
              <w:top w:val="single" w:sz="8" w:space="0" w:color="auto"/>
              <w:left w:val="nil"/>
              <w:bottom w:val="single" w:sz="8" w:space="0" w:color="auto"/>
              <w:right w:val="single" w:sz="4" w:space="0" w:color="auto"/>
            </w:tcBorders>
            <w:shd w:val="clear" w:color="auto" w:fill="auto"/>
            <w:noWrap/>
            <w:vAlign w:val="bottom"/>
            <w:hideMark/>
          </w:tcPr>
          <w:p w14:paraId="3C4361F2" w14:textId="77777777" w:rsidR="0039054B" w:rsidRPr="00A87303" w:rsidRDefault="0039054B" w:rsidP="00A0352B">
            <w:pPr>
              <w:rPr>
                <w:rFonts w:ascii="Myriad Pro" w:hAnsi="Myriad Pro"/>
                <w:sz w:val="20"/>
                <w:szCs w:val="20"/>
              </w:rPr>
            </w:pPr>
            <w:r w:rsidRPr="00A87303">
              <w:rPr>
                <w:rFonts w:ascii="Myriad Pro" w:hAnsi="Myriad Pro"/>
                <w:sz w:val="20"/>
                <w:szCs w:val="20"/>
              </w:rPr>
              <w:t> </w:t>
            </w:r>
          </w:p>
        </w:tc>
        <w:tc>
          <w:tcPr>
            <w:tcW w:w="1578" w:type="dxa"/>
            <w:tcBorders>
              <w:top w:val="single" w:sz="8" w:space="0" w:color="auto"/>
              <w:left w:val="nil"/>
              <w:bottom w:val="single" w:sz="8" w:space="0" w:color="auto"/>
              <w:right w:val="single" w:sz="8" w:space="0" w:color="auto"/>
            </w:tcBorders>
            <w:shd w:val="clear" w:color="auto" w:fill="auto"/>
            <w:noWrap/>
            <w:vAlign w:val="bottom"/>
            <w:hideMark/>
          </w:tcPr>
          <w:p w14:paraId="0011475A"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1,021</w:t>
            </w:r>
          </w:p>
        </w:tc>
        <w:tc>
          <w:tcPr>
            <w:tcW w:w="1731"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31EAF148"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1,025</w:t>
            </w:r>
          </w:p>
        </w:tc>
        <w:tc>
          <w:tcPr>
            <w:tcW w:w="157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D3729BB" w14:textId="77777777" w:rsidR="0039054B" w:rsidRPr="00A87303" w:rsidRDefault="0039054B" w:rsidP="00A0352B">
            <w:pPr>
              <w:jc w:val="center"/>
              <w:rPr>
                <w:rFonts w:ascii="Myriad Pro" w:hAnsi="Myriad Pro"/>
                <w:sz w:val="20"/>
                <w:szCs w:val="20"/>
              </w:rPr>
            </w:pPr>
            <w:r w:rsidRPr="00A87303">
              <w:rPr>
                <w:rFonts w:ascii="Myriad Pro" w:hAnsi="Myriad Pro"/>
                <w:sz w:val="20"/>
                <w:szCs w:val="20"/>
              </w:rPr>
              <w:t>1,025</w:t>
            </w:r>
          </w:p>
        </w:tc>
      </w:tr>
      <w:tr w:rsidR="0039054B" w:rsidRPr="00A87303" w14:paraId="3158162E" w14:textId="77777777" w:rsidTr="0047057B">
        <w:trPr>
          <w:trHeight w:val="300"/>
        </w:trPr>
        <w:tc>
          <w:tcPr>
            <w:tcW w:w="3715" w:type="dxa"/>
            <w:tcBorders>
              <w:top w:val="nil"/>
              <w:left w:val="single" w:sz="8" w:space="0" w:color="auto"/>
              <w:bottom w:val="single" w:sz="8" w:space="0" w:color="auto"/>
              <w:right w:val="single" w:sz="4" w:space="0" w:color="auto"/>
            </w:tcBorders>
            <w:shd w:val="clear" w:color="auto" w:fill="auto"/>
            <w:vAlign w:val="bottom"/>
            <w:hideMark/>
          </w:tcPr>
          <w:p w14:paraId="47F45128" w14:textId="77777777" w:rsidR="0039054B" w:rsidRPr="00A87303" w:rsidRDefault="0039054B" w:rsidP="00A0352B">
            <w:pPr>
              <w:rPr>
                <w:rFonts w:ascii="Myriad Pro" w:hAnsi="Myriad Pro"/>
                <w:b/>
                <w:bCs/>
                <w:sz w:val="20"/>
                <w:szCs w:val="20"/>
              </w:rPr>
            </w:pPr>
            <w:r w:rsidRPr="00A87303">
              <w:rPr>
                <w:rFonts w:ascii="Myriad Pro" w:hAnsi="Myriad Pro"/>
                <w:b/>
                <w:bCs/>
                <w:sz w:val="20"/>
                <w:szCs w:val="20"/>
              </w:rPr>
              <w:t>ИТОГО подконтрольные расходы</w:t>
            </w:r>
          </w:p>
        </w:tc>
        <w:tc>
          <w:tcPr>
            <w:tcW w:w="1009" w:type="dxa"/>
            <w:tcBorders>
              <w:top w:val="nil"/>
              <w:left w:val="nil"/>
              <w:bottom w:val="single" w:sz="8" w:space="0" w:color="auto"/>
              <w:right w:val="single" w:sz="4" w:space="0" w:color="auto"/>
            </w:tcBorders>
            <w:shd w:val="clear" w:color="auto" w:fill="auto"/>
            <w:noWrap/>
            <w:vAlign w:val="bottom"/>
            <w:hideMark/>
          </w:tcPr>
          <w:p w14:paraId="02DA4D04"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тыс.руб</w:t>
            </w:r>
          </w:p>
        </w:tc>
        <w:tc>
          <w:tcPr>
            <w:tcW w:w="1578" w:type="dxa"/>
            <w:tcBorders>
              <w:top w:val="nil"/>
              <w:left w:val="nil"/>
              <w:bottom w:val="single" w:sz="8" w:space="0" w:color="auto"/>
              <w:right w:val="single" w:sz="8" w:space="0" w:color="auto"/>
            </w:tcBorders>
            <w:shd w:val="clear" w:color="auto" w:fill="auto"/>
            <w:noWrap/>
            <w:vAlign w:val="bottom"/>
            <w:hideMark/>
          </w:tcPr>
          <w:p w14:paraId="0BC951FF"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2 190 209,5</w:t>
            </w:r>
          </w:p>
        </w:tc>
        <w:tc>
          <w:tcPr>
            <w:tcW w:w="1731" w:type="dxa"/>
            <w:tcBorders>
              <w:top w:val="nil"/>
              <w:left w:val="single" w:sz="4" w:space="0" w:color="auto"/>
              <w:bottom w:val="single" w:sz="8" w:space="0" w:color="auto"/>
              <w:right w:val="single" w:sz="8" w:space="0" w:color="auto"/>
            </w:tcBorders>
            <w:shd w:val="clear" w:color="auto" w:fill="auto"/>
            <w:noWrap/>
            <w:vAlign w:val="bottom"/>
            <w:hideMark/>
          </w:tcPr>
          <w:p w14:paraId="455B5850"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2 237 961,3</w:t>
            </w:r>
          </w:p>
        </w:tc>
        <w:tc>
          <w:tcPr>
            <w:tcW w:w="1578" w:type="dxa"/>
            <w:tcBorders>
              <w:top w:val="nil"/>
              <w:left w:val="single" w:sz="4" w:space="0" w:color="auto"/>
              <w:bottom w:val="single" w:sz="8" w:space="0" w:color="auto"/>
              <w:right w:val="single" w:sz="8" w:space="0" w:color="auto"/>
            </w:tcBorders>
            <w:shd w:val="clear" w:color="auto" w:fill="auto"/>
            <w:noWrap/>
            <w:vAlign w:val="bottom"/>
            <w:hideMark/>
          </w:tcPr>
          <w:p w14:paraId="5C57DA21" w14:textId="77777777" w:rsidR="0039054B" w:rsidRPr="00A87303" w:rsidRDefault="0039054B" w:rsidP="00A0352B">
            <w:pPr>
              <w:jc w:val="center"/>
              <w:rPr>
                <w:rFonts w:ascii="Myriad Pro" w:hAnsi="Myriad Pro"/>
                <w:b/>
                <w:bCs/>
                <w:sz w:val="20"/>
                <w:szCs w:val="20"/>
              </w:rPr>
            </w:pPr>
            <w:r w:rsidRPr="00A87303">
              <w:rPr>
                <w:rFonts w:ascii="Myriad Pro" w:hAnsi="Myriad Pro"/>
                <w:b/>
                <w:bCs/>
                <w:sz w:val="20"/>
                <w:szCs w:val="20"/>
              </w:rPr>
              <w:t>2 250 370,72</w:t>
            </w:r>
          </w:p>
        </w:tc>
      </w:tr>
    </w:tbl>
    <w:p w14:paraId="1B57B5A9" w14:textId="77777777" w:rsidR="0039054B" w:rsidRPr="000725F1" w:rsidRDefault="0039054B" w:rsidP="0039054B">
      <w:pPr>
        <w:spacing w:line="360" w:lineRule="auto"/>
        <w:ind w:firstLine="709"/>
        <w:rPr>
          <w:rFonts w:ascii="Myriad Pro" w:eastAsia="Calibri" w:hAnsi="Myriad Pro"/>
          <w:sz w:val="26"/>
          <w:szCs w:val="26"/>
        </w:rPr>
      </w:pPr>
    </w:p>
    <w:p w14:paraId="0EE0CACC" w14:textId="77777777" w:rsidR="0039054B" w:rsidRPr="000725F1" w:rsidRDefault="0039054B" w:rsidP="003D5BF0">
      <w:pPr>
        <w:spacing w:after="240"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Согласно п. 48 Методических указаний № 20-э/2 определение необходимой валовой выручки территориальных сетевых организаций происходит в т.ч. согласно количеству условных единиц. Количество условных единиц определяется в соответствии с Приложением 2 Методических указаний № 20-э/2 на основании технических характеристик трансформаторных подстанций (ТП), комплексных трансформаторных подстанций (КТП) и распределительных пунктов </w:t>
      </w:r>
      <w:r w:rsidRPr="000725F1">
        <w:rPr>
          <w:rFonts w:ascii="Myriad Pro" w:eastAsia="Calibri" w:hAnsi="Myriad Pro"/>
          <w:sz w:val="26"/>
          <w:szCs w:val="26"/>
        </w:rPr>
        <w:lastRenderedPageBreak/>
        <w:t>(РП) 0,4 - 20 кВ; а также в зависимости от протяженности, напряжения, конструктивного использования и материала опор воздушных линий электропередач (ВЛЭП) и кабельных линий электропередач (КЛЭП).</w:t>
      </w:r>
    </w:p>
    <w:p w14:paraId="6BDF3230" w14:textId="77777777" w:rsidR="003D5BF0" w:rsidRDefault="003D5BF0" w:rsidP="00232EC1">
      <w:pPr>
        <w:pStyle w:val="ab"/>
        <w:spacing w:before="240" w:line="360" w:lineRule="auto"/>
        <w:ind w:left="0"/>
        <w:rPr>
          <w:rFonts w:ascii="Myriad Pro" w:eastAsia="Calibri" w:hAnsi="Myriad Pro"/>
          <w:b/>
          <w:sz w:val="26"/>
          <w:szCs w:val="26"/>
        </w:rPr>
      </w:pPr>
    </w:p>
    <w:p w14:paraId="60D0A2A3" w14:textId="59BE12AC" w:rsidR="0039054B" w:rsidRPr="000725F1" w:rsidRDefault="0039054B" w:rsidP="00232EC1">
      <w:pPr>
        <w:pStyle w:val="ab"/>
        <w:spacing w:before="240" w:line="360" w:lineRule="auto"/>
        <w:ind w:left="0"/>
        <w:rPr>
          <w:rFonts w:ascii="Myriad Pro" w:eastAsia="Calibri" w:hAnsi="Myriad Pro"/>
          <w:b/>
          <w:sz w:val="26"/>
          <w:szCs w:val="26"/>
        </w:rPr>
      </w:pPr>
      <w:r w:rsidRPr="000725F1">
        <w:rPr>
          <w:rFonts w:ascii="Myriad Pro" w:eastAsia="Calibri" w:hAnsi="Myriad Pro"/>
          <w:b/>
          <w:sz w:val="26"/>
          <w:szCs w:val="26"/>
        </w:rPr>
        <w:t>ПОЗИЦИЯ ТЕРРИТОРИАЛЬНОЙ СЕТЕВОЙ ОРГАНИЗАЦИИ</w:t>
      </w:r>
    </w:p>
    <w:p w14:paraId="3EFC3FB3"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Подконтрольные расходы на 2019 год филиалом «Алтайэнерго» определены с учетом следующих факторов:</w:t>
      </w:r>
    </w:p>
    <w:p w14:paraId="6E2492DC"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 показатель инфляции (индекса потребительских цен) – 4,0% на основании прогноза социально-экономического развития Российской Федерации на 2018 год и на плановый период 2019-2020гг.</w:t>
      </w:r>
    </w:p>
    <w:p w14:paraId="0C230427"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количества активов – 172 115,88 у.е.</w:t>
      </w:r>
    </w:p>
    <w:p w14:paraId="3662F3F5"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xml:space="preserve">- индекса изменения количества активов 0,7%. </w:t>
      </w:r>
    </w:p>
    <w:p w14:paraId="0D35C2CB"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индекс эффективности операционных расходов – 2%</w:t>
      </w:r>
    </w:p>
    <w:p w14:paraId="627E8F7B"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Коэффициент эластичности затрат по росту активов – 0,75</w:t>
      </w:r>
    </w:p>
    <w:p w14:paraId="2C534231"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Итого коэффициент индексации составил – 1,025</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1"/>
        <w:gridCol w:w="1134"/>
        <w:gridCol w:w="1795"/>
      </w:tblGrid>
      <w:tr w:rsidR="0039054B" w:rsidRPr="000725F1" w14:paraId="5EE5B103" w14:textId="77777777" w:rsidTr="0047057B">
        <w:trPr>
          <w:trHeight w:val="523"/>
          <w:tblHeader/>
        </w:trPr>
        <w:tc>
          <w:tcPr>
            <w:tcW w:w="6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F29D8" w14:textId="77777777" w:rsidR="0039054B" w:rsidRPr="00A80F6D" w:rsidRDefault="0039054B" w:rsidP="00013FF2">
            <w:pPr>
              <w:jc w:val="center"/>
              <w:rPr>
                <w:rFonts w:ascii="Myriad Pro" w:hAnsi="Myriad Pro"/>
                <w:b/>
                <w:bCs/>
                <w:color w:val="FFFFFF" w:themeColor="background1"/>
              </w:rPr>
            </w:pPr>
            <w:r w:rsidRPr="00A80F6D">
              <w:rPr>
                <w:rFonts w:ascii="Myriad Pro" w:hAnsi="Myriad Pro"/>
                <w:b/>
                <w:bCs/>
                <w:color w:val="FFFFFF" w:themeColor="background1"/>
                <w:sz w:val="22"/>
                <w:szCs w:val="22"/>
              </w:rPr>
              <w:t>Подконтрольные расходы</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5075A" w14:textId="77777777" w:rsidR="0039054B" w:rsidRPr="00A80F6D" w:rsidRDefault="0039054B" w:rsidP="00013FF2">
            <w:pPr>
              <w:jc w:val="center"/>
              <w:rPr>
                <w:rFonts w:ascii="Myriad Pro" w:hAnsi="Myriad Pro"/>
                <w:b/>
                <w:color w:val="FFFFFF" w:themeColor="background1"/>
              </w:rPr>
            </w:pPr>
            <w:r w:rsidRPr="00A80F6D">
              <w:rPr>
                <w:rFonts w:ascii="Myriad Pro" w:hAnsi="Myriad Pro"/>
                <w:b/>
                <w:color w:val="FFFFFF" w:themeColor="background1"/>
                <w:sz w:val="22"/>
                <w:szCs w:val="22"/>
              </w:rPr>
              <w:t>Ед. изм.</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47F744" w14:textId="77777777" w:rsidR="0039054B" w:rsidRPr="00A80F6D" w:rsidRDefault="0039054B" w:rsidP="00013FF2">
            <w:pPr>
              <w:jc w:val="center"/>
              <w:rPr>
                <w:rFonts w:ascii="Myriad Pro" w:hAnsi="Myriad Pro"/>
                <w:b/>
                <w:color w:val="FFFFFF" w:themeColor="background1"/>
              </w:rPr>
            </w:pPr>
            <w:r w:rsidRPr="00A80F6D">
              <w:rPr>
                <w:rFonts w:ascii="Myriad Pro" w:hAnsi="Myriad Pro"/>
                <w:b/>
                <w:color w:val="FFFFFF" w:themeColor="background1"/>
                <w:sz w:val="22"/>
                <w:szCs w:val="22"/>
              </w:rPr>
              <w:t>2019 год</w:t>
            </w:r>
          </w:p>
        </w:tc>
      </w:tr>
      <w:tr w:rsidR="0039054B" w:rsidRPr="000725F1" w14:paraId="731EFF12" w14:textId="77777777" w:rsidTr="0047057B">
        <w:trPr>
          <w:trHeight w:val="300"/>
        </w:trPr>
        <w:tc>
          <w:tcPr>
            <w:tcW w:w="6511" w:type="dxa"/>
            <w:tcBorders>
              <w:top w:val="single" w:sz="4" w:space="0" w:color="FFFFFF" w:themeColor="background1"/>
            </w:tcBorders>
            <w:shd w:val="clear" w:color="auto" w:fill="auto"/>
            <w:vAlign w:val="bottom"/>
            <w:hideMark/>
          </w:tcPr>
          <w:p w14:paraId="2CC49A9B"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Материальные затраты</w:t>
            </w:r>
          </w:p>
        </w:tc>
        <w:tc>
          <w:tcPr>
            <w:tcW w:w="1134" w:type="dxa"/>
            <w:tcBorders>
              <w:top w:val="single" w:sz="4" w:space="0" w:color="FFFFFF" w:themeColor="background1"/>
            </w:tcBorders>
            <w:shd w:val="clear" w:color="auto" w:fill="auto"/>
            <w:noWrap/>
            <w:vAlign w:val="bottom"/>
            <w:hideMark/>
          </w:tcPr>
          <w:p w14:paraId="0D6BEFF9"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tcBorders>
              <w:top w:val="single" w:sz="4" w:space="0" w:color="FFFFFF" w:themeColor="background1"/>
            </w:tcBorders>
            <w:shd w:val="clear" w:color="auto" w:fill="auto"/>
            <w:noWrap/>
            <w:vAlign w:val="bottom"/>
            <w:hideMark/>
          </w:tcPr>
          <w:p w14:paraId="00E1D7C3"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196 676,0</w:t>
            </w:r>
          </w:p>
        </w:tc>
      </w:tr>
      <w:tr w:rsidR="0039054B" w:rsidRPr="000725F1" w14:paraId="407A0766" w14:textId="77777777" w:rsidTr="0047057B">
        <w:trPr>
          <w:trHeight w:val="300"/>
        </w:trPr>
        <w:tc>
          <w:tcPr>
            <w:tcW w:w="6511" w:type="dxa"/>
            <w:shd w:val="clear" w:color="auto" w:fill="auto"/>
            <w:vAlign w:val="bottom"/>
            <w:hideMark/>
          </w:tcPr>
          <w:p w14:paraId="072C4E54"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Сырье, материалы, запасные части, инструмент, топливо</w:t>
            </w:r>
          </w:p>
        </w:tc>
        <w:tc>
          <w:tcPr>
            <w:tcW w:w="1134" w:type="dxa"/>
            <w:shd w:val="clear" w:color="auto" w:fill="auto"/>
            <w:noWrap/>
            <w:vAlign w:val="bottom"/>
            <w:hideMark/>
          </w:tcPr>
          <w:p w14:paraId="49C5A40A"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3E32DDF6"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186 562,4</w:t>
            </w:r>
          </w:p>
        </w:tc>
      </w:tr>
      <w:tr w:rsidR="0039054B" w:rsidRPr="000725F1" w14:paraId="6F749063" w14:textId="77777777" w:rsidTr="0047057B">
        <w:trPr>
          <w:trHeight w:val="314"/>
        </w:trPr>
        <w:tc>
          <w:tcPr>
            <w:tcW w:w="6511" w:type="dxa"/>
            <w:shd w:val="clear" w:color="auto" w:fill="auto"/>
            <w:hideMark/>
          </w:tcPr>
          <w:p w14:paraId="247AB683"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 xml:space="preserve">Работы и услуги производственного характера </w:t>
            </w:r>
          </w:p>
        </w:tc>
        <w:tc>
          <w:tcPr>
            <w:tcW w:w="1134" w:type="dxa"/>
            <w:shd w:val="clear" w:color="auto" w:fill="auto"/>
            <w:noWrap/>
            <w:vAlign w:val="bottom"/>
            <w:hideMark/>
          </w:tcPr>
          <w:p w14:paraId="12B88CFE"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4D05B81A"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10 113,5</w:t>
            </w:r>
          </w:p>
        </w:tc>
      </w:tr>
      <w:tr w:rsidR="0039054B" w:rsidRPr="000725F1" w14:paraId="67C19E21" w14:textId="77777777" w:rsidTr="0047057B">
        <w:trPr>
          <w:trHeight w:val="300"/>
        </w:trPr>
        <w:tc>
          <w:tcPr>
            <w:tcW w:w="6511" w:type="dxa"/>
            <w:shd w:val="clear" w:color="auto" w:fill="auto"/>
            <w:hideMark/>
          </w:tcPr>
          <w:p w14:paraId="65D42916"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оплату труда</w:t>
            </w:r>
          </w:p>
        </w:tc>
        <w:tc>
          <w:tcPr>
            <w:tcW w:w="1134" w:type="dxa"/>
            <w:shd w:val="clear" w:color="auto" w:fill="auto"/>
            <w:noWrap/>
            <w:vAlign w:val="bottom"/>
            <w:hideMark/>
          </w:tcPr>
          <w:p w14:paraId="17392C67"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0769251E"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1 446 164,0</w:t>
            </w:r>
          </w:p>
        </w:tc>
      </w:tr>
      <w:tr w:rsidR="0039054B" w:rsidRPr="000725F1" w14:paraId="0A2B6C3F" w14:textId="77777777" w:rsidTr="0047057B">
        <w:trPr>
          <w:trHeight w:val="300"/>
        </w:trPr>
        <w:tc>
          <w:tcPr>
            <w:tcW w:w="6511" w:type="dxa"/>
            <w:shd w:val="clear" w:color="auto" w:fill="auto"/>
            <w:hideMark/>
          </w:tcPr>
          <w:p w14:paraId="09DC349A"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Прочие расходы, всего, в том числе:</w:t>
            </w:r>
          </w:p>
        </w:tc>
        <w:tc>
          <w:tcPr>
            <w:tcW w:w="1134" w:type="dxa"/>
            <w:shd w:val="clear" w:color="auto" w:fill="auto"/>
            <w:noWrap/>
            <w:vAlign w:val="bottom"/>
            <w:hideMark/>
          </w:tcPr>
          <w:p w14:paraId="5FDABEE7"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65DA7E48"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595 121,4</w:t>
            </w:r>
          </w:p>
        </w:tc>
      </w:tr>
      <w:tr w:rsidR="0039054B" w:rsidRPr="000725F1" w14:paraId="53A4ADF3" w14:textId="77777777" w:rsidTr="0047057B">
        <w:trPr>
          <w:trHeight w:val="300"/>
        </w:trPr>
        <w:tc>
          <w:tcPr>
            <w:tcW w:w="6511" w:type="dxa"/>
            <w:shd w:val="clear" w:color="auto" w:fill="auto"/>
            <w:hideMark/>
          </w:tcPr>
          <w:p w14:paraId="3EE4696E"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Ремонт основных фондов</w:t>
            </w:r>
          </w:p>
        </w:tc>
        <w:tc>
          <w:tcPr>
            <w:tcW w:w="1134" w:type="dxa"/>
            <w:shd w:val="clear" w:color="auto" w:fill="auto"/>
            <w:noWrap/>
            <w:vAlign w:val="bottom"/>
            <w:hideMark/>
          </w:tcPr>
          <w:p w14:paraId="5BAD71CF"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27F3EBAA"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212 981,3</w:t>
            </w:r>
          </w:p>
        </w:tc>
      </w:tr>
      <w:tr w:rsidR="0039054B" w:rsidRPr="000725F1" w14:paraId="0A54639B" w14:textId="77777777" w:rsidTr="0047057B">
        <w:trPr>
          <w:trHeight w:val="300"/>
        </w:trPr>
        <w:tc>
          <w:tcPr>
            <w:tcW w:w="6511" w:type="dxa"/>
            <w:shd w:val="clear" w:color="auto" w:fill="auto"/>
            <w:hideMark/>
          </w:tcPr>
          <w:p w14:paraId="6FB23145"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Оплата работ и услуг сторонних организаций</w:t>
            </w:r>
          </w:p>
        </w:tc>
        <w:tc>
          <w:tcPr>
            <w:tcW w:w="1134" w:type="dxa"/>
            <w:shd w:val="clear" w:color="auto" w:fill="auto"/>
            <w:noWrap/>
            <w:vAlign w:val="bottom"/>
            <w:hideMark/>
          </w:tcPr>
          <w:p w14:paraId="221916C9"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378BD418"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127 841,3</w:t>
            </w:r>
          </w:p>
        </w:tc>
      </w:tr>
      <w:tr w:rsidR="0039054B" w:rsidRPr="000725F1" w14:paraId="7F67CA16" w14:textId="77777777" w:rsidTr="0047057B">
        <w:trPr>
          <w:trHeight w:val="300"/>
        </w:trPr>
        <w:tc>
          <w:tcPr>
            <w:tcW w:w="6511" w:type="dxa"/>
            <w:shd w:val="clear" w:color="auto" w:fill="auto"/>
            <w:hideMark/>
          </w:tcPr>
          <w:p w14:paraId="627DDE57"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услуги связи</w:t>
            </w:r>
          </w:p>
        </w:tc>
        <w:tc>
          <w:tcPr>
            <w:tcW w:w="1134" w:type="dxa"/>
            <w:shd w:val="clear" w:color="auto" w:fill="auto"/>
            <w:noWrap/>
            <w:vAlign w:val="bottom"/>
            <w:hideMark/>
          </w:tcPr>
          <w:p w14:paraId="11C78FD1"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2FE50118"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41 772,9</w:t>
            </w:r>
          </w:p>
        </w:tc>
      </w:tr>
      <w:tr w:rsidR="0039054B" w:rsidRPr="000725F1" w14:paraId="14604B67" w14:textId="77777777" w:rsidTr="0047057B">
        <w:trPr>
          <w:trHeight w:val="300"/>
        </w:trPr>
        <w:tc>
          <w:tcPr>
            <w:tcW w:w="6511" w:type="dxa"/>
            <w:shd w:val="clear" w:color="auto" w:fill="auto"/>
            <w:hideMark/>
          </w:tcPr>
          <w:p w14:paraId="4BC09C10"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услуги вневедомственной охраны и коммунального хозяйства</w:t>
            </w:r>
          </w:p>
        </w:tc>
        <w:tc>
          <w:tcPr>
            <w:tcW w:w="1134" w:type="dxa"/>
            <w:shd w:val="clear" w:color="auto" w:fill="auto"/>
            <w:noWrap/>
            <w:vAlign w:val="bottom"/>
            <w:hideMark/>
          </w:tcPr>
          <w:p w14:paraId="372FE535"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43790276"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41 854,8</w:t>
            </w:r>
          </w:p>
        </w:tc>
      </w:tr>
      <w:tr w:rsidR="0039054B" w:rsidRPr="000725F1" w14:paraId="27C32E46" w14:textId="77777777" w:rsidTr="0047057B">
        <w:trPr>
          <w:trHeight w:val="300"/>
        </w:trPr>
        <w:tc>
          <w:tcPr>
            <w:tcW w:w="6511" w:type="dxa"/>
            <w:shd w:val="clear" w:color="auto" w:fill="auto"/>
            <w:hideMark/>
          </w:tcPr>
          <w:p w14:paraId="4D395C6C"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юридические и информационные услуги</w:t>
            </w:r>
          </w:p>
        </w:tc>
        <w:tc>
          <w:tcPr>
            <w:tcW w:w="1134" w:type="dxa"/>
            <w:shd w:val="clear" w:color="auto" w:fill="auto"/>
            <w:noWrap/>
            <w:vAlign w:val="bottom"/>
            <w:hideMark/>
          </w:tcPr>
          <w:p w14:paraId="2C9B894E"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65EF48A7"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23 995,7</w:t>
            </w:r>
          </w:p>
        </w:tc>
      </w:tr>
      <w:tr w:rsidR="0039054B" w:rsidRPr="000725F1" w14:paraId="1CE290CF" w14:textId="77777777" w:rsidTr="0047057B">
        <w:trPr>
          <w:trHeight w:val="300"/>
        </w:trPr>
        <w:tc>
          <w:tcPr>
            <w:tcW w:w="6511" w:type="dxa"/>
            <w:shd w:val="clear" w:color="auto" w:fill="auto"/>
            <w:hideMark/>
          </w:tcPr>
          <w:p w14:paraId="05D2F3B9"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аудиторские и консультационные услуги</w:t>
            </w:r>
          </w:p>
        </w:tc>
        <w:tc>
          <w:tcPr>
            <w:tcW w:w="1134" w:type="dxa"/>
            <w:shd w:val="clear" w:color="auto" w:fill="auto"/>
            <w:noWrap/>
            <w:vAlign w:val="bottom"/>
            <w:hideMark/>
          </w:tcPr>
          <w:p w14:paraId="08DCADD8"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1505DC56"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91,7</w:t>
            </w:r>
          </w:p>
        </w:tc>
      </w:tr>
      <w:tr w:rsidR="0039054B" w:rsidRPr="000725F1" w14:paraId="28F7384A" w14:textId="77777777" w:rsidTr="0047057B">
        <w:trPr>
          <w:trHeight w:val="300"/>
        </w:trPr>
        <w:tc>
          <w:tcPr>
            <w:tcW w:w="6511" w:type="dxa"/>
            <w:shd w:val="clear" w:color="auto" w:fill="auto"/>
            <w:hideMark/>
          </w:tcPr>
          <w:p w14:paraId="3ADA0634"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Прочие услуги сторонних организаций</w:t>
            </w:r>
          </w:p>
        </w:tc>
        <w:tc>
          <w:tcPr>
            <w:tcW w:w="1134" w:type="dxa"/>
            <w:shd w:val="clear" w:color="auto" w:fill="auto"/>
            <w:noWrap/>
            <w:vAlign w:val="bottom"/>
            <w:hideMark/>
          </w:tcPr>
          <w:p w14:paraId="592CCAC9"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266C6F51"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20 126,2</w:t>
            </w:r>
          </w:p>
        </w:tc>
      </w:tr>
      <w:tr w:rsidR="0039054B" w:rsidRPr="000725F1" w14:paraId="54FAFC22" w14:textId="77777777" w:rsidTr="0047057B">
        <w:trPr>
          <w:trHeight w:val="300"/>
        </w:trPr>
        <w:tc>
          <w:tcPr>
            <w:tcW w:w="6511" w:type="dxa"/>
            <w:shd w:val="clear" w:color="auto" w:fill="auto"/>
            <w:hideMark/>
          </w:tcPr>
          <w:p w14:paraId="2F373BC3"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командировки и представительские</w:t>
            </w:r>
          </w:p>
        </w:tc>
        <w:tc>
          <w:tcPr>
            <w:tcW w:w="1134" w:type="dxa"/>
            <w:shd w:val="clear" w:color="auto" w:fill="auto"/>
            <w:noWrap/>
            <w:vAlign w:val="bottom"/>
            <w:hideMark/>
          </w:tcPr>
          <w:p w14:paraId="74FC6940"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125EAC0C"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17 298,0</w:t>
            </w:r>
          </w:p>
        </w:tc>
      </w:tr>
      <w:tr w:rsidR="0039054B" w:rsidRPr="000725F1" w14:paraId="0CD25FE3" w14:textId="77777777" w:rsidTr="0047057B">
        <w:trPr>
          <w:trHeight w:val="300"/>
        </w:trPr>
        <w:tc>
          <w:tcPr>
            <w:tcW w:w="6511" w:type="dxa"/>
            <w:shd w:val="clear" w:color="auto" w:fill="auto"/>
            <w:hideMark/>
          </w:tcPr>
          <w:p w14:paraId="3BA791E6"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подготовку кадров</w:t>
            </w:r>
          </w:p>
        </w:tc>
        <w:tc>
          <w:tcPr>
            <w:tcW w:w="1134" w:type="dxa"/>
            <w:shd w:val="clear" w:color="auto" w:fill="auto"/>
            <w:noWrap/>
            <w:vAlign w:val="bottom"/>
            <w:hideMark/>
          </w:tcPr>
          <w:p w14:paraId="2694ED76"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3A669797"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7 664,7</w:t>
            </w:r>
          </w:p>
        </w:tc>
      </w:tr>
      <w:tr w:rsidR="0039054B" w:rsidRPr="000725F1" w14:paraId="7D3C2D12" w14:textId="77777777" w:rsidTr="0047057B">
        <w:trPr>
          <w:trHeight w:val="300"/>
        </w:trPr>
        <w:tc>
          <w:tcPr>
            <w:tcW w:w="6511" w:type="dxa"/>
            <w:shd w:val="clear" w:color="auto" w:fill="auto"/>
            <w:hideMark/>
          </w:tcPr>
          <w:p w14:paraId="7DB54DBF"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обеспечение нормальных условий труда и мер по технике безопасности</w:t>
            </w:r>
          </w:p>
        </w:tc>
        <w:tc>
          <w:tcPr>
            <w:tcW w:w="1134" w:type="dxa"/>
            <w:shd w:val="clear" w:color="auto" w:fill="auto"/>
            <w:noWrap/>
            <w:vAlign w:val="bottom"/>
            <w:hideMark/>
          </w:tcPr>
          <w:p w14:paraId="2F7480C3"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center"/>
            <w:hideMark/>
          </w:tcPr>
          <w:p w14:paraId="237C93BB"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7 051,1</w:t>
            </w:r>
          </w:p>
        </w:tc>
      </w:tr>
      <w:tr w:rsidR="0039054B" w:rsidRPr="000725F1" w14:paraId="77899AAB" w14:textId="77777777" w:rsidTr="0047057B">
        <w:trPr>
          <w:trHeight w:val="300"/>
        </w:trPr>
        <w:tc>
          <w:tcPr>
            <w:tcW w:w="6511" w:type="dxa"/>
            <w:shd w:val="clear" w:color="auto" w:fill="auto"/>
            <w:hideMark/>
          </w:tcPr>
          <w:p w14:paraId="0899F7F7"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Расходы на страхование</w:t>
            </w:r>
          </w:p>
        </w:tc>
        <w:tc>
          <w:tcPr>
            <w:tcW w:w="1134" w:type="dxa"/>
            <w:shd w:val="clear" w:color="auto" w:fill="auto"/>
            <w:noWrap/>
            <w:vAlign w:val="bottom"/>
            <w:hideMark/>
          </w:tcPr>
          <w:p w14:paraId="15CA6BEA"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119AB7CB"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3 416,3</w:t>
            </w:r>
          </w:p>
        </w:tc>
      </w:tr>
      <w:tr w:rsidR="0039054B" w:rsidRPr="000725F1" w14:paraId="78201251" w14:textId="77777777" w:rsidTr="0047057B">
        <w:trPr>
          <w:trHeight w:val="300"/>
        </w:trPr>
        <w:tc>
          <w:tcPr>
            <w:tcW w:w="6511" w:type="dxa"/>
            <w:shd w:val="clear" w:color="auto" w:fill="auto"/>
            <w:hideMark/>
          </w:tcPr>
          <w:p w14:paraId="74FF8D9A"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Другие прочие расходы</w:t>
            </w:r>
          </w:p>
        </w:tc>
        <w:tc>
          <w:tcPr>
            <w:tcW w:w="1134" w:type="dxa"/>
            <w:shd w:val="clear" w:color="auto" w:fill="auto"/>
            <w:noWrap/>
            <w:vAlign w:val="bottom"/>
            <w:hideMark/>
          </w:tcPr>
          <w:p w14:paraId="0AE833FA"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091EA802"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23 154,4</w:t>
            </w:r>
          </w:p>
        </w:tc>
      </w:tr>
      <w:tr w:rsidR="0039054B" w:rsidRPr="000725F1" w14:paraId="035FF55D" w14:textId="77777777" w:rsidTr="0047057B">
        <w:trPr>
          <w:trHeight w:val="320"/>
        </w:trPr>
        <w:tc>
          <w:tcPr>
            <w:tcW w:w="6511" w:type="dxa"/>
            <w:shd w:val="clear" w:color="auto" w:fill="auto"/>
            <w:hideMark/>
          </w:tcPr>
          <w:p w14:paraId="016B931C" w14:textId="77777777" w:rsidR="0039054B" w:rsidRPr="000725F1" w:rsidRDefault="0039054B" w:rsidP="00A0352B">
            <w:pPr>
              <w:rPr>
                <w:rFonts w:ascii="Myriad Pro" w:hAnsi="Myriad Pro"/>
                <w:color w:val="000000"/>
              </w:rPr>
            </w:pPr>
            <w:r w:rsidRPr="000725F1">
              <w:rPr>
                <w:rFonts w:ascii="Myriad Pro" w:hAnsi="Myriad Pro"/>
                <w:color w:val="000000"/>
                <w:sz w:val="22"/>
                <w:szCs w:val="22"/>
              </w:rPr>
              <w:t>Подконтрольные расходы из прибыли</w:t>
            </w:r>
          </w:p>
        </w:tc>
        <w:tc>
          <w:tcPr>
            <w:tcW w:w="1134" w:type="dxa"/>
            <w:shd w:val="clear" w:color="auto" w:fill="auto"/>
            <w:noWrap/>
            <w:vAlign w:val="bottom"/>
            <w:hideMark/>
          </w:tcPr>
          <w:p w14:paraId="16F73905" w14:textId="77777777" w:rsidR="0039054B" w:rsidRPr="000725F1" w:rsidRDefault="0039054B" w:rsidP="00A0352B">
            <w:pPr>
              <w:jc w:val="center"/>
              <w:rPr>
                <w:rFonts w:ascii="Myriad Pro" w:hAnsi="Myriad Pro"/>
                <w:color w:val="000000"/>
              </w:rPr>
            </w:pPr>
            <w:r w:rsidRPr="000725F1">
              <w:rPr>
                <w:rFonts w:ascii="Myriad Pro" w:hAnsi="Myriad Pro"/>
                <w:color w:val="000000"/>
                <w:sz w:val="22"/>
                <w:szCs w:val="22"/>
              </w:rPr>
              <w:t>тыс.руб</w:t>
            </w:r>
          </w:p>
        </w:tc>
        <w:tc>
          <w:tcPr>
            <w:tcW w:w="1795" w:type="dxa"/>
            <w:shd w:val="clear" w:color="auto" w:fill="auto"/>
            <w:noWrap/>
            <w:vAlign w:val="bottom"/>
            <w:hideMark/>
          </w:tcPr>
          <w:p w14:paraId="25532FDD" w14:textId="77777777" w:rsidR="0039054B" w:rsidRPr="000725F1" w:rsidRDefault="0039054B" w:rsidP="00A0352B">
            <w:pPr>
              <w:jc w:val="right"/>
              <w:rPr>
                <w:rFonts w:ascii="Myriad Pro" w:hAnsi="Myriad Pro"/>
                <w:color w:val="000000"/>
              </w:rPr>
            </w:pPr>
            <w:r w:rsidRPr="000725F1">
              <w:rPr>
                <w:rFonts w:ascii="Myriad Pro" w:hAnsi="Myriad Pro"/>
                <w:color w:val="000000"/>
                <w:sz w:val="22"/>
                <w:szCs w:val="22"/>
              </w:rPr>
              <w:t>195 714,3</w:t>
            </w:r>
          </w:p>
        </w:tc>
      </w:tr>
      <w:tr w:rsidR="0039054B" w:rsidRPr="000725F1" w14:paraId="74B2DF20" w14:textId="77777777" w:rsidTr="0047057B">
        <w:trPr>
          <w:trHeight w:val="320"/>
        </w:trPr>
        <w:tc>
          <w:tcPr>
            <w:tcW w:w="6511" w:type="dxa"/>
            <w:shd w:val="clear" w:color="auto" w:fill="auto"/>
            <w:vAlign w:val="bottom"/>
            <w:hideMark/>
          </w:tcPr>
          <w:p w14:paraId="135491DE" w14:textId="77777777" w:rsidR="0039054B" w:rsidRPr="000725F1" w:rsidRDefault="0039054B" w:rsidP="00A0352B">
            <w:pPr>
              <w:rPr>
                <w:rFonts w:ascii="Myriad Pro" w:hAnsi="Myriad Pro"/>
                <w:b/>
                <w:bCs/>
                <w:color w:val="000000"/>
              </w:rPr>
            </w:pPr>
            <w:r w:rsidRPr="000725F1">
              <w:rPr>
                <w:rFonts w:ascii="Myriad Pro" w:hAnsi="Myriad Pro"/>
                <w:b/>
                <w:bCs/>
                <w:color w:val="000000"/>
                <w:sz w:val="22"/>
                <w:szCs w:val="22"/>
              </w:rPr>
              <w:t>ИТОГО подконтрольные расходы</w:t>
            </w:r>
          </w:p>
        </w:tc>
        <w:tc>
          <w:tcPr>
            <w:tcW w:w="1134" w:type="dxa"/>
            <w:shd w:val="clear" w:color="auto" w:fill="auto"/>
            <w:noWrap/>
            <w:vAlign w:val="bottom"/>
            <w:hideMark/>
          </w:tcPr>
          <w:p w14:paraId="2E6CBFC3" w14:textId="77777777" w:rsidR="0039054B" w:rsidRPr="000725F1" w:rsidRDefault="0039054B" w:rsidP="00A0352B">
            <w:pPr>
              <w:jc w:val="center"/>
              <w:rPr>
                <w:rFonts w:ascii="Myriad Pro" w:hAnsi="Myriad Pro"/>
                <w:b/>
                <w:bCs/>
                <w:color w:val="000000"/>
              </w:rPr>
            </w:pPr>
            <w:r w:rsidRPr="000725F1">
              <w:rPr>
                <w:rFonts w:ascii="Myriad Pro" w:hAnsi="Myriad Pro"/>
                <w:b/>
                <w:bCs/>
                <w:color w:val="000000"/>
                <w:sz w:val="22"/>
                <w:szCs w:val="22"/>
              </w:rPr>
              <w:t>тыс.руб</w:t>
            </w:r>
          </w:p>
        </w:tc>
        <w:tc>
          <w:tcPr>
            <w:tcW w:w="1795" w:type="dxa"/>
            <w:shd w:val="clear" w:color="auto" w:fill="auto"/>
            <w:noWrap/>
            <w:vAlign w:val="bottom"/>
            <w:hideMark/>
          </w:tcPr>
          <w:p w14:paraId="1D057053" w14:textId="77777777" w:rsidR="0039054B" w:rsidRPr="000725F1" w:rsidRDefault="0039054B" w:rsidP="00A0352B">
            <w:pPr>
              <w:jc w:val="right"/>
              <w:rPr>
                <w:rFonts w:ascii="Myriad Pro" w:hAnsi="Myriad Pro"/>
                <w:b/>
                <w:bCs/>
                <w:color w:val="000000"/>
              </w:rPr>
            </w:pPr>
            <w:r w:rsidRPr="000725F1">
              <w:rPr>
                <w:rFonts w:ascii="Myriad Pro" w:hAnsi="Myriad Pro"/>
                <w:b/>
                <w:bCs/>
                <w:color w:val="000000"/>
                <w:sz w:val="22"/>
                <w:szCs w:val="22"/>
              </w:rPr>
              <w:t>2 237 961,3</w:t>
            </w:r>
          </w:p>
        </w:tc>
      </w:tr>
    </w:tbl>
    <w:p w14:paraId="0D26D550" w14:textId="77777777" w:rsidR="0039054B" w:rsidRPr="000725F1" w:rsidRDefault="0039054B" w:rsidP="00297F50">
      <w:pPr>
        <w:tabs>
          <w:tab w:val="right" w:pos="9348"/>
        </w:tabs>
        <w:spacing w:before="240" w:line="360" w:lineRule="auto"/>
        <w:ind w:firstLine="709"/>
        <w:jc w:val="both"/>
        <w:rPr>
          <w:rFonts w:ascii="Myriad Pro" w:hAnsi="Myriad Pro"/>
          <w:sz w:val="26"/>
          <w:szCs w:val="26"/>
        </w:rPr>
      </w:pPr>
      <w:r w:rsidRPr="000725F1">
        <w:rPr>
          <w:rFonts w:ascii="Myriad Pro" w:hAnsi="Myriad Pro"/>
          <w:sz w:val="26"/>
          <w:szCs w:val="26"/>
        </w:rPr>
        <w:lastRenderedPageBreak/>
        <w:t>В обоснование подконтрольных расходов предоставлены следующие документы:</w:t>
      </w:r>
    </w:p>
    <w:p w14:paraId="25D2118A"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Пояснения по движению основных средств в течение 2018-2019 гг., влияющих на изменение условных единиц;</w:t>
      </w:r>
    </w:p>
    <w:p w14:paraId="06F7ACCF"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Условные единицы на 2017-2019гг.;</w:t>
      </w:r>
    </w:p>
    <w:p w14:paraId="66AD3439"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xml:space="preserve">- Письмо Минэнерго РФ от 05.10.2017 №28216-АТ/ДОЗи </w:t>
      </w:r>
      <w:r w:rsidRPr="000725F1">
        <w:rPr>
          <w:rFonts w:ascii="Myriad Pro" w:eastAsia="Calibri" w:hAnsi="Myriad Pro"/>
          <w:color w:val="000000" w:themeColor="text1"/>
          <w:sz w:val="26"/>
          <w:szCs w:val="26"/>
        </w:rPr>
        <w:t>«</w:t>
      </w:r>
      <w:r w:rsidRPr="000725F1">
        <w:rPr>
          <w:rFonts w:ascii="Myriad Pro" w:hAnsi="Myriad Pro"/>
          <w:sz w:val="26"/>
          <w:szCs w:val="26"/>
        </w:rPr>
        <w:t>О применении показателей прогноза социально- экономического развития РФ в целях ценообразования на продукцию, поставляемую по государственному оборонному заказу</w:t>
      </w:r>
      <w:r w:rsidRPr="000725F1">
        <w:rPr>
          <w:rFonts w:ascii="Myriad Pro" w:eastAsia="Calibri" w:hAnsi="Myriad Pro"/>
          <w:color w:val="000000" w:themeColor="text1"/>
          <w:sz w:val="26"/>
          <w:szCs w:val="26"/>
        </w:rPr>
        <w:t>»</w:t>
      </w:r>
      <w:r w:rsidRPr="000725F1">
        <w:rPr>
          <w:rFonts w:ascii="Myriad Pro" w:hAnsi="Myriad Pro"/>
          <w:sz w:val="26"/>
          <w:szCs w:val="26"/>
        </w:rPr>
        <w:t>;</w:t>
      </w:r>
    </w:p>
    <w:p w14:paraId="1DB9634C" w14:textId="77777777" w:rsidR="0039054B" w:rsidRPr="000725F1" w:rsidRDefault="0039054B" w:rsidP="0039054B">
      <w:pPr>
        <w:spacing w:line="360" w:lineRule="auto"/>
        <w:ind w:firstLine="709"/>
        <w:jc w:val="both"/>
        <w:rPr>
          <w:rFonts w:ascii="Myriad Pro" w:hAnsi="Myriad Pro"/>
          <w:sz w:val="26"/>
          <w:szCs w:val="26"/>
        </w:rPr>
      </w:pPr>
      <w:r w:rsidRPr="000725F1">
        <w:rPr>
          <w:rFonts w:ascii="Myriad Pro" w:hAnsi="Myriad Pro"/>
          <w:sz w:val="26"/>
          <w:szCs w:val="26"/>
        </w:rPr>
        <w:t>- Перечень оборудования электрических сетей в регулирующий орган предоставляется в формате электронных шаблонов PASSPORT.EE.NET и PASSPORT.EE.STATIONS.</w:t>
      </w:r>
    </w:p>
    <w:p w14:paraId="6C23265C"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В рамках тарифной заявки 2018 года в Управление по тарифам филиалом «Алтайэнерго» направлены затраты по факту за 2015-2017 гг в формате Приложения 1 к МУ №421-э в двух вариантах: по методу регулирования RAB (НВВ филиала в 1-ом ДПР устанавливалась методом RAB), по методу долгосрочной индексации (филиал во 2-ом ДПР регулируется методом долгосрочной индексации).</w:t>
      </w:r>
    </w:p>
    <w:p w14:paraId="1B8389C4" w14:textId="77777777" w:rsidR="0039054B" w:rsidRPr="000725F1" w:rsidRDefault="0039054B" w:rsidP="003D5BF0">
      <w:pPr>
        <w:pStyle w:val="a6"/>
        <w:spacing w:line="360" w:lineRule="auto"/>
        <w:ind w:firstLine="567"/>
        <w:jc w:val="both"/>
        <w:rPr>
          <w:rFonts w:ascii="Myriad Pro" w:hAnsi="Myriad Pro"/>
          <w:sz w:val="26"/>
          <w:szCs w:val="26"/>
        </w:rPr>
      </w:pPr>
      <w:r w:rsidRPr="000725F1">
        <w:rPr>
          <w:rFonts w:ascii="Myriad Pro" w:hAnsi="Myriad Pro"/>
          <w:sz w:val="26"/>
          <w:szCs w:val="26"/>
        </w:rPr>
        <w:t>Расчет планового объема активов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объем подстанций 35 - 1150 кВ, трансформаторных подстанций (ТП), комплексных трансформаторных подстанций (КТП) и распределительных пунктов (РП) 0,4 - 20 кВ в условных единицах)</w:t>
      </w:r>
      <w:r w:rsidRPr="000725F1">
        <w:rPr>
          <w:rFonts w:ascii="Myriad Pro" w:hAnsi="Myriad Pro" w:cs="Calibri"/>
          <w:sz w:val="26"/>
          <w:szCs w:val="26"/>
        </w:rPr>
        <w:t xml:space="preserve"> </w:t>
      </w:r>
      <w:r w:rsidRPr="000725F1">
        <w:rPr>
          <w:rFonts w:ascii="Myriad Pro" w:hAnsi="Myriad Pro"/>
          <w:sz w:val="26"/>
          <w:szCs w:val="26"/>
        </w:rPr>
        <w:t xml:space="preserve"> на период 2019-2025 гг. произведен с учетом фактического размера активов (у.е.) за 2017 год, а также в соответствии с Проектом инвестиционной программы ПАО «МРСК Сибири» до 2022 года.</w:t>
      </w:r>
    </w:p>
    <w:p w14:paraId="2048DEE0" w14:textId="77777777" w:rsidR="0039054B" w:rsidRPr="000725F1" w:rsidRDefault="0039054B" w:rsidP="003D5BF0">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расчет у.е. принимались активы филиала «Алтайэнерго», принадлежащие на праве собственности или на ином законном основании (находящиеся на балансе, а также по договорам аренды).</w:t>
      </w:r>
    </w:p>
    <w:p w14:paraId="269AF378"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lastRenderedPageBreak/>
        <w:t>Фактическое количество в 2017 году составляет – 171 508,83 у.е., согласно представленным в Управление по тарифам пояснениям плановое количество активов на 2019 год составляет 172 155, 88 у.е.</w:t>
      </w:r>
    </w:p>
    <w:p w14:paraId="217B0FFF" w14:textId="4B48B343"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Согласно ИПР в 2018 г., 2019 г. планируется:</w:t>
      </w:r>
    </w:p>
    <w:p w14:paraId="09217578" w14:textId="77777777" w:rsidR="0039054B" w:rsidRPr="000725F1" w:rsidRDefault="0039054B" w:rsidP="00102FA9">
      <w:pPr>
        <w:pStyle w:val="ab"/>
        <w:numPr>
          <w:ilvl w:val="0"/>
          <w:numId w:val="45"/>
        </w:numPr>
        <w:spacing w:line="360" w:lineRule="auto"/>
        <w:rPr>
          <w:rFonts w:ascii="Myriad Pro" w:hAnsi="Myriad Pro"/>
          <w:sz w:val="26"/>
          <w:szCs w:val="26"/>
        </w:rPr>
      </w:pPr>
      <w:r w:rsidRPr="000725F1">
        <w:rPr>
          <w:rFonts w:ascii="Myriad Pro" w:hAnsi="Myriad Pro"/>
          <w:sz w:val="26"/>
          <w:szCs w:val="26"/>
        </w:rPr>
        <w:t>Реконструкция, строительство электрических сетей, в том числе в рамках заключения договоров на технологическое присоединение потребителей:</w:t>
      </w:r>
    </w:p>
    <w:p w14:paraId="63A4292D"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 xml:space="preserve">реконструкция ВЛ 35 кВ «Третьяково-Староалейка», с заменой опор с деревянных на ж\б, проводов и изоляторов протяженностью </w:t>
      </w:r>
      <w:r w:rsidRPr="000725F1">
        <w:rPr>
          <w:rFonts w:ascii="Myriad Pro" w:hAnsi="Myriad Pro"/>
          <w:sz w:val="26"/>
          <w:szCs w:val="26"/>
          <w:lang w:val="en-US"/>
        </w:rPr>
        <w:t>14</w:t>
      </w:r>
      <w:r w:rsidRPr="000725F1">
        <w:rPr>
          <w:rFonts w:ascii="Myriad Pro" w:hAnsi="Myriad Pro"/>
          <w:sz w:val="26"/>
          <w:szCs w:val="26"/>
        </w:rPr>
        <w:t xml:space="preserve"> км; </w:t>
      </w:r>
    </w:p>
    <w:p w14:paraId="2BCC801C"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реконструкция ВЛ 35 кВ «Целинное-Мартыново» с заменой ж\б опор на ж\б, проводов и изоляторов протяженностью 32 км;</w:t>
      </w:r>
    </w:p>
    <w:p w14:paraId="5F5B8710"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ВЛ 0,4 кВ реконструкция 40 км, строительство 134 км;</w:t>
      </w:r>
    </w:p>
    <w:p w14:paraId="5559694C"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ВЛ 6-10 кВ реконструкция 22 км, строительство 9 км;</w:t>
      </w:r>
    </w:p>
    <w:p w14:paraId="62296572"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строительство мачтовых ТП 6-10/0,4 кВ – 8 шт., замена КТП на МТП 9 шт, а также замена 2 шт. однотрансформаторных ТП на 2 шт. однотрансформаторных комплектных ТП киоскового типа;</w:t>
      </w:r>
    </w:p>
    <w:p w14:paraId="6925A246"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строительство ПС 110 кВ Сибирская монета;</w:t>
      </w:r>
    </w:p>
    <w:p w14:paraId="63CF4BCB"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установка 2 шт. силовых трансформаторов 110 кВ на ПС Сибирская монета и 2 шт. ТСН 10 кВ, 2 шт. элегазовых выключателей 110 кВ и 14 шт. вакуумных выключателей 10 кВ;</w:t>
      </w:r>
    </w:p>
    <w:p w14:paraId="229B87F6"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строительство новой ПС 110/10 кВ «Северная» взамен существующей (будет произведен демонтаж 2 силовых трансформаторов 110 кВ и 2 ТСН 6 В, а также 1 дугогасящего реактора 6 кВ, взамен этого на новой ПС Северная будут установлены 2 силовых трансформатора 110 кВ, 2 ТСН 6 кВ, реактор 6 кВ и установлены 4 элегазовых выключателя 110 кВ взамен 3 шт. масляных и установкой 1 шт. дополнительного, а также 20 шт. вакуумных выключателя 6 кВ взамен масляных;</w:t>
      </w:r>
    </w:p>
    <w:p w14:paraId="43BB9A58"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 xml:space="preserve">замена 3 шт. отделителей с короткозамыкателями 110 кВ на 3шт. элегазовых выключателя 110 кВ на ПС Пригородная и ПС Шипуновская; </w:t>
      </w:r>
    </w:p>
    <w:p w14:paraId="0F1D01BB"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замена ПСН 35 на вакуумные выключатели 35 кВ 4 шт. ПС Акутихинская, Черемушинская,  Чинетинская.</w:t>
      </w:r>
    </w:p>
    <w:p w14:paraId="66D81BA7"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lastRenderedPageBreak/>
        <w:t>замена 5 шт. масляных выключателей 110 кВ на элегазовые на ПС Змеиногорская и ПС Славгородская с установкой 1 шт. допо</w:t>
      </w:r>
      <w:r w:rsidR="00297F50">
        <w:rPr>
          <w:rFonts w:ascii="Myriad Pro" w:hAnsi="Myriad Pro"/>
          <w:sz w:val="26"/>
          <w:szCs w:val="26"/>
        </w:rPr>
        <w:t>лнительного на ПС Славгородская;</w:t>
      </w:r>
    </w:p>
    <w:p w14:paraId="0BA9C2C4"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ВЛ 0,4 кВ реконструкция 35 км, строительство 70 км;</w:t>
      </w:r>
    </w:p>
    <w:p w14:paraId="0AA19EAA"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ВЛ 6-10 кВ реконструкция 18 км, строительство 8 км;</w:t>
      </w:r>
    </w:p>
    <w:p w14:paraId="7550A1D7" w14:textId="77777777" w:rsidR="0039054B" w:rsidRPr="000725F1" w:rsidRDefault="0039054B" w:rsidP="00102FA9">
      <w:pPr>
        <w:pStyle w:val="ab"/>
        <w:numPr>
          <w:ilvl w:val="0"/>
          <w:numId w:val="45"/>
        </w:numPr>
        <w:spacing w:after="200" w:line="360" w:lineRule="auto"/>
        <w:rPr>
          <w:rFonts w:ascii="Myriad Pro" w:hAnsi="Myriad Pro"/>
          <w:sz w:val="26"/>
          <w:szCs w:val="26"/>
        </w:rPr>
      </w:pPr>
      <w:r w:rsidRPr="000725F1">
        <w:rPr>
          <w:rFonts w:ascii="Myriad Pro" w:hAnsi="Myriad Pro"/>
          <w:sz w:val="26"/>
          <w:szCs w:val="26"/>
        </w:rPr>
        <w:t xml:space="preserve">строительство мачтовых ТП 6-10/0,4 кВ – 7 шт., замена КТП на МТП </w:t>
      </w:r>
      <w:r w:rsidR="00297F50">
        <w:rPr>
          <w:rFonts w:ascii="Myriad Pro" w:hAnsi="Myriad Pro"/>
          <w:sz w:val="26"/>
          <w:szCs w:val="26"/>
        </w:rPr>
        <w:br/>
      </w:r>
      <w:r w:rsidRPr="000725F1">
        <w:rPr>
          <w:rFonts w:ascii="Myriad Pro" w:hAnsi="Myriad Pro"/>
          <w:sz w:val="26"/>
          <w:szCs w:val="26"/>
        </w:rPr>
        <w:t>7 шт., а также замена 1 шт. однотрансформаторного ТП на 1 шт. однотрансформаторную комплектную ТП киоскового типа;</w:t>
      </w:r>
    </w:p>
    <w:p w14:paraId="315DBD40" w14:textId="77777777" w:rsidR="0039054B" w:rsidRPr="000725F1" w:rsidRDefault="0039054B" w:rsidP="00102FA9">
      <w:pPr>
        <w:pStyle w:val="ab"/>
        <w:numPr>
          <w:ilvl w:val="0"/>
          <w:numId w:val="45"/>
        </w:numPr>
        <w:spacing w:line="360" w:lineRule="auto"/>
        <w:rPr>
          <w:rFonts w:ascii="Myriad Pro" w:hAnsi="Myriad Pro"/>
          <w:sz w:val="26"/>
          <w:szCs w:val="26"/>
        </w:rPr>
      </w:pPr>
      <w:r w:rsidRPr="000725F1">
        <w:rPr>
          <w:rFonts w:ascii="Myriad Pro" w:hAnsi="Myriad Pro"/>
          <w:sz w:val="26"/>
          <w:szCs w:val="26"/>
        </w:rPr>
        <w:t>реконструкция  ПС 110 кВ Предгорная (замена 1 шт. силового трансформатора 110 кВ, замена 3 шт. масляных выключат на элегазовые выключателя 110 кВ);</w:t>
      </w:r>
    </w:p>
    <w:p w14:paraId="74321BBC" w14:textId="77777777" w:rsidR="0039054B" w:rsidRPr="00BA66AF" w:rsidRDefault="0039054B" w:rsidP="00102FA9">
      <w:pPr>
        <w:pStyle w:val="ab"/>
        <w:numPr>
          <w:ilvl w:val="0"/>
          <w:numId w:val="45"/>
        </w:numPr>
        <w:spacing w:line="360" w:lineRule="auto"/>
        <w:rPr>
          <w:rFonts w:ascii="Myriad Pro" w:hAnsi="Myriad Pro"/>
          <w:sz w:val="26"/>
          <w:szCs w:val="26"/>
        </w:rPr>
      </w:pPr>
      <w:r w:rsidRPr="000725F1">
        <w:rPr>
          <w:rFonts w:ascii="Myriad Pro" w:hAnsi="Myriad Pro"/>
          <w:sz w:val="26"/>
          <w:szCs w:val="26"/>
        </w:rPr>
        <w:t>реконструкция ПС 110 кВ Волчихинская (замена 1 шт. силового трансформатора 110 кВ, замена 2 шт. масляных выключателя 110 кВ на элегазовые).</w:t>
      </w:r>
    </w:p>
    <w:p w14:paraId="415EF32F" w14:textId="77777777" w:rsidR="0039054B" w:rsidRPr="000725F1" w:rsidRDefault="0039054B" w:rsidP="00A0352B">
      <w:pPr>
        <w:spacing w:line="360" w:lineRule="auto"/>
        <w:ind w:firstLine="567"/>
        <w:jc w:val="both"/>
        <w:rPr>
          <w:rFonts w:ascii="Myriad Pro" w:hAnsi="Myriad Pro"/>
          <w:sz w:val="26"/>
          <w:szCs w:val="26"/>
        </w:rPr>
      </w:pPr>
      <w:r w:rsidRPr="000725F1">
        <w:rPr>
          <w:rFonts w:ascii="Myriad Pro" w:hAnsi="Myriad Pro"/>
          <w:sz w:val="26"/>
          <w:szCs w:val="26"/>
        </w:rPr>
        <w:t>В обоснование заявленных затрат в орган регулирования представлены следующие материалы:</w:t>
      </w:r>
    </w:p>
    <w:p w14:paraId="72A41D86" w14:textId="77777777" w:rsidR="0039054B" w:rsidRPr="000725F1" w:rsidRDefault="0039054B" w:rsidP="00A0352B">
      <w:pPr>
        <w:spacing w:line="360" w:lineRule="auto"/>
        <w:ind w:firstLine="567"/>
        <w:jc w:val="both"/>
        <w:rPr>
          <w:rFonts w:ascii="Myriad Pro" w:hAnsi="Myriad Pro"/>
          <w:sz w:val="26"/>
          <w:szCs w:val="26"/>
        </w:rPr>
      </w:pPr>
      <w:r w:rsidRPr="000725F1">
        <w:rPr>
          <w:rFonts w:ascii="Myriad Pro" w:hAnsi="Myriad Pro"/>
          <w:sz w:val="26"/>
          <w:szCs w:val="26"/>
        </w:rPr>
        <w:t>- расчет объема электросетевого имущества в условных единицах фактического за 2016-2017 гг. и планового 2018-2019 гг. в формате таблиц П 2.1 и П 2.2</w:t>
      </w:r>
      <w:r w:rsidR="00BA66AF">
        <w:rPr>
          <w:rFonts w:ascii="Myriad Pro" w:hAnsi="Myriad Pro"/>
          <w:sz w:val="26"/>
          <w:szCs w:val="26"/>
        </w:rPr>
        <w:t>;</w:t>
      </w:r>
    </w:p>
    <w:p w14:paraId="1D0D9A83" w14:textId="77777777" w:rsidR="0039054B" w:rsidRPr="000725F1" w:rsidRDefault="0039054B" w:rsidP="00A0352B">
      <w:pPr>
        <w:spacing w:line="360" w:lineRule="auto"/>
        <w:ind w:firstLine="567"/>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sz w:val="26"/>
          <w:szCs w:val="26"/>
          <w:shd w:val="clear" w:color="auto" w:fill="FFFFFF"/>
        </w:rPr>
        <w:t>полный перечень оборудования электрических сетей с обязательным указанием характеристик трансформаторов и протяженностей линий электропередачи, а также документы, подтверждающие балансовую принадлежность по каждой единице оборудования, учтенной в перечне;</w:t>
      </w:r>
    </w:p>
    <w:p w14:paraId="2DED5EBF" w14:textId="77777777" w:rsidR="0039054B" w:rsidRPr="000725F1" w:rsidRDefault="0039054B" w:rsidP="00A0352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rPr>
        <w:t xml:space="preserve">- пояснительная записка </w:t>
      </w:r>
      <w:r w:rsidRPr="000725F1">
        <w:rPr>
          <w:rFonts w:ascii="Myriad Pro" w:hAnsi="Myriad Pro"/>
          <w:sz w:val="26"/>
          <w:szCs w:val="26"/>
          <w:shd w:val="clear" w:color="auto" w:fill="FFFFFF"/>
        </w:rPr>
        <w:t>к расчету объема условных единиц на 2019 год;</w:t>
      </w:r>
    </w:p>
    <w:p w14:paraId="06587FFC" w14:textId="77777777" w:rsidR="0039054B" w:rsidRPr="000725F1" w:rsidRDefault="0039054B" w:rsidP="00A0352B">
      <w:pPr>
        <w:spacing w:line="360" w:lineRule="auto"/>
        <w:ind w:firstLine="567"/>
        <w:jc w:val="both"/>
        <w:rPr>
          <w:rFonts w:ascii="Myriad Pro" w:hAnsi="Myriad Pro"/>
          <w:sz w:val="26"/>
          <w:szCs w:val="26"/>
        </w:rPr>
      </w:pPr>
      <w:r w:rsidRPr="000725F1">
        <w:rPr>
          <w:rFonts w:ascii="Myriad Pro" w:hAnsi="Myriad Pro"/>
          <w:sz w:val="26"/>
          <w:szCs w:val="26"/>
        </w:rPr>
        <w:t xml:space="preserve">- в системе ГИС Алтайтариф обществом размещены шаблоны </w:t>
      </w:r>
      <w:r w:rsidRPr="000725F1">
        <w:rPr>
          <w:rFonts w:ascii="Myriad Pro" w:hAnsi="Myriad Pro"/>
          <w:sz w:val="26"/>
          <w:szCs w:val="26"/>
          <w:lang w:val="en-US"/>
        </w:rPr>
        <w:t>PASSPORT</w:t>
      </w:r>
      <w:r w:rsidRPr="000725F1">
        <w:rPr>
          <w:rFonts w:ascii="Myriad Pro" w:hAnsi="Myriad Pro"/>
          <w:sz w:val="26"/>
          <w:szCs w:val="26"/>
        </w:rPr>
        <w:t>.</w:t>
      </w:r>
      <w:r w:rsidRPr="000725F1">
        <w:rPr>
          <w:rFonts w:ascii="Myriad Pro" w:hAnsi="Myriad Pro"/>
          <w:sz w:val="26"/>
          <w:szCs w:val="26"/>
          <w:lang w:val="en-US"/>
        </w:rPr>
        <w:t>EE</w:t>
      </w:r>
      <w:r w:rsidRPr="000725F1">
        <w:rPr>
          <w:rFonts w:ascii="Myriad Pro" w:hAnsi="Myriad Pro"/>
          <w:sz w:val="26"/>
          <w:szCs w:val="26"/>
        </w:rPr>
        <w:t>.</w:t>
      </w:r>
      <w:r w:rsidRPr="000725F1">
        <w:rPr>
          <w:rFonts w:ascii="Myriad Pro" w:hAnsi="Myriad Pro"/>
          <w:sz w:val="26"/>
          <w:szCs w:val="26"/>
          <w:lang w:val="en-US"/>
        </w:rPr>
        <w:t>STATIONS</w:t>
      </w:r>
      <w:r w:rsidRPr="000725F1">
        <w:rPr>
          <w:rFonts w:ascii="Myriad Pro" w:hAnsi="Myriad Pro"/>
          <w:sz w:val="26"/>
          <w:szCs w:val="26"/>
        </w:rPr>
        <w:t xml:space="preserve"> и </w:t>
      </w:r>
      <w:r w:rsidRPr="000725F1">
        <w:rPr>
          <w:rFonts w:ascii="Myriad Pro" w:hAnsi="Myriad Pro"/>
          <w:sz w:val="26"/>
          <w:szCs w:val="26"/>
          <w:lang w:val="en-US"/>
        </w:rPr>
        <w:t>PASSPORT</w:t>
      </w:r>
      <w:r w:rsidRPr="000725F1">
        <w:rPr>
          <w:rFonts w:ascii="Myriad Pro" w:hAnsi="Myriad Pro"/>
          <w:sz w:val="26"/>
          <w:szCs w:val="26"/>
        </w:rPr>
        <w:t>.</w:t>
      </w:r>
      <w:r w:rsidRPr="000725F1">
        <w:rPr>
          <w:rFonts w:ascii="Myriad Pro" w:hAnsi="Myriad Pro"/>
          <w:sz w:val="26"/>
          <w:szCs w:val="26"/>
          <w:lang w:val="en-US"/>
        </w:rPr>
        <w:t>EE</w:t>
      </w:r>
      <w:r w:rsidRPr="000725F1">
        <w:rPr>
          <w:rFonts w:ascii="Myriad Pro" w:hAnsi="Myriad Pro"/>
          <w:sz w:val="26"/>
          <w:szCs w:val="26"/>
        </w:rPr>
        <w:t>.</w:t>
      </w:r>
      <w:r w:rsidRPr="000725F1">
        <w:rPr>
          <w:rFonts w:ascii="Myriad Pro" w:hAnsi="Myriad Pro"/>
          <w:sz w:val="26"/>
          <w:szCs w:val="26"/>
          <w:lang w:val="en-US"/>
        </w:rPr>
        <w:t>NET</w:t>
      </w:r>
      <w:r w:rsidRPr="000725F1">
        <w:rPr>
          <w:rFonts w:ascii="Myriad Pro" w:hAnsi="Myriad Pro"/>
          <w:sz w:val="26"/>
          <w:szCs w:val="26"/>
        </w:rPr>
        <w:t>.</w:t>
      </w:r>
    </w:p>
    <w:p w14:paraId="024E84B8" w14:textId="77777777" w:rsidR="003D5BF0"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По запросу управления цен и тарифов (от 16.10.2018 № 30-11/ИП/5104) филиалом «Алтайэнерго» письмами от 23.10.2018 № 1.1/12/13843-исх,  от 31.10.2018 № 1.1/12/14173-исх, от 13.12.2018 № 1.1/12/15937-исх представлена актуальная информация по количеству активов на учете в 2017 году, выбытию </w:t>
      </w:r>
      <w:r w:rsidRPr="000725F1">
        <w:rPr>
          <w:rFonts w:ascii="Myriad Pro" w:hAnsi="Myriad Pro"/>
          <w:sz w:val="26"/>
          <w:szCs w:val="26"/>
        </w:rPr>
        <w:lastRenderedPageBreak/>
        <w:t>активов и Акты оценки имущества б/н, б/д, Акты комиссионного осмотра приобретаемого электрооборудования б/н, б/д.</w:t>
      </w:r>
    </w:p>
    <w:p w14:paraId="3799BD8F" w14:textId="77777777" w:rsidR="003D5BF0" w:rsidRDefault="003D5BF0" w:rsidP="003D5BF0">
      <w:pPr>
        <w:spacing w:line="360" w:lineRule="auto"/>
        <w:jc w:val="both"/>
        <w:rPr>
          <w:rFonts w:ascii="Myriad Pro" w:hAnsi="Myriad Pro"/>
          <w:sz w:val="26"/>
          <w:szCs w:val="26"/>
        </w:rPr>
      </w:pPr>
    </w:p>
    <w:p w14:paraId="0C8AE703" w14:textId="1946438A" w:rsidR="0039054B" w:rsidRPr="003D5BF0" w:rsidRDefault="0039054B" w:rsidP="003D5BF0">
      <w:pPr>
        <w:spacing w:line="360" w:lineRule="auto"/>
        <w:jc w:val="both"/>
        <w:rPr>
          <w:rFonts w:ascii="Myriad Pro" w:hAnsi="Myriad Pro"/>
          <w:sz w:val="26"/>
          <w:szCs w:val="26"/>
        </w:rPr>
      </w:pPr>
      <w:r w:rsidRPr="000725F1">
        <w:rPr>
          <w:rFonts w:ascii="Myriad Pro" w:eastAsia="Calibri" w:hAnsi="Myriad Pro"/>
          <w:b/>
          <w:sz w:val="26"/>
          <w:szCs w:val="26"/>
        </w:rPr>
        <w:t>ПОЗИЦИЯ ОРГАНА РЕГУЛИРОВАНИЯ</w:t>
      </w:r>
    </w:p>
    <w:p w14:paraId="47CD032E" w14:textId="77777777" w:rsidR="0039054B" w:rsidRPr="000725F1" w:rsidRDefault="0039054B" w:rsidP="003D5BF0">
      <w:pPr>
        <w:pStyle w:val="ab"/>
        <w:spacing w:after="240" w:line="360" w:lineRule="auto"/>
        <w:ind w:left="0" w:firstLine="567"/>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Позиция Управления по тарифам по определению базового уровня подконтрольных расходов отражена в Выписке из протокола заседания Правления от 27.12.2018 № 77-э, направленной в адрес филиала «Алтайэнерго» письмом от 15.01.2019 № 41/ИП/83.</w:t>
      </w:r>
    </w:p>
    <w:p w14:paraId="1EFFD22E" w14:textId="77777777" w:rsidR="0039054B" w:rsidRPr="000725F1" w:rsidRDefault="0039054B" w:rsidP="003D5BF0">
      <w:pPr>
        <w:pStyle w:val="ab"/>
        <w:spacing w:line="360" w:lineRule="auto"/>
        <w:ind w:left="0" w:firstLine="567"/>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В составе НВВ размер подконтрольных на 2019 год установлен Управлением по тарифам в размере 2 250 370,72 тыс. руб.</w:t>
      </w:r>
    </w:p>
    <w:p w14:paraId="572EF9B7" w14:textId="77777777" w:rsidR="0039054B" w:rsidRPr="000725F1" w:rsidRDefault="0039054B" w:rsidP="003D5BF0">
      <w:pPr>
        <w:pStyle w:val="ab"/>
        <w:spacing w:line="360" w:lineRule="auto"/>
        <w:ind w:left="0" w:firstLine="567"/>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Решением Управления Алтайского края по государственному регулированию цен и тарифов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базовый уровень подконтрольных расходов на 2018 год установлен в размере 2 190 209,48 тыс. руб.</w:t>
      </w:r>
    </w:p>
    <w:p w14:paraId="402EB480" w14:textId="77777777" w:rsidR="0039054B" w:rsidRPr="000725F1" w:rsidRDefault="0039054B" w:rsidP="003D5BF0">
      <w:pPr>
        <w:pStyle w:val="ab"/>
        <w:spacing w:line="360" w:lineRule="auto"/>
        <w:ind w:left="0" w:firstLine="567"/>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Размер подконтрольных расходов, скорректированных на 2019 год долгосрочного периода регулирования с применением метода долгосрочной индексации составил 2 250 370,72  тыс. руб. исходя из расчета количества активов, определенных экспертами управления по ценам и тарифам в размере 171 443,29 у.е., и индекса потребительских цен (ИПЦ) на 2019 год, одобренного на заседании Правительства РФ от 20.09.2018 в размере 4,6%.</w:t>
      </w:r>
    </w:p>
    <w:p w14:paraId="5ACF763A" w14:textId="77777777" w:rsidR="0039054B" w:rsidRPr="000725F1"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Как указано в экспертном заключении № 0053/11/2018 (стр. 43) Управлением по тарифам произведен пообъектный анализ представленных документов согласно которому экспертами Управления по тарифам сделан вывод, что представленная филиалом </w:t>
      </w:r>
      <w:r w:rsidRPr="000725F1">
        <w:rPr>
          <w:rFonts w:ascii="Myriad Pro" w:eastAsia="Calibri" w:hAnsi="Myriad Pro"/>
          <w:color w:val="000000" w:themeColor="text1"/>
          <w:sz w:val="26"/>
          <w:szCs w:val="26"/>
        </w:rPr>
        <w:t xml:space="preserve">«Алтайэнерго» </w:t>
      </w:r>
      <w:r w:rsidRPr="000725F1">
        <w:rPr>
          <w:rFonts w:ascii="Myriad Pro" w:hAnsi="Myriad Pro"/>
          <w:sz w:val="26"/>
          <w:szCs w:val="26"/>
        </w:rPr>
        <w:t>информация о протяженности линий, указанная в шаблонах и информация, представленная письмом от 31.10.2018 № 1.1/12/14173-исх, не соответствует показателям, отраженным в правоустанавливающих документах.</w:t>
      </w:r>
    </w:p>
    <w:p w14:paraId="63F78634" w14:textId="77777777" w:rsidR="0039054B" w:rsidRPr="000725F1" w:rsidRDefault="0039054B" w:rsidP="0039054B">
      <w:pPr>
        <w:spacing w:line="360" w:lineRule="auto"/>
        <w:ind w:firstLine="567"/>
        <w:jc w:val="both"/>
        <w:rPr>
          <w:rFonts w:ascii="Myriad Pro" w:hAnsi="Myriad Pro"/>
          <w:sz w:val="26"/>
          <w:szCs w:val="26"/>
        </w:rPr>
      </w:pPr>
      <w:r w:rsidRPr="000725F1">
        <w:rPr>
          <w:rFonts w:ascii="Myriad Pro" w:hAnsi="Myriad Pro"/>
          <w:sz w:val="26"/>
          <w:szCs w:val="26"/>
        </w:rPr>
        <w:lastRenderedPageBreak/>
        <w:t>Также, в представленных шаблонах присутствуют объекты электросетевого хозяйства, которые не значатся в утвержденной инвестиционной программе общества на 2017 год. Ссылаясь на п. 38 Основ ценообразования № 1178, а именно на формулировку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Управление по тарифам не принимает к учету при формировании НВВ филиала «Алтайэнерго» на 2019 год данные объекты.</w:t>
      </w:r>
    </w:p>
    <w:p w14:paraId="29E471C0" w14:textId="77777777" w:rsidR="0039054B" w:rsidRPr="000725F1" w:rsidRDefault="0039054B" w:rsidP="0039054B">
      <w:pPr>
        <w:spacing w:line="360" w:lineRule="auto"/>
        <w:ind w:firstLine="567"/>
        <w:jc w:val="both"/>
        <w:rPr>
          <w:rFonts w:ascii="Myriad Pro" w:hAnsi="Myriad Pro"/>
          <w:sz w:val="26"/>
          <w:szCs w:val="26"/>
        </w:rPr>
      </w:pPr>
      <w:r w:rsidRPr="000725F1">
        <w:rPr>
          <w:rFonts w:ascii="Myriad Pro" w:hAnsi="Myriad Pro"/>
          <w:sz w:val="26"/>
          <w:szCs w:val="26"/>
        </w:rPr>
        <w:t xml:space="preserve"> На 21 объект электросетевого хозяйства в пакете документов отсутствуют правоустанавливающие документы, на этом основании из расчета у.е. они также исключены.</w:t>
      </w:r>
    </w:p>
    <w:p w14:paraId="3BECAC11" w14:textId="77777777" w:rsidR="0039054B" w:rsidRPr="000725F1" w:rsidRDefault="0039054B" w:rsidP="0039054B">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 по тарифам отмечает, что в шаблонах </w:t>
      </w:r>
      <w:r w:rsidRPr="000725F1">
        <w:rPr>
          <w:rFonts w:ascii="Myriad Pro" w:hAnsi="Myriad Pro"/>
          <w:sz w:val="26"/>
          <w:szCs w:val="26"/>
          <w:lang w:val="en-US"/>
        </w:rPr>
        <w:t>PASSPORT</w:t>
      </w:r>
      <w:r w:rsidRPr="000725F1">
        <w:rPr>
          <w:rFonts w:ascii="Myriad Pro" w:hAnsi="Myriad Pro"/>
          <w:sz w:val="26"/>
          <w:szCs w:val="26"/>
        </w:rPr>
        <w:t>.</w:t>
      </w:r>
      <w:r w:rsidRPr="000725F1">
        <w:rPr>
          <w:rFonts w:ascii="Myriad Pro" w:hAnsi="Myriad Pro"/>
          <w:sz w:val="26"/>
          <w:szCs w:val="26"/>
          <w:lang w:val="en-US"/>
        </w:rPr>
        <w:t>EE</w:t>
      </w:r>
      <w:r w:rsidRPr="000725F1">
        <w:rPr>
          <w:rFonts w:ascii="Myriad Pro" w:hAnsi="Myriad Pro"/>
          <w:sz w:val="26"/>
          <w:szCs w:val="26"/>
        </w:rPr>
        <w:t>.</w:t>
      </w:r>
      <w:r w:rsidRPr="000725F1">
        <w:rPr>
          <w:rFonts w:ascii="Myriad Pro" w:hAnsi="Myriad Pro"/>
          <w:sz w:val="26"/>
          <w:szCs w:val="26"/>
          <w:lang w:val="en-US"/>
        </w:rPr>
        <w:t>NET</w:t>
      </w:r>
      <w:r w:rsidRPr="000725F1">
        <w:rPr>
          <w:rFonts w:ascii="Myriad Pro" w:hAnsi="Myriad Pro"/>
          <w:sz w:val="26"/>
          <w:szCs w:val="26"/>
        </w:rPr>
        <w:t xml:space="preserve"> за 2017 год, направленных в адрес органа регулирования письмом от 31.10.2018 № 1.1/12/14173-исх, длина линий электропередач по 36 объектам не соответствует протяженности, указанной в правоустанавливающих документах.</w:t>
      </w:r>
    </w:p>
    <w:p w14:paraId="0191CF70" w14:textId="77777777" w:rsidR="0039054B" w:rsidRPr="000725F1" w:rsidRDefault="0039054B" w:rsidP="0039054B">
      <w:pPr>
        <w:spacing w:line="360" w:lineRule="auto"/>
        <w:ind w:firstLine="567"/>
        <w:jc w:val="both"/>
        <w:rPr>
          <w:rFonts w:ascii="Myriad Pro" w:hAnsi="Myriad Pro"/>
          <w:sz w:val="26"/>
          <w:szCs w:val="26"/>
        </w:rPr>
      </w:pPr>
      <w:r w:rsidRPr="000725F1">
        <w:rPr>
          <w:rFonts w:ascii="Myriad Pro" w:hAnsi="Myriad Pro"/>
          <w:sz w:val="26"/>
          <w:szCs w:val="26"/>
        </w:rPr>
        <w:t>Таким образом, Управлением по тарифам для расчета у.е. на 2019 год принята протяженность линий в соответствии с правоустанавливающими документами по факту 2017 года. На основании информации о списании объектов электросетевого хозяйства дополнительно из количества активов на 2019 год органом регулирования исключено 295,97 у.е.</w:t>
      </w:r>
    </w:p>
    <w:p w14:paraId="101E7308" w14:textId="77777777" w:rsidR="003D5BF0" w:rsidRDefault="0039054B" w:rsidP="003D5BF0">
      <w:pPr>
        <w:spacing w:after="240" w:line="360" w:lineRule="auto"/>
        <w:ind w:firstLine="567"/>
        <w:jc w:val="both"/>
        <w:rPr>
          <w:rFonts w:ascii="Myriad Pro" w:hAnsi="Myriad Pro"/>
          <w:sz w:val="26"/>
          <w:szCs w:val="26"/>
        </w:rPr>
      </w:pPr>
      <w:r w:rsidRPr="000725F1">
        <w:rPr>
          <w:rFonts w:ascii="Myriad Pro" w:hAnsi="Myriad Pro"/>
          <w:sz w:val="26"/>
          <w:szCs w:val="26"/>
        </w:rPr>
        <w:t>Плановое количество активов на 2019 год для осуществления регулируемой деятельности определено Управлением по тарифам для филиала «Алтайэнерго» на уровне 171 443,29 у.е.</w:t>
      </w:r>
    </w:p>
    <w:p w14:paraId="26016122" w14:textId="6B49FA91" w:rsidR="0039054B" w:rsidRPr="003D5BF0" w:rsidRDefault="0039054B" w:rsidP="003D5BF0">
      <w:pPr>
        <w:spacing w:after="240" w:line="360" w:lineRule="auto"/>
        <w:jc w:val="both"/>
        <w:rPr>
          <w:rFonts w:ascii="Myriad Pro" w:hAnsi="Myriad Pro"/>
          <w:sz w:val="26"/>
          <w:szCs w:val="26"/>
        </w:rPr>
      </w:pPr>
      <w:r w:rsidRPr="00232EC1">
        <w:rPr>
          <w:rFonts w:ascii="Myriad Pro" w:eastAsia="Calibri" w:hAnsi="Myriad Pro"/>
          <w:b/>
          <w:color w:val="000000" w:themeColor="text1"/>
          <w:sz w:val="26"/>
          <w:szCs w:val="26"/>
        </w:rPr>
        <w:t>ПОЗИЦИЯ ИСПОЛНИТЕЛЯ</w:t>
      </w:r>
    </w:p>
    <w:p w14:paraId="1DF81EDC" w14:textId="77777777" w:rsidR="0039054B" w:rsidRDefault="0039054B"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величина подконтрольных расходов филиала «Алтайэнерго» на 2019 год  определена на 12 409,4 тыс. руб. выше предложения </w:t>
      </w:r>
      <w:r w:rsidRPr="000725F1">
        <w:rPr>
          <w:rFonts w:ascii="Myriad Pro" w:hAnsi="Myriad Pro"/>
          <w:sz w:val="26"/>
          <w:szCs w:val="26"/>
        </w:rPr>
        <w:lastRenderedPageBreak/>
        <w:t>филиала ПАО «МРСК Сибири»</w:t>
      </w:r>
      <w:r w:rsidR="00BA66AF">
        <w:rPr>
          <w:rFonts w:ascii="Myriad Pro" w:hAnsi="Myriad Pro"/>
          <w:sz w:val="26"/>
          <w:szCs w:val="26"/>
        </w:rPr>
        <w:t xml:space="preserve"> </w:t>
      </w:r>
      <w:r w:rsidRPr="000725F1">
        <w:rPr>
          <w:rFonts w:ascii="Myriad Pro" w:hAnsi="Myriad Pro"/>
          <w:sz w:val="26"/>
          <w:szCs w:val="26"/>
        </w:rPr>
        <w:t>-</w:t>
      </w:r>
      <w:r w:rsidR="00BA66AF">
        <w:rPr>
          <w:rFonts w:ascii="Myriad Pro" w:hAnsi="Myriad Pro"/>
          <w:sz w:val="26"/>
          <w:szCs w:val="26"/>
        </w:rPr>
        <w:t xml:space="preserve"> </w:t>
      </w:r>
      <w:r w:rsidRPr="000725F1">
        <w:rPr>
          <w:rFonts w:ascii="Myriad Pro" w:hAnsi="Myriad Pro"/>
          <w:sz w:val="26"/>
          <w:szCs w:val="26"/>
        </w:rPr>
        <w:t xml:space="preserve">«Алтайэнерго» на 2019 год </w:t>
      </w:r>
      <w:bookmarkStart w:id="62" w:name="_Hlk35952905"/>
      <w:r w:rsidRPr="000725F1">
        <w:rPr>
          <w:rFonts w:ascii="Myriad Pro" w:hAnsi="Myriad Pro"/>
          <w:sz w:val="26"/>
          <w:szCs w:val="26"/>
        </w:rPr>
        <w:t>за счет уровня ИПЦ, доведенного Минэкономразвития 28.11.2018 г.</w:t>
      </w:r>
      <w:bookmarkStart w:id="63" w:name="_Hlk35952996"/>
      <w:bookmarkEnd w:id="62"/>
      <w:r w:rsidRPr="000725F1">
        <w:rPr>
          <w:rFonts w:ascii="Myriad Pro" w:hAnsi="Myriad Pro"/>
          <w:sz w:val="26"/>
          <w:szCs w:val="26"/>
        </w:rPr>
        <w:t xml:space="preserve">, а также </w:t>
      </w:r>
      <w:bookmarkEnd w:id="63"/>
      <w:r w:rsidRPr="000725F1">
        <w:rPr>
          <w:rFonts w:ascii="Myriad Pro" w:hAnsi="Myriad Pro"/>
          <w:sz w:val="26"/>
          <w:szCs w:val="26"/>
        </w:rPr>
        <w:t xml:space="preserve">за счет изменения базового уровня подконтрольных расходов, в связи с </w:t>
      </w:r>
      <w:bookmarkStart w:id="64" w:name="_Hlk36809072"/>
      <w:r w:rsidRPr="000725F1">
        <w:rPr>
          <w:rFonts w:ascii="Myriad Pro" w:hAnsi="Myriad Pro"/>
          <w:sz w:val="26"/>
          <w:szCs w:val="26"/>
        </w:rPr>
        <w:t>пересмотром утвержденного базового уровня подконтрольных расходов ПАО «МРСК Сибири»</w:t>
      </w:r>
      <w:r w:rsidR="00BA66AF">
        <w:rPr>
          <w:rFonts w:ascii="Myriad Pro" w:hAnsi="Myriad Pro"/>
          <w:sz w:val="26"/>
          <w:szCs w:val="26"/>
        </w:rPr>
        <w:t xml:space="preserve"> </w:t>
      </w:r>
      <w:r w:rsidRPr="000725F1">
        <w:rPr>
          <w:rFonts w:ascii="Myriad Pro" w:hAnsi="Myriad Pro"/>
          <w:sz w:val="26"/>
          <w:szCs w:val="26"/>
        </w:rPr>
        <w:t>-</w:t>
      </w:r>
      <w:r w:rsidR="00BA66AF">
        <w:rPr>
          <w:rFonts w:ascii="Myriad Pro" w:hAnsi="Myriad Pro"/>
          <w:sz w:val="26"/>
          <w:szCs w:val="26"/>
        </w:rPr>
        <w:t xml:space="preserve"> </w:t>
      </w:r>
      <w:r w:rsidRPr="000725F1">
        <w:rPr>
          <w:rFonts w:ascii="Myriad Pro" w:hAnsi="Myriad Pro"/>
          <w:sz w:val="26"/>
          <w:szCs w:val="26"/>
        </w:rPr>
        <w:t>«Алтайэнерго» в течении 2018 г., во исполнение предписания ФАС России</w:t>
      </w:r>
      <w:bookmarkStart w:id="65" w:name="_Ref33193427"/>
      <w:r w:rsidRPr="000725F1">
        <w:rPr>
          <w:rFonts w:ascii="Myriad Pro" w:hAnsi="Myriad Pro"/>
          <w:sz w:val="26"/>
          <w:szCs w:val="26"/>
        </w:rPr>
        <w:t xml:space="preserve"> (Приказ ФАС России от 11.12.2018 № 1728/18)</w:t>
      </w:r>
      <w:bookmarkEnd w:id="64"/>
      <w:bookmarkEnd w:id="65"/>
      <w:r w:rsidRPr="000725F1">
        <w:rPr>
          <w:rFonts w:ascii="Myriad Pro" w:hAnsi="Myriad Pro"/>
          <w:sz w:val="26"/>
          <w:szCs w:val="26"/>
        </w:rPr>
        <w:t>.</w:t>
      </w:r>
    </w:p>
    <w:p w14:paraId="52C498AA" w14:textId="77777777" w:rsidR="00E81190" w:rsidRPr="000725F1" w:rsidRDefault="00E81190" w:rsidP="003D5BF0">
      <w:pPr>
        <w:spacing w:line="360" w:lineRule="auto"/>
        <w:ind w:firstLine="567"/>
        <w:jc w:val="both"/>
        <w:rPr>
          <w:rFonts w:ascii="Myriad Pro" w:hAnsi="Myriad Pro"/>
          <w:sz w:val="26"/>
          <w:szCs w:val="26"/>
        </w:rPr>
      </w:pPr>
      <w:r w:rsidRPr="000725F1">
        <w:rPr>
          <w:rFonts w:ascii="Myriad Pro" w:eastAsia="Calibri" w:hAnsi="Myriad Pro"/>
          <w:sz w:val="26"/>
          <w:szCs w:val="26"/>
        </w:rPr>
        <w:t xml:space="preserve">Пообъектный анализ, проведенный Управлением по тарифам, показал, что филиалом </w:t>
      </w:r>
      <w:r w:rsidRPr="000725F1">
        <w:rPr>
          <w:rFonts w:ascii="Myriad Pro" w:hAnsi="Myriad Pro"/>
          <w:sz w:val="26"/>
          <w:szCs w:val="26"/>
        </w:rPr>
        <w:t>«Алтайэнерго»</w:t>
      </w:r>
      <w:r w:rsidRPr="000725F1">
        <w:rPr>
          <w:rFonts w:ascii="Myriad Pro" w:eastAsia="Calibri" w:hAnsi="Myriad Pro"/>
          <w:sz w:val="26"/>
          <w:szCs w:val="26"/>
        </w:rPr>
        <w:t xml:space="preserve"> информация, направляемая в регулирующий орган с целью установления тарифов на услуги по передаче электрической</w:t>
      </w:r>
      <w:r>
        <w:rPr>
          <w:rFonts w:ascii="Myriad Pro" w:eastAsia="Calibri" w:hAnsi="Myriad Pro"/>
          <w:sz w:val="26"/>
          <w:szCs w:val="26"/>
        </w:rPr>
        <w:t xml:space="preserve"> </w:t>
      </w:r>
      <w:r w:rsidRPr="000725F1">
        <w:rPr>
          <w:rFonts w:ascii="Myriad Pro" w:eastAsia="Calibri" w:hAnsi="Myriad Pro"/>
          <w:sz w:val="26"/>
          <w:szCs w:val="26"/>
        </w:rPr>
        <w:t>энергии не сопоставляется в различных формах её предоставления.</w:t>
      </w:r>
    </w:p>
    <w:p w14:paraId="5B219B2E" w14:textId="77777777" w:rsidR="0039054B" w:rsidRPr="000725F1" w:rsidRDefault="0039054B" w:rsidP="003D5BF0">
      <w:pPr>
        <w:pStyle w:val="ab"/>
        <w:spacing w:after="240" w:line="360" w:lineRule="auto"/>
        <w:ind w:left="0" w:firstLine="567"/>
        <w:rPr>
          <w:rFonts w:ascii="Myriad Pro" w:hAnsi="Myriad Pro"/>
          <w:sz w:val="26"/>
          <w:szCs w:val="26"/>
        </w:rPr>
      </w:pPr>
      <w:r w:rsidRPr="000725F1">
        <w:rPr>
          <w:rFonts w:ascii="Myriad Pro" w:hAnsi="Myriad Pro"/>
          <w:sz w:val="26"/>
          <w:szCs w:val="26"/>
        </w:rPr>
        <w:t>В рамках анализа представленных документов филиалом «Алтайэнерго» Исполнитель отмечает следующее:</w:t>
      </w:r>
    </w:p>
    <w:p w14:paraId="334B235B" w14:textId="77777777" w:rsidR="0039054B" w:rsidRPr="000725F1" w:rsidRDefault="0039054B" w:rsidP="003D5BF0">
      <w:pPr>
        <w:pStyle w:val="ab"/>
        <w:numPr>
          <w:ilvl w:val="0"/>
          <w:numId w:val="74"/>
        </w:numPr>
        <w:spacing w:after="240" w:line="360" w:lineRule="auto"/>
        <w:ind w:left="993" w:firstLine="567"/>
        <w:rPr>
          <w:rFonts w:ascii="Myriad Pro" w:hAnsi="Myriad Pro"/>
          <w:sz w:val="26"/>
          <w:szCs w:val="26"/>
        </w:rPr>
      </w:pPr>
      <w:r w:rsidRPr="000725F1">
        <w:rPr>
          <w:rFonts w:ascii="Myriad Pro" w:hAnsi="Myriad Pro"/>
          <w:sz w:val="26"/>
          <w:szCs w:val="26"/>
        </w:rPr>
        <w:t xml:space="preserve">В Пояснительной записке филиала «Алтайэнерго» указано, что расходы по статьям индексируются в соответствии ИПЦ в размере 4% в соответствии с действующим на момент подачи заявки Прогнозом социально-экономического развития Российской Федерации. </w:t>
      </w:r>
    </w:p>
    <w:p w14:paraId="64982642" w14:textId="77777777" w:rsidR="0039054B" w:rsidRPr="000725F1" w:rsidRDefault="0039054B" w:rsidP="003D5BF0">
      <w:pPr>
        <w:pStyle w:val="ab"/>
        <w:numPr>
          <w:ilvl w:val="0"/>
          <w:numId w:val="74"/>
        </w:numPr>
        <w:spacing w:line="360" w:lineRule="auto"/>
        <w:ind w:left="993" w:firstLine="567"/>
        <w:rPr>
          <w:rFonts w:ascii="Myriad Pro" w:hAnsi="Myriad Pro"/>
          <w:sz w:val="26"/>
          <w:szCs w:val="26"/>
        </w:rPr>
      </w:pPr>
      <w:r w:rsidRPr="000725F1">
        <w:rPr>
          <w:rFonts w:ascii="Myriad Pro" w:hAnsi="Myriad Pro"/>
          <w:sz w:val="26"/>
          <w:szCs w:val="26"/>
        </w:rPr>
        <w:t>В рамках тарифной заявки 2018 года в регулирующий орган филиалом «Алтайэнерго» расчет по определению базового уровня операционных расходов в соответствии с методическими указаниями, утвержденными приказом ФАС от 18.03.15 № 421-э не предоставлялся в связи с отсутствием информации по другим ТСО региона.</w:t>
      </w:r>
    </w:p>
    <w:p w14:paraId="3C00A7C4" w14:textId="77777777" w:rsidR="0039054B" w:rsidRPr="000725F1" w:rsidRDefault="0039054B" w:rsidP="003D5BF0">
      <w:pPr>
        <w:pStyle w:val="ab"/>
        <w:numPr>
          <w:ilvl w:val="0"/>
          <w:numId w:val="74"/>
        </w:numPr>
        <w:spacing w:line="360" w:lineRule="auto"/>
        <w:ind w:left="993" w:firstLine="567"/>
        <w:rPr>
          <w:rFonts w:ascii="Myriad Pro" w:hAnsi="Myriad Pro"/>
          <w:sz w:val="26"/>
          <w:szCs w:val="26"/>
        </w:rPr>
      </w:pPr>
      <w:r w:rsidRPr="000725F1">
        <w:rPr>
          <w:rFonts w:ascii="Myriad Pro" w:hAnsi="Myriad Pro"/>
          <w:sz w:val="26"/>
          <w:szCs w:val="26"/>
        </w:rPr>
        <w:t xml:space="preserve">Документы, представленные филиалом «Алтайэнерго» для подтверждения объема у.е. содержат не сопоставимые друг с другом данные по протяженности и стоимости объектов, что неоднократно было отмечено Управлением по тарифам (письмо от 16.10.2018 № 30-11/ИП/5104). </w:t>
      </w:r>
    </w:p>
    <w:p w14:paraId="0030D25D" w14:textId="77777777" w:rsidR="0039054B" w:rsidRPr="000725F1" w:rsidRDefault="0039054B" w:rsidP="003D5BF0">
      <w:pPr>
        <w:pStyle w:val="ab"/>
        <w:numPr>
          <w:ilvl w:val="0"/>
          <w:numId w:val="74"/>
        </w:numPr>
        <w:spacing w:line="360" w:lineRule="auto"/>
        <w:ind w:left="993" w:firstLine="567"/>
        <w:rPr>
          <w:rFonts w:ascii="Myriad Pro" w:hAnsi="Myriad Pro"/>
          <w:sz w:val="26"/>
          <w:szCs w:val="26"/>
        </w:rPr>
      </w:pPr>
      <w:r w:rsidRPr="000725F1">
        <w:rPr>
          <w:rFonts w:ascii="Myriad Pro" w:hAnsi="Myriad Pro"/>
          <w:sz w:val="26"/>
          <w:szCs w:val="26"/>
        </w:rPr>
        <w:t>Расчет подконтрольных расходов на 2019 год не соответствует формуле в п.11 Методических указаний № 98-э, что привело к занижению уровня подконтрольных расходов.</w:t>
      </w:r>
    </w:p>
    <w:p w14:paraId="6C02EA30" w14:textId="77777777" w:rsidR="0039054B" w:rsidRPr="000725F1" w:rsidRDefault="0039054B" w:rsidP="003D5BF0">
      <w:pPr>
        <w:spacing w:line="360" w:lineRule="auto"/>
        <w:ind w:firstLine="567"/>
        <w:jc w:val="both"/>
        <w:rPr>
          <w:rFonts w:ascii="Myriad Pro" w:hAnsi="Myriad Pro"/>
          <w:color w:val="0D0D0D" w:themeColor="text1" w:themeTint="F2"/>
          <w:sz w:val="26"/>
          <w:szCs w:val="26"/>
        </w:rPr>
      </w:pPr>
      <w:r w:rsidRPr="000725F1">
        <w:rPr>
          <w:rFonts w:ascii="Myriad Pro" w:hAnsi="Myriad Pro"/>
          <w:color w:val="0D0D0D" w:themeColor="text1" w:themeTint="F2"/>
          <w:sz w:val="26"/>
          <w:szCs w:val="26"/>
        </w:rPr>
        <w:t xml:space="preserve">Согласно п. 11 Методических указаний № 98-э ежегодная индексация подконтрольных расходов осуществляется исходя из уровня подконтрольных </w:t>
      </w:r>
      <w:r w:rsidRPr="000725F1">
        <w:rPr>
          <w:rFonts w:ascii="Myriad Pro" w:hAnsi="Myriad Pro"/>
          <w:color w:val="0D0D0D" w:themeColor="text1" w:themeTint="F2"/>
          <w:sz w:val="26"/>
          <w:szCs w:val="26"/>
        </w:rPr>
        <w:lastRenderedPageBreak/>
        <w:t>расходов за предыдущий период регулирования, умноженного на коэффициент индексации, которые Исполнителем на 2019 г. определены на основании следующих параметров:</w:t>
      </w:r>
    </w:p>
    <w:p w14:paraId="46DF1A51" w14:textId="77777777" w:rsidR="0039054B" w:rsidRPr="000725F1" w:rsidRDefault="0039054B" w:rsidP="00102FA9">
      <w:pPr>
        <w:pStyle w:val="ab"/>
        <w:numPr>
          <w:ilvl w:val="0"/>
          <w:numId w:val="81"/>
        </w:numPr>
        <w:spacing w:after="160" w:line="360" w:lineRule="auto"/>
        <w:rPr>
          <w:rFonts w:ascii="Myriad Pro" w:hAnsi="Myriad Pro"/>
          <w:color w:val="0D0D0D" w:themeColor="text1" w:themeTint="F2"/>
          <w:sz w:val="26"/>
          <w:szCs w:val="26"/>
        </w:rPr>
      </w:pPr>
      <w:r w:rsidRPr="000725F1">
        <w:rPr>
          <w:rFonts w:ascii="Myriad Pro" w:hAnsi="Myriad Pro"/>
          <w:color w:val="0D0D0D" w:themeColor="text1" w:themeTint="F2"/>
          <w:sz w:val="26"/>
          <w:szCs w:val="26"/>
        </w:rPr>
        <w:t xml:space="preserve">Базовый уровень подконтрольных расходов в размере 2 190 209,5 тыс. руб. Принят на основании действующего на момент принятия решения Управления по тарифам от </w:t>
      </w:r>
      <w:r w:rsidRPr="000725F1">
        <w:rPr>
          <w:rFonts w:ascii="Myriad Pro" w:eastAsia="Calibri" w:hAnsi="Myriad Pro"/>
          <w:color w:val="000000" w:themeColor="text1"/>
          <w:sz w:val="26"/>
          <w:szCs w:val="26"/>
        </w:rPr>
        <w:t xml:space="preserve">27.12.2018 </w:t>
      </w:r>
      <w:r w:rsidRPr="000725F1">
        <w:rPr>
          <w:rFonts w:ascii="Myriad Pro" w:hAnsi="Myriad Pro"/>
          <w:color w:val="0D0D0D" w:themeColor="text1" w:themeTint="F2"/>
          <w:sz w:val="26"/>
          <w:szCs w:val="26"/>
        </w:rPr>
        <w:t xml:space="preserve">№ 616, принятого во исполнение Приказа ФАС России </w:t>
      </w:r>
      <w:r w:rsidRPr="000725F1">
        <w:rPr>
          <w:rFonts w:ascii="Myriad Pro" w:hAnsi="Myriad Pro"/>
          <w:sz w:val="26"/>
          <w:szCs w:val="26"/>
        </w:rPr>
        <w:t>от 11.12.2018 № 1728/18</w:t>
      </w:r>
      <w:r w:rsidR="00013FF2">
        <w:rPr>
          <w:rFonts w:ascii="Myriad Pro" w:hAnsi="Myriad Pro"/>
          <w:color w:val="0D0D0D" w:themeColor="text1" w:themeTint="F2"/>
          <w:sz w:val="26"/>
          <w:szCs w:val="26"/>
        </w:rPr>
        <w:t>;</w:t>
      </w:r>
    </w:p>
    <w:p w14:paraId="7801666C" w14:textId="77777777" w:rsidR="0039054B" w:rsidRPr="000725F1" w:rsidRDefault="0039054B" w:rsidP="00102FA9">
      <w:pPr>
        <w:pStyle w:val="ab"/>
        <w:numPr>
          <w:ilvl w:val="0"/>
          <w:numId w:val="81"/>
        </w:numPr>
        <w:spacing w:after="160" w:line="360" w:lineRule="auto"/>
        <w:rPr>
          <w:rFonts w:ascii="Myriad Pro" w:hAnsi="Myriad Pro"/>
          <w:color w:val="0D0D0D" w:themeColor="text1" w:themeTint="F2"/>
          <w:sz w:val="26"/>
          <w:szCs w:val="26"/>
        </w:rPr>
      </w:pPr>
      <w:r w:rsidRPr="000725F1">
        <w:rPr>
          <w:rFonts w:ascii="Myriad Pro" w:hAnsi="Myriad Pro"/>
          <w:color w:val="0D0D0D" w:themeColor="text1" w:themeTint="F2"/>
          <w:sz w:val="26"/>
          <w:szCs w:val="26"/>
        </w:rPr>
        <w:t>Коэффициент индексации определен из следующих параметров:</w:t>
      </w:r>
    </w:p>
    <w:p w14:paraId="68C324A2" w14:textId="77777777" w:rsidR="0039054B" w:rsidRPr="000725F1" w:rsidRDefault="0039054B" w:rsidP="00102FA9">
      <w:pPr>
        <w:pStyle w:val="ab"/>
        <w:numPr>
          <w:ilvl w:val="0"/>
          <w:numId w:val="80"/>
        </w:numPr>
        <w:spacing w:after="160" w:line="360" w:lineRule="auto"/>
        <w:ind w:left="714" w:hanging="357"/>
        <w:rPr>
          <w:rFonts w:ascii="Myriad Pro" w:hAnsi="Myriad Pro"/>
          <w:color w:val="0D0D0D" w:themeColor="text1" w:themeTint="F2"/>
          <w:sz w:val="26"/>
          <w:szCs w:val="26"/>
        </w:rPr>
      </w:pPr>
      <w:r w:rsidRPr="000725F1">
        <w:rPr>
          <w:rFonts w:ascii="Myriad Pro" w:hAnsi="Myriad Pro"/>
          <w:color w:val="0D0D0D" w:themeColor="text1" w:themeTint="F2"/>
          <w:sz w:val="26"/>
          <w:szCs w:val="26"/>
        </w:rPr>
        <w:t>индекс потребительских цен 2019/2018 – 1,046, в соответствии с прогнозом социально-экономического развития Российской Федерации, опубликованного Минэкономразвития России от 28.11.2018;</w:t>
      </w:r>
    </w:p>
    <w:p w14:paraId="21614E2B" w14:textId="77777777" w:rsidR="0039054B" w:rsidRPr="000725F1" w:rsidRDefault="0039054B" w:rsidP="00102FA9">
      <w:pPr>
        <w:pStyle w:val="ab"/>
        <w:numPr>
          <w:ilvl w:val="0"/>
          <w:numId w:val="80"/>
        </w:numPr>
        <w:spacing w:after="160" w:line="360" w:lineRule="auto"/>
        <w:ind w:left="714" w:hanging="357"/>
        <w:rPr>
          <w:rFonts w:ascii="Myriad Pro" w:hAnsi="Myriad Pro"/>
          <w:color w:val="0D0D0D" w:themeColor="text1" w:themeTint="F2"/>
          <w:sz w:val="26"/>
          <w:szCs w:val="26"/>
        </w:rPr>
      </w:pPr>
      <w:r w:rsidRPr="000725F1">
        <w:rPr>
          <w:rFonts w:ascii="Myriad Pro" w:hAnsi="Myriad Pro"/>
          <w:color w:val="0D0D0D" w:themeColor="text1" w:themeTint="F2"/>
          <w:sz w:val="26"/>
          <w:szCs w:val="26"/>
        </w:rPr>
        <w:t>коэффициент эластичности подконтрольных расходов = 0,75, в соответствии с п. 11 Методических указаний № 98-э;</w:t>
      </w:r>
    </w:p>
    <w:p w14:paraId="2D009001" w14:textId="77777777" w:rsidR="0039054B" w:rsidRPr="000725F1" w:rsidRDefault="0039054B" w:rsidP="00102FA9">
      <w:pPr>
        <w:pStyle w:val="ab"/>
        <w:numPr>
          <w:ilvl w:val="0"/>
          <w:numId w:val="80"/>
        </w:numPr>
        <w:spacing w:after="160" w:line="360" w:lineRule="auto"/>
        <w:ind w:left="714" w:hanging="357"/>
        <w:rPr>
          <w:rFonts w:ascii="Myriad Pro" w:hAnsi="Myriad Pro"/>
          <w:color w:val="0D0D0D" w:themeColor="text1" w:themeTint="F2"/>
          <w:sz w:val="26"/>
          <w:szCs w:val="26"/>
        </w:rPr>
      </w:pPr>
      <w:r w:rsidRPr="000725F1">
        <w:rPr>
          <w:rFonts w:ascii="Myriad Pro" w:hAnsi="Myriad Pro"/>
          <w:color w:val="0D0D0D" w:themeColor="text1" w:themeTint="F2"/>
          <w:sz w:val="26"/>
          <w:szCs w:val="26"/>
        </w:rPr>
        <w:t>индекс эффективности подконтрольных расходов – 1%, подробное описание в разделе «Индекс эффективности подконтроль</w:t>
      </w:r>
      <w:r w:rsidR="00013FF2">
        <w:rPr>
          <w:rFonts w:ascii="Myriad Pro" w:hAnsi="Myriad Pro"/>
          <w:color w:val="0D0D0D" w:themeColor="text1" w:themeTint="F2"/>
          <w:sz w:val="26"/>
          <w:szCs w:val="26"/>
        </w:rPr>
        <w:t>ных расходов» настоящего Отчета;</w:t>
      </w:r>
    </w:p>
    <w:p w14:paraId="09A13BAD" w14:textId="77777777" w:rsidR="0039054B" w:rsidRPr="000725F1" w:rsidRDefault="0039054B" w:rsidP="00102FA9">
      <w:pPr>
        <w:pStyle w:val="ab"/>
        <w:numPr>
          <w:ilvl w:val="0"/>
          <w:numId w:val="80"/>
        </w:numPr>
        <w:spacing w:line="360" w:lineRule="auto"/>
        <w:ind w:left="714" w:hanging="288"/>
        <w:rPr>
          <w:rFonts w:ascii="Myriad Pro" w:hAnsi="Myriad Pro"/>
          <w:sz w:val="26"/>
          <w:szCs w:val="26"/>
        </w:rPr>
      </w:pPr>
      <w:r w:rsidRPr="000725F1">
        <w:rPr>
          <w:rFonts w:ascii="Myriad Pro" w:hAnsi="Myriad Pro"/>
          <w:color w:val="0D0D0D" w:themeColor="text1" w:themeTint="F2"/>
          <w:sz w:val="26"/>
          <w:szCs w:val="26"/>
        </w:rPr>
        <w:t xml:space="preserve">количество условных единиц электросетевого оборудования в размере 2019 г. = 171 443,28 у.е. и 2018 г. = 170 912,36 у.е., что соответствует принятому Управлению по тарифам уровню. На основании выполненного анализа заявленного </w:t>
      </w:r>
      <w:r w:rsidRPr="000725F1">
        <w:rPr>
          <w:rFonts w:ascii="Myriad Pro" w:hAnsi="Myriad Pro"/>
          <w:sz w:val="26"/>
          <w:szCs w:val="26"/>
        </w:rPr>
        <w:t>филиалом «Алтайэнерго»</w:t>
      </w:r>
      <w:r w:rsidRPr="000725F1">
        <w:rPr>
          <w:rFonts w:ascii="Myriad Pro" w:hAnsi="Myriad Pro"/>
          <w:color w:val="0D0D0D" w:themeColor="text1" w:themeTint="F2"/>
          <w:sz w:val="26"/>
          <w:szCs w:val="26"/>
        </w:rPr>
        <w:t xml:space="preserve"> </w:t>
      </w:r>
      <w:r w:rsidRPr="000725F1">
        <w:rPr>
          <w:rFonts w:ascii="Myriad Pro" w:hAnsi="Myriad Pro"/>
          <w:sz w:val="26"/>
          <w:szCs w:val="26"/>
        </w:rPr>
        <w:t>уровня условных единиц электросетевого оборудования, Исполнитель отмечает, что расчет условных единиц электросетевого оборудования филиалом «Алтайэнерго» не подтверждается направленными в Управление по тарифам материалами, документы содержат не сопоставимые друг с другом данные по протяженности и стоимости объектов</w:t>
      </w:r>
      <w:r w:rsidRPr="000725F1">
        <w:rPr>
          <w:rFonts w:ascii="Myriad Pro" w:hAnsi="Myriad Pro"/>
          <w:color w:val="0D0D0D" w:themeColor="text1" w:themeTint="F2"/>
          <w:sz w:val="26"/>
          <w:szCs w:val="26"/>
        </w:rPr>
        <w:t>. Таким образом, Исполнитель считает принятую Управлением по тарифам величину условных единиц электросетевого оборудования обоснованной.</w:t>
      </w:r>
    </w:p>
    <w:p w14:paraId="097B1000" w14:textId="77777777" w:rsidR="0039054B" w:rsidRPr="000725F1" w:rsidRDefault="0039054B" w:rsidP="0039054B">
      <w:pPr>
        <w:spacing w:line="360" w:lineRule="auto"/>
        <w:ind w:firstLine="709"/>
        <w:rPr>
          <w:rFonts w:ascii="Myriad Pro" w:hAnsi="Myriad Pro"/>
          <w:sz w:val="26"/>
          <w:szCs w:val="26"/>
        </w:rPr>
      </w:pPr>
    </w:p>
    <w:p w14:paraId="512193A9" w14:textId="77777777" w:rsidR="0039054B" w:rsidRPr="000725F1" w:rsidRDefault="0039054B" w:rsidP="003D5BF0">
      <w:pPr>
        <w:spacing w:line="360" w:lineRule="auto"/>
        <w:ind w:firstLine="567"/>
        <w:jc w:val="both"/>
        <w:rPr>
          <w:rFonts w:ascii="Myriad Pro" w:hAnsi="Myriad Pro"/>
          <w:sz w:val="26"/>
          <w:szCs w:val="26"/>
          <w:highlight w:val="yellow"/>
        </w:rPr>
      </w:pPr>
      <w:r w:rsidRPr="000725F1">
        <w:rPr>
          <w:rFonts w:ascii="Myriad Pro" w:hAnsi="Myriad Pro"/>
          <w:color w:val="0D0D0D" w:themeColor="text1" w:themeTint="F2"/>
          <w:sz w:val="26"/>
          <w:szCs w:val="26"/>
        </w:rPr>
        <w:t xml:space="preserve">Согласно </w:t>
      </w:r>
      <w:r w:rsidRPr="000725F1">
        <w:rPr>
          <w:rFonts w:ascii="Myriad Pro" w:hAnsi="Myriad Pro"/>
          <w:sz w:val="26"/>
          <w:szCs w:val="26"/>
        </w:rPr>
        <w:t xml:space="preserve">пункту п.38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w:t>
      </w:r>
      <w:r w:rsidRPr="000725F1">
        <w:rPr>
          <w:rFonts w:ascii="Myriad Pro" w:hAnsi="Myriad Pro"/>
          <w:sz w:val="26"/>
          <w:szCs w:val="26"/>
        </w:rPr>
        <w:lastRenderedPageBreak/>
        <w:t xml:space="preserve">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в разделе «Индекс эффективности подконтрольных расходов» настоящего Отчета),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0725F1">
        <w:rPr>
          <w:rFonts w:ascii="Myriad Pro" w:eastAsia="Calibri" w:hAnsi="Myriad Pro"/>
          <w:color w:val="0D0D0D" w:themeColor="text1" w:themeTint="F2"/>
          <w:sz w:val="26"/>
          <w:szCs w:val="26"/>
        </w:rPr>
        <w:t>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филиала «Алтайэнерго». Методическими указаниями № 421-э коэффициенты нормализации (основные 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w:t>
      </w:r>
    </w:p>
    <w:p w14:paraId="102A9510" w14:textId="77777777" w:rsidR="0039054B" w:rsidRPr="004C1E0E" w:rsidRDefault="00E81190" w:rsidP="003D5BF0">
      <w:pPr>
        <w:spacing w:line="360" w:lineRule="auto"/>
        <w:ind w:firstLine="567"/>
        <w:jc w:val="both"/>
        <w:rPr>
          <w:rFonts w:ascii="Myriad Pro" w:eastAsia="Calibri" w:hAnsi="Myriad Pro"/>
          <w:sz w:val="26"/>
          <w:szCs w:val="26"/>
        </w:rPr>
      </w:pPr>
      <w:r w:rsidRPr="004C1E0E">
        <w:rPr>
          <w:rFonts w:ascii="Myriad Pro" w:hAnsi="Myriad Pro"/>
          <w:color w:val="0D0D0D" w:themeColor="text1" w:themeTint="F2"/>
          <w:sz w:val="26"/>
          <w:szCs w:val="26"/>
        </w:rPr>
        <w:t>В целях проверки обоснованности принятого Управлением по тарифам и заявленного филиалом «Алтайэнерго» уровня подконтрольных расходов на 2019 г. Исполнителем выполнен анализ базового уровня 2018 г. на основании требований действующего законодательства и обосновывающих материалов представленных филиалом «Алтайэнерго».</w:t>
      </w:r>
    </w:p>
    <w:p w14:paraId="4CA5320C" w14:textId="77777777" w:rsidR="00E81190" w:rsidRPr="004C1E0E" w:rsidRDefault="00E81190" w:rsidP="003D5BF0">
      <w:pPr>
        <w:spacing w:line="360" w:lineRule="auto"/>
        <w:ind w:firstLine="567"/>
        <w:jc w:val="both"/>
        <w:rPr>
          <w:rFonts w:ascii="Myriad Pro" w:hAnsi="Myriad Pro"/>
          <w:color w:val="0D0D0D" w:themeColor="text1" w:themeTint="F2"/>
          <w:sz w:val="26"/>
          <w:szCs w:val="26"/>
        </w:rPr>
      </w:pPr>
      <w:r w:rsidRPr="004C1E0E">
        <w:rPr>
          <w:rFonts w:ascii="Myriad Pro" w:eastAsia="Calibri" w:hAnsi="Myriad Pro"/>
          <w:sz w:val="26"/>
          <w:szCs w:val="26"/>
        </w:rPr>
        <w:t xml:space="preserve">Базовый уровень операционных расходов </w:t>
      </w:r>
      <w:r w:rsidR="00114F3A" w:rsidRPr="004C1E0E">
        <w:rPr>
          <w:rFonts w:ascii="Myriad Pro" w:eastAsia="Calibri" w:hAnsi="Myriad Pro"/>
          <w:sz w:val="26"/>
          <w:szCs w:val="26"/>
        </w:rPr>
        <w:t xml:space="preserve">в соответствии с проведенным анализом в разделе 4.1. по статьям </w:t>
      </w:r>
      <w:r w:rsidR="00114F3A" w:rsidRPr="004C1E0E">
        <w:rPr>
          <w:rFonts w:ascii="Myriad Pro" w:hAnsi="Myriad Pro"/>
          <w:color w:val="0D0D0D" w:themeColor="text1" w:themeTint="F2"/>
          <w:sz w:val="26"/>
          <w:szCs w:val="26"/>
        </w:rPr>
        <w:t>«Материальные</w:t>
      </w:r>
      <w:r w:rsidR="00114F3A" w:rsidRPr="004C1E0E">
        <w:rPr>
          <w:rFonts w:ascii="Myriad Pro" w:eastAsia="Calibri" w:hAnsi="Myriad Pro"/>
          <w:sz w:val="26"/>
          <w:szCs w:val="26"/>
        </w:rPr>
        <w:t xml:space="preserve"> затраты</w:t>
      </w:r>
      <w:r w:rsidR="00114F3A" w:rsidRPr="004C1E0E">
        <w:rPr>
          <w:rFonts w:ascii="Myriad Pro" w:hAnsi="Myriad Pro"/>
          <w:color w:val="0D0D0D" w:themeColor="text1" w:themeTint="F2"/>
          <w:sz w:val="26"/>
          <w:szCs w:val="26"/>
        </w:rPr>
        <w:t>» и «Расходы на оплату труда» показал нарушение положений Основ ценообразования № 1178 со стороны Управления по тарифам, что привело к занижению базового уровня филиала на 12 % (253 833,9* тыс. руб.).</w:t>
      </w:r>
    </w:p>
    <w:p w14:paraId="787DC8C7" w14:textId="77777777" w:rsidR="00114F3A" w:rsidRPr="004C1E0E" w:rsidRDefault="00114F3A" w:rsidP="003D5BF0">
      <w:pPr>
        <w:spacing w:line="360" w:lineRule="auto"/>
        <w:ind w:firstLine="567"/>
        <w:jc w:val="both"/>
        <w:rPr>
          <w:rFonts w:ascii="Myriad Pro" w:hAnsi="Myriad Pro"/>
          <w:color w:val="0D0D0D" w:themeColor="text1" w:themeTint="F2"/>
          <w:sz w:val="26"/>
          <w:szCs w:val="26"/>
        </w:rPr>
      </w:pPr>
      <w:r w:rsidRPr="004C1E0E">
        <w:rPr>
          <w:rFonts w:ascii="Myriad Pro" w:hAnsi="Myriad Pro"/>
          <w:color w:val="0D0D0D" w:themeColor="text1" w:themeTint="F2"/>
          <w:sz w:val="26"/>
          <w:szCs w:val="26"/>
        </w:rPr>
        <w:lastRenderedPageBreak/>
        <w:t xml:space="preserve">Исполнителем выполнен альтернативный расчет </w:t>
      </w:r>
      <w:r w:rsidRPr="004C1E0E">
        <w:rPr>
          <w:rFonts w:ascii="Myriad Pro" w:eastAsia="Calibri" w:hAnsi="Myriad Pro"/>
          <w:sz w:val="26"/>
          <w:szCs w:val="26"/>
        </w:rPr>
        <w:t xml:space="preserve">уровень операционных расходов на 2019 год </w:t>
      </w:r>
      <w:r w:rsidRPr="004C1E0E">
        <w:rPr>
          <w:rFonts w:ascii="Myriad Pro" w:hAnsi="Myriad Pro"/>
          <w:color w:val="0D0D0D" w:themeColor="text1" w:themeTint="F2"/>
          <w:sz w:val="26"/>
          <w:szCs w:val="26"/>
        </w:rPr>
        <w:t xml:space="preserve">в соответствии с положениями п. 11 Методических указаний № </w:t>
      </w:r>
      <w:r w:rsidR="00A87303" w:rsidRPr="004C1E0E">
        <w:rPr>
          <w:rFonts w:ascii="Myriad Pro" w:hAnsi="Myriad Pro"/>
          <w:color w:val="0D0D0D" w:themeColor="text1" w:themeTint="F2"/>
          <w:sz w:val="26"/>
          <w:szCs w:val="26"/>
        </w:rPr>
        <w:t>9</w:t>
      </w:r>
      <w:r w:rsidRPr="004C1E0E">
        <w:rPr>
          <w:rFonts w:ascii="Myriad Pro" w:hAnsi="Myriad Pro"/>
          <w:color w:val="0D0D0D" w:themeColor="text1" w:themeTint="F2"/>
          <w:sz w:val="26"/>
          <w:szCs w:val="26"/>
        </w:rPr>
        <w:t>8-э.</w:t>
      </w:r>
    </w:p>
    <w:tbl>
      <w:tblPr>
        <w:tblW w:w="9518" w:type="dxa"/>
        <w:tblLayout w:type="fixed"/>
        <w:tblLook w:val="04A0" w:firstRow="1" w:lastRow="0" w:firstColumn="1" w:lastColumn="0" w:noHBand="0" w:noVBand="1"/>
      </w:tblPr>
      <w:tblGrid>
        <w:gridCol w:w="2156"/>
        <w:gridCol w:w="709"/>
        <w:gridCol w:w="1276"/>
        <w:gridCol w:w="1412"/>
        <w:gridCol w:w="1418"/>
        <w:gridCol w:w="1417"/>
        <w:gridCol w:w="1130"/>
      </w:tblGrid>
      <w:tr w:rsidR="00114F3A" w:rsidRPr="004C1E0E" w14:paraId="6F3CCCEA" w14:textId="77777777" w:rsidTr="0047057B">
        <w:trPr>
          <w:trHeight w:val="885"/>
        </w:trPr>
        <w:tc>
          <w:tcPr>
            <w:tcW w:w="21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C7302"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Наименование статьи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24B8D2"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Ед. изм.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2D30065" w14:textId="77777777" w:rsidR="00114F3A" w:rsidRPr="004C1E0E" w:rsidRDefault="00114F3A" w:rsidP="00134DBE">
            <w:pPr>
              <w:ind w:left="-108" w:right="-107"/>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br/>
              <w:t>утверждено Управлением по тарифам</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2EDB2"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Расчет Исполнителя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825AFB0"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заявлено филиалом Алтайэнерго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8D1CD99"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br/>
              <w:t>утверждено Управлением по тарифам</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95E8B"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Расчет Исполнителя</w:t>
            </w:r>
          </w:p>
        </w:tc>
      </w:tr>
      <w:tr w:rsidR="00114F3A" w:rsidRPr="004C1E0E" w14:paraId="0182C0AF" w14:textId="77777777" w:rsidTr="0047057B">
        <w:trPr>
          <w:trHeight w:val="285"/>
        </w:trPr>
        <w:tc>
          <w:tcPr>
            <w:tcW w:w="21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8E25B9" w14:textId="77777777" w:rsidR="00114F3A" w:rsidRPr="004C1E0E" w:rsidRDefault="00114F3A" w:rsidP="00134DBE">
            <w:pPr>
              <w:rPr>
                <w:rFonts w:ascii="Myriad Pro" w:hAnsi="Myriad Pro"/>
                <w:b/>
                <w:bCs/>
                <w:color w:val="FFFFFF" w:themeColor="background1"/>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9CF4D" w14:textId="77777777" w:rsidR="00114F3A" w:rsidRPr="004C1E0E" w:rsidRDefault="00114F3A" w:rsidP="00134DBE">
            <w:pPr>
              <w:rPr>
                <w:rFonts w:ascii="Myriad Pro" w:hAnsi="Myriad Pro"/>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A26D14"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2018 год</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3F6346"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2018 год</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0D02117"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2019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922CB9"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2019 год</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1CA85FA" w14:textId="77777777" w:rsidR="00114F3A" w:rsidRPr="004C1E0E" w:rsidRDefault="00114F3A" w:rsidP="00134DBE">
            <w:pPr>
              <w:jc w:val="center"/>
              <w:rPr>
                <w:rFonts w:ascii="Myriad Pro" w:hAnsi="Myriad Pro"/>
                <w:b/>
                <w:bCs/>
                <w:color w:val="FFFFFF" w:themeColor="background1"/>
                <w:sz w:val="18"/>
                <w:szCs w:val="18"/>
              </w:rPr>
            </w:pPr>
            <w:r w:rsidRPr="004C1E0E">
              <w:rPr>
                <w:rFonts w:ascii="Myriad Pro" w:hAnsi="Myriad Pro"/>
                <w:b/>
                <w:bCs/>
                <w:color w:val="FFFFFF" w:themeColor="background1"/>
                <w:sz w:val="18"/>
                <w:szCs w:val="18"/>
              </w:rPr>
              <w:t>2019 год</w:t>
            </w:r>
          </w:p>
        </w:tc>
      </w:tr>
      <w:tr w:rsidR="00114F3A" w:rsidRPr="004C1E0E" w14:paraId="6246DEC1" w14:textId="77777777" w:rsidTr="0047057B">
        <w:trPr>
          <w:trHeight w:val="300"/>
        </w:trPr>
        <w:tc>
          <w:tcPr>
            <w:tcW w:w="2156"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026AC9B"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Инфляция</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6B85E2C"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01953D"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4,0%</w:t>
            </w:r>
          </w:p>
        </w:tc>
        <w:tc>
          <w:tcPr>
            <w:tcW w:w="14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C71FD4"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4,0%</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71CB340"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4,0%</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1570AB"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4,6%</w:t>
            </w:r>
          </w:p>
        </w:tc>
        <w:tc>
          <w:tcPr>
            <w:tcW w:w="113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9048D5"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4,6%</w:t>
            </w:r>
          </w:p>
        </w:tc>
      </w:tr>
      <w:tr w:rsidR="00114F3A" w:rsidRPr="004C1E0E" w14:paraId="773BF5BC" w14:textId="77777777" w:rsidTr="0047057B">
        <w:trPr>
          <w:trHeight w:val="57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53DC87F9"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Индекс эффективности операционных расходов</w:t>
            </w:r>
          </w:p>
        </w:tc>
        <w:tc>
          <w:tcPr>
            <w:tcW w:w="709" w:type="dxa"/>
            <w:tcBorders>
              <w:top w:val="nil"/>
              <w:left w:val="nil"/>
              <w:bottom w:val="single" w:sz="4" w:space="0" w:color="auto"/>
              <w:right w:val="single" w:sz="4" w:space="0" w:color="auto"/>
            </w:tcBorders>
            <w:shd w:val="clear" w:color="auto" w:fill="auto"/>
            <w:noWrap/>
            <w:vAlign w:val="bottom"/>
            <w:hideMark/>
          </w:tcPr>
          <w:p w14:paraId="4E5950F2"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14:paraId="5383268F"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2,0%</w:t>
            </w:r>
          </w:p>
        </w:tc>
        <w:tc>
          <w:tcPr>
            <w:tcW w:w="1412" w:type="dxa"/>
            <w:tcBorders>
              <w:top w:val="nil"/>
              <w:left w:val="nil"/>
              <w:bottom w:val="single" w:sz="4" w:space="0" w:color="auto"/>
              <w:right w:val="single" w:sz="4" w:space="0" w:color="auto"/>
            </w:tcBorders>
            <w:shd w:val="clear" w:color="auto" w:fill="auto"/>
            <w:noWrap/>
            <w:vAlign w:val="center"/>
            <w:hideMark/>
          </w:tcPr>
          <w:p w14:paraId="696B2333"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2,0%</w:t>
            </w:r>
          </w:p>
        </w:tc>
        <w:tc>
          <w:tcPr>
            <w:tcW w:w="1418" w:type="dxa"/>
            <w:tcBorders>
              <w:top w:val="nil"/>
              <w:left w:val="nil"/>
              <w:bottom w:val="single" w:sz="4" w:space="0" w:color="auto"/>
              <w:right w:val="single" w:sz="4" w:space="0" w:color="auto"/>
            </w:tcBorders>
            <w:shd w:val="clear" w:color="auto" w:fill="auto"/>
            <w:noWrap/>
            <w:vAlign w:val="center"/>
            <w:hideMark/>
          </w:tcPr>
          <w:p w14:paraId="4E3240E8"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2,0%</w:t>
            </w:r>
          </w:p>
        </w:tc>
        <w:tc>
          <w:tcPr>
            <w:tcW w:w="1417" w:type="dxa"/>
            <w:tcBorders>
              <w:top w:val="nil"/>
              <w:left w:val="nil"/>
              <w:bottom w:val="single" w:sz="4" w:space="0" w:color="auto"/>
              <w:right w:val="single" w:sz="4" w:space="0" w:color="auto"/>
            </w:tcBorders>
            <w:shd w:val="clear" w:color="auto" w:fill="auto"/>
            <w:noWrap/>
            <w:vAlign w:val="center"/>
            <w:hideMark/>
          </w:tcPr>
          <w:p w14:paraId="78F0D4E7"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2,0%</w:t>
            </w:r>
          </w:p>
        </w:tc>
        <w:tc>
          <w:tcPr>
            <w:tcW w:w="1130" w:type="dxa"/>
            <w:tcBorders>
              <w:top w:val="nil"/>
              <w:left w:val="nil"/>
              <w:bottom w:val="single" w:sz="4" w:space="0" w:color="auto"/>
              <w:right w:val="single" w:sz="4" w:space="0" w:color="auto"/>
            </w:tcBorders>
            <w:shd w:val="clear" w:color="auto" w:fill="auto"/>
            <w:noWrap/>
            <w:vAlign w:val="center"/>
            <w:hideMark/>
          </w:tcPr>
          <w:p w14:paraId="4A248CD7"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1,0%</w:t>
            </w:r>
          </w:p>
        </w:tc>
      </w:tr>
      <w:tr w:rsidR="00114F3A" w:rsidRPr="004C1E0E" w14:paraId="5E8874E7"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524F2123"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Количество активов, всего</w:t>
            </w:r>
          </w:p>
        </w:tc>
        <w:tc>
          <w:tcPr>
            <w:tcW w:w="709" w:type="dxa"/>
            <w:tcBorders>
              <w:top w:val="nil"/>
              <w:left w:val="nil"/>
              <w:bottom w:val="single" w:sz="4" w:space="0" w:color="auto"/>
              <w:right w:val="single" w:sz="4" w:space="0" w:color="auto"/>
            </w:tcBorders>
            <w:shd w:val="clear" w:color="auto" w:fill="auto"/>
            <w:noWrap/>
            <w:vAlign w:val="bottom"/>
            <w:hideMark/>
          </w:tcPr>
          <w:p w14:paraId="40B70EA9"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у.е.</w:t>
            </w:r>
          </w:p>
        </w:tc>
        <w:tc>
          <w:tcPr>
            <w:tcW w:w="1276" w:type="dxa"/>
            <w:tcBorders>
              <w:top w:val="nil"/>
              <w:left w:val="nil"/>
              <w:bottom w:val="single" w:sz="4" w:space="0" w:color="auto"/>
              <w:right w:val="single" w:sz="4" w:space="0" w:color="auto"/>
            </w:tcBorders>
            <w:shd w:val="clear" w:color="auto" w:fill="auto"/>
            <w:noWrap/>
            <w:vAlign w:val="bottom"/>
            <w:hideMark/>
          </w:tcPr>
          <w:p w14:paraId="49BA4628"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 xml:space="preserve">170 912,36 </w:t>
            </w:r>
          </w:p>
        </w:tc>
        <w:tc>
          <w:tcPr>
            <w:tcW w:w="1412" w:type="dxa"/>
            <w:tcBorders>
              <w:top w:val="nil"/>
              <w:left w:val="nil"/>
              <w:bottom w:val="single" w:sz="4" w:space="0" w:color="auto"/>
              <w:right w:val="single" w:sz="4" w:space="0" w:color="auto"/>
            </w:tcBorders>
            <w:shd w:val="clear" w:color="auto" w:fill="auto"/>
            <w:noWrap/>
            <w:vAlign w:val="bottom"/>
            <w:hideMark/>
          </w:tcPr>
          <w:p w14:paraId="0A22416E"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 xml:space="preserve">170 912,36 </w:t>
            </w:r>
          </w:p>
        </w:tc>
        <w:tc>
          <w:tcPr>
            <w:tcW w:w="1418" w:type="dxa"/>
            <w:tcBorders>
              <w:top w:val="nil"/>
              <w:left w:val="nil"/>
              <w:bottom w:val="single" w:sz="4" w:space="0" w:color="auto"/>
              <w:right w:val="single" w:sz="4" w:space="0" w:color="auto"/>
            </w:tcBorders>
            <w:shd w:val="clear" w:color="auto" w:fill="auto"/>
            <w:noWrap/>
            <w:vAlign w:val="bottom"/>
            <w:hideMark/>
          </w:tcPr>
          <w:p w14:paraId="5F34C4B8"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 xml:space="preserve">172 115,88 </w:t>
            </w:r>
          </w:p>
        </w:tc>
        <w:tc>
          <w:tcPr>
            <w:tcW w:w="1417" w:type="dxa"/>
            <w:tcBorders>
              <w:top w:val="nil"/>
              <w:left w:val="nil"/>
              <w:bottom w:val="single" w:sz="4" w:space="0" w:color="auto"/>
              <w:right w:val="single" w:sz="4" w:space="0" w:color="auto"/>
            </w:tcBorders>
            <w:shd w:val="clear" w:color="auto" w:fill="auto"/>
            <w:noWrap/>
            <w:vAlign w:val="bottom"/>
            <w:hideMark/>
          </w:tcPr>
          <w:p w14:paraId="066BA3AF"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 xml:space="preserve">171 443,28 </w:t>
            </w:r>
          </w:p>
        </w:tc>
        <w:tc>
          <w:tcPr>
            <w:tcW w:w="1130" w:type="dxa"/>
            <w:tcBorders>
              <w:top w:val="nil"/>
              <w:left w:val="nil"/>
              <w:bottom w:val="single" w:sz="4" w:space="0" w:color="auto"/>
              <w:right w:val="single" w:sz="4" w:space="0" w:color="auto"/>
            </w:tcBorders>
            <w:shd w:val="clear" w:color="auto" w:fill="auto"/>
            <w:noWrap/>
            <w:vAlign w:val="bottom"/>
            <w:hideMark/>
          </w:tcPr>
          <w:p w14:paraId="6A732612"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 xml:space="preserve">171 443,28 </w:t>
            </w:r>
          </w:p>
        </w:tc>
      </w:tr>
      <w:tr w:rsidR="00114F3A" w:rsidRPr="004C1E0E" w14:paraId="493C37DC"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33F99F21"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ВН</w:t>
            </w:r>
          </w:p>
        </w:tc>
        <w:tc>
          <w:tcPr>
            <w:tcW w:w="709" w:type="dxa"/>
            <w:tcBorders>
              <w:top w:val="nil"/>
              <w:left w:val="nil"/>
              <w:bottom w:val="single" w:sz="4" w:space="0" w:color="auto"/>
              <w:right w:val="single" w:sz="4" w:space="0" w:color="auto"/>
            </w:tcBorders>
            <w:shd w:val="clear" w:color="auto" w:fill="auto"/>
            <w:noWrap/>
            <w:vAlign w:val="bottom"/>
            <w:hideMark/>
          </w:tcPr>
          <w:p w14:paraId="0A5A8D55"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у.е.</w:t>
            </w:r>
          </w:p>
        </w:tc>
        <w:tc>
          <w:tcPr>
            <w:tcW w:w="1276" w:type="dxa"/>
            <w:tcBorders>
              <w:top w:val="nil"/>
              <w:left w:val="nil"/>
              <w:bottom w:val="single" w:sz="4" w:space="0" w:color="auto"/>
              <w:right w:val="single" w:sz="4" w:space="0" w:color="auto"/>
            </w:tcBorders>
            <w:shd w:val="clear" w:color="auto" w:fill="auto"/>
            <w:noWrap/>
            <w:vAlign w:val="bottom"/>
            <w:hideMark/>
          </w:tcPr>
          <w:p w14:paraId="4EECAF46"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36 700,30 </w:t>
            </w:r>
          </w:p>
        </w:tc>
        <w:tc>
          <w:tcPr>
            <w:tcW w:w="1412" w:type="dxa"/>
            <w:tcBorders>
              <w:top w:val="nil"/>
              <w:left w:val="nil"/>
              <w:bottom w:val="single" w:sz="4" w:space="0" w:color="auto"/>
              <w:right w:val="single" w:sz="4" w:space="0" w:color="auto"/>
            </w:tcBorders>
            <w:shd w:val="clear" w:color="auto" w:fill="auto"/>
            <w:noWrap/>
            <w:vAlign w:val="bottom"/>
            <w:hideMark/>
          </w:tcPr>
          <w:p w14:paraId="690CEF83"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36 700,30 </w:t>
            </w:r>
          </w:p>
        </w:tc>
        <w:tc>
          <w:tcPr>
            <w:tcW w:w="1418" w:type="dxa"/>
            <w:tcBorders>
              <w:top w:val="nil"/>
              <w:left w:val="nil"/>
              <w:bottom w:val="single" w:sz="4" w:space="0" w:color="auto"/>
              <w:right w:val="single" w:sz="4" w:space="0" w:color="auto"/>
            </w:tcBorders>
            <w:shd w:val="clear" w:color="auto" w:fill="auto"/>
            <w:noWrap/>
            <w:vAlign w:val="bottom"/>
            <w:hideMark/>
          </w:tcPr>
          <w:p w14:paraId="304D61B0"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36 899,06 </w:t>
            </w:r>
          </w:p>
        </w:tc>
        <w:tc>
          <w:tcPr>
            <w:tcW w:w="1417" w:type="dxa"/>
            <w:tcBorders>
              <w:top w:val="nil"/>
              <w:left w:val="nil"/>
              <w:bottom w:val="single" w:sz="4" w:space="0" w:color="auto"/>
              <w:right w:val="single" w:sz="4" w:space="0" w:color="auto"/>
            </w:tcBorders>
            <w:shd w:val="clear" w:color="auto" w:fill="auto"/>
            <w:noWrap/>
            <w:vAlign w:val="bottom"/>
            <w:hideMark/>
          </w:tcPr>
          <w:p w14:paraId="23A96266"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36 666,80 </w:t>
            </w:r>
          </w:p>
        </w:tc>
        <w:tc>
          <w:tcPr>
            <w:tcW w:w="1130" w:type="dxa"/>
            <w:tcBorders>
              <w:top w:val="nil"/>
              <w:left w:val="nil"/>
              <w:bottom w:val="single" w:sz="4" w:space="0" w:color="auto"/>
              <w:right w:val="single" w:sz="4" w:space="0" w:color="auto"/>
            </w:tcBorders>
            <w:shd w:val="clear" w:color="auto" w:fill="auto"/>
            <w:noWrap/>
            <w:vAlign w:val="bottom"/>
            <w:hideMark/>
          </w:tcPr>
          <w:p w14:paraId="3430A524"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36 666,80 </w:t>
            </w:r>
          </w:p>
        </w:tc>
      </w:tr>
      <w:tr w:rsidR="00114F3A" w:rsidRPr="004C1E0E" w14:paraId="797D55C9"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2637CE56"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СН1</w:t>
            </w:r>
          </w:p>
        </w:tc>
        <w:tc>
          <w:tcPr>
            <w:tcW w:w="709" w:type="dxa"/>
            <w:tcBorders>
              <w:top w:val="nil"/>
              <w:left w:val="nil"/>
              <w:bottom w:val="single" w:sz="4" w:space="0" w:color="auto"/>
              <w:right w:val="single" w:sz="4" w:space="0" w:color="auto"/>
            </w:tcBorders>
            <w:shd w:val="clear" w:color="auto" w:fill="auto"/>
            <w:noWrap/>
            <w:vAlign w:val="bottom"/>
            <w:hideMark/>
          </w:tcPr>
          <w:p w14:paraId="45F383CC"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у.е.</w:t>
            </w:r>
          </w:p>
        </w:tc>
        <w:tc>
          <w:tcPr>
            <w:tcW w:w="1276" w:type="dxa"/>
            <w:tcBorders>
              <w:top w:val="nil"/>
              <w:left w:val="nil"/>
              <w:bottom w:val="single" w:sz="4" w:space="0" w:color="auto"/>
              <w:right w:val="single" w:sz="4" w:space="0" w:color="auto"/>
            </w:tcBorders>
            <w:shd w:val="clear" w:color="auto" w:fill="auto"/>
            <w:noWrap/>
            <w:vAlign w:val="bottom"/>
            <w:hideMark/>
          </w:tcPr>
          <w:p w14:paraId="2A13F8AF"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19 375,77 </w:t>
            </w:r>
          </w:p>
        </w:tc>
        <w:tc>
          <w:tcPr>
            <w:tcW w:w="1412" w:type="dxa"/>
            <w:tcBorders>
              <w:top w:val="nil"/>
              <w:left w:val="nil"/>
              <w:bottom w:val="single" w:sz="4" w:space="0" w:color="auto"/>
              <w:right w:val="single" w:sz="4" w:space="0" w:color="auto"/>
            </w:tcBorders>
            <w:shd w:val="clear" w:color="auto" w:fill="auto"/>
            <w:noWrap/>
            <w:vAlign w:val="bottom"/>
            <w:hideMark/>
          </w:tcPr>
          <w:p w14:paraId="5B3827AA"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19 375,77 </w:t>
            </w:r>
          </w:p>
        </w:tc>
        <w:tc>
          <w:tcPr>
            <w:tcW w:w="1418" w:type="dxa"/>
            <w:tcBorders>
              <w:top w:val="nil"/>
              <w:left w:val="nil"/>
              <w:bottom w:val="single" w:sz="4" w:space="0" w:color="auto"/>
              <w:right w:val="single" w:sz="4" w:space="0" w:color="auto"/>
            </w:tcBorders>
            <w:shd w:val="clear" w:color="auto" w:fill="auto"/>
            <w:noWrap/>
            <w:vAlign w:val="bottom"/>
            <w:hideMark/>
          </w:tcPr>
          <w:p w14:paraId="145699A6"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19 418,87 </w:t>
            </w:r>
          </w:p>
        </w:tc>
        <w:tc>
          <w:tcPr>
            <w:tcW w:w="1417" w:type="dxa"/>
            <w:tcBorders>
              <w:top w:val="nil"/>
              <w:left w:val="nil"/>
              <w:bottom w:val="single" w:sz="4" w:space="0" w:color="auto"/>
              <w:right w:val="single" w:sz="4" w:space="0" w:color="auto"/>
            </w:tcBorders>
            <w:shd w:val="clear" w:color="auto" w:fill="auto"/>
            <w:noWrap/>
            <w:vAlign w:val="bottom"/>
            <w:hideMark/>
          </w:tcPr>
          <w:p w14:paraId="59513691"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19 373,12 </w:t>
            </w:r>
          </w:p>
        </w:tc>
        <w:tc>
          <w:tcPr>
            <w:tcW w:w="1130" w:type="dxa"/>
            <w:tcBorders>
              <w:top w:val="nil"/>
              <w:left w:val="nil"/>
              <w:bottom w:val="single" w:sz="4" w:space="0" w:color="auto"/>
              <w:right w:val="single" w:sz="4" w:space="0" w:color="auto"/>
            </w:tcBorders>
            <w:shd w:val="clear" w:color="auto" w:fill="auto"/>
            <w:noWrap/>
            <w:vAlign w:val="bottom"/>
            <w:hideMark/>
          </w:tcPr>
          <w:p w14:paraId="1BA73A89"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19 373,12 </w:t>
            </w:r>
          </w:p>
        </w:tc>
      </w:tr>
      <w:tr w:rsidR="00114F3A" w:rsidRPr="004C1E0E" w14:paraId="644AD625"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5850ECD0"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СН2</w:t>
            </w:r>
          </w:p>
        </w:tc>
        <w:tc>
          <w:tcPr>
            <w:tcW w:w="709" w:type="dxa"/>
            <w:tcBorders>
              <w:top w:val="nil"/>
              <w:left w:val="nil"/>
              <w:bottom w:val="single" w:sz="4" w:space="0" w:color="auto"/>
              <w:right w:val="single" w:sz="4" w:space="0" w:color="auto"/>
            </w:tcBorders>
            <w:shd w:val="clear" w:color="auto" w:fill="auto"/>
            <w:noWrap/>
            <w:vAlign w:val="bottom"/>
            <w:hideMark/>
          </w:tcPr>
          <w:p w14:paraId="3399DDE0"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у.е.</w:t>
            </w:r>
          </w:p>
        </w:tc>
        <w:tc>
          <w:tcPr>
            <w:tcW w:w="1276" w:type="dxa"/>
            <w:tcBorders>
              <w:top w:val="nil"/>
              <w:left w:val="nil"/>
              <w:bottom w:val="single" w:sz="4" w:space="0" w:color="auto"/>
              <w:right w:val="single" w:sz="4" w:space="0" w:color="auto"/>
            </w:tcBorders>
            <w:shd w:val="clear" w:color="auto" w:fill="auto"/>
            <w:noWrap/>
            <w:vAlign w:val="bottom"/>
            <w:hideMark/>
          </w:tcPr>
          <w:p w14:paraId="30E1ACF2"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74 749,17 </w:t>
            </w:r>
          </w:p>
        </w:tc>
        <w:tc>
          <w:tcPr>
            <w:tcW w:w="1412" w:type="dxa"/>
            <w:tcBorders>
              <w:top w:val="nil"/>
              <w:left w:val="nil"/>
              <w:bottom w:val="single" w:sz="4" w:space="0" w:color="auto"/>
              <w:right w:val="single" w:sz="4" w:space="0" w:color="auto"/>
            </w:tcBorders>
            <w:shd w:val="clear" w:color="auto" w:fill="auto"/>
            <w:noWrap/>
            <w:vAlign w:val="bottom"/>
            <w:hideMark/>
          </w:tcPr>
          <w:p w14:paraId="5CB4A032"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74 749,17 </w:t>
            </w:r>
          </w:p>
        </w:tc>
        <w:tc>
          <w:tcPr>
            <w:tcW w:w="1418" w:type="dxa"/>
            <w:tcBorders>
              <w:top w:val="nil"/>
              <w:left w:val="nil"/>
              <w:bottom w:val="single" w:sz="4" w:space="0" w:color="auto"/>
              <w:right w:val="single" w:sz="4" w:space="0" w:color="auto"/>
            </w:tcBorders>
            <w:shd w:val="clear" w:color="auto" w:fill="auto"/>
            <w:noWrap/>
            <w:vAlign w:val="bottom"/>
            <w:hideMark/>
          </w:tcPr>
          <w:p w14:paraId="187287AA"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75 356,25 </w:t>
            </w:r>
          </w:p>
        </w:tc>
        <w:tc>
          <w:tcPr>
            <w:tcW w:w="1417" w:type="dxa"/>
            <w:tcBorders>
              <w:top w:val="nil"/>
              <w:left w:val="nil"/>
              <w:bottom w:val="single" w:sz="4" w:space="0" w:color="auto"/>
              <w:right w:val="single" w:sz="4" w:space="0" w:color="auto"/>
            </w:tcBorders>
            <w:shd w:val="clear" w:color="auto" w:fill="auto"/>
            <w:noWrap/>
            <w:vAlign w:val="bottom"/>
            <w:hideMark/>
          </w:tcPr>
          <w:p w14:paraId="7CCB5501"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75 251,75 </w:t>
            </w:r>
          </w:p>
        </w:tc>
        <w:tc>
          <w:tcPr>
            <w:tcW w:w="1130" w:type="dxa"/>
            <w:tcBorders>
              <w:top w:val="nil"/>
              <w:left w:val="nil"/>
              <w:bottom w:val="single" w:sz="4" w:space="0" w:color="auto"/>
              <w:right w:val="single" w:sz="4" w:space="0" w:color="auto"/>
            </w:tcBorders>
            <w:shd w:val="clear" w:color="auto" w:fill="auto"/>
            <w:noWrap/>
            <w:vAlign w:val="bottom"/>
            <w:hideMark/>
          </w:tcPr>
          <w:p w14:paraId="1F88F5CF"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75 251,75 </w:t>
            </w:r>
          </w:p>
        </w:tc>
      </w:tr>
      <w:tr w:rsidR="00114F3A" w:rsidRPr="004C1E0E" w14:paraId="37BD9D67"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26064261"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НН</w:t>
            </w:r>
          </w:p>
        </w:tc>
        <w:tc>
          <w:tcPr>
            <w:tcW w:w="709" w:type="dxa"/>
            <w:tcBorders>
              <w:top w:val="nil"/>
              <w:left w:val="nil"/>
              <w:bottom w:val="single" w:sz="4" w:space="0" w:color="auto"/>
              <w:right w:val="single" w:sz="4" w:space="0" w:color="auto"/>
            </w:tcBorders>
            <w:shd w:val="clear" w:color="auto" w:fill="auto"/>
            <w:noWrap/>
            <w:vAlign w:val="bottom"/>
            <w:hideMark/>
          </w:tcPr>
          <w:p w14:paraId="592D3D28"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у.е.</w:t>
            </w:r>
          </w:p>
        </w:tc>
        <w:tc>
          <w:tcPr>
            <w:tcW w:w="1276" w:type="dxa"/>
            <w:tcBorders>
              <w:top w:val="nil"/>
              <w:left w:val="nil"/>
              <w:bottom w:val="single" w:sz="4" w:space="0" w:color="auto"/>
              <w:right w:val="single" w:sz="4" w:space="0" w:color="auto"/>
            </w:tcBorders>
            <w:shd w:val="clear" w:color="auto" w:fill="auto"/>
            <w:noWrap/>
            <w:vAlign w:val="bottom"/>
            <w:hideMark/>
          </w:tcPr>
          <w:p w14:paraId="37901108"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40 087,12 </w:t>
            </w:r>
          </w:p>
        </w:tc>
        <w:tc>
          <w:tcPr>
            <w:tcW w:w="1412" w:type="dxa"/>
            <w:tcBorders>
              <w:top w:val="nil"/>
              <w:left w:val="nil"/>
              <w:bottom w:val="single" w:sz="4" w:space="0" w:color="auto"/>
              <w:right w:val="single" w:sz="4" w:space="0" w:color="auto"/>
            </w:tcBorders>
            <w:shd w:val="clear" w:color="auto" w:fill="auto"/>
            <w:noWrap/>
            <w:vAlign w:val="bottom"/>
            <w:hideMark/>
          </w:tcPr>
          <w:p w14:paraId="2CEA3028" w14:textId="77777777" w:rsidR="00114F3A" w:rsidRPr="004C1E0E" w:rsidRDefault="00114F3A" w:rsidP="00134DBE">
            <w:pPr>
              <w:jc w:val="right"/>
              <w:rPr>
                <w:rFonts w:ascii="Myriad Pro" w:hAnsi="Myriad Pro"/>
                <w:sz w:val="18"/>
                <w:szCs w:val="18"/>
              </w:rPr>
            </w:pPr>
            <w:r w:rsidRPr="004C1E0E">
              <w:rPr>
                <w:rFonts w:ascii="Myriad Pro" w:hAnsi="Myriad Pro"/>
                <w:sz w:val="18"/>
                <w:szCs w:val="18"/>
              </w:rPr>
              <w:t xml:space="preserve">40 087,12 </w:t>
            </w:r>
          </w:p>
        </w:tc>
        <w:tc>
          <w:tcPr>
            <w:tcW w:w="1418" w:type="dxa"/>
            <w:tcBorders>
              <w:top w:val="nil"/>
              <w:left w:val="nil"/>
              <w:bottom w:val="single" w:sz="4" w:space="0" w:color="auto"/>
              <w:right w:val="single" w:sz="4" w:space="0" w:color="auto"/>
            </w:tcBorders>
            <w:shd w:val="clear" w:color="auto" w:fill="auto"/>
            <w:noWrap/>
            <w:vAlign w:val="bottom"/>
            <w:hideMark/>
          </w:tcPr>
          <w:p w14:paraId="2F46369D"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40 441,70 </w:t>
            </w:r>
          </w:p>
        </w:tc>
        <w:tc>
          <w:tcPr>
            <w:tcW w:w="1417" w:type="dxa"/>
            <w:tcBorders>
              <w:top w:val="nil"/>
              <w:left w:val="nil"/>
              <w:bottom w:val="single" w:sz="4" w:space="0" w:color="auto"/>
              <w:right w:val="single" w:sz="4" w:space="0" w:color="auto"/>
            </w:tcBorders>
            <w:shd w:val="clear" w:color="auto" w:fill="auto"/>
            <w:noWrap/>
            <w:vAlign w:val="bottom"/>
            <w:hideMark/>
          </w:tcPr>
          <w:p w14:paraId="33A9F4D6"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40 151,61 </w:t>
            </w:r>
          </w:p>
        </w:tc>
        <w:tc>
          <w:tcPr>
            <w:tcW w:w="1130" w:type="dxa"/>
            <w:tcBorders>
              <w:top w:val="nil"/>
              <w:left w:val="nil"/>
              <w:bottom w:val="single" w:sz="4" w:space="0" w:color="auto"/>
              <w:right w:val="single" w:sz="4" w:space="0" w:color="auto"/>
            </w:tcBorders>
            <w:shd w:val="clear" w:color="auto" w:fill="auto"/>
            <w:noWrap/>
            <w:vAlign w:val="bottom"/>
            <w:hideMark/>
          </w:tcPr>
          <w:p w14:paraId="1A227A61" w14:textId="77777777" w:rsidR="00114F3A" w:rsidRPr="004C1E0E" w:rsidRDefault="00114F3A" w:rsidP="00134DBE">
            <w:pPr>
              <w:jc w:val="right"/>
              <w:rPr>
                <w:rFonts w:ascii="Myriad Pro" w:hAnsi="Myriad Pro"/>
                <w:color w:val="000000"/>
                <w:sz w:val="18"/>
                <w:szCs w:val="18"/>
              </w:rPr>
            </w:pPr>
            <w:r w:rsidRPr="004C1E0E">
              <w:rPr>
                <w:rFonts w:ascii="Myriad Pro" w:hAnsi="Myriad Pro"/>
                <w:color w:val="000000"/>
                <w:sz w:val="18"/>
                <w:szCs w:val="18"/>
              </w:rPr>
              <w:t xml:space="preserve">40 151,61 </w:t>
            </w:r>
          </w:p>
        </w:tc>
      </w:tr>
      <w:tr w:rsidR="00114F3A" w:rsidRPr="004C1E0E" w14:paraId="00FBABBE"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004C3ACF"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Индекс изменения количества активов</w:t>
            </w:r>
          </w:p>
        </w:tc>
        <w:tc>
          <w:tcPr>
            <w:tcW w:w="709" w:type="dxa"/>
            <w:tcBorders>
              <w:top w:val="nil"/>
              <w:left w:val="nil"/>
              <w:bottom w:val="single" w:sz="4" w:space="0" w:color="auto"/>
              <w:right w:val="single" w:sz="4" w:space="0" w:color="auto"/>
            </w:tcBorders>
            <w:shd w:val="clear" w:color="auto" w:fill="auto"/>
            <w:noWrap/>
            <w:vAlign w:val="bottom"/>
            <w:hideMark/>
          </w:tcPr>
          <w:p w14:paraId="0778C822"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14:paraId="3FA264EB"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0,25%</w:t>
            </w:r>
          </w:p>
        </w:tc>
        <w:tc>
          <w:tcPr>
            <w:tcW w:w="1412" w:type="dxa"/>
            <w:tcBorders>
              <w:top w:val="nil"/>
              <w:left w:val="nil"/>
              <w:bottom w:val="single" w:sz="4" w:space="0" w:color="auto"/>
              <w:right w:val="single" w:sz="4" w:space="0" w:color="auto"/>
            </w:tcBorders>
            <w:shd w:val="clear" w:color="auto" w:fill="auto"/>
            <w:noWrap/>
            <w:vAlign w:val="center"/>
            <w:hideMark/>
          </w:tcPr>
          <w:p w14:paraId="540665CD"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0,25%</w:t>
            </w:r>
          </w:p>
        </w:tc>
        <w:tc>
          <w:tcPr>
            <w:tcW w:w="1418" w:type="dxa"/>
            <w:tcBorders>
              <w:top w:val="nil"/>
              <w:left w:val="nil"/>
              <w:bottom w:val="single" w:sz="4" w:space="0" w:color="auto"/>
              <w:right w:val="single" w:sz="4" w:space="0" w:color="auto"/>
            </w:tcBorders>
            <w:shd w:val="clear" w:color="auto" w:fill="auto"/>
            <w:noWrap/>
            <w:vAlign w:val="center"/>
            <w:hideMark/>
          </w:tcPr>
          <w:p w14:paraId="147C3D3F"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0,70%</w:t>
            </w:r>
          </w:p>
        </w:tc>
        <w:tc>
          <w:tcPr>
            <w:tcW w:w="1417" w:type="dxa"/>
            <w:tcBorders>
              <w:top w:val="nil"/>
              <w:left w:val="nil"/>
              <w:bottom w:val="single" w:sz="4" w:space="0" w:color="auto"/>
              <w:right w:val="single" w:sz="4" w:space="0" w:color="auto"/>
            </w:tcBorders>
            <w:shd w:val="clear" w:color="auto" w:fill="auto"/>
            <w:noWrap/>
            <w:vAlign w:val="center"/>
            <w:hideMark/>
          </w:tcPr>
          <w:p w14:paraId="7D465035"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0,002%</w:t>
            </w:r>
          </w:p>
        </w:tc>
        <w:tc>
          <w:tcPr>
            <w:tcW w:w="1130" w:type="dxa"/>
            <w:tcBorders>
              <w:top w:val="nil"/>
              <w:left w:val="nil"/>
              <w:bottom w:val="single" w:sz="4" w:space="0" w:color="auto"/>
              <w:right w:val="single" w:sz="4" w:space="0" w:color="auto"/>
            </w:tcBorders>
            <w:shd w:val="clear" w:color="auto" w:fill="auto"/>
            <w:noWrap/>
            <w:vAlign w:val="center"/>
            <w:hideMark/>
          </w:tcPr>
          <w:p w14:paraId="0D7FF58C"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0,002%</w:t>
            </w:r>
          </w:p>
        </w:tc>
      </w:tr>
      <w:tr w:rsidR="00114F3A" w:rsidRPr="004C1E0E" w14:paraId="7AE33FA3" w14:textId="77777777" w:rsidTr="0047057B">
        <w:trPr>
          <w:trHeight w:val="600"/>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51F84E1F"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Коэффициент эластичности затрат по росту активов</w:t>
            </w:r>
          </w:p>
        </w:tc>
        <w:tc>
          <w:tcPr>
            <w:tcW w:w="709" w:type="dxa"/>
            <w:tcBorders>
              <w:top w:val="nil"/>
              <w:left w:val="nil"/>
              <w:bottom w:val="single" w:sz="4" w:space="0" w:color="auto"/>
              <w:right w:val="single" w:sz="4" w:space="0" w:color="auto"/>
            </w:tcBorders>
            <w:shd w:val="clear" w:color="auto" w:fill="auto"/>
            <w:noWrap/>
            <w:vAlign w:val="bottom"/>
            <w:hideMark/>
          </w:tcPr>
          <w:p w14:paraId="3DD9DAA6"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69A5DA02"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0,75</w:t>
            </w:r>
          </w:p>
        </w:tc>
        <w:tc>
          <w:tcPr>
            <w:tcW w:w="1412" w:type="dxa"/>
            <w:tcBorders>
              <w:top w:val="nil"/>
              <w:left w:val="nil"/>
              <w:bottom w:val="single" w:sz="4" w:space="0" w:color="auto"/>
              <w:right w:val="single" w:sz="4" w:space="0" w:color="auto"/>
            </w:tcBorders>
            <w:shd w:val="clear" w:color="auto" w:fill="auto"/>
            <w:noWrap/>
            <w:vAlign w:val="center"/>
            <w:hideMark/>
          </w:tcPr>
          <w:p w14:paraId="1AA9786A"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0,75</w:t>
            </w:r>
          </w:p>
        </w:tc>
        <w:tc>
          <w:tcPr>
            <w:tcW w:w="1418" w:type="dxa"/>
            <w:tcBorders>
              <w:top w:val="nil"/>
              <w:left w:val="nil"/>
              <w:bottom w:val="single" w:sz="4" w:space="0" w:color="auto"/>
              <w:right w:val="single" w:sz="4" w:space="0" w:color="auto"/>
            </w:tcBorders>
            <w:shd w:val="clear" w:color="auto" w:fill="auto"/>
            <w:noWrap/>
            <w:vAlign w:val="center"/>
            <w:hideMark/>
          </w:tcPr>
          <w:p w14:paraId="727D2D62"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0,75</w:t>
            </w:r>
          </w:p>
        </w:tc>
        <w:tc>
          <w:tcPr>
            <w:tcW w:w="1417" w:type="dxa"/>
            <w:tcBorders>
              <w:top w:val="nil"/>
              <w:left w:val="nil"/>
              <w:bottom w:val="single" w:sz="4" w:space="0" w:color="auto"/>
              <w:right w:val="single" w:sz="4" w:space="0" w:color="auto"/>
            </w:tcBorders>
            <w:shd w:val="clear" w:color="auto" w:fill="auto"/>
            <w:noWrap/>
            <w:vAlign w:val="center"/>
            <w:hideMark/>
          </w:tcPr>
          <w:p w14:paraId="4742EF41"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0,75</w:t>
            </w:r>
          </w:p>
        </w:tc>
        <w:tc>
          <w:tcPr>
            <w:tcW w:w="1130" w:type="dxa"/>
            <w:tcBorders>
              <w:top w:val="nil"/>
              <w:left w:val="nil"/>
              <w:bottom w:val="single" w:sz="4" w:space="0" w:color="auto"/>
              <w:right w:val="single" w:sz="4" w:space="0" w:color="auto"/>
            </w:tcBorders>
            <w:shd w:val="clear" w:color="auto" w:fill="auto"/>
            <w:noWrap/>
            <w:vAlign w:val="center"/>
            <w:hideMark/>
          </w:tcPr>
          <w:p w14:paraId="6DE164C1"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0,75</w:t>
            </w:r>
          </w:p>
        </w:tc>
      </w:tr>
      <w:tr w:rsidR="00114F3A" w:rsidRPr="004C1E0E" w14:paraId="1EB9D818" w14:textId="77777777" w:rsidTr="0047057B">
        <w:trPr>
          <w:trHeight w:val="300"/>
        </w:trPr>
        <w:tc>
          <w:tcPr>
            <w:tcW w:w="2156" w:type="dxa"/>
            <w:tcBorders>
              <w:top w:val="nil"/>
              <w:left w:val="single" w:sz="4" w:space="0" w:color="auto"/>
              <w:bottom w:val="single" w:sz="4" w:space="0" w:color="auto"/>
              <w:right w:val="single" w:sz="4" w:space="0" w:color="auto"/>
            </w:tcBorders>
            <w:shd w:val="clear" w:color="auto" w:fill="auto"/>
            <w:hideMark/>
          </w:tcPr>
          <w:p w14:paraId="7B0D5668"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Итого коэффициент индексации</w:t>
            </w:r>
          </w:p>
        </w:tc>
        <w:tc>
          <w:tcPr>
            <w:tcW w:w="709" w:type="dxa"/>
            <w:tcBorders>
              <w:top w:val="nil"/>
              <w:left w:val="nil"/>
              <w:bottom w:val="single" w:sz="4" w:space="0" w:color="auto"/>
              <w:right w:val="single" w:sz="4" w:space="0" w:color="auto"/>
            </w:tcBorders>
            <w:shd w:val="clear" w:color="auto" w:fill="auto"/>
            <w:noWrap/>
            <w:vAlign w:val="bottom"/>
            <w:hideMark/>
          </w:tcPr>
          <w:p w14:paraId="49B8E046" w14:textId="77777777" w:rsidR="00114F3A" w:rsidRPr="004C1E0E" w:rsidRDefault="00114F3A" w:rsidP="00134DBE">
            <w:pPr>
              <w:rPr>
                <w:rFonts w:ascii="Myriad Pro" w:hAnsi="Myriad Pro"/>
                <w:color w:val="000000"/>
                <w:sz w:val="18"/>
                <w:szCs w:val="18"/>
              </w:rPr>
            </w:pPr>
            <w:r w:rsidRPr="004C1E0E">
              <w:rPr>
                <w:rFonts w:ascii="Myriad Pro" w:hAnsi="Myriad Pro"/>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5480A715"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1,021</w:t>
            </w:r>
          </w:p>
        </w:tc>
        <w:tc>
          <w:tcPr>
            <w:tcW w:w="1412" w:type="dxa"/>
            <w:tcBorders>
              <w:top w:val="nil"/>
              <w:left w:val="nil"/>
              <w:bottom w:val="single" w:sz="4" w:space="0" w:color="auto"/>
              <w:right w:val="single" w:sz="4" w:space="0" w:color="auto"/>
            </w:tcBorders>
            <w:shd w:val="clear" w:color="auto" w:fill="auto"/>
            <w:noWrap/>
            <w:vAlign w:val="center"/>
            <w:hideMark/>
          </w:tcPr>
          <w:p w14:paraId="6696BFAC"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1,021</w:t>
            </w:r>
          </w:p>
        </w:tc>
        <w:tc>
          <w:tcPr>
            <w:tcW w:w="1418" w:type="dxa"/>
            <w:tcBorders>
              <w:top w:val="nil"/>
              <w:left w:val="nil"/>
              <w:bottom w:val="single" w:sz="4" w:space="0" w:color="auto"/>
              <w:right w:val="single" w:sz="4" w:space="0" w:color="auto"/>
            </w:tcBorders>
            <w:shd w:val="clear" w:color="auto" w:fill="auto"/>
            <w:noWrap/>
            <w:vAlign w:val="center"/>
            <w:hideMark/>
          </w:tcPr>
          <w:p w14:paraId="40440AAB"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1,025</w:t>
            </w:r>
          </w:p>
        </w:tc>
        <w:tc>
          <w:tcPr>
            <w:tcW w:w="1417" w:type="dxa"/>
            <w:tcBorders>
              <w:top w:val="nil"/>
              <w:left w:val="nil"/>
              <w:bottom w:val="single" w:sz="4" w:space="0" w:color="auto"/>
              <w:right w:val="single" w:sz="4" w:space="0" w:color="auto"/>
            </w:tcBorders>
            <w:shd w:val="clear" w:color="auto" w:fill="auto"/>
            <w:noWrap/>
            <w:vAlign w:val="center"/>
            <w:hideMark/>
          </w:tcPr>
          <w:p w14:paraId="0D5A0C27"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1,025</w:t>
            </w:r>
          </w:p>
        </w:tc>
        <w:tc>
          <w:tcPr>
            <w:tcW w:w="1130" w:type="dxa"/>
            <w:tcBorders>
              <w:top w:val="nil"/>
              <w:left w:val="nil"/>
              <w:bottom w:val="single" w:sz="4" w:space="0" w:color="auto"/>
              <w:right w:val="single" w:sz="4" w:space="0" w:color="auto"/>
            </w:tcBorders>
            <w:shd w:val="clear" w:color="auto" w:fill="auto"/>
            <w:noWrap/>
            <w:vAlign w:val="center"/>
            <w:hideMark/>
          </w:tcPr>
          <w:p w14:paraId="5290F953" w14:textId="77777777" w:rsidR="00114F3A" w:rsidRPr="004C1E0E" w:rsidRDefault="00114F3A" w:rsidP="00134DBE">
            <w:pPr>
              <w:jc w:val="center"/>
              <w:rPr>
                <w:rFonts w:ascii="Myriad Pro" w:hAnsi="Myriad Pro"/>
                <w:color w:val="000000"/>
                <w:sz w:val="18"/>
                <w:szCs w:val="18"/>
              </w:rPr>
            </w:pPr>
            <w:r w:rsidRPr="004C1E0E">
              <w:rPr>
                <w:rFonts w:ascii="Myriad Pro" w:hAnsi="Myriad Pro"/>
                <w:color w:val="000000"/>
                <w:sz w:val="18"/>
                <w:szCs w:val="18"/>
              </w:rPr>
              <w:t>1,036</w:t>
            </w:r>
          </w:p>
        </w:tc>
      </w:tr>
      <w:tr w:rsidR="00114F3A" w:rsidRPr="00013FF2" w14:paraId="03E0E871" w14:textId="77777777" w:rsidTr="0047057B">
        <w:trPr>
          <w:trHeight w:val="285"/>
        </w:trPr>
        <w:tc>
          <w:tcPr>
            <w:tcW w:w="2156" w:type="dxa"/>
            <w:tcBorders>
              <w:top w:val="nil"/>
              <w:left w:val="single" w:sz="4" w:space="0" w:color="auto"/>
              <w:bottom w:val="single" w:sz="4" w:space="0" w:color="auto"/>
              <w:right w:val="single" w:sz="4" w:space="0" w:color="auto"/>
            </w:tcBorders>
            <w:shd w:val="clear" w:color="auto" w:fill="auto"/>
            <w:vAlign w:val="bottom"/>
            <w:hideMark/>
          </w:tcPr>
          <w:p w14:paraId="5AA3DC9F" w14:textId="77777777" w:rsidR="00114F3A" w:rsidRPr="004C1E0E" w:rsidRDefault="00114F3A" w:rsidP="00134DBE">
            <w:pPr>
              <w:rPr>
                <w:rFonts w:ascii="Myriad Pro" w:hAnsi="Myriad Pro"/>
                <w:b/>
                <w:bCs/>
                <w:color w:val="000000"/>
                <w:sz w:val="18"/>
                <w:szCs w:val="18"/>
              </w:rPr>
            </w:pPr>
            <w:r w:rsidRPr="004C1E0E">
              <w:rPr>
                <w:rFonts w:ascii="Myriad Pro" w:hAnsi="Myriad Pro"/>
                <w:b/>
                <w:bCs/>
                <w:color w:val="000000"/>
                <w:sz w:val="18"/>
                <w:szCs w:val="18"/>
              </w:rPr>
              <w:t>ИТОГО подконтрольные расходы</w:t>
            </w:r>
          </w:p>
        </w:tc>
        <w:tc>
          <w:tcPr>
            <w:tcW w:w="709" w:type="dxa"/>
            <w:tcBorders>
              <w:top w:val="nil"/>
              <w:left w:val="nil"/>
              <w:bottom w:val="single" w:sz="4" w:space="0" w:color="auto"/>
              <w:right w:val="single" w:sz="4" w:space="0" w:color="auto"/>
            </w:tcBorders>
            <w:shd w:val="clear" w:color="auto" w:fill="auto"/>
            <w:noWrap/>
            <w:vAlign w:val="bottom"/>
            <w:hideMark/>
          </w:tcPr>
          <w:p w14:paraId="5B5399AD" w14:textId="77777777" w:rsidR="00114F3A" w:rsidRPr="004C1E0E" w:rsidRDefault="00114F3A" w:rsidP="00134DBE">
            <w:pPr>
              <w:jc w:val="center"/>
              <w:rPr>
                <w:rFonts w:ascii="Myriad Pro" w:hAnsi="Myriad Pro"/>
                <w:bCs/>
                <w:color w:val="000000"/>
                <w:sz w:val="18"/>
                <w:szCs w:val="18"/>
              </w:rPr>
            </w:pPr>
            <w:r w:rsidRPr="004C1E0E">
              <w:rPr>
                <w:rFonts w:ascii="Myriad Pro" w:hAnsi="Myriad Pro"/>
                <w:bCs/>
                <w:color w:val="000000"/>
                <w:sz w:val="18"/>
                <w:szCs w:val="18"/>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313B5A7D"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2 190 209,5</w:t>
            </w:r>
          </w:p>
        </w:tc>
        <w:tc>
          <w:tcPr>
            <w:tcW w:w="1412" w:type="dxa"/>
            <w:tcBorders>
              <w:top w:val="nil"/>
              <w:left w:val="nil"/>
              <w:bottom w:val="single" w:sz="4" w:space="0" w:color="auto"/>
              <w:right w:val="single" w:sz="4" w:space="0" w:color="auto"/>
            </w:tcBorders>
            <w:shd w:val="clear" w:color="auto" w:fill="auto"/>
            <w:noWrap/>
            <w:vAlign w:val="center"/>
            <w:hideMark/>
          </w:tcPr>
          <w:p w14:paraId="4D0B42AE"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2 444 043,4</w:t>
            </w:r>
          </w:p>
        </w:tc>
        <w:tc>
          <w:tcPr>
            <w:tcW w:w="1418" w:type="dxa"/>
            <w:tcBorders>
              <w:top w:val="nil"/>
              <w:left w:val="nil"/>
              <w:bottom w:val="single" w:sz="4" w:space="0" w:color="auto"/>
              <w:right w:val="single" w:sz="4" w:space="0" w:color="auto"/>
            </w:tcBorders>
            <w:shd w:val="clear" w:color="auto" w:fill="auto"/>
            <w:noWrap/>
            <w:vAlign w:val="center"/>
            <w:hideMark/>
          </w:tcPr>
          <w:p w14:paraId="4409DBD0"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2 237 961,3</w:t>
            </w:r>
          </w:p>
        </w:tc>
        <w:tc>
          <w:tcPr>
            <w:tcW w:w="1417" w:type="dxa"/>
            <w:tcBorders>
              <w:top w:val="nil"/>
              <w:left w:val="nil"/>
              <w:bottom w:val="single" w:sz="4" w:space="0" w:color="auto"/>
              <w:right w:val="single" w:sz="4" w:space="0" w:color="auto"/>
            </w:tcBorders>
            <w:shd w:val="clear" w:color="auto" w:fill="auto"/>
            <w:noWrap/>
            <w:vAlign w:val="center"/>
            <w:hideMark/>
          </w:tcPr>
          <w:p w14:paraId="494282CB" w14:textId="77777777" w:rsidR="00114F3A" w:rsidRPr="004C1E0E"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2 250 370,72</w:t>
            </w:r>
          </w:p>
        </w:tc>
        <w:tc>
          <w:tcPr>
            <w:tcW w:w="1130" w:type="dxa"/>
            <w:tcBorders>
              <w:top w:val="nil"/>
              <w:left w:val="nil"/>
              <w:bottom w:val="single" w:sz="4" w:space="0" w:color="auto"/>
              <w:right w:val="single" w:sz="4" w:space="0" w:color="auto"/>
            </w:tcBorders>
            <w:shd w:val="clear" w:color="auto" w:fill="auto"/>
            <w:noWrap/>
            <w:vAlign w:val="center"/>
            <w:hideMark/>
          </w:tcPr>
          <w:p w14:paraId="17A0837C" w14:textId="77777777" w:rsidR="00114F3A" w:rsidRPr="00013FF2" w:rsidRDefault="00114F3A" w:rsidP="00134DBE">
            <w:pPr>
              <w:jc w:val="center"/>
              <w:rPr>
                <w:rFonts w:ascii="Myriad Pro" w:hAnsi="Myriad Pro"/>
                <w:b/>
                <w:bCs/>
                <w:color w:val="000000"/>
                <w:sz w:val="18"/>
                <w:szCs w:val="18"/>
              </w:rPr>
            </w:pPr>
            <w:r w:rsidRPr="004C1E0E">
              <w:rPr>
                <w:rFonts w:ascii="Myriad Pro" w:hAnsi="Myriad Pro"/>
                <w:b/>
                <w:bCs/>
                <w:color w:val="000000"/>
                <w:sz w:val="18"/>
                <w:szCs w:val="18"/>
              </w:rPr>
              <w:t>2 536 801,14</w:t>
            </w:r>
          </w:p>
        </w:tc>
      </w:tr>
    </w:tbl>
    <w:p w14:paraId="6641F9F6" w14:textId="77777777" w:rsidR="00114F3A" w:rsidRPr="000725F1" w:rsidRDefault="00114F3A" w:rsidP="0039054B">
      <w:pPr>
        <w:spacing w:line="360" w:lineRule="auto"/>
        <w:ind w:firstLine="709"/>
        <w:jc w:val="both"/>
        <w:rPr>
          <w:rFonts w:ascii="Myriad Pro" w:eastAsia="Calibri" w:hAnsi="Myriad Pro"/>
          <w:sz w:val="26"/>
          <w:szCs w:val="26"/>
        </w:rPr>
      </w:pPr>
    </w:p>
    <w:p w14:paraId="0C1F3414" w14:textId="77777777" w:rsidR="0039054B" w:rsidRPr="000725F1" w:rsidRDefault="0039054B" w:rsidP="003D5BF0">
      <w:pPr>
        <w:spacing w:line="360" w:lineRule="auto"/>
        <w:ind w:firstLine="567"/>
        <w:contextualSpacing/>
        <w:jc w:val="both"/>
        <w:rPr>
          <w:rFonts w:ascii="Myriad Pro" w:hAnsi="Myriad Pro"/>
          <w:sz w:val="26"/>
          <w:szCs w:val="26"/>
        </w:rPr>
      </w:pPr>
      <w:r w:rsidRPr="000725F1">
        <w:rPr>
          <w:rFonts w:ascii="Myriad Pro" w:eastAsia="Calibri" w:hAnsi="Myriad Pro"/>
          <w:sz w:val="26"/>
          <w:szCs w:val="26"/>
        </w:rPr>
        <w:t xml:space="preserve">С целью исключения рисков пересмотра </w:t>
      </w:r>
      <w:r w:rsidRPr="000725F1">
        <w:rPr>
          <w:rFonts w:ascii="Myriad Pro" w:hAnsi="Myriad Pro"/>
          <w:sz w:val="26"/>
          <w:szCs w:val="26"/>
        </w:rPr>
        <w:t>долгосрочных параметров регулирования филиала «Алтайэнерго»,</w:t>
      </w:r>
      <w:r w:rsidRPr="000725F1">
        <w:rPr>
          <w:rFonts w:ascii="Myriad Pro" w:eastAsia="Calibri" w:hAnsi="Myriad Pro"/>
          <w:sz w:val="26"/>
          <w:szCs w:val="26"/>
        </w:rPr>
        <w:t xml:space="preserve"> Исполнитель рекомендует формировать пакет обосновывающих </w:t>
      </w:r>
      <w:r w:rsidRPr="000725F1">
        <w:rPr>
          <w:rFonts w:ascii="Myriad Pro" w:hAnsi="Myriad Pro"/>
          <w:sz w:val="26"/>
          <w:szCs w:val="26"/>
        </w:rPr>
        <w:t xml:space="preserve">первичных документов, подтверждающих право владения имуществом (по составу, техническим характеристикам, длинам, маркам кабеля, количеству выключателей и т.д.), </w:t>
      </w:r>
      <w:r w:rsidRPr="000725F1">
        <w:rPr>
          <w:rFonts w:ascii="Myriad Pro" w:eastAsia="Calibri" w:hAnsi="Myriad Pro"/>
          <w:sz w:val="26"/>
          <w:szCs w:val="26"/>
        </w:rPr>
        <w:t>на очередной период регулирования</w:t>
      </w:r>
      <w:r w:rsidRPr="000725F1">
        <w:rPr>
          <w:rFonts w:ascii="Myriad Pro" w:hAnsi="Myriad Pro"/>
          <w:sz w:val="26"/>
          <w:szCs w:val="26"/>
        </w:rPr>
        <w:t>, а именно:</w:t>
      </w:r>
    </w:p>
    <w:p w14:paraId="241D9159" w14:textId="77777777" w:rsidR="0039054B" w:rsidRPr="000725F1" w:rsidRDefault="0039054B"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1D5DD202" w14:textId="77777777" w:rsidR="0039054B" w:rsidRPr="000725F1" w:rsidRDefault="0039054B"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копии действующих договоров аренды имущества с положением актов приема-передачи имущества с указанием технических характеристик,</w:t>
      </w:r>
    </w:p>
    <w:p w14:paraId="334E65ED" w14:textId="77777777" w:rsidR="0039054B" w:rsidRPr="000725F1" w:rsidRDefault="0039054B"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копии актов приемки законченного строительством объекта приемочной комиссией (КС-14);</w:t>
      </w:r>
    </w:p>
    <w:p w14:paraId="61A90EB6" w14:textId="77777777" w:rsidR="0039054B" w:rsidRPr="000725F1" w:rsidRDefault="0039054B"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копии актов о приемке-передаче объектов основных средств (ОС-1)</w:t>
      </w:r>
    </w:p>
    <w:p w14:paraId="2DA63F40" w14:textId="77777777" w:rsidR="0039054B" w:rsidRPr="000725F1" w:rsidRDefault="0039054B"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копии инвентарных карточек объектов основных средств (ОС 6);</w:t>
      </w:r>
    </w:p>
    <w:p w14:paraId="5DD539A3" w14:textId="77777777" w:rsidR="0039054B" w:rsidRDefault="0039054B"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lastRenderedPageBreak/>
        <w:t>копии нормальных схем электрических соединений распределительных сетей филиала «Алтайэнерго» в разрезе районо электрических сетей;</w:t>
      </w:r>
    </w:p>
    <w:p w14:paraId="581115AE" w14:textId="77777777" w:rsidR="00BA66AF" w:rsidRPr="000725F1" w:rsidRDefault="00BA66AF" w:rsidP="003D5BF0">
      <w:pPr>
        <w:pStyle w:val="ab"/>
        <w:numPr>
          <w:ilvl w:val="0"/>
          <w:numId w:val="29"/>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22798A88" w14:textId="77777777" w:rsidR="00E5395A" w:rsidRPr="00E6631F" w:rsidRDefault="00E5395A" w:rsidP="003D5BF0">
      <w:pPr>
        <w:tabs>
          <w:tab w:val="left" w:pos="993"/>
        </w:tabs>
        <w:spacing w:line="360" w:lineRule="auto"/>
        <w:ind w:firstLine="567"/>
        <w:jc w:val="both"/>
        <w:rPr>
          <w:rFonts w:ascii="Myriad Pro" w:hAnsi="Myriad Pro"/>
          <w:sz w:val="26"/>
          <w:szCs w:val="26"/>
        </w:rPr>
      </w:pPr>
    </w:p>
    <w:p w14:paraId="2BC44079" w14:textId="77777777" w:rsidR="00043FB2" w:rsidRPr="004D7D17" w:rsidRDefault="00043FB2" w:rsidP="00043FB2">
      <w:pPr>
        <w:pStyle w:val="30"/>
        <w:pageBreakBefore/>
        <w:numPr>
          <w:ilvl w:val="0"/>
          <w:numId w:val="1"/>
        </w:numPr>
        <w:tabs>
          <w:tab w:val="left" w:pos="567"/>
        </w:tabs>
        <w:spacing w:before="40" w:after="200" w:line="360" w:lineRule="auto"/>
        <w:jc w:val="both"/>
        <w:rPr>
          <w:rFonts w:ascii="Myriad Pro" w:hAnsi="Myriad Pro"/>
          <w:b w:val="0"/>
          <w:color w:val="4F6228" w:themeColor="accent3" w:themeShade="80"/>
          <w:sz w:val="28"/>
          <w:szCs w:val="28"/>
        </w:rPr>
      </w:pPr>
      <w:bookmarkStart w:id="66" w:name="_Toc33288927"/>
      <w:bookmarkStart w:id="67" w:name="_Toc40620741"/>
      <w:bookmarkStart w:id="68" w:name="_Toc41159845"/>
      <w:r w:rsidRPr="004D7D17">
        <w:rPr>
          <w:rFonts w:ascii="Myriad Pro" w:hAnsi="Myriad Pro"/>
          <w:color w:val="4F6228" w:themeColor="accent3" w:themeShade="80"/>
          <w:sz w:val="28"/>
          <w:szCs w:val="28"/>
        </w:rPr>
        <w:lastRenderedPageBreak/>
        <w:t xml:space="preserve">Анализ обоснованности принятых </w:t>
      </w:r>
      <w:r>
        <w:rPr>
          <w:rFonts w:ascii="Myriad Pro" w:hAnsi="Myriad Pro"/>
          <w:color w:val="4F6228" w:themeColor="accent3" w:themeShade="80"/>
          <w:sz w:val="28"/>
          <w:szCs w:val="28"/>
        </w:rPr>
        <w:t>регулирующими органами</w:t>
      </w:r>
      <w:r w:rsidRPr="004D7D17">
        <w:rPr>
          <w:rFonts w:ascii="Myriad Pro" w:hAnsi="Myriad Pro"/>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66"/>
      <w:bookmarkEnd w:id="67"/>
      <w:bookmarkEnd w:id="68"/>
    </w:p>
    <w:p w14:paraId="22EA3D39" w14:textId="77777777" w:rsidR="00670D47" w:rsidRPr="000725F1" w:rsidRDefault="00670D47" w:rsidP="003D5BF0">
      <w:pPr>
        <w:tabs>
          <w:tab w:val="left" w:pos="993"/>
        </w:tabs>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F3B7054" w14:textId="77777777" w:rsidR="00670D47" w:rsidRPr="000725F1" w:rsidRDefault="00670D47" w:rsidP="003D5BF0">
      <w:pPr>
        <w:pStyle w:val="ab"/>
        <w:numPr>
          <w:ilvl w:val="0"/>
          <w:numId w:val="26"/>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базовый уровень подконтрольных расходов, устанавливаемый регулирующими органами;</w:t>
      </w:r>
    </w:p>
    <w:p w14:paraId="7650F7F7" w14:textId="77777777" w:rsidR="00670D47" w:rsidRPr="000725F1" w:rsidRDefault="00670D47" w:rsidP="003D5BF0">
      <w:pPr>
        <w:pStyle w:val="ab"/>
        <w:numPr>
          <w:ilvl w:val="0"/>
          <w:numId w:val="26"/>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B45BA71" w14:textId="77777777" w:rsidR="00670D47" w:rsidRPr="000725F1" w:rsidRDefault="00670D47" w:rsidP="003D5BF0">
      <w:pPr>
        <w:pStyle w:val="ab"/>
        <w:numPr>
          <w:ilvl w:val="0"/>
          <w:numId w:val="26"/>
        </w:numPr>
        <w:tabs>
          <w:tab w:val="left" w:pos="993"/>
        </w:tabs>
        <w:spacing w:line="360" w:lineRule="auto"/>
        <w:ind w:left="0" w:firstLine="567"/>
        <w:rPr>
          <w:rFonts w:ascii="Myriad Pro" w:hAnsi="Myriad Pro"/>
          <w:sz w:val="26"/>
          <w:szCs w:val="26"/>
        </w:rPr>
      </w:pPr>
      <w:r w:rsidRPr="000725F1">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D0E3054" w14:textId="77777777" w:rsidR="00670D47" w:rsidRPr="000725F1" w:rsidRDefault="00670D47" w:rsidP="003D5BF0">
      <w:pPr>
        <w:pStyle w:val="ab"/>
        <w:numPr>
          <w:ilvl w:val="0"/>
          <w:numId w:val="26"/>
        </w:numPr>
        <w:tabs>
          <w:tab w:val="left" w:pos="993"/>
        </w:tabs>
        <w:spacing w:line="360" w:lineRule="auto"/>
        <w:ind w:left="0" w:firstLine="567"/>
        <w:rPr>
          <w:rFonts w:ascii="Myriad Pro" w:hAnsi="Myriad Pro"/>
          <w:sz w:val="26"/>
          <w:szCs w:val="26"/>
        </w:rPr>
      </w:pPr>
      <w:r w:rsidRPr="000725F1">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 № 1178;</w:t>
      </w:r>
    </w:p>
    <w:p w14:paraId="0460F7F6" w14:textId="77777777" w:rsidR="00670D47" w:rsidRPr="000725F1" w:rsidRDefault="00670D47" w:rsidP="003D5BF0">
      <w:pPr>
        <w:pStyle w:val="ab"/>
        <w:numPr>
          <w:ilvl w:val="0"/>
          <w:numId w:val="26"/>
        </w:numPr>
        <w:tabs>
          <w:tab w:val="left" w:pos="993"/>
        </w:tabs>
        <w:spacing w:line="360" w:lineRule="auto"/>
        <w:ind w:left="0" w:firstLine="567"/>
        <w:rPr>
          <w:rFonts w:ascii="Myriad Pro" w:hAnsi="Myriad Pro"/>
          <w:sz w:val="26"/>
          <w:szCs w:val="26"/>
        </w:rPr>
      </w:pPr>
      <w:r w:rsidRPr="000725F1">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0725F1">
        <w:rPr>
          <w:rFonts w:ascii="Myriad Pro" w:hAnsi="Myriad Pro"/>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7154BFF" w14:textId="77777777" w:rsidR="00670D47" w:rsidRPr="000725F1" w:rsidRDefault="00670D47" w:rsidP="003D5BF0">
      <w:pPr>
        <w:pStyle w:val="ab"/>
        <w:spacing w:after="240" w:line="360" w:lineRule="auto"/>
        <w:ind w:left="0" w:firstLine="567"/>
        <w:rPr>
          <w:rFonts w:ascii="Myriad Pro" w:hAnsi="Myriad Pro"/>
          <w:sz w:val="26"/>
          <w:szCs w:val="26"/>
        </w:rPr>
      </w:pPr>
      <w:r w:rsidRPr="000725F1">
        <w:rPr>
          <w:rFonts w:ascii="Myriad Pro" w:eastAsia="Calibri" w:hAnsi="Myriad Pro"/>
          <w:sz w:val="26"/>
          <w:szCs w:val="26"/>
        </w:rPr>
        <w:t>КНК</w:t>
      </w:r>
      <w:r w:rsidRPr="000725F1">
        <w:rPr>
          <w:rFonts w:ascii="Myriad Pro" w:eastAsia="Calibri" w:hAnsi="Myriad Pro"/>
          <w:sz w:val="26"/>
          <w:szCs w:val="26"/>
          <w:vertAlign w:val="subscript"/>
        </w:rPr>
        <w:t>i</w:t>
      </w:r>
      <w:r w:rsidRPr="000725F1">
        <w:rPr>
          <w:rFonts w:ascii="Myriad Pro" w:eastAsia="Calibri"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27112EE2" w14:textId="77777777" w:rsidR="00670D47" w:rsidRPr="005C5E4E" w:rsidRDefault="00670D47" w:rsidP="00670D47">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r w:rsidRPr="005C5E4E">
        <w:rPr>
          <w:rFonts w:ascii="Myriad Pro" w:hAnsi="Myriad Pro" w:cs="Times New Roman"/>
          <w:color w:val="4F6228" w:themeColor="accent3" w:themeShade="80"/>
          <w:sz w:val="28"/>
          <w:szCs w:val="28"/>
        </w:rPr>
        <w:t xml:space="preserve"> </w:t>
      </w:r>
      <w:bookmarkStart w:id="69" w:name="_Toc40643652"/>
      <w:bookmarkStart w:id="70" w:name="_Toc41159846"/>
      <w:r w:rsidRPr="005C5E4E">
        <w:rPr>
          <w:rFonts w:ascii="Myriad Pro" w:hAnsi="Myriad Pro" w:cs="Times New Roman"/>
          <w:color w:val="4F6228" w:themeColor="accent3" w:themeShade="80"/>
          <w:sz w:val="28"/>
          <w:szCs w:val="28"/>
        </w:rPr>
        <w:t>Индекс эффективности подконтрольных расходов</w:t>
      </w:r>
      <w:bookmarkEnd w:id="69"/>
      <w:bookmarkEnd w:id="70"/>
    </w:p>
    <w:p w14:paraId="5940653F" w14:textId="77777777" w:rsidR="00670D47" w:rsidRPr="000725F1" w:rsidRDefault="00670D47" w:rsidP="003D5BF0">
      <w:pPr>
        <w:spacing w:after="240" w:line="360" w:lineRule="auto"/>
        <w:ind w:firstLine="567"/>
        <w:contextualSpacing/>
        <w:jc w:val="both"/>
        <w:rPr>
          <w:rFonts w:ascii="Myriad Pro" w:hAnsi="Myriad Pro"/>
          <w:sz w:val="26"/>
          <w:szCs w:val="26"/>
        </w:rPr>
      </w:pPr>
      <w:r w:rsidRPr="000725F1">
        <w:rPr>
          <w:rFonts w:ascii="Myriad Pro" w:hAnsi="Myriad Pro"/>
          <w:sz w:val="26"/>
          <w:szCs w:val="26"/>
        </w:rPr>
        <w:t>В соответствии с положениями п. 34 Основ ценообразования № 1178 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679173A" w14:textId="77777777" w:rsidR="00670D47" w:rsidRPr="000725F1" w:rsidRDefault="00670D47" w:rsidP="003D5BF0">
      <w:pPr>
        <w:spacing w:after="240" w:line="360" w:lineRule="auto"/>
        <w:ind w:firstLine="567"/>
        <w:contextualSpacing/>
        <w:jc w:val="both"/>
        <w:rPr>
          <w:rFonts w:ascii="Myriad Pro" w:eastAsia="Calibri" w:hAnsi="Myriad Pro"/>
          <w:sz w:val="26"/>
          <w:szCs w:val="26"/>
        </w:rPr>
      </w:pPr>
      <w:r w:rsidRPr="000725F1">
        <w:rPr>
          <w:rFonts w:ascii="Myriad Pro" w:hAnsi="Myriad Pro"/>
          <w:sz w:val="26"/>
          <w:szCs w:val="26"/>
        </w:rPr>
        <w:t xml:space="preserve">Согласно п.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w:t>
      </w:r>
      <w:r w:rsidRPr="000725F1">
        <w:rPr>
          <w:rFonts w:ascii="Myriad Pro" w:hAnsi="Myriad Pro"/>
          <w:sz w:val="26"/>
          <w:szCs w:val="26"/>
        </w:rPr>
        <w:lastRenderedPageBreak/>
        <w:t>регулирования, и 30% доле от базового уровня ОПР для ТСО, рассчитанного в соответствии с настоящими Методическими указаниями.</w:t>
      </w:r>
    </w:p>
    <w:p w14:paraId="3E7CD0C8" w14:textId="77777777" w:rsidR="00670D47" w:rsidRPr="000725F1" w:rsidRDefault="00670D47" w:rsidP="003D5BF0">
      <w:pPr>
        <w:spacing w:after="240"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 421-э (далее - группа эффективности) по итогам расчета рейтинга эффективности ТСО, с учетом:</w:t>
      </w:r>
    </w:p>
    <w:p w14:paraId="556251C9"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1) уровня цен и климатических условий в регионе, в котором осуществляется деятельность ТСО;</w:t>
      </w:r>
    </w:p>
    <w:p w14:paraId="37E870A6"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2) натуральных показателей ТСО, предусмотренных приложением </w:t>
      </w:r>
      <w:r w:rsidR="00BA66AF">
        <w:rPr>
          <w:rFonts w:ascii="Myriad Pro" w:eastAsia="Calibri" w:hAnsi="Myriad Pro"/>
          <w:sz w:val="26"/>
          <w:szCs w:val="26"/>
        </w:rPr>
        <w:br/>
      </w:r>
      <w:r w:rsidRPr="000725F1">
        <w:rPr>
          <w:rFonts w:ascii="Myriad Pro" w:eastAsia="Calibri" w:hAnsi="Myriad Pro"/>
          <w:sz w:val="26"/>
          <w:szCs w:val="26"/>
        </w:rPr>
        <w:t>№ 1 к Методическим указаниям № 421-э.</w:t>
      </w:r>
    </w:p>
    <w:p w14:paraId="6B3667F8" w14:textId="77777777" w:rsidR="00670D47" w:rsidRPr="000725F1" w:rsidRDefault="00670D47" w:rsidP="003D5BF0">
      <w:pPr>
        <w:spacing w:line="360" w:lineRule="auto"/>
        <w:ind w:firstLine="567"/>
        <w:jc w:val="both"/>
        <w:rPr>
          <w:rFonts w:ascii="Myriad Pro" w:hAnsi="Myriad Pro"/>
          <w:bCs/>
          <w:sz w:val="26"/>
          <w:szCs w:val="26"/>
        </w:rPr>
      </w:pPr>
      <w:r w:rsidRPr="000725F1">
        <w:rPr>
          <w:rFonts w:ascii="Myriad Pro" w:hAnsi="Myriad Pro"/>
          <w:bCs/>
          <w:sz w:val="26"/>
          <w:szCs w:val="26"/>
        </w:rPr>
        <w:t>Согласно п. 8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эффективности по итогам расчета рейтинга эффективности ТСО.</w:t>
      </w:r>
    </w:p>
    <w:p w14:paraId="213F82DE" w14:textId="77777777" w:rsidR="00670D47" w:rsidRPr="000725F1" w:rsidRDefault="00670D47" w:rsidP="003D5BF0">
      <w:pPr>
        <w:spacing w:line="360" w:lineRule="auto"/>
        <w:ind w:firstLine="567"/>
        <w:jc w:val="both"/>
        <w:rPr>
          <w:rFonts w:ascii="Myriad Pro" w:hAnsi="Myriad Pro"/>
          <w:bCs/>
          <w:sz w:val="26"/>
          <w:szCs w:val="26"/>
        </w:rPr>
      </w:pPr>
      <w:r w:rsidRPr="000725F1">
        <w:rPr>
          <w:rFonts w:ascii="Myriad Pro" w:hAnsi="Myriad Pro"/>
          <w:bCs/>
          <w:sz w:val="26"/>
          <w:szCs w:val="26"/>
        </w:rPr>
        <w:t>Значение рейтинга эффективности Общества - за 2012-2016 годы определяется по формуле 1 Методических указаний по применению метода аналогов.</w:t>
      </w:r>
    </w:p>
    <w:p w14:paraId="1C8C362C" w14:textId="77777777" w:rsidR="00670D47" w:rsidRPr="000725F1" w:rsidRDefault="00E81356" w:rsidP="00297F50">
      <w:pPr>
        <w:spacing w:line="360" w:lineRule="auto"/>
        <w:ind w:firstLine="709"/>
        <w:rPr>
          <w:rFonts w:ascii="Myriad Pro" w:hAnsi="Myriad Pro"/>
          <w:sz w:val="26"/>
          <w:szCs w:val="26"/>
        </w:rPr>
      </w:pPr>
      <w:r>
        <w:rPr>
          <w:rFonts w:ascii="Myriad Pro" w:hAnsi="Myriad Pro"/>
          <w:noProof/>
          <w:sz w:val="26"/>
          <w:szCs w:val="26"/>
        </w:rPr>
        <w:pict w14:anchorId="3BDEC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5pt;height:42.1pt;mso-width-percent:0;mso-height-percent:0;mso-width-percent:0;mso-height-percent:0" equationxml="&lt;">
            <v:imagedata r:id="rId48" o:title="" chromakey="white"/>
          </v:shape>
        </w:pict>
      </w:r>
    </w:p>
    <w:p w14:paraId="4A070050"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6C6DD087" wp14:editId="4BE5C1F4">
            <wp:extent cx="219075" cy="323850"/>
            <wp:effectExtent l="0" t="0" r="0" b="0"/>
            <wp:docPr id="21"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9075" cy="323850"/>
                    </a:xfrm>
                    <a:prstGeom prst="rect">
                      <a:avLst/>
                    </a:prstGeom>
                    <a:noFill/>
                    <a:ln>
                      <a:noFill/>
                    </a:ln>
                  </pic:spPr>
                </pic:pic>
              </a:graphicData>
            </a:graphic>
          </wp:inline>
        </w:drawing>
      </w:r>
      <w:r w:rsidRPr="000725F1">
        <w:rPr>
          <w:rFonts w:ascii="Myriad Pro" w:hAnsi="Myriad Pro"/>
          <w:bCs/>
          <w:sz w:val="26"/>
          <w:szCs w:val="26"/>
        </w:rPr>
        <w:t xml:space="preserve"> - значение рейтинга эффективности ТСО № в году i.</w:t>
      </w:r>
    </w:p>
    <w:p w14:paraId="09A3DE19"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484E91AB" wp14:editId="093739C5">
            <wp:extent cx="266700" cy="323850"/>
            <wp:effectExtent l="0" t="0" r="0" b="0"/>
            <wp:docPr id="22"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66700" cy="323850"/>
                    </a:xfrm>
                    <a:prstGeom prst="rect">
                      <a:avLst/>
                    </a:prstGeom>
                    <a:noFill/>
                    <a:ln>
                      <a:noFill/>
                    </a:ln>
                  </pic:spPr>
                </pic:pic>
              </a:graphicData>
            </a:graphic>
          </wp:inline>
        </w:drawing>
      </w:r>
      <w:r w:rsidRPr="000725F1">
        <w:rPr>
          <w:rFonts w:ascii="Myriad Pro" w:hAnsi="Myriad Pro"/>
          <w:bCs/>
          <w:sz w:val="26"/>
          <w:szCs w:val="26"/>
        </w:rPr>
        <w:t>-значения нормализованных удельных показателей, определяющиеся как:</w:t>
      </w:r>
    </w:p>
    <w:p w14:paraId="6E8C212C"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lastRenderedPageBreak/>
        <w:drawing>
          <wp:inline distT="0" distB="0" distL="0" distR="0" wp14:anchorId="26AFFC95" wp14:editId="48799494">
            <wp:extent cx="1638300" cy="323850"/>
            <wp:effectExtent l="0" t="0" r="0" b="0"/>
            <wp:docPr id="23"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38300" cy="323850"/>
                    </a:xfrm>
                    <a:prstGeom prst="rect">
                      <a:avLst/>
                    </a:prstGeom>
                    <a:noFill/>
                    <a:ln>
                      <a:noFill/>
                    </a:ln>
                  </pic:spPr>
                </pic:pic>
              </a:graphicData>
            </a:graphic>
          </wp:inline>
        </w:drawing>
      </w:r>
      <w:r w:rsidRPr="000725F1">
        <w:rPr>
          <w:rFonts w:ascii="Myriad Pro" w:hAnsi="Myriad Pro"/>
          <w:bCs/>
          <w:sz w:val="26"/>
          <w:szCs w:val="26"/>
        </w:rPr>
        <w:t xml:space="preserve"> </w:t>
      </w:r>
    </w:p>
    <w:p w14:paraId="10E188C0"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7B45D14C" wp14:editId="407B4127">
            <wp:extent cx="600075" cy="323850"/>
            <wp:effectExtent l="0" t="0" r="0" b="0"/>
            <wp:docPr id="28"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0725F1">
        <w:rPr>
          <w:rFonts w:ascii="Myriad Pro" w:hAnsi="Myriad Pro"/>
          <w:bCs/>
          <w:sz w:val="26"/>
          <w:szCs w:val="26"/>
        </w:rPr>
        <w:t xml:space="preserve">, если </w:t>
      </w:r>
      <w:r w:rsidRPr="000725F1">
        <w:rPr>
          <w:rFonts w:ascii="Myriad Pro" w:hAnsi="Myriad Pro"/>
          <w:bCs/>
          <w:noProof/>
          <w:sz w:val="26"/>
          <w:szCs w:val="26"/>
        </w:rPr>
        <w:drawing>
          <wp:inline distT="0" distB="0" distL="0" distR="0" wp14:anchorId="537F486A" wp14:editId="5509DCC7">
            <wp:extent cx="600075" cy="323850"/>
            <wp:effectExtent l="0" t="0" r="0" b="0"/>
            <wp:docPr id="29"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p>
    <w:p w14:paraId="3747F9A7"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7667A910" wp14:editId="01CDC4CD">
            <wp:extent cx="600075" cy="323850"/>
            <wp:effectExtent l="0" t="0" r="0" b="0"/>
            <wp:docPr id="30"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0725F1">
        <w:rPr>
          <w:rFonts w:ascii="Myriad Pro" w:hAnsi="Myriad Pro"/>
          <w:bCs/>
          <w:sz w:val="26"/>
          <w:szCs w:val="26"/>
        </w:rPr>
        <w:t xml:space="preserve">, если </w:t>
      </w:r>
      <w:r w:rsidRPr="000725F1">
        <w:rPr>
          <w:rFonts w:ascii="Myriad Pro" w:hAnsi="Myriad Pro"/>
          <w:bCs/>
          <w:noProof/>
          <w:sz w:val="26"/>
          <w:szCs w:val="26"/>
        </w:rPr>
        <w:drawing>
          <wp:inline distT="0" distB="0" distL="0" distR="0" wp14:anchorId="4E0394DC" wp14:editId="7A729217">
            <wp:extent cx="600075" cy="323850"/>
            <wp:effectExtent l="0" t="0" r="0" b="0"/>
            <wp:docPr id="31"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p>
    <w:p w14:paraId="5F415595"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185B68DB" wp14:editId="05D24DA3">
            <wp:extent cx="1685925" cy="323850"/>
            <wp:effectExtent l="0" t="0" r="0" b="0"/>
            <wp:docPr id="448"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685925" cy="323850"/>
                    </a:xfrm>
                    <a:prstGeom prst="rect">
                      <a:avLst/>
                    </a:prstGeom>
                    <a:noFill/>
                    <a:ln>
                      <a:noFill/>
                    </a:ln>
                  </pic:spPr>
                </pic:pic>
              </a:graphicData>
            </a:graphic>
          </wp:inline>
        </w:drawing>
      </w:r>
      <w:r w:rsidRPr="000725F1">
        <w:rPr>
          <w:rFonts w:ascii="Myriad Pro" w:hAnsi="Myriad Pro"/>
          <w:bCs/>
          <w:sz w:val="26"/>
          <w:szCs w:val="26"/>
        </w:rPr>
        <w:t xml:space="preserve"> </w:t>
      </w:r>
    </w:p>
    <w:p w14:paraId="687D0DC4"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6FF922E7" wp14:editId="43BCFD11">
            <wp:extent cx="619125" cy="323850"/>
            <wp:effectExtent l="0" t="0" r="0" b="0"/>
            <wp:docPr id="449"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r w:rsidRPr="000725F1">
        <w:rPr>
          <w:rFonts w:ascii="Myriad Pro" w:hAnsi="Myriad Pro"/>
          <w:bCs/>
          <w:sz w:val="26"/>
          <w:szCs w:val="26"/>
        </w:rPr>
        <w:t xml:space="preserve">, если </w:t>
      </w:r>
      <w:r w:rsidRPr="000725F1">
        <w:rPr>
          <w:rFonts w:ascii="Myriad Pro" w:hAnsi="Myriad Pro"/>
          <w:bCs/>
          <w:noProof/>
          <w:sz w:val="26"/>
          <w:szCs w:val="26"/>
        </w:rPr>
        <w:drawing>
          <wp:inline distT="0" distB="0" distL="0" distR="0" wp14:anchorId="44454679" wp14:editId="30AD6CDF">
            <wp:extent cx="619125" cy="323850"/>
            <wp:effectExtent l="0" t="0" r="0" b="0"/>
            <wp:docPr id="450"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p>
    <w:p w14:paraId="208613D6"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0836637C" wp14:editId="29932F91">
            <wp:extent cx="619125" cy="323850"/>
            <wp:effectExtent l="0" t="0" r="0" b="0"/>
            <wp:docPr id="452"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r w:rsidRPr="000725F1">
        <w:rPr>
          <w:rFonts w:ascii="Myriad Pro" w:hAnsi="Myriad Pro"/>
          <w:bCs/>
          <w:sz w:val="26"/>
          <w:szCs w:val="26"/>
        </w:rPr>
        <w:t xml:space="preserve">, если </w:t>
      </w:r>
      <w:r w:rsidRPr="000725F1">
        <w:rPr>
          <w:rFonts w:ascii="Myriad Pro" w:hAnsi="Myriad Pro"/>
          <w:bCs/>
          <w:noProof/>
          <w:sz w:val="26"/>
          <w:szCs w:val="26"/>
        </w:rPr>
        <w:drawing>
          <wp:inline distT="0" distB="0" distL="0" distR="0" wp14:anchorId="0E9484E7" wp14:editId="72BB405F">
            <wp:extent cx="619125" cy="323850"/>
            <wp:effectExtent l="0" t="0" r="0" b="0"/>
            <wp:docPr id="454"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p>
    <w:p w14:paraId="52B3C757"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14A16E08" wp14:editId="1006E394">
            <wp:extent cx="1905000" cy="323850"/>
            <wp:effectExtent l="0" t="0" r="0" b="0"/>
            <wp:docPr id="455"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inline>
        </w:drawing>
      </w:r>
      <w:r w:rsidRPr="000725F1">
        <w:rPr>
          <w:rFonts w:ascii="Myriad Pro" w:hAnsi="Myriad Pro"/>
          <w:bCs/>
          <w:sz w:val="26"/>
          <w:szCs w:val="26"/>
        </w:rPr>
        <w:t xml:space="preserve"> (4)</w:t>
      </w:r>
    </w:p>
    <w:p w14:paraId="55F34333"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735560DB" wp14:editId="2D71A553">
            <wp:extent cx="666750" cy="323850"/>
            <wp:effectExtent l="0" t="0" r="0" b="0"/>
            <wp:docPr id="456"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r w:rsidRPr="000725F1">
        <w:rPr>
          <w:rFonts w:ascii="Myriad Pro" w:hAnsi="Myriad Pro"/>
          <w:bCs/>
          <w:sz w:val="26"/>
          <w:szCs w:val="26"/>
        </w:rPr>
        <w:t xml:space="preserve">, если </w:t>
      </w:r>
      <w:r w:rsidRPr="000725F1">
        <w:rPr>
          <w:rFonts w:ascii="Myriad Pro" w:hAnsi="Myriad Pro"/>
          <w:bCs/>
          <w:noProof/>
          <w:sz w:val="26"/>
          <w:szCs w:val="26"/>
        </w:rPr>
        <w:drawing>
          <wp:inline distT="0" distB="0" distL="0" distR="0" wp14:anchorId="7BE02D0D" wp14:editId="622D4C00">
            <wp:extent cx="666750" cy="323850"/>
            <wp:effectExtent l="0" t="0" r="0" b="0"/>
            <wp:docPr id="457"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p>
    <w:p w14:paraId="7065D943"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noProof/>
          <w:sz w:val="26"/>
          <w:szCs w:val="26"/>
        </w:rPr>
        <w:drawing>
          <wp:inline distT="0" distB="0" distL="0" distR="0" wp14:anchorId="7EC974A3" wp14:editId="118C8CDA">
            <wp:extent cx="666750" cy="323850"/>
            <wp:effectExtent l="0" t="0" r="0" b="0"/>
            <wp:docPr id="458"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r w:rsidRPr="000725F1">
        <w:rPr>
          <w:rFonts w:ascii="Myriad Pro" w:hAnsi="Myriad Pro"/>
          <w:bCs/>
          <w:sz w:val="26"/>
          <w:szCs w:val="26"/>
        </w:rPr>
        <w:t xml:space="preserve">, если </w:t>
      </w:r>
      <w:r w:rsidRPr="000725F1">
        <w:rPr>
          <w:rFonts w:ascii="Myriad Pro" w:hAnsi="Myriad Pro"/>
          <w:bCs/>
          <w:noProof/>
          <w:sz w:val="26"/>
          <w:szCs w:val="26"/>
        </w:rPr>
        <w:drawing>
          <wp:inline distT="0" distB="0" distL="0" distR="0" wp14:anchorId="58042F95" wp14:editId="33A23D4C">
            <wp:extent cx="666750" cy="323850"/>
            <wp:effectExtent l="0" t="0" r="0" b="0"/>
            <wp:docPr id="464"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p>
    <w:p w14:paraId="0E4CC219" w14:textId="77777777" w:rsidR="00670D47" w:rsidRPr="000725F1" w:rsidRDefault="00670D47" w:rsidP="00670D47">
      <w:pPr>
        <w:widowControl w:val="0"/>
        <w:autoSpaceDE w:val="0"/>
        <w:autoSpaceDN w:val="0"/>
        <w:adjustRightInd w:val="0"/>
        <w:spacing w:line="360" w:lineRule="auto"/>
        <w:ind w:firstLine="720"/>
        <w:rPr>
          <w:rFonts w:ascii="Myriad Pro" w:hAnsi="Myriad Pro"/>
          <w:bCs/>
          <w:sz w:val="26"/>
          <w:szCs w:val="26"/>
        </w:rPr>
      </w:pPr>
      <w:r w:rsidRPr="000725F1">
        <w:rPr>
          <w:rFonts w:ascii="Myriad Pro" w:hAnsi="Myriad Pro"/>
          <w:bCs/>
          <w:sz w:val="26"/>
          <w:szCs w:val="26"/>
        </w:rPr>
        <w:t>где:</w:t>
      </w:r>
    </w:p>
    <w:p w14:paraId="31BEFC25" w14:textId="77777777" w:rsidR="00670D47" w:rsidRPr="000725F1" w:rsidRDefault="00670D47" w:rsidP="00670D47">
      <w:pPr>
        <w:spacing w:line="360" w:lineRule="auto"/>
        <w:ind w:firstLine="709"/>
        <w:jc w:val="both"/>
        <w:rPr>
          <w:rFonts w:ascii="Myriad Pro" w:hAnsi="Myriad Pro"/>
          <w:bCs/>
          <w:sz w:val="26"/>
          <w:szCs w:val="26"/>
        </w:rPr>
      </w:pPr>
      <w:r w:rsidRPr="000725F1">
        <w:rPr>
          <w:rFonts w:ascii="Myriad Pro" w:hAnsi="Myriad Pro"/>
          <w:bCs/>
          <w:noProof/>
          <w:sz w:val="26"/>
          <w:szCs w:val="26"/>
        </w:rPr>
        <w:drawing>
          <wp:inline distT="0" distB="0" distL="0" distR="0" wp14:anchorId="7216621A" wp14:editId="5FBE62F3">
            <wp:extent cx="2647950" cy="266700"/>
            <wp:effectExtent l="0" t="0" r="0" b="0"/>
            <wp:docPr id="46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647950" cy="266700"/>
                    </a:xfrm>
                    <a:prstGeom prst="rect">
                      <a:avLst/>
                    </a:prstGeom>
                    <a:noFill/>
                    <a:ln>
                      <a:noFill/>
                    </a:ln>
                  </pic:spPr>
                </pic:pic>
              </a:graphicData>
            </a:graphic>
          </wp:inline>
        </w:drawing>
      </w:r>
      <w:r w:rsidRPr="000725F1">
        <w:rPr>
          <w:rFonts w:ascii="Myriad Pro" w:hAnsi="Myriad Pro"/>
          <w:bCs/>
          <w:sz w:val="26"/>
          <w:szCs w:val="26"/>
        </w:rPr>
        <w:t xml:space="preserve"> - коэффициенты нормализации (преобразование в значения в диапазоне от 0 до 1) ТСО № для года i,</w:t>
      </w:r>
    </w:p>
    <w:p w14:paraId="06DBE0BA" w14:textId="77777777" w:rsidR="00670D47" w:rsidRPr="000725F1" w:rsidRDefault="00670D47" w:rsidP="00670D47">
      <w:pPr>
        <w:widowControl w:val="0"/>
        <w:autoSpaceDE w:val="0"/>
        <w:autoSpaceDN w:val="0"/>
        <w:adjustRightInd w:val="0"/>
        <w:spacing w:line="360" w:lineRule="auto"/>
        <w:ind w:firstLine="720"/>
        <w:jc w:val="both"/>
        <w:rPr>
          <w:rFonts w:ascii="Myriad Pro" w:hAnsi="Myriad Pro"/>
          <w:bCs/>
          <w:sz w:val="26"/>
          <w:szCs w:val="26"/>
        </w:rPr>
      </w:pPr>
      <w:r w:rsidRPr="000725F1">
        <w:rPr>
          <w:rFonts w:ascii="Myriad Pro" w:hAnsi="Myriad Pro"/>
          <w:bCs/>
          <w:noProof/>
          <w:sz w:val="26"/>
          <w:szCs w:val="26"/>
        </w:rPr>
        <w:drawing>
          <wp:inline distT="0" distB="0" distL="0" distR="0" wp14:anchorId="25E6E683" wp14:editId="2625E816">
            <wp:extent cx="1219200" cy="323850"/>
            <wp:effectExtent l="0" t="0" r="0" b="0"/>
            <wp:docPr id="466"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219200" cy="323850"/>
                    </a:xfrm>
                    <a:prstGeom prst="rect">
                      <a:avLst/>
                    </a:prstGeom>
                    <a:noFill/>
                    <a:ln>
                      <a:noFill/>
                    </a:ln>
                  </pic:spPr>
                </pic:pic>
              </a:graphicData>
            </a:graphic>
          </wp:inline>
        </w:drawing>
      </w:r>
      <w:r w:rsidRPr="000725F1">
        <w:rPr>
          <w:rFonts w:ascii="Myriad Pro" w:hAnsi="Myriad Pro"/>
          <w:bCs/>
          <w:sz w:val="26"/>
          <w:szCs w:val="26"/>
        </w:rPr>
        <w:t xml:space="preserve"> - значения приведенных удельных показателей ТСО №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C48E569" w14:textId="77777777" w:rsidR="00670D47" w:rsidRPr="000725F1" w:rsidRDefault="00670D47" w:rsidP="00670D47">
      <w:pPr>
        <w:widowControl w:val="0"/>
        <w:autoSpaceDE w:val="0"/>
        <w:autoSpaceDN w:val="0"/>
        <w:adjustRightInd w:val="0"/>
        <w:spacing w:line="360" w:lineRule="auto"/>
        <w:ind w:firstLine="720"/>
        <w:jc w:val="center"/>
        <w:rPr>
          <w:rFonts w:ascii="Myriad Pro" w:hAnsi="Myriad Pro"/>
          <w:bCs/>
          <w:sz w:val="26"/>
          <w:szCs w:val="26"/>
        </w:rPr>
      </w:pPr>
      <w:r w:rsidRPr="000725F1">
        <w:rPr>
          <w:rFonts w:ascii="Myriad Pro" w:hAnsi="Myriad Pro"/>
          <w:bCs/>
          <w:noProof/>
          <w:sz w:val="26"/>
          <w:szCs w:val="26"/>
        </w:rPr>
        <w:drawing>
          <wp:inline distT="0" distB="0" distL="0" distR="0" wp14:anchorId="17456C30" wp14:editId="5D5418E5">
            <wp:extent cx="1447800" cy="601272"/>
            <wp:effectExtent l="0" t="0" r="0" b="0"/>
            <wp:docPr id="467"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447800" cy="601272"/>
                    </a:xfrm>
                    <a:prstGeom prst="rect">
                      <a:avLst/>
                    </a:prstGeom>
                    <a:noFill/>
                    <a:ln>
                      <a:noFill/>
                    </a:ln>
                  </pic:spPr>
                </pic:pic>
              </a:graphicData>
            </a:graphic>
          </wp:inline>
        </w:drawing>
      </w:r>
    </w:p>
    <w:p w14:paraId="5395BC91" w14:textId="77777777" w:rsidR="00670D47" w:rsidRPr="000725F1" w:rsidRDefault="00670D47" w:rsidP="00670D47">
      <w:pPr>
        <w:widowControl w:val="0"/>
        <w:autoSpaceDE w:val="0"/>
        <w:autoSpaceDN w:val="0"/>
        <w:adjustRightInd w:val="0"/>
        <w:spacing w:line="360" w:lineRule="auto"/>
        <w:ind w:firstLine="720"/>
        <w:jc w:val="center"/>
        <w:rPr>
          <w:rFonts w:ascii="Myriad Pro" w:hAnsi="Myriad Pro"/>
          <w:bCs/>
          <w:sz w:val="26"/>
          <w:szCs w:val="26"/>
        </w:rPr>
      </w:pPr>
      <w:r w:rsidRPr="000725F1">
        <w:rPr>
          <w:rFonts w:ascii="Myriad Pro" w:hAnsi="Myriad Pro"/>
          <w:bCs/>
          <w:noProof/>
          <w:sz w:val="26"/>
          <w:szCs w:val="26"/>
        </w:rPr>
        <w:drawing>
          <wp:inline distT="0" distB="0" distL="0" distR="0" wp14:anchorId="7E4BF084" wp14:editId="4256E44D">
            <wp:extent cx="1447800" cy="594772"/>
            <wp:effectExtent l="0" t="0" r="0" b="0"/>
            <wp:docPr id="468"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47800" cy="594772"/>
                    </a:xfrm>
                    <a:prstGeom prst="rect">
                      <a:avLst/>
                    </a:prstGeom>
                    <a:noFill/>
                    <a:ln>
                      <a:noFill/>
                    </a:ln>
                  </pic:spPr>
                </pic:pic>
              </a:graphicData>
            </a:graphic>
          </wp:inline>
        </w:drawing>
      </w:r>
    </w:p>
    <w:p w14:paraId="326FF532" w14:textId="77777777" w:rsidR="00670D47" w:rsidRPr="000725F1" w:rsidRDefault="00670D47" w:rsidP="00A87303">
      <w:pPr>
        <w:widowControl w:val="0"/>
        <w:autoSpaceDE w:val="0"/>
        <w:autoSpaceDN w:val="0"/>
        <w:adjustRightInd w:val="0"/>
        <w:spacing w:line="360" w:lineRule="auto"/>
        <w:ind w:firstLine="720"/>
        <w:jc w:val="center"/>
        <w:rPr>
          <w:rFonts w:ascii="Myriad Pro" w:hAnsi="Myriad Pro"/>
          <w:bCs/>
          <w:sz w:val="26"/>
          <w:szCs w:val="26"/>
        </w:rPr>
      </w:pPr>
      <w:r w:rsidRPr="000725F1">
        <w:rPr>
          <w:rFonts w:ascii="Myriad Pro" w:hAnsi="Myriad Pro"/>
          <w:bCs/>
          <w:noProof/>
          <w:sz w:val="26"/>
          <w:szCs w:val="26"/>
        </w:rPr>
        <w:drawing>
          <wp:inline distT="0" distB="0" distL="0" distR="0" wp14:anchorId="1A812AA0" wp14:editId="684D0EFE">
            <wp:extent cx="1447800" cy="579120"/>
            <wp:effectExtent l="0" t="0" r="0" b="0"/>
            <wp:docPr id="469"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447800" cy="579120"/>
                    </a:xfrm>
                    <a:prstGeom prst="rect">
                      <a:avLst/>
                    </a:prstGeom>
                    <a:noFill/>
                    <a:ln>
                      <a:noFill/>
                    </a:ln>
                  </pic:spPr>
                </pic:pic>
              </a:graphicData>
            </a:graphic>
          </wp:inline>
        </w:drawing>
      </w:r>
      <w:r w:rsidRPr="000725F1">
        <w:rPr>
          <w:rFonts w:ascii="Myriad Pro" w:hAnsi="Myriad Pro"/>
          <w:bCs/>
          <w:sz w:val="26"/>
          <w:szCs w:val="26"/>
        </w:rPr>
        <w:t>где:</w:t>
      </w:r>
    </w:p>
    <w:p w14:paraId="0C1E55EF" w14:textId="77777777" w:rsidR="00670D47" w:rsidRPr="000725F1" w:rsidRDefault="00670D47" w:rsidP="00670D47">
      <w:pPr>
        <w:widowControl w:val="0"/>
        <w:autoSpaceDE w:val="0"/>
        <w:autoSpaceDN w:val="0"/>
        <w:adjustRightInd w:val="0"/>
        <w:spacing w:line="360" w:lineRule="auto"/>
        <w:ind w:firstLine="720"/>
        <w:jc w:val="both"/>
        <w:rPr>
          <w:rFonts w:ascii="Myriad Pro" w:hAnsi="Myriad Pro"/>
          <w:bCs/>
          <w:sz w:val="26"/>
          <w:szCs w:val="26"/>
        </w:rPr>
      </w:pPr>
      <w:r w:rsidRPr="000725F1">
        <w:rPr>
          <w:rFonts w:ascii="Myriad Pro" w:hAnsi="Myriad Pro"/>
          <w:bCs/>
          <w:noProof/>
          <w:sz w:val="26"/>
          <w:szCs w:val="26"/>
        </w:rPr>
        <w:drawing>
          <wp:inline distT="0" distB="0" distL="0" distR="0" wp14:anchorId="6F45226D" wp14:editId="4A46AEFA">
            <wp:extent cx="461402" cy="257175"/>
            <wp:effectExtent l="19050" t="0" r="0" b="0"/>
            <wp:docPr id="470"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61402" cy="257175"/>
                    </a:xfrm>
                    <a:prstGeom prst="rect">
                      <a:avLst/>
                    </a:prstGeom>
                    <a:noFill/>
                    <a:ln>
                      <a:noFill/>
                    </a:ln>
                  </pic:spPr>
                </pic:pic>
              </a:graphicData>
            </a:graphic>
          </wp:inline>
        </w:drawing>
      </w:r>
      <w:r w:rsidRPr="000725F1">
        <w:rPr>
          <w:rFonts w:ascii="Myriad Pro" w:hAnsi="Myriad Pro"/>
          <w:bCs/>
          <w:sz w:val="26"/>
          <w:szCs w:val="26"/>
        </w:rPr>
        <w:t xml:space="preserve"> - значение фактических операционных, подконтрольных расходов </w:t>
      </w:r>
      <w:r w:rsidRPr="000725F1">
        <w:rPr>
          <w:rFonts w:ascii="Myriad Pro" w:hAnsi="Myriad Pro"/>
          <w:bCs/>
          <w:sz w:val="26"/>
          <w:szCs w:val="26"/>
        </w:rPr>
        <w:lastRenderedPageBreak/>
        <w:t xml:space="preserve">(далее - значение фактических ОПР), представленных ТСО № за год i, в соответствии с перечнем статей затрат, определенных в </w:t>
      </w:r>
      <w:hyperlink w:anchor="sub_100" w:history="1">
        <w:r w:rsidRPr="000725F1">
          <w:rPr>
            <w:rFonts w:ascii="Myriad Pro" w:hAnsi="Myriad Pro"/>
            <w:bCs/>
            <w:sz w:val="26"/>
            <w:szCs w:val="26"/>
          </w:rPr>
          <w:t>приложении № 1</w:t>
        </w:r>
      </w:hyperlink>
      <w:r w:rsidRPr="000725F1">
        <w:rPr>
          <w:rFonts w:ascii="Myriad Pro" w:hAnsi="Myriad Pro"/>
          <w:bCs/>
          <w:sz w:val="26"/>
          <w:szCs w:val="26"/>
        </w:rPr>
        <w:t xml:space="preserve"> к Методическим указаниям, и принятых органом регулирования с учетом норм </w:t>
      </w:r>
      <w:hyperlink r:id="rId72" w:history="1">
        <w:r w:rsidRPr="000725F1">
          <w:rPr>
            <w:rFonts w:ascii="Myriad Pro" w:hAnsi="Myriad Pro"/>
            <w:bCs/>
            <w:sz w:val="26"/>
            <w:szCs w:val="26"/>
          </w:rPr>
          <w:t>п. 7</w:t>
        </w:r>
      </w:hyperlink>
      <w:r w:rsidRPr="000725F1">
        <w:rPr>
          <w:rFonts w:ascii="Myriad Pro" w:hAnsi="Myriad Pro"/>
          <w:bCs/>
          <w:sz w:val="26"/>
          <w:szCs w:val="26"/>
        </w:rPr>
        <w:t xml:space="preserve"> Основ ценообразования;</w:t>
      </w:r>
    </w:p>
    <w:p w14:paraId="02D37257" w14:textId="77777777" w:rsidR="00670D47" w:rsidRPr="000725F1" w:rsidRDefault="00670D47" w:rsidP="00670D47">
      <w:pPr>
        <w:widowControl w:val="0"/>
        <w:autoSpaceDE w:val="0"/>
        <w:autoSpaceDN w:val="0"/>
        <w:adjustRightInd w:val="0"/>
        <w:spacing w:line="360" w:lineRule="auto"/>
        <w:ind w:firstLine="720"/>
        <w:jc w:val="both"/>
        <w:rPr>
          <w:rFonts w:ascii="Myriad Pro" w:hAnsi="Myriad Pro"/>
          <w:bCs/>
          <w:sz w:val="26"/>
          <w:szCs w:val="26"/>
        </w:rPr>
      </w:pPr>
      <w:r w:rsidRPr="000725F1">
        <w:rPr>
          <w:rFonts w:ascii="Myriad Pro" w:hAnsi="Myriad Pro"/>
          <w:bCs/>
          <w:noProof/>
          <w:sz w:val="26"/>
          <w:szCs w:val="26"/>
        </w:rPr>
        <w:drawing>
          <wp:inline distT="0" distB="0" distL="0" distR="0" wp14:anchorId="14B37E92" wp14:editId="450B6109">
            <wp:extent cx="247650" cy="323850"/>
            <wp:effectExtent l="0" t="0" r="0" b="0"/>
            <wp:docPr id="471"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47650" cy="323850"/>
                    </a:xfrm>
                    <a:prstGeom prst="rect">
                      <a:avLst/>
                    </a:prstGeom>
                    <a:noFill/>
                    <a:ln>
                      <a:noFill/>
                    </a:ln>
                  </pic:spPr>
                </pic:pic>
              </a:graphicData>
            </a:graphic>
          </wp:inline>
        </w:drawing>
      </w:r>
      <w:r w:rsidRPr="000725F1">
        <w:rPr>
          <w:rFonts w:ascii="Myriad Pro" w:hAnsi="Myriad Pro"/>
          <w:bCs/>
          <w:sz w:val="26"/>
          <w:szCs w:val="26"/>
        </w:rPr>
        <w:t xml:space="preserve"> - коэффициент приведения затрат по уровню цен для ТСО № в году i</w:t>
      </w:r>
    </w:p>
    <w:p w14:paraId="04D63625" w14:textId="77777777" w:rsidR="00670D47" w:rsidRPr="000725F1" w:rsidRDefault="00670D47" w:rsidP="00670D47">
      <w:pPr>
        <w:widowControl w:val="0"/>
        <w:autoSpaceDE w:val="0"/>
        <w:autoSpaceDN w:val="0"/>
        <w:adjustRightInd w:val="0"/>
        <w:spacing w:line="360" w:lineRule="auto"/>
        <w:ind w:firstLine="720"/>
        <w:jc w:val="both"/>
        <w:rPr>
          <w:rFonts w:ascii="Myriad Pro" w:hAnsi="Myriad Pro"/>
          <w:bCs/>
          <w:sz w:val="26"/>
          <w:szCs w:val="26"/>
        </w:rPr>
      </w:pPr>
      <w:r w:rsidRPr="000725F1">
        <w:rPr>
          <w:rFonts w:ascii="Myriad Pro" w:hAnsi="Myriad Pro"/>
          <w:bCs/>
          <w:noProof/>
          <w:sz w:val="26"/>
          <w:szCs w:val="26"/>
        </w:rPr>
        <w:drawing>
          <wp:inline distT="0" distB="0" distL="0" distR="0" wp14:anchorId="6096605F" wp14:editId="03FC0F02">
            <wp:extent cx="219075" cy="285750"/>
            <wp:effectExtent l="0" t="0" r="0" b="0"/>
            <wp:docPr id="40"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0725F1">
        <w:rPr>
          <w:rFonts w:ascii="Myriad Pro" w:hAnsi="Myriad Pro"/>
          <w:bCs/>
          <w:sz w:val="26"/>
          <w:szCs w:val="26"/>
        </w:rPr>
        <w:t xml:space="preserve"> - коэффициент приведения затрат по климатическим условиям</w:t>
      </w:r>
    </w:p>
    <w:p w14:paraId="28E7E84F" w14:textId="77777777" w:rsidR="00670D47" w:rsidRPr="000725F1" w:rsidRDefault="00670D47" w:rsidP="00670D47">
      <w:pPr>
        <w:spacing w:line="360" w:lineRule="auto"/>
        <w:ind w:firstLine="567"/>
        <w:contextualSpacing/>
        <w:rPr>
          <w:rFonts w:ascii="Myriad Pro" w:eastAsia="Calibri" w:hAnsi="Myriad Pro"/>
          <w:sz w:val="26"/>
          <w:szCs w:val="26"/>
        </w:rPr>
      </w:pPr>
    </w:p>
    <w:p w14:paraId="63C7F861" w14:textId="77777777" w:rsidR="00670D47" w:rsidRPr="000725F1" w:rsidRDefault="00670D47" w:rsidP="00670D47">
      <w:pPr>
        <w:spacing w:line="360" w:lineRule="auto"/>
        <w:contextualSpacing/>
        <w:rPr>
          <w:rFonts w:ascii="Myriad Pro" w:eastAsia="Calibri" w:hAnsi="Myriad Pro"/>
        </w:rPr>
      </w:pPr>
      <w:r w:rsidRPr="000725F1">
        <w:rPr>
          <w:rFonts w:ascii="Myriad Pro" w:eastAsia="Calibri" w:hAnsi="Myriad Pro"/>
          <w:b/>
          <w:sz w:val="26"/>
          <w:szCs w:val="26"/>
        </w:rPr>
        <w:t>ПОЗИЦИЯ ТЕРРИТОРИАЛЬНОЙ СЕТЕВОЙ ОРГАНИЗАЦИИ</w:t>
      </w:r>
    </w:p>
    <w:p w14:paraId="09907C18" w14:textId="77777777" w:rsidR="00043FB2" w:rsidRPr="00E6631F" w:rsidRDefault="00670D47" w:rsidP="003D5BF0">
      <w:pPr>
        <w:tabs>
          <w:tab w:val="left" w:pos="993"/>
        </w:tabs>
        <w:spacing w:before="240" w:after="240"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В составе предложения филиала «Алтайнерго» </w:t>
      </w:r>
      <w:r w:rsidRPr="000725F1">
        <w:rPr>
          <w:rFonts w:ascii="Myriad Pro" w:hAnsi="Myriad Pro"/>
          <w:sz w:val="26"/>
          <w:szCs w:val="26"/>
        </w:rPr>
        <w:t xml:space="preserve">по вопросу установления долгосрочных параметров регулирования на долгосрочный период регулирования с 2018 по 2022 годы, заявленная </w:t>
      </w:r>
      <w:r w:rsidRPr="000725F1">
        <w:rPr>
          <w:rFonts w:ascii="Myriad Pro" w:eastAsia="Calibri" w:hAnsi="Myriad Pro"/>
          <w:sz w:val="26"/>
          <w:szCs w:val="26"/>
        </w:rPr>
        <w:t>величина индекса эффективности подконтрольных расходов составила 2%. Величина определена на уровне, утвержденном решением Управления Алтайского края по государственному регулированию цен и тарифов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w:t>
      </w:r>
      <w:r w:rsidR="00BA66AF">
        <w:rPr>
          <w:rFonts w:ascii="Myriad Pro" w:eastAsia="Calibri" w:hAnsi="Myriad Pro"/>
          <w:sz w:val="26"/>
          <w:szCs w:val="26"/>
        </w:rPr>
        <w:t xml:space="preserve"> </w:t>
      </w:r>
      <w:r w:rsidRPr="000725F1">
        <w:rPr>
          <w:rFonts w:ascii="Myriad Pro" w:eastAsia="Calibri" w:hAnsi="Myriad Pro"/>
          <w:sz w:val="26"/>
          <w:szCs w:val="26"/>
        </w:rPr>
        <w:t>которым в соотве</w:t>
      </w:r>
      <w:r w:rsidR="00BA66AF">
        <w:rPr>
          <w:rFonts w:ascii="Myriad Pro" w:eastAsia="Calibri" w:hAnsi="Myriad Pro"/>
          <w:sz w:val="26"/>
          <w:szCs w:val="26"/>
        </w:rPr>
        <w:t>т</w:t>
      </w:r>
      <w:r w:rsidRPr="000725F1">
        <w:rPr>
          <w:rFonts w:ascii="Myriad Pro" w:eastAsia="Calibri" w:hAnsi="Myriad Pro"/>
          <w:sz w:val="26"/>
          <w:szCs w:val="26"/>
        </w:rPr>
        <w:t>ствии с приказом ФАС России от 11.12.2018 № 1728/18 пересмотрены экономически обоснованные долгосрочные параметры на 2018-2022 гг.</w:t>
      </w:r>
    </w:p>
    <w:p w14:paraId="5FFD5B49" w14:textId="77777777" w:rsidR="00A05999" w:rsidRDefault="00A05999" w:rsidP="00670D47">
      <w:pPr>
        <w:spacing w:before="240" w:line="360" w:lineRule="auto"/>
        <w:contextualSpacing/>
        <w:rPr>
          <w:rFonts w:ascii="Myriad Pro" w:eastAsia="Calibri" w:hAnsi="Myriad Pro"/>
          <w:b/>
          <w:sz w:val="26"/>
          <w:szCs w:val="26"/>
        </w:rPr>
      </w:pPr>
    </w:p>
    <w:p w14:paraId="06F54E3C" w14:textId="57D34B52" w:rsidR="00670D47" w:rsidRPr="000725F1" w:rsidRDefault="00670D47" w:rsidP="00670D47">
      <w:pPr>
        <w:spacing w:before="240" w:line="360" w:lineRule="auto"/>
        <w:contextualSpacing/>
        <w:rPr>
          <w:rFonts w:ascii="Myriad Pro" w:eastAsia="Calibri" w:hAnsi="Myriad Pro"/>
        </w:rPr>
      </w:pPr>
      <w:r w:rsidRPr="000725F1">
        <w:rPr>
          <w:rFonts w:ascii="Myriad Pro" w:eastAsia="Calibri" w:hAnsi="Myriad Pro"/>
          <w:b/>
          <w:sz w:val="26"/>
          <w:szCs w:val="26"/>
        </w:rPr>
        <w:t>ПОЗИЦИЯ ОРГАНА РЕГУЛИРОВАНИЯ</w:t>
      </w:r>
    </w:p>
    <w:p w14:paraId="0BC6F90A" w14:textId="77777777" w:rsidR="00670D47" w:rsidRPr="000725F1" w:rsidRDefault="00670D47" w:rsidP="003D5BF0">
      <w:pPr>
        <w:spacing w:before="240" w:line="360" w:lineRule="auto"/>
        <w:ind w:firstLine="567"/>
        <w:jc w:val="both"/>
        <w:rPr>
          <w:rFonts w:ascii="Myriad Pro" w:hAnsi="Myriad Pro"/>
          <w:sz w:val="26"/>
          <w:szCs w:val="26"/>
        </w:rPr>
      </w:pPr>
      <w:r w:rsidRPr="000725F1">
        <w:rPr>
          <w:rFonts w:ascii="Myriad Pro" w:hAnsi="Myriad Pro"/>
          <w:sz w:val="26"/>
          <w:szCs w:val="26"/>
        </w:rPr>
        <w:t>Долгосрочные параметры установлены решением Управления по тарифам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w:t>
      </w:r>
    </w:p>
    <w:p w14:paraId="6B4CB2AC"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lastRenderedPageBreak/>
        <w:t>Индекс эффективности подконтрольных расходов принят в размере 2% на каждый год долгосрочного периода регулирования 2018-2022 гг.</w:t>
      </w:r>
    </w:p>
    <w:p w14:paraId="786F599B" w14:textId="77777777" w:rsidR="00670D47" w:rsidRPr="000725F1" w:rsidRDefault="00670D47" w:rsidP="003D5BF0">
      <w:pPr>
        <w:widowControl w:val="0"/>
        <w:autoSpaceDE w:val="0"/>
        <w:autoSpaceDN w:val="0"/>
        <w:adjustRightInd w:val="0"/>
        <w:spacing w:line="360" w:lineRule="auto"/>
        <w:ind w:firstLine="567"/>
        <w:jc w:val="both"/>
        <w:rPr>
          <w:rFonts w:ascii="Myriad Pro" w:hAnsi="Myriad Pro"/>
          <w:bCs/>
          <w:sz w:val="26"/>
          <w:szCs w:val="26"/>
        </w:rPr>
      </w:pPr>
      <w:r w:rsidRPr="000725F1">
        <w:rPr>
          <w:rFonts w:ascii="Myriad Pro" w:hAnsi="Myriad Pro"/>
          <w:sz w:val="26"/>
          <w:szCs w:val="26"/>
          <w:lang w:eastAsia="en-US"/>
        </w:rPr>
        <w:t xml:space="preserve">Расчет </w:t>
      </w:r>
      <w:r w:rsidRPr="000725F1">
        <w:rPr>
          <w:rFonts w:ascii="Myriad Pro" w:hAnsi="Myriad Pro"/>
          <w:bCs/>
          <w:sz w:val="26"/>
          <w:szCs w:val="26"/>
        </w:rPr>
        <w:t xml:space="preserve">значений нормализованных удельных показателей, и приведенных удельных показателей ТСО, значение рейтинга эффективности ТСО и индекса эффективности операционных, подконтрольных расходов представлен </w:t>
      </w:r>
      <w:r w:rsidRPr="000725F1">
        <w:rPr>
          <w:rFonts w:ascii="Myriad Pro" w:hAnsi="Myriad Pro"/>
          <w:sz w:val="26"/>
          <w:szCs w:val="26"/>
          <w:lang w:eastAsia="en-US"/>
        </w:rPr>
        <w:t>в экспертном заключении № 0313/05/2017 на первый долгосрочный год (2018).</w:t>
      </w:r>
    </w:p>
    <w:p w14:paraId="62CD8984" w14:textId="77777777" w:rsidR="00670D47" w:rsidRPr="000725F1" w:rsidRDefault="00670D47" w:rsidP="003D5BF0">
      <w:pPr>
        <w:widowControl w:val="0"/>
        <w:autoSpaceDE w:val="0"/>
        <w:autoSpaceDN w:val="0"/>
        <w:adjustRightInd w:val="0"/>
        <w:spacing w:line="360" w:lineRule="auto"/>
        <w:ind w:firstLine="567"/>
        <w:jc w:val="both"/>
        <w:rPr>
          <w:rFonts w:ascii="Myriad Pro" w:hAnsi="Myriad Pro"/>
          <w:bCs/>
          <w:sz w:val="26"/>
          <w:szCs w:val="26"/>
        </w:rPr>
      </w:pPr>
      <w:r w:rsidRPr="000725F1">
        <w:rPr>
          <w:rFonts w:ascii="Myriad Pro" w:hAnsi="Myriad Pro"/>
          <w:bCs/>
          <w:sz w:val="26"/>
          <w:szCs w:val="26"/>
        </w:rPr>
        <w:t xml:space="preserve">Управлением по тарифам расчет выполнен в соответствии с положениями Методических указаний № 421-э на основании информации, представленной </w:t>
      </w:r>
      <w:r w:rsidRPr="000725F1">
        <w:rPr>
          <w:rFonts w:ascii="Myriad Pro" w:hAnsi="Myriad Pro"/>
          <w:sz w:val="26"/>
          <w:szCs w:val="26"/>
        </w:rPr>
        <w:t>10 территориальными сетевыми организациями, в отношении которых осуществляется государственное регулирование тарифов на услуги по передаче электрической энергии на территории Алтайского края.</w:t>
      </w:r>
    </w:p>
    <w:p w14:paraId="022170B0" w14:textId="77777777" w:rsidR="00670D47" w:rsidRPr="000725F1" w:rsidRDefault="00670D47" w:rsidP="003D5BF0">
      <w:pPr>
        <w:widowControl w:val="0"/>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Из 10 территориальных сетевых организаций, в отношении которых осуществляется государственное регулирование тарифов была исключена 1 ТСО с наименьшими и 1 ТСО с наибольшими значениями приведенных удельных показателей.</w:t>
      </w:r>
    </w:p>
    <w:p w14:paraId="57ECBA59"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bCs/>
          <w:sz w:val="26"/>
          <w:szCs w:val="26"/>
        </w:rPr>
        <w:t>Расчет индекса эффективности ОПР и величины базового уровня ОПР выполнены Управлением по тарифам с применением метода сравнения аналогов на основании распределения ТСО по группам с учетом рейтинга эффективности</w:t>
      </w:r>
      <w:r w:rsidRPr="000725F1">
        <w:rPr>
          <w:rFonts w:ascii="Myriad Pro" w:hAnsi="Myriad Pro"/>
          <w:color w:val="000000"/>
          <w:sz w:val="26"/>
          <w:szCs w:val="26"/>
        </w:rPr>
        <w:t>.</w:t>
      </w:r>
    </w:p>
    <w:p w14:paraId="2FB5BAD5" w14:textId="77777777" w:rsidR="00670D47" w:rsidRPr="000725F1" w:rsidRDefault="00670D47" w:rsidP="003D5BF0">
      <w:pPr>
        <w:widowControl w:val="0"/>
        <w:autoSpaceDE w:val="0"/>
        <w:autoSpaceDN w:val="0"/>
        <w:adjustRightInd w:val="0"/>
        <w:spacing w:after="240" w:line="360" w:lineRule="auto"/>
        <w:ind w:firstLine="567"/>
        <w:jc w:val="both"/>
        <w:rPr>
          <w:rFonts w:ascii="Myriad Pro" w:hAnsi="Myriad Pro"/>
          <w:bCs/>
          <w:sz w:val="26"/>
          <w:szCs w:val="26"/>
        </w:rPr>
      </w:pPr>
      <w:r w:rsidRPr="000725F1">
        <w:rPr>
          <w:rFonts w:ascii="Myriad Pro" w:hAnsi="Myriad Pro"/>
          <w:bCs/>
          <w:sz w:val="26"/>
          <w:szCs w:val="26"/>
        </w:rPr>
        <w:t xml:space="preserve">По результатам анализа </w:t>
      </w:r>
      <w:r w:rsidRPr="000725F1">
        <w:rPr>
          <w:rFonts w:ascii="Myriad Pro" w:hAnsi="Myriad Pro"/>
          <w:sz w:val="26"/>
          <w:szCs w:val="26"/>
        </w:rPr>
        <w:t xml:space="preserve">фактических подконтрольных расходов ТСО определены </w:t>
      </w:r>
      <w:r w:rsidRPr="000725F1">
        <w:rPr>
          <w:rFonts w:ascii="Myriad Pro" w:hAnsi="Myriad Pro"/>
          <w:bCs/>
          <w:sz w:val="26"/>
          <w:szCs w:val="26"/>
        </w:rPr>
        <w:t xml:space="preserve">значения </w:t>
      </w:r>
      <w:bookmarkStart w:id="71" w:name="_Hlk500851967"/>
      <w:r w:rsidRPr="000725F1">
        <w:rPr>
          <w:rFonts w:ascii="Myriad Pro" w:hAnsi="Myriad Pro"/>
          <w:bCs/>
          <w:sz w:val="26"/>
          <w:szCs w:val="26"/>
        </w:rPr>
        <w:t>приведенных удельных показателей ТСО</w:t>
      </w:r>
      <w:bookmarkEnd w:id="71"/>
      <w:r w:rsidRPr="000725F1">
        <w:rPr>
          <w:rFonts w:ascii="Myriad Pro" w:hAnsi="Myriad Pro"/>
          <w:bCs/>
          <w:sz w:val="26"/>
          <w:szCs w:val="26"/>
        </w:rPr>
        <w:t>,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которые представлены в таблице.</w:t>
      </w:r>
    </w:p>
    <w:tbl>
      <w:tblPr>
        <w:tblW w:w="5000" w:type="pct"/>
        <w:tblLayout w:type="fixed"/>
        <w:tblLook w:val="04A0" w:firstRow="1" w:lastRow="0" w:firstColumn="1" w:lastColumn="0" w:noHBand="0" w:noVBand="1"/>
      </w:tblPr>
      <w:tblGrid>
        <w:gridCol w:w="906"/>
        <w:gridCol w:w="1533"/>
        <w:gridCol w:w="832"/>
        <w:gridCol w:w="921"/>
        <w:gridCol w:w="966"/>
        <w:gridCol w:w="880"/>
        <w:gridCol w:w="959"/>
        <w:gridCol w:w="959"/>
        <w:gridCol w:w="1389"/>
      </w:tblGrid>
      <w:tr w:rsidR="00670D47" w:rsidRPr="00A87303" w14:paraId="05301284" w14:textId="77777777" w:rsidTr="00A0352B">
        <w:trPr>
          <w:trHeight w:val="255"/>
        </w:trPr>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CD4755" w14:textId="77777777" w:rsidR="00670D47" w:rsidRPr="00A87303" w:rsidRDefault="00670D47" w:rsidP="0047057B">
            <w:pPr>
              <w:spacing w:line="259" w:lineRule="auto"/>
              <w:rPr>
                <w:rFonts w:ascii="Myriad Pro" w:hAnsi="Myriad Pro"/>
                <w:b/>
                <w:color w:val="FFFFFF" w:themeColor="background1"/>
                <w:sz w:val="20"/>
                <w:szCs w:val="20"/>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66C70"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ОРЕХⁿ</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AAF05"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Yⁿтп</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4944B6"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Yⁿкм</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DC831"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Yⁿмва</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5E3FB"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vertAlign w:val="subscript"/>
                <w:lang w:val="en-US"/>
              </w:rPr>
              <w:t>N</w:t>
            </w:r>
            <w:r w:rsidRPr="00A87303">
              <w:rPr>
                <w:rFonts w:ascii="Myriad Pro" w:hAnsi="Myriad Pro"/>
                <w:b/>
                <w:color w:val="FFFFFF" w:themeColor="background1"/>
                <w:sz w:val="20"/>
                <w:szCs w:val="20"/>
                <w:vertAlign w:val="subscript"/>
              </w:rPr>
              <w:t>тп</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7E868"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N</w:t>
            </w:r>
            <w:r w:rsidRPr="00A87303">
              <w:rPr>
                <w:rFonts w:ascii="Myriad Pro" w:hAnsi="Myriad Pro"/>
                <w:b/>
                <w:color w:val="FFFFFF" w:themeColor="background1"/>
                <w:sz w:val="20"/>
                <w:szCs w:val="20"/>
                <w:vertAlign w:val="subscript"/>
              </w:rPr>
              <w:t>км</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B978D"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N</w:t>
            </w:r>
            <w:r w:rsidRPr="00A87303">
              <w:rPr>
                <w:rFonts w:ascii="Myriad Pro" w:hAnsi="Myriad Pro"/>
                <w:b/>
                <w:color w:val="FFFFFF" w:themeColor="background1"/>
                <w:sz w:val="20"/>
                <w:szCs w:val="20"/>
                <w:vertAlign w:val="subscript"/>
              </w:rPr>
              <w:t>мва</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31D7CA" w14:textId="77777777" w:rsidR="00670D47" w:rsidRPr="00A87303" w:rsidRDefault="00670D47" w:rsidP="0047057B">
            <w:pPr>
              <w:spacing w:line="259" w:lineRule="auto"/>
              <w:jc w:val="center"/>
              <w:rPr>
                <w:rFonts w:ascii="Myriad Pro" w:hAnsi="Myriad Pro"/>
                <w:b/>
                <w:color w:val="FFFFFF" w:themeColor="background1"/>
                <w:sz w:val="20"/>
                <w:szCs w:val="20"/>
              </w:rPr>
            </w:pPr>
            <w:r w:rsidRPr="00A87303">
              <w:rPr>
                <w:rFonts w:ascii="Myriad Pro" w:hAnsi="Myriad Pro"/>
                <w:b/>
                <w:color w:val="FFFFFF" w:themeColor="background1"/>
                <w:sz w:val="20"/>
                <w:szCs w:val="20"/>
              </w:rPr>
              <w:t>Индекс эффективности подконтр.</w:t>
            </w:r>
          </w:p>
        </w:tc>
      </w:tr>
      <w:tr w:rsidR="00670D47" w:rsidRPr="00A87303" w14:paraId="35A5049C" w14:textId="77777777" w:rsidTr="00A0352B">
        <w:trPr>
          <w:trHeight w:val="300"/>
        </w:trPr>
        <w:tc>
          <w:tcPr>
            <w:tcW w:w="48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42F2ED"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i=2014</w:t>
            </w:r>
          </w:p>
        </w:tc>
        <w:tc>
          <w:tcPr>
            <w:tcW w:w="8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6E1E94" w14:textId="77777777" w:rsidR="00670D47" w:rsidRPr="00A87303" w:rsidRDefault="00670D47" w:rsidP="0047057B">
            <w:pPr>
              <w:spacing w:line="259" w:lineRule="auto"/>
              <w:rPr>
                <w:rFonts w:ascii="Myriad Pro" w:hAnsi="Myriad Pro"/>
                <w:sz w:val="20"/>
                <w:szCs w:val="20"/>
              </w:rPr>
            </w:pPr>
            <w:r w:rsidRPr="00A87303">
              <w:rPr>
                <w:rFonts w:ascii="Myriad Pro" w:hAnsi="Myriad Pro"/>
                <w:sz w:val="20"/>
                <w:szCs w:val="20"/>
              </w:rPr>
              <w:t>1 784 795,37</w:t>
            </w:r>
          </w:p>
        </w:tc>
        <w:tc>
          <w:tcPr>
            <w:tcW w:w="4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97DB3F"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6,77</w:t>
            </w:r>
          </w:p>
        </w:tc>
        <w:tc>
          <w:tcPr>
            <w:tcW w:w="493" w:type="pct"/>
            <w:tcBorders>
              <w:top w:val="single" w:sz="4" w:space="0" w:color="FFFFFF" w:themeColor="background1"/>
              <w:left w:val="nil"/>
              <w:bottom w:val="single" w:sz="4" w:space="0" w:color="auto"/>
              <w:right w:val="single" w:sz="4" w:space="0" w:color="auto"/>
            </w:tcBorders>
            <w:shd w:val="clear" w:color="auto" w:fill="auto"/>
            <w:vAlign w:val="center"/>
          </w:tcPr>
          <w:p w14:paraId="46C2E4AA"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43,94</w:t>
            </w:r>
          </w:p>
        </w:tc>
        <w:tc>
          <w:tcPr>
            <w:tcW w:w="5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CB3370"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357,29</w:t>
            </w:r>
          </w:p>
        </w:tc>
        <w:tc>
          <w:tcPr>
            <w:tcW w:w="4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115D2"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0,01</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2EF3BA"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-0,02</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4909A1"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0,22</w:t>
            </w:r>
          </w:p>
        </w:tc>
        <w:tc>
          <w:tcPr>
            <w:tcW w:w="744" w:type="pct"/>
            <w:tcBorders>
              <w:top w:val="single" w:sz="4" w:space="0" w:color="FFFFFF" w:themeColor="background1"/>
              <w:left w:val="single" w:sz="4" w:space="0" w:color="auto"/>
              <w:bottom w:val="single" w:sz="4" w:space="0" w:color="auto"/>
              <w:right w:val="single" w:sz="4" w:space="0" w:color="auto"/>
            </w:tcBorders>
            <w:vAlign w:val="center"/>
          </w:tcPr>
          <w:p w14:paraId="7F031E0E"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2%</w:t>
            </w:r>
          </w:p>
        </w:tc>
      </w:tr>
      <w:tr w:rsidR="00670D47" w:rsidRPr="00A87303" w14:paraId="1C8886A7" w14:textId="77777777" w:rsidTr="00670D47">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16AEA286"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i=2015</w:t>
            </w:r>
          </w:p>
        </w:tc>
        <w:tc>
          <w:tcPr>
            <w:tcW w:w="820" w:type="pct"/>
            <w:tcBorders>
              <w:top w:val="nil"/>
              <w:left w:val="single" w:sz="4" w:space="0" w:color="auto"/>
              <w:bottom w:val="single" w:sz="4" w:space="0" w:color="auto"/>
              <w:right w:val="single" w:sz="4" w:space="0" w:color="auto"/>
            </w:tcBorders>
            <w:shd w:val="clear" w:color="auto" w:fill="auto"/>
            <w:noWrap/>
            <w:vAlign w:val="center"/>
            <w:hideMark/>
          </w:tcPr>
          <w:p w14:paraId="449DBDF4" w14:textId="77777777" w:rsidR="00670D47" w:rsidRPr="00A87303" w:rsidRDefault="00670D47" w:rsidP="0047057B">
            <w:pPr>
              <w:spacing w:line="259" w:lineRule="auto"/>
              <w:rPr>
                <w:rFonts w:ascii="Myriad Pro" w:hAnsi="Myriad Pro"/>
                <w:sz w:val="20"/>
                <w:szCs w:val="20"/>
              </w:rPr>
            </w:pPr>
            <w:r w:rsidRPr="00A87303">
              <w:rPr>
                <w:rFonts w:ascii="Myriad Pro" w:hAnsi="Myriad Pro"/>
                <w:sz w:val="20"/>
                <w:szCs w:val="20"/>
              </w:rPr>
              <w:t>1 882 593,07</w:t>
            </w:r>
          </w:p>
        </w:tc>
        <w:tc>
          <w:tcPr>
            <w:tcW w:w="445" w:type="pct"/>
            <w:tcBorders>
              <w:top w:val="nil"/>
              <w:left w:val="nil"/>
              <w:bottom w:val="single" w:sz="4" w:space="0" w:color="auto"/>
              <w:right w:val="single" w:sz="4" w:space="0" w:color="auto"/>
            </w:tcBorders>
            <w:shd w:val="clear" w:color="auto" w:fill="auto"/>
            <w:vAlign w:val="center"/>
            <w:hideMark/>
          </w:tcPr>
          <w:p w14:paraId="728D1A38"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7,28</w:t>
            </w:r>
          </w:p>
        </w:tc>
        <w:tc>
          <w:tcPr>
            <w:tcW w:w="493" w:type="pct"/>
            <w:tcBorders>
              <w:top w:val="nil"/>
              <w:left w:val="nil"/>
              <w:bottom w:val="single" w:sz="4" w:space="0" w:color="auto"/>
              <w:right w:val="single" w:sz="4" w:space="0" w:color="auto"/>
            </w:tcBorders>
            <w:shd w:val="clear" w:color="auto" w:fill="auto"/>
            <w:vAlign w:val="center"/>
          </w:tcPr>
          <w:p w14:paraId="2A33DBB8"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46,84</w:t>
            </w:r>
          </w:p>
        </w:tc>
        <w:tc>
          <w:tcPr>
            <w:tcW w:w="517" w:type="pct"/>
            <w:tcBorders>
              <w:top w:val="nil"/>
              <w:left w:val="nil"/>
              <w:bottom w:val="single" w:sz="4" w:space="0" w:color="auto"/>
              <w:right w:val="single" w:sz="4" w:space="0" w:color="auto"/>
            </w:tcBorders>
            <w:shd w:val="clear" w:color="auto" w:fill="auto"/>
            <w:vAlign w:val="center"/>
            <w:hideMark/>
          </w:tcPr>
          <w:p w14:paraId="2280E19C"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381,62</w:t>
            </w:r>
          </w:p>
        </w:tc>
        <w:tc>
          <w:tcPr>
            <w:tcW w:w="471" w:type="pct"/>
            <w:tcBorders>
              <w:top w:val="nil"/>
              <w:left w:val="nil"/>
              <w:bottom w:val="single" w:sz="4" w:space="0" w:color="auto"/>
              <w:right w:val="single" w:sz="4" w:space="0" w:color="auto"/>
            </w:tcBorders>
            <w:shd w:val="clear" w:color="auto" w:fill="auto"/>
            <w:noWrap/>
            <w:vAlign w:val="center"/>
            <w:hideMark/>
          </w:tcPr>
          <w:p w14:paraId="455BE740"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71C36A53"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70D2D774"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0,28</w:t>
            </w:r>
          </w:p>
        </w:tc>
        <w:tc>
          <w:tcPr>
            <w:tcW w:w="744" w:type="pct"/>
            <w:tcBorders>
              <w:top w:val="nil"/>
              <w:left w:val="single" w:sz="4" w:space="0" w:color="auto"/>
              <w:bottom w:val="single" w:sz="4" w:space="0" w:color="auto"/>
              <w:right w:val="single" w:sz="4" w:space="0" w:color="auto"/>
            </w:tcBorders>
            <w:vAlign w:val="center"/>
          </w:tcPr>
          <w:p w14:paraId="63A06D28"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2%</w:t>
            </w:r>
          </w:p>
        </w:tc>
      </w:tr>
      <w:tr w:rsidR="00670D47" w:rsidRPr="00A87303" w14:paraId="496CFE3F" w14:textId="77777777" w:rsidTr="00670D47">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3CA27675"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i=2016</w:t>
            </w:r>
          </w:p>
        </w:tc>
        <w:tc>
          <w:tcPr>
            <w:tcW w:w="820" w:type="pct"/>
            <w:tcBorders>
              <w:top w:val="nil"/>
              <w:left w:val="single" w:sz="4" w:space="0" w:color="auto"/>
              <w:bottom w:val="single" w:sz="4" w:space="0" w:color="auto"/>
              <w:right w:val="single" w:sz="4" w:space="0" w:color="auto"/>
            </w:tcBorders>
            <w:shd w:val="clear" w:color="auto" w:fill="auto"/>
            <w:vAlign w:val="center"/>
            <w:hideMark/>
          </w:tcPr>
          <w:p w14:paraId="3FA72C6A" w14:textId="77777777" w:rsidR="00670D47" w:rsidRPr="00A87303" w:rsidRDefault="00670D47" w:rsidP="0047057B">
            <w:pPr>
              <w:spacing w:line="259" w:lineRule="auto"/>
              <w:rPr>
                <w:rFonts w:ascii="Myriad Pro" w:hAnsi="Myriad Pro"/>
                <w:sz w:val="20"/>
                <w:szCs w:val="20"/>
              </w:rPr>
            </w:pPr>
            <w:r w:rsidRPr="00A87303">
              <w:rPr>
                <w:rFonts w:ascii="Myriad Pro" w:hAnsi="Myriad Pro"/>
                <w:sz w:val="20"/>
                <w:szCs w:val="20"/>
              </w:rPr>
              <w:t xml:space="preserve">1 974 625,86   </w:t>
            </w:r>
          </w:p>
        </w:tc>
        <w:tc>
          <w:tcPr>
            <w:tcW w:w="445" w:type="pct"/>
            <w:tcBorders>
              <w:top w:val="nil"/>
              <w:left w:val="nil"/>
              <w:bottom w:val="single" w:sz="4" w:space="0" w:color="auto"/>
              <w:right w:val="single" w:sz="4" w:space="0" w:color="auto"/>
            </w:tcBorders>
            <w:shd w:val="clear" w:color="auto" w:fill="auto"/>
            <w:vAlign w:val="center"/>
            <w:hideMark/>
          </w:tcPr>
          <w:p w14:paraId="0B5FA40B"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7,00</w:t>
            </w:r>
          </w:p>
        </w:tc>
        <w:tc>
          <w:tcPr>
            <w:tcW w:w="493" w:type="pct"/>
            <w:tcBorders>
              <w:top w:val="nil"/>
              <w:left w:val="nil"/>
              <w:bottom w:val="single" w:sz="4" w:space="0" w:color="auto"/>
              <w:right w:val="single" w:sz="4" w:space="0" w:color="auto"/>
            </w:tcBorders>
            <w:shd w:val="clear" w:color="auto" w:fill="auto"/>
            <w:vAlign w:val="center"/>
          </w:tcPr>
          <w:p w14:paraId="6F25030C"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45,46</w:t>
            </w:r>
          </w:p>
        </w:tc>
        <w:tc>
          <w:tcPr>
            <w:tcW w:w="517" w:type="pct"/>
            <w:tcBorders>
              <w:top w:val="nil"/>
              <w:left w:val="nil"/>
              <w:bottom w:val="single" w:sz="4" w:space="0" w:color="auto"/>
              <w:right w:val="single" w:sz="4" w:space="0" w:color="auto"/>
            </w:tcBorders>
            <w:shd w:val="clear" w:color="auto" w:fill="auto"/>
            <w:vAlign w:val="center"/>
            <w:hideMark/>
          </w:tcPr>
          <w:p w14:paraId="79F2E761"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365,84</w:t>
            </w:r>
          </w:p>
        </w:tc>
        <w:tc>
          <w:tcPr>
            <w:tcW w:w="471" w:type="pct"/>
            <w:tcBorders>
              <w:top w:val="nil"/>
              <w:left w:val="nil"/>
              <w:bottom w:val="single" w:sz="4" w:space="0" w:color="auto"/>
              <w:right w:val="single" w:sz="4" w:space="0" w:color="auto"/>
            </w:tcBorders>
            <w:shd w:val="clear" w:color="auto" w:fill="auto"/>
            <w:noWrap/>
            <w:vAlign w:val="center"/>
            <w:hideMark/>
          </w:tcPr>
          <w:p w14:paraId="76A37689"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7807612C"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4E27DB7B"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0,30</w:t>
            </w:r>
          </w:p>
        </w:tc>
        <w:tc>
          <w:tcPr>
            <w:tcW w:w="744" w:type="pct"/>
            <w:tcBorders>
              <w:top w:val="nil"/>
              <w:left w:val="single" w:sz="4" w:space="0" w:color="auto"/>
              <w:bottom w:val="single" w:sz="4" w:space="0" w:color="auto"/>
              <w:right w:val="single" w:sz="4" w:space="0" w:color="auto"/>
            </w:tcBorders>
            <w:vAlign w:val="center"/>
          </w:tcPr>
          <w:p w14:paraId="6A1BD952" w14:textId="77777777" w:rsidR="00670D47" w:rsidRPr="00A87303" w:rsidRDefault="00670D47" w:rsidP="0047057B">
            <w:pPr>
              <w:spacing w:line="259" w:lineRule="auto"/>
              <w:jc w:val="center"/>
              <w:rPr>
                <w:rFonts w:ascii="Myriad Pro" w:hAnsi="Myriad Pro"/>
                <w:sz w:val="20"/>
                <w:szCs w:val="20"/>
              </w:rPr>
            </w:pPr>
            <w:r w:rsidRPr="00A87303">
              <w:rPr>
                <w:rFonts w:ascii="Myriad Pro" w:hAnsi="Myriad Pro"/>
                <w:sz w:val="20"/>
                <w:szCs w:val="20"/>
              </w:rPr>
              <w:t>2%</w:t>
            </w:r>
          </w:p>
        </w:tc>
      </w:tr>
    </w:tbl>
    <w:p w14:paraId="7562A075" w14:textId="77777777" w:rsidR="00670D47" w:rsidRPr="00FD20CE" w:rsidRDefault="00670D47" w:rsidP="00670D47">
      <w:pPr>
        <w:spacing w:line="360" w:lineRule="auto"/>
        <w:ind w:firstLine="709"/>
        <w:rPr>
          <w:rFonts w:ascii="Myriad Pro" w:hAnsi="Myriad Pro"/>
          <w:sz w:val="26"/>
          <w:szCs w:val="26"/>
        </w:rPr>
      </w:pPr>
    </w:p>
    <w:p w14:paraId="581329D0" w14:textId="77777777" w:rsidR="00670D47" w:rsidRPr="000725F1" w:rsidRDefault="00670D47" w:rsidP="00670D47">
      <w:pPr>
        <w:spacing w:line="360" w:lineRule="auto"/>
        <w:contextualSpacing/>
        <w:rPr>
          <w:rFonts w:ascii="Myriad Pro" w:eastAsia="Calibri" w:hAnsi="Myriad Pro"/>
          <w:b/>
          <w:sz w:val="26"/>
          <w:szCs w:val="26"/>
        </w:rPr>
      </w:pPr>
      <w:r w:rsidRPr="000725F1">
        <w:rPr>
          <w:rFonts w:ascii="Myriad Pro" w:eastAsia="Calibri" w:hAnsi="Myriad Pro"/>
          <w:b/>
          <w:sz w:val="26"/>
          <w:szCs w:val="26"/>
        </w:rPr>
        <w:lastRenderedPageBreak/>
        <w:t>ПОЗИЦИЯ ИСПОЛНИТЕЛЯ</w:t>
      </w:r>
    </w:p>
    <w:p w14:paraId="7237F809" w14:textId="77777777" w:rsidR="00670D47" w:rsidRPr="000725F1" w:rsidRDefault="00670D47" w:rsidP="003D5BF0">
      <w:pPr>
        <w:spacing w:line="360" w:lineRule="auto"/>
        <w:ind w:firstLine="567"/>
        <w:jc w:val="both"/>
        <w:rPr>
          <w:rFonts w:ascii="Myriad Pro" w:hAnsi="Myriad Pro"/>
          <w:color w:val="000000"/>
          <w:sz w:val="26"/>
          <w:szCs w:val="26"/>
        </w:rPr>
      </w:pPr>
      <w:r w:rsidRPr="000725F1">
        <w:rPr>
          <w:rFonts w:ascii="Myriad Pro" w:hAnsi="Myriad Pro"/>
          <w:color w:val="000000"/>
          <w:sz w:val="26"/>
          <w:szCs w:val="26"/>
        </w:rPr>
        <w:t xml:space="preserve">Методическими указаниями № 421-э регламентируется порядок определения значения эффективного уровня операционных, подконтрольных расходов (ОПР) и индекса эффективности ОПР ТСО. </w:t>
      </w:r>
    </w:p>
    <w:p w14:paraId="68336B8D"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эффективности ТСО, с учетом:</w:t>
      </w:r>
    </w:p>
    <w:p w14:paraId="17B1EAD9"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1F8B4C85"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2) натуральных показателей ТСО, предусмотренных приложением № 1 к Методическим указаниям № 421-э.</w:t>
      </w:r>
    </w:p>
    <w:p w14:paraId="3E033AF2"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1CF92B56" w14:textId="77777777" w:rsidR="00670D47" w:rsidRPr="000725F1" w:rsidRDefault="00670D47" w:rsidP="00670D47">
      <w:pPr>
        <w:spacing w:line="360" w:lineRule="auto"/>
        <w:ind w:firstLine="698"/>
        <w:jc w:val="both"/>
        <w:rPr>
          <w:rFonts w:ascii="Myriad Pro" w:hAnsi="Myriad Pro"/>
          <w:color w:val="000000"/>
          <w:sz w:val="26"/>
          <w:szCs w:val="26"/>
        </w:rPr>
      </w:pPr>
      <w:r w:rsidRPr="000725F1">
        <w:rPr>
          <w:rFonts w:ascii="Myriad Pro" w:hAnsi="Myriad Pro"/>
          <w:noProof/>
          <w:color w:val="000000"/>
          <w:sz w:val="26"/>
          <w:szCs w:val="26"/>
        </w:rPr>
        <w:drawing>
          <wp:inline distT="0" distB="0" distL="0" distR="0" wp14:anchorId="77D861D1" wp14:editId="432D8191">
            <wp:extent cx="1454199" cy="828135"/>
            <wp:effectExtent l="0" t="0" r="0" b="0"/>
            <wp:docPr id="4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453972" cy="828006"/>
                    </a:xfrm>
                    <a:prstGeom prst="rect">
                      <a:avLst/>
                    </a:prstGeom>
                    <a:noFill/>
                    <a:ln>
                      <a:noFill/>
                    </a:ln>
                  </pic:spPr>
                </pic:pic>
              </a:graphicData>
            </a:graphic>
          </wp:inline>
        </w:drawing>
      </w:r>
      <w:r w:rsidRPr="000725F1">
        <w:rPr>
          <w:rFonts w:ascii="Myriad Pro" w:hAnsi="Myriad Pro"/>
          <w:color w:val="000000"/>
          <w:sz w:val="26"/>
          <w:szCs w:val="26"/>
        </w:rPr>
        <w:t xml:space="preserve"> (10),</w:t>
      </w:r>
    </w:p>
    <w:p w14:paraId="1E00386B" w14:textId="77777777" w:rsidR="00670D47" w:rsidRPr="000725F1" w:rsidRDefault="00670D47" w:rsidP="00670D47">
      <w:pPr>
        <w:spacing w:line="360" w:lineRule="auto"/>
        <w:ind w:firstLine="698"/>
        <w:jc w:val="both"/>
        <w:rPr>
          <w:rFonts w:ascii="Myriad Pro" w:hAnsi="Myriad Pro"/>
          <w:color w:val="000000"/>
          <w:sz w:val="26"/>
          <w:szCs w:val="26"/>
        </w:rPr>
      </w:pPr>
      <w:r w:rsidRPr="000725F1">
        <w:rPr>
          <w:rFonts w:ascii="Myriad Pro" w:hAnsi="Myriad Pro"/>
          <w:color w:val="000000"/>
          <w:sz w:val="26"/>
          <w:szCs w:val="26"/>
        </w:rPr>
        <w:t>где:</w:t>
      </w:r>
    </w:p>
    <w:p w14:paraId="098120DD" w14:textId="77777777" w:rsidR="00670D47" w:rsidRPr="000725F1" w:rsidRDefault="00670D47" w:rsidP="00670D47">
      <w:pPr>
        <w:spacing w:line="360" w:lineRule="auto"/>
        <w:jc w:val="both"/>
        <w:rPr>
          <w:rFonts w:ascii="Myriad Pro" w:hAnsi="Myriad Pro"/>
          <w:color w:val="000000"/>
          <w:sz w:val="26"/>
          <w:szCs w:val="26"/>
        </w:rPr>
      </w:pPr>
      <w:r w:rsidRPr="000725F1">
        <w:rPr>
          <w:rFonts w:ascii="Myriad Pro" w:hAnsi="Myriad Pro"/>
          <w:noProof/>
          <w:color w:val="000000"/>
          <w:sz w:val="26"/>
          <w:szCs w:val="26"/>
        </w:rPr>
        <w:drawing>
          <wp:inline distT="0" distB="0" distL="0" distR="0" wp14:anchorId="43D06E38" wp14:editId="2E212C51">
            <wp:extent cx="155575" cy="215900"/>
            <wp:effectExtent l="0" t="0" r="0" b="0"/>
            <wp:docPr id="4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0725F1">
        <w:rPr>
          <w:rFonts w:ascii="Myriad Pro" w:hAnsi="Myriad Pro"/>
          <w:color w:val="000000"/>
          <w:sz w:val="26"/>
          <w:szCs w:val="26"/>
        </w:rPr>
        <w:t xml:space="preserve"> - коэффициент изменения рейтинга эффективности ТСО n;</w:t>
      </w:r>
    </w:p>
    <w:p w14:paraId="39D67668" w14:textId="77777777" w:rsidR="00670D47" w:rsidRPr="000725F1" w:rsidRDefault="00670D47" w:rsidP="00670D47">
      <w:pPr>
        <w:spacing w:line="360" w:lineRule="auto"/>
        <w:jc w:val="both"/>
        <w:rPr>
          <w:rFonts w:ascii="Myriad Pro" w:hAnsi="Myriad Pro"/>
          <w:color w:val="000000"/>
          <w:sz w:val="26"/>
          <w:szCs w:val="26"/>
        </w:rPr>
      </w:pPr>
      <w:r w:rsidRPr="000725F1">
        <w:rPr>
          <w:rFonts w:ascii="Myriad Pro" w:hAnsi="Myriad Pro"/>
          <w:color w:val="000000"/>
          <w:sz w:val="26"/>
          <w:szCs w:val="26"/>
        </w:rPr>
        <w:t>m - год, предшествующий периоду регулирования;</w:t>
      </w:r>
    </w:p>
    <w:p w14:paraId="73894F7E" w14:textId="77777777" w:rsidR="00670D47" w:rsidRPr="000725F1" w:rsidRDefault="00670D47" w:rsidP="00670D47">
      <w:pPr>
        <w:spacing w:line="360" w:lineRule="auto"/>
        <w:jc w:val="both"/>
        <w:rPr>
          <w:rFonts w:ascii="Myriad Pro" w:hAnsi="Myriad Pro"/>
          <w:color w:val="000000"/>
          <w:sz w:val="26"/>
          <w:szCs w:val="26"/>
        </w:rPr>
      </w:pPr>
      <w:r w:rsidRPr="000725F1">
        <w:rPr>
          <w:rFonts w:ascii="Myriad Pro" w:hAnsi="Myriad Pro"/>
          <w:noProof/>
          <w:color w:val="000000"/>
          <w:sz w:val="26"/>
          <w:szCs w:val="26"/>
        </w:rPr>
        <w:drawing>
          <wp:inline distT="0" distB="0" distL="0" distR="0" wp14:anchorId="49ADEE53" wp14:editId="309CCA42">
            <wp:extent cx="180975" cy="267335"/>
            <wp:effectExtent l="0" t="0" r="9525" b="0"/>
            <wp:docPr id="4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0725F1">
        <w:rPr>
          <w:rFonts w:ascii="Myriad Pro" w:hAnsi="Myriad Pro"/>
          <w:color w:val="000000"/>
          <w:sz w:val="26"/>
          <w:szCs w:val="26"/>
        </w:rPr>
        <w:t xml:space="preserve"> - значение рейтинга эффективности ТСО n в году i.</w:t>
      </w:r>
    </w:p>
    <w:p w14:paraId="75BB7B33"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3472390E"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1D03ACB9"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lastRenderedPageBreak/>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3105F87E"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0725F1">
          <w:rPr>
            <w:rFonts w:ascii="Myriad Pro" w:hAnsi="Myriad Pro"/>
            <w:bCs/>
            <w:color w:val="000000"/>
            <w:sz w:val="26"/>
            <w:szCs w:val="26"/>
          </w:rPr>
          <w:t>приложением № 7</w:t>
        </w:r>
      </w:hyperlink>
      <w:r w:rsidRPr="000725F1">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0725F1">
          <w:rPr>
            <w:rFonts w:ascii="Myriad Pro" w:hAnsi="Myriad Pro"/>
            <w:bCs/>
            <w:color w:val="000000"/>
            <w:sz w:val="26"/>
            <w:szCs w:val="26"/>
          </w:rPr>
          <w:t>приложении № 2</w:t>
        </w:r>
      </w:hyperlink>
      <w:r w:rsidRPr="000725F1">
        <w:rPr>
          <w:rFonts w:ascii="Myriad Pro" w:hAnsi="Myriad Pro"/>
          <w:color w:val="000000"/>
          <w:sz w:val="26"/>
          <w:szCs w:val="26"/>
        </w:rPr>
        <w:t xml:space="preserve"> к Методическим указаниям коэффициенты нормализации </w:t>
      </w:r>
      <w:r w:rsidRPr="000725F1">
        <w:rPr>
          <w:rFonts w:ascii="Myriad Pro" w:hAnsi="Myriad Pro"/>
          <w:noProof/>
          <w:color w:val="000000"/>
          <w:sz w:val="26"/>
          <w:szCs w:val="26"/>
        </w:rPr>
        <w:drawing>
          <wp:inline distT="0" distB="0" distL="0" distR="0" wp14:anchorId="0A08133B" wp14:editId="72D67C52">
            <wp:extent cx="1345565" cy="301625"/>
            <wp:effectExtent l="0" t="0" r="0" b="0"/>
            <wp:docPr id="4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725F1">
        <w:rPr>
          <w:rFonts w:ascii="Myriad Pro" w:hAnsi="Myriad Pro"/>
          <w:color w:val="000000"/>
          <w:sz w:val="26"/>
          <w:szCs w:val="26"/>
        </w:rPr>
        <w:t xml:space="preserve"> и </w:t>
      </w:r>
      <w:r w:rsidRPr="000725F1">
        <w:rPr>
          <w:rFonts w:ascii="Myriad Pro" w:hAnsi="Myriad Pro"/>
          <w:noProof/>
          <w:color w:val="000000"/>
          <w:sz w:val="26"/>
          <w:szCs w:val="26"/>
        </w:rPr>
        <w:drawing>
          <wp:inline distT="0" distB="0" distL="0" distR="0" wp14:anchorId="296C5757" wp14:editId="3C5F80B1">
            <wp:extent cx="1569720" cy="301625"/>
            <wp:effectExtent l="0" t="0" r="0" b="0"/>
            <wp:docPr id="4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725F1">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0725F1">
        <w:rPr>
          <w:rFonts w:ascii="Myriad Pro" w:hAnsi="Myriad Pro"/>
          <w:noProof/>
          <w:color w:val="000000"/>
          <w:sz w:val="26"/>
          <w:szCs w:val="26"/>
        </w:rPr>
        <w:drawing>
          <wp:inline distT="0" distB="0" distL="0" distR="0" wp14:anchorId="36D8E935" wp14:editId="3A77671A">
            <wp:extent cx="1380490" cy="370840"/>
            <wp:effectExtent l="0" t="0" r="0" b="0"/>
            <wp:docPr id="4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25F1">
        <w:rPr>
          <w:rFonts w:ascii="Myriad Pro" w:hAnsi="Myriad Pro"/>
          <w:color w:val="000000"/>
          <w:sz w:val="26"/>
          <w:szCs w:val="26"/>
        </w:rPr>
        <w:t xml:space="preserve"> TCO в году i, рассчитанных согласно </w:t>
      </w:r>
      <w:hyperlink w:anchor="sub_1009" w:history="1">
        <w:r w:rsidRPr="000725F1">
          <w:rPr>
            <w:rFonts w:ascii="Myriad Pro" w:hAnsi="Myriad Pro"/>
            <w:bCs/>
            <w:color w:val="000000"/>
            <w:sz w:val="26"/>
            <w:szCs w:val="26"/>
          </w:rPr>
          <w:t>пункту 9</w:t>
        </w:r>
      </w:hyperlink>
      <w:r w:rsidRPr="000725F1">
        <w:rPr>
          <w:rFonts w:ascii="Myriad Pro" w:hAnsi="Myriad Pro"/>
          <w:color w:val="000000"/>
          <w:sz w:val="26"/>
          <w:szCs w:val="26"/>
        </w:rPr>
        <w:t xml:space="preserve"> настоящих Методических указаний. </w:t>
      </w:r>
    </w:p>
    <w:p w14:paraId="4D1AD7F5"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В приложении №2 </w:t>
      </w:r>
      <w:r w:rsidRPr="000725F1">
        <w:rPr>
          <w:rFonts w:ascii="Myriad Pro" w:hAnsi="Myriad Pro"/>
          <w:sz w:val="26"/>
          <w:szCs w:val="26"/>
        </w:rPr>
        <w:t>к</w:t>
      </w:r>
      <w:r w:rsidRPr="000725F1">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2019 г. также должны учитываться коэффициенты нормализации за 2015-2017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w:t>
      </w:r>
      <w:r w:rsidRPr="000725F1">
        <w:rPr>
          <w:rFonts w:ascii="Myriad Pro" w:hAnsi="Myriad Pro"/>
          <w:color w:val="000000"/>
          <w:sz w:val="26"/>
          <w:szCs w:val="26"/>
        </w:rPr>
        <w:lastRenderedPageBreak/>
        <w:t>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19DBB835"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Отсутствие установленных коэффициентов нормализации за 2015-2017 гг. ведет к искажению определения рейтинга организации, так как изменился состав регулируемых ТСО и фактические приведенные удельные показатели </w:t>
      </w:r>
      <w:r w:rsidRPr="000725F1">
        <w:rPr>
          <w:rFonts w:ascii="Myriad Pro" w:hAnsi="Myriad Pro"/>
          <w:noProof/>
          <w:color w:val="000000"/>
          <w:sz w:val="26"/>
          <w:szCs w:val="26"/>
        </w:rPr>
        <w:drawing>
          <wp:inline distT="0" distB="0" distL="0" distR="0" wp14:anchorId="11BB29EA" wp14:editId="5443A4D6">
            <wp:extent cx="1380490" cy="370840"/>
            <wp:effectExtent l="0" t="0" r="0" b="0"/>
            <wp:docPr id="4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25F1">
        <w:rPr>
          <w:rFonts w:ascii="Myriad Pro" w:hAnsi="Myriad Pro"/>
          <w:color w:val="000000"/>
          <w:sz w:val="26"/>
          <w:szCs w:val="26"/>
        </w:rPr>
        <w:t xml:space="preserve">за 2015-2017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0725F1">
        <w:rPr>
          <w:rFonts w:ascii="Myriad Pro" w:hAnsi="Myriad Pro"/>
          <w:noProof/>
          <w:color w:val="000000"/>
          <w:sz w:val="26"/>
          <w:szCs w:val="26"/>
        </w:rPr>
        <w:drawing>
          <wp:inline distT="0" distB="0" distL="0" distR="0" wp14:anchorId="421793BD" wp14:editId="1D8B8604">
            <wp:extent cx="1380490" cy="370840"/>
            <wp:effectExtent l="0" t="0" r="0" b="0"/>
            <wp:docPr id="4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25F1">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0725F1">
        <w:rPr>
          <w:rFonts w:ascii="Myriad Pro" w:hAnsi="Myriad Pro"/>
          <w:noProof/>
          <w:color w:val="000000"/>
          <w:sz w:val="26"/>
          <w:szCs w:val="26"/>
        </w:rPr>
        <w:drawing>
          <wp:inline distT="0" distB="0" distL="0" distR="0" wp14:anchorId="0CA0FE74" wp14:editId="174E680F">
            <wp:extent cx="1345565" cy="301625"/>
            <wp:effectExtent l="0" t="0" r="0" b="0"/>
            <wp:docPr id="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725F1">
        <w:rPr>
          <w:rFonts w:ascii="Myriad Pro" w:hAnsi="Myriad Pro"/>
          <w:color w:val="000000"/>
          <w:sz w:val="26"/>
          <w:szCs w:val="26"/>
        </w:rPr>
        <w:t xml:space="preserve"> и </w:t>
      </w:r>
      <w:r w:rsidRPr="000725F1">
        <w:rPr>
          <w:rFonts w:ascii="Myriad Pro" w:hAnsi="Myriad Pro"/>
          <w:noProof/>
          <w:color w:val="000000"/>
          <w:sz w:val="26"/>
          <w:szCs w:val="26"/>
        </w:rPr>
        <w:drawing>
          <wp:inline distT="0" distB="0" distL="0" distR="0" wp14:anchorId="35FAB89A" wp14:editId="6E88CBC7">
            <wp:extent cx="1569720" cy="301625"/>
            <wp:effectExtent l="0" t="0" r="0" b="0"/>
            <wp:docPr id="5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725F1">
        <w:rPr>
          <w:rFonts w:ascii="Myriad Pro" w:hAnsi="Myriad Pro"/>
          <w:color w:val="000000"/>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1D3699CE"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lastRenderedPageBreak/>
        <w:t xml:space="preserve"> Кроме того, определенный Методическими указаниями № 421-э порядок расчета приведенных показателей ТСО n в году i </w:t>
      </w:r>
      <w:r w:rsidRPr="000725F1">
        <w:rPr>
          <w:rFonts w:ascii="Myriad Pro" w:hAnsi="Myriad Pro"/>
          <w:noProof/>
          <w:color w:val="000000"/>
          <w:sz w:val="26"/>
          <w:szCs w:val="26"/>
        </w:rPr>
        <w:drawing>
          <wp:inline distT="0" distB="0" distL="0" distR="0" wp14:anchorId="10FE7759" wp14:editId="0D355419">
            <wp:extent cx="307975" cy="298450"/>
            <wp:effectExtent l="0" t="0" r="0" b="6350"/>
            <wp:docPr id="51"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0725F1">
        <w:rPr>
          <w:rFonts w:ascii="Myriad Pro" w:hAnsi="Myriad Pro"/>
          <w:color w:val="000000"/>
          <w:sz w:val="26"/>
          <w:szCs w:val="26"/>
        </w:rPr>
        <w:t xml:space="preserve">, </w:t>
      </w:r>
      <w:r w:rsidRPr="000725F1">
        <w:rPr>
          <w:rFonts w:ascii="Myriad Pro" w:hAnsi="Myriad Pro"/>
          <w:noProof/>
          <w:color w:val="000000"/>
          <w:sz w:val="26"/>
          <w:szCs w:val="26"/>
        </w:rPr>
        <w:drawing>
          <wp:inline distT="0" distB="0" distL="0" distR="0" wp14:anchorId="51E7F07D" wp14:editId="4A01C819">
            <wp:extent cx="365760" cy="298450"/>
            <wp:effectExtent l="0" t="0" r="0" b="6350"/>
            <wp:docPr id="52"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0725F1">
        <w:rPr>
          <w:rFonts w:ascii="Myriad Pro" w:hAnsi="Myriad Pro"/>
          <w:color w:val="000000"/>
          <w:sz w:val="26"/>
          <w:szCs w:val="26"/>
        </w:rPr>
        <w:t xml:space="preserve">, </w:t>
      </w:r>
      <w:r w:rsidRPr="000725F1">
        <w:rPr>
          <w:rFonts w:ascii="Myriad Pro" w:hAnsi="Myriad Pro"/>
          <w:noProof/>
          <w:color w:val="000000"/>
          <w:sz w:val="26"/>
          <w:szCs w:val="26"/>
        </w:rPr>
        <w:drawing>
          <wp:inline distT="0" distB="0" distL="0" distR="0" wp14:anchorId="41663502" wp14:editId="090C63F9">
            <wp:extent cx="317500" cy="298450"/>
            <wp:effectExtent l="0" t="0" r="6350" b="6350"/>
            <wp:docPr id="53"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0725F1">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52B7316D"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58F00846"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2015-2017 гг. (представлены только за 2012-2013 гг.). </w:t>
      </w:r>
    </w:p>
    <w:p w14:paraId="0B7A51EE"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0725F1">
        <w:rPr>
          <w:rFonts w:ascii="Myriad Pro" w:hAnsi="Myriad Pro"/>
          <w:noProof/>
          <w:color w:val="000000"/>
          <w:sz w:val="26"/>
          <w:szCs w:val="26"/>
        </w:rPr>
        <w:drawing>
          <wp:inline distT="0" distB="0" distL="0" distR="0" wp14:anchorId="3B63FD8E" wp14:editId="06030FF9">
            <wp:extent cx="1380490" cy="370840"/>
            <wp:effectExtent l="0" t="0" r="0" b="0"/>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0725F1">
        <w:rPr>
          <w:rFonts w:ascii="Myriad Pro" w:hAnsi="Myriad Pro"/>
          <w:color w:val="000000"/>
          <w:sz w:val="26"/>
          <w:szCs w:val="26"/>
        </w:rPr>
        <w:t xml:space="preserve"> согласно формулам (5), (6), (7) соответственно.</w:t>
      </w:r>
    </w:p>
    <w:p w14:paraId="6EA5CB89"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0725F1">
        <w:rPr>
          <w:rFonts w:ascii="Myriad Pro" w:hAnsi="Myriad Pro"/>
          <w:noProof/>
          <w:color w:val="000000"/>
          <w:sz w:val="26"/>
          <w:szCs w:val="26"/>
        </w:rPr>
        <w:drawing>
          <wp:inline distT="0" distB="0" distL="0" distR="0" wp14:anchorId="3E887FB3" wp14:editId="1597D15E">
            <wp:extent cx="854075" cy="293370"/>
            <wp:effectExtent l="0" t="0" r="0" b="0"/>
            <wp:docPr id="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0725F1">
        <w:rPr>
          <w:rFonts w:ascii="Myriad Pro" w:hAnsi="Myriad Pro"/>
          <w:color w:val="000000"/>
          <w:sz w:val="26"/>
          <w:szCs w:val="26"/>
        </w:rPr>
        <w:t xml:space="preserve">- на 2018 год, </w:t>
      </w:r>
      <w:r w:rsidRPr="000725F1">
        <w:rPr>
          <w:rFonts w:ascii="Myriad Pro" w:hAnsi="Myriad Pro"/>
          <w:color w:val="000000"/>
          <w:sz w:val="26"/>
          <w:szCs w:val="26"/>
        </w:rPr>
        <w:lastRenderedPageBreak/>
        <w:t xml:space="preserve">следовательно, к искажению базового уровня ОПР - </w:t>
      </w:r>
      <w:r w:rsidRPr="000725F1">
        <w:rPr>
          <w:rFonts w:ascii="Myriad Pro" w:hAnsi="Myriad Pro"/>
          <w:noProof/>
          <w:color w:val="000000"/>
          <w:sz w:val="26"/>
          <w:szCs w:val="26"/>
        </w:rPr>
        <w:drawing>
          <wp:inline distT="0" distB="0" distL="0" distR="0" wp14:anchorId="7C47C6BB" wp14:editId="689FEDFD">
            <wp:extent cx="966470" cy="319405"/>
            <wp:effectExtent l="0" t="0" r="5080" b="0"/>
            <wp:docPr id="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0725F1">
        <w:rPr>
          <w:rFonts w:ascii="Myriad Pro" w:hAnsi="Myriad Pro"/>
          <w:color w:val="000000"/>
          <w:sz w:val="26"/>
          <w:szCs w:val="26"/>
        </w:rPr>
        <w:t>, определяемого в соответствии с п.9 Методических указаний №421-э по формуле (9):</w:t>
      </w:r>
    </w:p>
    <w:p w14:paraId="697E29D3" w14:textId="77777777" w:rsidR="00670D47" w:rsidRPr="000725F1" w:rsidRDefault="00670D47" w:rsidP="003D5BF0">
      <w:pPr>
        <w:spacing w:line="360" w:lineRule="auto"/>
        <w:ind w:firstLine="567"/>
        <w:jc w:val="center"/>
        <w:rPr>
          <w:rFonts w:ascii="Myriad Pro" w:hAnsi="Myriad Pro"/>
          <w:color w:val="000000"/>
          <w:sz w:val="26"/>
          <w:szCs w:val="26"/>
        </w:rPr>
      </w:pPr>
      <w:bookmarkStart w:id="72" w:name="sub_5009"/>
      <w:r w:rsidRPr="000725F1">
        <w:rPr>
          <w:rFonts w:ascii="Myriad Pro" w:hAnsi="Myriad Pro"/>
          <w:noProof/>
          <w:color w:val="000000"/>
          <w:sz w:val="26"/>
          <w:szCs w:val="26"/>
        </w:rPr>
        <w:drawing>
          <wp:inline distT="0" distB="0" distL="0" distR="0" wp14:anchorId="5A79FF11" wp14:editId="153B0832">
            <wp:extent cx="4123690" cy="387985"/>
            <wp:effectExtent l="0" t="0" r="0" b="0"/>
            <wp:docPr id="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0725F1">
        <w:rPr>
          <w:rFonts w:ascii="Myriad Pro" w:hAnsi="Myriad Pro"/>
          <w:color w:val="000000"/>
          <w:sz w:val="26"/>
          <w:szCs w:val="26"/>
        </w:rPr>
        <w:t xml:space="preserve"> (9),</w:t>
      </w:r>
    </w:p>
    <w:bookmarkEnd w:id="72"/>
    <w:p w14:paraId="28176297"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242DF3A7" w14:textId="77777777" w:rsidR="00670D47" w:rsidRPr="000725F1" w:rsidRDefault="00670D47" w:rsidP="003D5BF0">
      <w:pPr>
        <w:spacing w:line="360" w:lineRule="auto"/>
        <w:ind w:firstLine="567"/>
        <w:contextualSpacing/>
        <w:jc w:val="both"/>
        <w:rPr>
          <w:rFonts w:ascii="Myriad Pro" w:hAnsi="Myriad Pro"/>
          <w:color w:val="000000"/>
          <w:sz w:val="26"/>
          <w:szCs w:val="26"/>
        </w:rPr>
      </w:pPr>
      <w:r w:rsidRPr="000725F1">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0725F1">
        <w:rPr>
          <w:rFonts w:ascii="Myriad Pro" w:hAnsi="Myriad Pro"/>
          <w:noProof/>
          <w:color w:val="000000"/>
          <w:sz w:val="26"/>
          <w:szCs w:val="26"/>
        </w:rPr>
        <w:drawing>
          <wp:inline distT="0" distB="0" distL="0" distR="0" wp14:anchorId="14B6118D" wp14:editId="27CC0838">
            <wp:extent cx="1345565" cy="301625"/>
            <wp:effectExtent l="0" t="0" r="0" b="0"/>
            <wp:docPr id="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0725F1">
        <w:rPr>
          <w:rFonts w:ascii="Myriad Pro" w:hAnsi="Myriad Pro"/>
          <w:color w:val="000000"/>
          <w:sz w:val="26"/>
          <w:szCs w:val="26"/>
        </w:rPr>
        <w:t xml:space="preserve"> и </w:t>
      </w:r>
      <w:r w:rsidRPr="000725F1">
        <w:rPr>
          <w:rFonts w:ascii="Myriad Pro" w:hAnsi="Myriad Pro"/>
          <w:noProof/>
          <w:color w:val="000000"/>
          <w:sz w:val="26"/>
          <w:szCs w:val="26"/>
        </w:rPr>
        <w:drawing>
          <wp:inline distT="0" distB="0" distL="0" distR="0" wp14:anchorId="59641672" wp14:editId="6FBE05E7">
            <wp:extent cx="1569720" cy="301625"/>
            <wp:effectExtent l="0" t="0" r="0" b="0"/>
            <wp:docPr id="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0725F1">
        <w:rPr>
          <w:rFonts w:ascii="Myriad Pro" w:hAnsi="Myriad Pro"/>
          <w:color w:val="000000"/>
          <w:sz w:val="26"/>
          <w:szCs w:val="26"/>
        </w:rPr>
        <w:t xml:space="preserve">, коэффициента </w:t>
      </w:r>
      <w:r w:rsidRPr="000725F1">
        <w:rPr>
          <w:rFonts w:ascii="Myriad Pro" w:hAnsi="Myriad Pro"/>
          <w:noProof/>
          <w:sz w:val="26"/>
          <w:szCs w:val="26"/>
        </w:rPr>
        <w:drawing>
          <wp:inline distT="0" distB="0" distL="0" distR="0" wp14:anchorId="67F55DBC" wp14:editId="4B19E803">
            <wp:extent cx="276225" cy="370840"/>
            <wp:effectExtent l="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0725F1">
        <w:rPr>
          <w:rFonts w:ascii="Myriad Pro" w:hAnsi="Myriad Pro"/>
          <w:sz w:val="26"/>
          <w:szCs w:val="26"/>
        </w:rPr>
        <w:t>.</w:t>
      </w:r>
    </w:p>
    <w:p w14:paraId="11E91B5F" w14:textId="77777777" w:rsidR="00670D47" w:rsidRPr="000725F1" w:rsidRDefault="00670D47" w:rsidP="003D5BF0">
      <w:pPr>
        <w:pStyle w:val="pcenter"/>
        <w:spacing w:after="0" w:line="360" w:lineRule="auto"/>
        <w:ind w:firstLine="567"/>
        <w:jc w:val="both"/>
        <w:rPr>
          <w:rFonts w:ascii="Myriad Pro" w:hAnsi="Myriad Pro"/>
          <w:b w:val="0"/>
          <w:bCs w:val="0"/>
          <w:color w:val="333333"/>
          <w:sz w:val="26"/>
          <w:szCs w:val="26"/>
        </w:rPr>
      </w:pPr>
      <w:r w:rsidRPr="000725F1">
        <w:rPr>
          <w:rFonts w:ascii="Myriad Pro" w:hAnsi="Myriad Pro"/>
          <w:b w:val="0"/>
          <w:bCs w:val="0"/>
          <w:color w:val="000000"/>
          <w:sz w:val="26"/>
          <w:szCs w:val="26"/>
        </w:rPr>
        <w:t xml:space="preserve">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w:t>
      </w:r>
      <w:r w:rsidRPr="000725F1">
        <w:rPr>
          <w:rFonts w:ascii="Myriad Pro" w:hAnsi="Myriad Pro"/>
          <w:b w:val="0"/>
          <w:bCs w:val="0"/>
          <w:color w:val="000000"/>
          <w:sz w:val="26"/>
          <w:szCs w:val="26"/>
        </w:rPr>
        <w:lastRenderedPageBreak/>
        <w:t>регулирования (</w:t>
      </w:r>
      <w:r w:rsidRPr="000725F1">
        <w:rPr>
          <w:rFonts w:ascii="Myriad Pro" w:hAnsi="Myriad Pro"/>
          <w:b w:val="0"/>
          <w:bCs w:val="0"/>
          <w:color w:val="333333"/>
          <w:sz w:val="26"/>
          <w:szCs w:val="26"/>
        </w:rPr>
        <w:t xml:space="preserve">апелляционное определение </w:t>
      </w:r>
      <w:r w:rsidRPr="000725F1">
        <w:rPr>
          <w:rFonts w:ascii="Myriad Pro" w:hAnsi="Myriad Pro"/>
          <w:b w:val="0"/>
          <w:bCs w:val="0"/>
          <w:color w:val="000000"/>
          <w:sz w:val="26"/>
          <w:szCs w:val="26"/>
        </w:rPr>
        <w:t xml:space="preserve"> </w:t>
      </w:r>
      <w:r w:rsidRPr="000725F1">
        <w:rPr>
          <w:rFonts w:ascii="Myriad Pro" w:hAnsi="Myriad Pro"/>
          <w:b w:val="0"/>
          <w:bCs w:val="0"/>
          <w:color w:val="333333"/>
          <w:sz w:val="26"/>
          <w:szCs w:val="26"/>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36CBCCDA" w14:textId="77777777" w:rsidR="00670D47" w:rsidRPr="000725F1" w:rsidRDefault="00670D47" w:rsidP="003D5BF0">
      <w:pPr>
        <w:pStyle w:val="pcenter"/>
        <w:spacing w:after="0" w:line="360" w:lineRule="auto"/>
        <w:ind w:firstLine="567"/>
        <w:jc w:val="both"/>
        <w:rPr>
          <w:rFonts w:ascii="Myriad Pro" w:hAnsi="Myriad Pro"/>
          <w:b w:val="0"/>
          <w:bCs w:val="0"/>
          <w:color w:val="333333"/>
          <w:sz w:val="26"/>
          <w:szCs w:val="26"/>
        </w:rPr>
      </w:pPr>
      <w:r w:rsidRPr="000725F1">
        <w:rPr>
          <w:rFonts w:ascii="Myriad Pro" w:hAnsi="Myriad Pro"/>
          <w:b w:val="0"/>
          <w:bCs w:val="0"/>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437E89A8" w14:textId="77777777" w:rsidR="00FB26DB" w:rsidRDefault="00670D47" w:rsidP="003D5BF0">
      <w:pPr>
        <w:tabs>
          <w:tab w:val="left" w:pos="993"/>
        </w:tabs>
        <w:spacing w:line="360" w:lineRule="auto"/>
        <w:ind w:firstLine="567"/>
        <w:jc w:val="both"/>
        <w:rPr>
          <w:rFonts w:ascii="Myriad Pro" w:hAnsi="Myriad Pro"/>
          <w:sz w:val="26"/>
          <w:szCs w:val="26"/>
        </w:rPr>
      </w:pPr>
      <w:r w:rsidRPr="000725F1">
        <w:rPr>
          <w:rFonts w:ascii="Myriad Pro" w:hAnsi="Myriad Pro"/>
          <w:color w:val="333333"/>
          <w:sz w:val="26"/>
          <w:szCs w:val="26"/>
        </w:rPr>
        <w:t>Согласно пункту 38 Основ ценообразования № 1178 т</w:t>
      </w:r>
      <w:r w:rsidRPr="000725F1">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sidR="00FB26DB">
        <w:rPr>
          <w:rFonts w:ascii="Myriad Pro" w:hAnsi="Myriad Pro"/>
          <w:sz w:val="26"/>
          <w:szCs w:val="26"/>
        </w:rPr>
        <w:br w:type="page"/>
      </w:r>
    </w:p>
    <w:p w14:paraId="6873D04A" w14:textId="77777777" w:rsidR="00670D47" w:rsidRPr="005C5E4E" w:rsidRDefault="00670D47" w:rsidP="00670D47">
      <w:pPr>
        <w:pStyle w:val="30"/>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73" w:name="_Toc36231920"/>
      <w:bookmarkStart w:id="74" w:name="_Toc40643653"/>
      <w:bookmarkStart w:id="75" w:name="_Toc41159847"/>
      <w:r w:rsidRPr="005C5E4E">
        <w:rPr>
          <w:rFonts w:ascii="Myriad Pro" w:hAnsi="Myriad Pro" w:cs="Times New Roman"/>
          <w:color w:val="4F6228" w:themeColor="accent3" w:themeShade="80"/>
          <w:sz w:val="28"/>
          <w:szCs w:val="28"/>
        </w:rPr>
        <w:lastRenderedPageBreak/>
        <w:t>Показатели уровня надежности и качества услуг</w:t>
      </w:r>
      <w:bookmarkEnd w:id="73"/>
      <w:bookmarkEnd w:id="74"/>
      <w:bookmarkEnd w:id="75"/>
    </w:p>
    <w:p w14:paraId="3E0A940E" w14:textId="77777777" w:rsidR="00670D47" w:rsidRPr="000725F1" w:rsidRDefault="00670D47" w:rsidP="00670D47">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6DEA984" w14:textId="77777777" w:rsidR="00670D47" w:rsidRPr="000725F1" w:rsidRDefault="00670D47" w:rsidP="00670D47">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1719EAEC" w14:textId="77777777" w:rsidR="00670D47" w:rsidRPr="000725F1" w:rsidRDefault="00670D47" w:rsidP="00670D47">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8561B87" w14:textId="77777777" w:rsidR="00670D47" w:rsidRPr="000725F1" w:rsidRDefault="00670D47" w:rsidP="00102FA9">
      <w:pPr>
        <w:pStyle w:val="ab"/>
        <w:numPr>
          <w:ilvl w:val="0"/>
          <w:numId w:val="27"/>
        </w:numPr>
        <w:tabs>
          <w:tab w:val="left" w:pos="851"/>
        </w:tabs>
        <w:spacing w:line="360" w:lineRule="auto"/>
        <w:ind w:left="0" w:firstLine="567"/>
        <w:rPr>
          <w:rFonts w:ascii="Myriad Pro" w:hAnsi="Myriad Pro"/>
          <w:sz w:val="26"/>
          <w:szCs w:val="26"/>
        </w:rPr>
      </w:pPr>
      <w:r w:rsidRPr="000725F1">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7A6AE1EE" w14:textId="77777777" w:rsidR="00670D47" w:rsidRPr="000725F1" w:rsidRDefault="00670D47" w:rsidP="00102FA9">
      <w:pPr>
        <w:pStyle w:val="ab"/>
        <w:numPr>
          <w:ilvl w:val="0"/>
          <w:numId w:val="27"/>
        </w:numPr>
        <w:tabs>
          <w:tab w:val="left" w:pos="851"/>
        </w:tabs>
        <w:spacing w:line="360" w:lineRule="auto"/>
        <w:ind w:left="0" w:firstLine="567"/>
        <w:rPr>
          <w:rFonts w:ascii="Myriad Pro" w:hAnsi="Myriad Pro"/>
          <w:sz w:val="26"/>
          <w:szCs w:val="26"/>
        </w:rPr>
      </w:pPr>
      <w:r w:rsidRPr="000725F1">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716A6A22" w14:textId="77777777" w:rsidR="00670D47" w:rsidRPr="000725F1" w:rsidRDefault="00670D47" w:rsidP="00102FA9">
      <w:pPr>
        <w:pStyle w:val="ab"/>
        <w:numPr>
          <w:ilvl w:val="0"/>
          <w:numId w:val="27"/>
        </w:numPr>
        <w:tabs>
          <w:tab w:val="left" w:pos="851"/>
        </w:tabs>
        <w:spacing w:line="360" w:lineRule="auto"/>
        <w:ind w:left="0" w:firstLine="567"/>
        <w:rPr>
          <w:rFonts w:ascii="Myriad Pro" w:hAnsi="Myriad Pro"/>
          <w:sz w:val="26"/>
          <w:szCs w:val="26"/>
        </w:rPr>
      </w:pPr>
      <w:r w:rsidRPr="000725F1">
        <w:rPr>
          <w:rFonts w:ascii="Myriad Pro" w:hAnsi="Myriad Pro"/>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A76922A" w14:textId="77777777" w:rsidR="00670D47" w:rsidRPr="000725F1" w:rsidRDefault="00670D47" w:rsidP="00670D47">
      <w:pPr>
        <w:spacing w:line="360" w:lineRule="auto"/>
        <w:ind w:firstLine="709"/>
        <w:jc w:val="both"/>
        <w:rPr>
          <w:rFonts w:ascii="Myriad Pro" w:eastAsia="Calibri" w:hAnsi="Myriad Pro"/>
          <w:sz w:val="26"/>
          <w:szCs w:val="26"/>
        </w:rPr>
      </w:pPr>
      <w:r w:rsidRPr="000725F1">
        <w:rPr>
          <w:rFonts w:ascii="Myriad Pro" w:eastAsia="Calibri" w:hAnsi="Myriad Pro"/>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51D219D1" w14:textId="77777777" w:rsidR="00670D47" w:rsidRPr="000725F1" w:rsidRDefault="00670D47" w:rsidP="00670D47">
      <w:pPr>
        <w:spacing w:line="360" w:lineRule="auto"/>
        <w:ind w:firstLine="709"/>
        <w:rPr>
          <w:rFonts w:ascii="Myriad Pro" w:hAnsi="Myriad Pro"/>
          <w:color w:val="FF0000"/>
        </w:rPr>
      </w:pPr>
    </w:p>
    <w:p w14:paraId="0435487D" w14:textId="77777777" w:rsidR="00670D47" w:rsidRPr="000725F1" w:rsidRDefault="00670D47" w:rsidP="00232EC1">
      <w:pPr>
        <w:spacing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0B2A838F" w14:textId="77777777" w:rsidR="00670D47" w:rsidRPr="000725F1" w:rsidRDefault="00670D47" w:rsidP="00670D47">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На долгосрочный период 2018-2022гг. исходя из расчета по фактическим данным за 2016 г. филиалом «Алтайэнерго» (письмом от 28.04.2017 № 1.1/10/5495-исх) были предложены следующие показатели надежности и качества услуг:</w:t>
      </w:r>
    </w:p>
    <w:tbl>
      <w:tblPr>
        <w:tblStyle w:val="ad"/>
        <w:tblW w:w="9775" w:type="dxa"/>
        <w:jc w:val="center"/>
        <w:tblLook w:val="04A0" w:firstRow="1" w:lastRow="0" w:firstColumn="1" w:lastColumn="0" w:noHBand="0" w:noVBand="1"/>
      </w:tblPr>
      <w:tblGrid>
        <w:gridCol w:w="4204"/>
        <w:gridCol w:w="1112"/>
        <w:gridCol w:w="1149"/>
        <w:gridCol w:w="1167"/>
        <w:gridCol w:w="1034"/>
        <w:gridCol w:w="1109"/>
      </w:tblGrid>
      <w:tr w:rsidR="00670D47" w:rsidRPr="000725F1" w14:paraId="0213B1CD" w14:textId="77777777" w:rsidTr="00FB26DB">
        <w:trPr>
          <w:jc w:val="center"/>
        </w:trPr>
        <w:tc>
          <w:tcPr>
            <w:tcW w:w="4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5B580"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Показатель</w:t>
            </w:r>
          </w:p>
        </w:tc>
        <w:tc>
          <w:tcPr>
            <w:tcW w:w="557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10E450"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Значения показателя, годы</w:t>
            </w:r>
          </w:p>
        </w:tc>
      </w:tr>
      <w:tr w:rsidR="00670D47" w:rsidRPr="000725F1" w14:paraId="7163A6B7" w14:textId="77777777" w:rsidTr="00FB26DB">
        <w:trPr>
          <w:jc w:val="center"/>
        </w:trPr>
        <w:tc>
          <w:tcPr>
            <w:tcW w:w="4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98A5C4" w14:textId="77777777" w:rsidR="00670D47" w:rsidRPr="00670D47" w:rsidRDefault="00670D47" w:rsidP="00FB26DB">
            <w:pPr>
              <w:contextualSpacing/>
              <w:rPr>
                <w:rFonts w:ascii="Myriad Pro" w:eastAsia="Calibri" w:hAnsi="Myriad Pro"/>
                <w:b/>
                <w:color w:val="FFFFFF" w:themeColor="background1"/>
                <w:sz w:val="22"/>
                <w:szCs w:val="22"/>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1C3510"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2018</w:t>
            </w:r>
          </w:p>
        </w:tc>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2C5DAA"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2019</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11F4BD"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2020</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E6B00E"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2021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FCE82C"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2022</w:t>
            </w:r>
          </w:p>
        </w:tc>
      </w:tr>
      <w:tr w:rsidR="00670D47" w:rsidRPr="000725F1" w14:paraId="25BF8C3B" w14:textId="77777777" w:rsidTr="00FB26DB">
        <w:trPr>
          <w:jc w:val="center"/>
        </w:trPr>
        <w:tc>
          <w:tcPr>
            <w:tcW w:w="4204" w:type="dxa"/>
            <w:tcBorders>
              <w:top w:val="single" w:sz="4" w:space="0" w:color="FFFFFF" w:themeColor="background1"/>
            </w:tcBorders>
          </w:tcPr>
          <w:p w14:paraId="16FFA64E" w14:textId="77777777" w:rsidR="00670D47" w:rsidRPr="000725F1" w:rsidRDefault="00670D47" w:rsidP="00FB26DB">
            <w:pPr>
              <w:contextualSpacing/>
              <w:rPr>
                <w:rFonts w:ascii="Myriad Pro" w:eastAsia="Calibri" w:hAnsi="Myriad Pro"/>
                <w:sz w:val="22"/>
                <w:szCs w:val="22"/>
              </w:rPr>
            </w:pPr>
            <w:r w:rsidRPr="000725F1">
              <w:rPr>
                <w:rFonts w:ascii="Myriad Pro" w:eastAsia="Calibri" w:hAnsi="Myriad Pro"/>
                <w:sz w:val="22"/>
                <w:szCs w:val="22"/>
              </w:rPr>
              <w:t>Показатель средней продолжительности прекращений передачи электрической энергии на точку поставки, час</w:t>
            </w:r>
          </w:p>
        </w:tc>
        <w:tc>
          <w:tcPr>
            <w:tcW w:w="1112" w:type="dxa"/>
            <w:tcBorders>
              <w:top w:val="single" w:sz="4" w:space="0" w:color="FFFFFF" w:themeColor="background1"/>
            </w:tcBorders>
            <w:vAlign w:val="center"/>
          </w:tcPr>
          <w:p w14:paraId="689BC07F"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2,7203</w:t>
            </w:r>
          </w:p>
        </w:tc>
        <w:tc>
          <w:tcPr>
            <w:tcW w:w="1149" w:type="dxa"/>
            <w:tcBorders>
              <w:top w:val="single" w:sz="4" w:space="0" w:color="FFFFFF" w:themeColor="background1"/>
            </w:tcBorders>
            <w:vAlign w:val="center"/>
          </w:tcPr>
          <w:p w14:paraId="3A34B0E3"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2,6795</w:t>
            </w:r>
          </w:p>
        </w:tc>
        <w:tc>
          <w:tcPr>
            <w:tcW w:w="1167" w:type="dxa"/>
            <w:tcBorders>
              <w:top w:val="single" w:sz="4" w:space="0" w:color="FFFFFF" w:themeColor="background1"/>
            </w:tcBorders>
            <w:vAlign w:val="center"/>
          </w:tcPr>
          <w:p w14:paraId="1272CBC2"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2,6393</w:t>
            </w:r>
          </w:p>
        </w:tc>
        <w:tc>
          <w:tcPr>
            <w:tcW w:w="1034" w:type="dxa"/>
            <w:tcBorders>
              <w:top w:val="single" w:sz="4" w:space="0" w:color="FFFFFF" w:themeColor="background1"/>
            </w:tcBorders>
            <w:vAlign w:val="center"/>
          </w:tcPr>
          <w:p w14:paraId="58FF9C67"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2,5997</w:t>
            </w:r>
          </w:p>
        </w:tc>
        <w:tc>
          <w:tcPr>
            <w:tcW w:w="1109" w:type="dxa"/>
            <w:tcBorders>
              <w:top w:val="single" w:sz="4" w:space="0" w:color="FFFFFF" w:themeColor="background1"/>
            </w:tcBorders>
            <w:vAlign w:val="center"/>
          </w:tcPr>
          <w:p w14:paraId="61200DD5"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2,5607</w:t>
            </w:r>
          </w:p>
        </w:tc>
      </w:tr>
      <w:tr w:rsidR="00670D47" w:rsidRPr="000725F1" w14:paraId="730F007D" w14:textId="77777777" w:rsidTr="00803349">
        <w:trPr>
          <w:jc w:val="center"/>
        </w:trPr>
        <w:tc>
          <w:tcPr>
            <w:tcW w:w="4204" w:type="dxa"/>
          </w:tcPr>
          <w:p w14:paraId="407383D5" w14:textId="77777777" w:rsidR="00670D47" w:rsidRPr="000725F1" w:rsidRDefault="00670D47" w:rsidP="00FB26DB">
            <w:pPr>
              <w:contextualSpacing/>
              <w:rPr>
                <w:rFonts w:ascii="Myriad Pro" w:eastAsia="Calibri" w:hAnsi="Myriad Pro"/>
                <w:sz w:val="22"/>
                <w:szCs w:val="22"/>
              </w:rPr>
            </w:pPr>
            <w:r w:rsidRPr="000725F1">
              <w:rPr>
                <w:rFonts w:ascii="Myriad Pro" w:eastAsia="Calibri" w:hAnsi="Myriad Pro"/>
                <w:sz w:val="22"/>
                <w:szCs w:val="22"/>
              </w:rPr>
              <w:t>Показатель средней частоты прекращений передачи электрической энергии на точку поставки, шт</w:t>
            </w:r>
          </w:p>
        </w:tc>
        <w:tc>
          <w:tcPr>
            <w:tcW w:w="1112" w:type="dxa"/>
            <w:vAlign w:val="center"/>
          </w:tcPr>
          <w:p w14:paraId="2A955866"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1,7131</w:t>
            </w:r>
          </w:p>
        </w:tc>
        <w:tc>
          <w:tcPr>
            <w:tcW w:w="1149" w:type="dxa"/>
            <w:vAlign w:val="center"/>
          </w:tcPr>
          <w:p w14:paraId="3E6D089D"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1,6874</w:t>
            </w:r>
          </w:p>
        </w:tc>
        <w:tc>
          <w:tcPr>
            <w:tcW w:w="1167" w:type="dxa"/>
            <w:vAlign w:val="center"/>
          </w:tcPr>
          <w:p w14:paraId="77F0346A"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1,6621</w:t>
            </w:r>
          </w:p>
        </w:tc>
        <w:tc>
          <w:tcPr>
            <w:tcW w:w="1034" w:type="dxa"/>
            <w:vAlign w:val="center"/>
          </w:tcPr>
          <w:p w14:paraId="5517CE5A"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1,6372</w:t>
            </w:r>
          </w:p>
        </w:tc>
        <w:tc>
          <w:tcPr>
            <w:tcW w:w="1109" w:type="dxa"/>
            <w:vAlign w:val="center"/>
          </w:tcPr>
          <w:p w14:paraId="0D5438AD"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1,6126</w:t>
            </w:r>
          </w:p>
        </w:tc>
      </w:tr>
      <w:tr w:rsidR="00670D47" w:rsidRPr="000725F1" w14:paraId="1B5F0CBE" w14:textId="77777777" w:rsidTr="00803349">
        <w:trPr>
          <w:jc w:val="center"/>
        </w:trPr>
        <w:tc>
          <w:tcPr>
            <w:tcW w:w="4204" w:type="dxa"/>
          </w:tcPr>
          <w:p w14:paraId="2192ABBB" w14:textId="77777777" w:rsidR="00670D47" w:rsidRPr="000725F1" w:rsidRDefault="00670D47" w:rsidP="00FB26DB">
            <w:pPr>
              <w:contextualSpacing/>
              <w:rPr>
                <w:rFonts w:ascii="Myriad Pro" w:eastAsia="Calibri" w:hAnsi="Myriad Pro"/>
                <w:sz w:val="22"/>
                <w:szCs w:val="22"/>
              </w:rPr>
            </w:pPr>
            <w:r w:rsidRPr="000725F1">
              <w:rPr>
                <w:rFonts w:ascii="Myriad Pro" w:eastAsia="Calibri" w:hAnsi="Myriad Pro"/>
                <w:sz w:val="22"/>
                <w:szCs w:val="22"/>
              </w:rPr>
              <w:t>Показатель уровня качества осуществляемого ТП</w:t>
            </w:r>
          </w:p>
        </w:tc>
        <w:tc>
          <w:tcPr>
            <w:tcW w:w="1112" w:type="dxa"/>
            <w:vAlign w:val="center"/>
          </w:tcPr>
          <w:p w14:paraId="12D2E334"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1,0935</w:t>
            </w:r>
          </w:p>
        </w:tc>
        <w:tc>
          <w:tcPr>
            <w:tcW w:w="1149" w:type="dxa"/>
            <w:vAlign w:val="center"/>
          </w:tcPr>
          <w:p w14:paraId="3F62F332"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1,0771</w:t>
            </w:r>
          </w:p>
        </w:tc>
        <w:tc>
          <w:tcPr>
            <w:tcW w:w="1167" w:type="dxa"/>
            <w:vAlign w:val="center"/>
          </w:tcPr>
          <w:p w14:paraId="52188C92"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1,0610</w:t>
            </w:r>
          </w:p>
        </w:tc>
        <w:tc>
          <w:tcPr>
            <w:tcW w:w="1034" w:type="dxa"/>
            <w:vAlign w:val="center"/>
          </w:tcPr>
          <w:p w14:paraId="12D59ADA"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1,0451</w:t>
            </w:r>
          </w:p>
        </w:tc>
        <w:tc>
          <w:tcPr>
            <w:tcW w:w="1109" w:type="dxa"/>
            <w:vAlign w:val="center"/>
          </w:tcPr>
          <w:p w14:paraId="27A2608F"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1,0294</w:t>
            </w:r>
          </w:p>
        </w:tc>
      </w:tr>
    </w:tbl>
    <w:p w14:paraId="287890BE" w14:textId="77777777" w:rsidR="00670D47" w:rsidRPr="00FD20CE" w:rsidRDefault="00670D47" w:rsidP="00670D47">
      <w:pPr>
        <w:spacing w:line="360" w:lineRule="auto"/>
        <w:ind w:firstLine="567"/>
        <w:contextualSpacing/>
        <w:rPr>
          <w:rFonts w:ascii="Myriad Pro" w:eastAsia="Calibri" w:hAnsi="Myriad Pro"/>
          <w:sz w:val="26"/>
          <w:szCs w:val="26"/>
        </w:rPr>
      </w:pPr>
    </w:p>
    <w:p w14:paraId="345599F2"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Расчет по факту наименьшего значения за 3 года (2016 г.) в соответствии с Методическими указаниями № 1256 не применим, т.е. метеоусловия в 2016 году на территории Алтайского края были крайне благоприятные, что подтверждается наименьшим числом штурмовых предупреждений. Благоприятные метеоусловия привели к сокращению числа аварийных случаев и соответственно снижению значений индикативных показателей. </w:t>
      </w:r>
    </w:p>
    <w:p w14:paraId="52FFB959"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Уточненные показатели, рассчитанные по среднему значению за 3 года (2014-2016 гг.) направлены филиалом «Алтайэнерго» письмом от 29.06.2017 № 1.1/17.1/8025-исх.</w:t>
      </w:r>
    </w:p>
    <w:tbl>
      <w:tblPr>
        <w:tblStyle w:val="ad"/>
        <w:tblW w:w="9775" w:type="dxa"/>
        <w:jc w:val="center"/>
        <w:tblLook w:val="04A0" w:firstRow="1" w:lastRow="0" w:firstColumn="1" w:lastColumn="0" w:noHBand="0" w:noVBand="1"/>
      </w:tblPr>
      <w:tblGrid>
        <w:gridCol w:w="4204"/>
        <w:gridCol w:w="1112"/>
        <w:gridCol w:w="1149"/>
        <w:gridCol w:w="1167"/>
        <w:gridCol w:w="1034"/>
        <w:gridCol w:w="1109"/>
      </w:tblGrid>
      <w:tr w:rsidR="00670D47" w:rsidRPr="000725F1" w14:paraId="3C211337" w14:textId="77777777" w:rsidTr="00FB26DB">
        <w:trPr>
          <w:jc w:val="center"/>
        </w:trPr>
        <w:tc>
          <w:tcPr>
            <w:tcW w:w="4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765C68"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lastRenderedPageBreak/>
              <w:t>Показатель</w:t>
            </w:r>
          </w:p>
        </w:tc>
        <w:tc>
          <w:tcPr>
            <w:tcW w:w="557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C3C9C9"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Значения показателя, годы</w:t>
            </w:r>
          </w:p>
        </w:tc>
      </w:tr>
      <w:tr w:rsidR="00670D47" w:rsidRPr="000725F1" w14:paraId="3328A3A6" w14:textId="77777777" w:rsidTr="00FB26DB">
        <w:trPr>
          <w:jc w:val="center"/>
        </w:trPr>
        <w:tc>
          <w:tcPr>
            <w:tcW w:w="4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EAEDBC" w14:textId="77777777" w:rsidR="00670D47" w:rsidRPr="00670D47" w:rsidRDefault="00670D47" w:rsidP="00FB26DB">
            <w:pPr>
              <w:contextualSpacing/>
              <w:rPr>
                <w:rFonts w:ascii="Myriad Pro" w:eastAsia="Calibri" w:hAnsi="Myriad Pro"/>
                <w:b/>
                <w:color w:val="FFFFFF" w:themeColor="background1"/>
                <w:sz w:val="22"/>
                <w:szCs w:val="22"/>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AF2D72"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2018</w:t>
            </w:r>
          </w:p>
        </w:tc>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6F5AB1"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2019</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F6D779"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2020</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B50603"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2021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B48A41" w14:textId="77777777" w:rsidR="00670D47" w:rsidRPr="00670D47" w:rsidRDefault="00670D47" w:rsidP="00FB26DB">
            <w:pPr>
              <w:contextualSpacing/>
              <w:jc w:val="center"/>
              <w:rPr>
                <w:rFonts w:ascii="Myriad Pro" w:eastAsia="Calibri" w:hAnsi="Myriad Pro"/>
                <w:b/>
                <w:color w:val="FFFFFF" w:themeColor="background1"/>
                <w:sz w:val="22"/>
                <w:szCs w:val="22"/>
              </w:rPr>
            </w:pPr>
            <w:r w:rsidRPr="00670D47">
              <w:rPr>
                <w:rFonts w:ascii="Myriad Pro" w:eastAsia="Calibri" w:hAnsi="Myriad Pro"/>
                <w:b/>
                <w:color w:val="FFFFFF" w:themeColor="background1"/>
                <w:sz w:val="22"/>
                <w:szCs w:val="22"/>
              </w:rPr>
              <w:t>2022</w:t>
            </w:r>
          </w:p>
        </w:tc>
      </w:tr>
      <w:tr w:rsidR="00670D47" w:rsidRPr="000725F1" w14:paraId="18B09F4D" w14:textId="77777777" w:rsidTr="00FB26DB">
        <w:trPr>
          <w:jc w:val="center"/>
        </w:trPr>
        <w:tc>
          <w:tcPr>
            <w:tcW w:w="4204" w:type="dxa"/>
            <w:tcBorders>
              <w:top w:val="single" w:sz="4" w:space="0" w:color="FFFFFF" w:themeColor="background1"/>
            </w:tcBorders>
          </w:tcPr>
          <w:p w14:paraId="391AEE72" w14:textId="77777777" w:rsidR="00670D47" w:rsidRPr="000725F1" w:rsidRDefault="00670D47" w:rsidP="00FB26DB">
            <w:pPr>
              <w:contextualSpacing/>
              <w:rPr>
                <w:rFonts w:ascii="Myriad Pro" w:eastAsia="Calibri" w:hAnsi="Myriad Pro"/>
                <w:sz w:val="22"/>
                <w:szCs w:val="22"/>
              </w:rPr>
            </w:pPr>
            <w:r w:rsidRPr="000725F1">
              <w:rPr>
                <w:rFonts w:ascii="Myriad Pro" w:eastAsia="Calibri" w:hAnsi="Myriad Pro"/>
                <w:sz w:val="22"/>
                <w:szCs w:val="22"/>
              </w:rPr>
              <w:t>Показатель средней продолжительности прекращений передачи электрической энергии на точку поставки, час</w:t>
            </w:r>
          </w:p>
        </w:tc>
        <w:tc>
          <w:tcPr>
            <w:tcW w:w="1112" w:type="dxa"/>
            <w:tcBorders>
              <w:top w:val="single" w:sz="4" w:space="0" w:color="FFFFFF" w:themeColor="background1"/>
            </w:tcBorders>
            <w:vAlign w:val="center"/>
          </w:tcPr>
          <w:p w14:paraId="593A6EC5"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3,6412</w:t>
            </w:r>
          </w:p>
        </w:tc>
        <w:tc>
          <w:tcPr>
            <w:tcW w:w="1149" w:type="dxa"/>
            <w:tcBorders>
              <w:top w:val="single" w:sz="4" w:space="0" w:color="FFFFFF" w:themeColor="background1"/>
            </w:tcBorders>
            <w:vAlign w:val="center"/>
          </w:tcPr>
          <w:p w14:paraId="31B84FDD"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3,5866</w:t>
            </w:r>
          </w:p>
        </w:tc>
        <w:tc>
          <w:tcPr>
            <w:tcW w:w="1167" w:type="dxa"/>
            <w:tcBorders>
              <w:top w:val="single" w:sz="4" w:space="0" w:color="FFFFFF" w:themeColor="background1"/>
            </w:tcBorders>
            <w:vAlign w:val="center"/>
          </w:tcPr>
          <w:p w14:paraId="06DC9207"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3,5328</w:t>
            </w:r>
          </w:p>
        </w:tc>
        <w:tc>
          <w:tcPr>
            <w:tcW w:w="1034" w:type="dxa"/>
            <w:tcBorders>
              <w:top w:val="single" w:sz="4" w:space="0" w:color="FFFFFF" w:themeColor="background1"/>
            </w:tcBorders>
            <w:vAlign w:val="center"/>
          </w:tcPr>
          <w:p w14:paraId="56DAC79F"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3,4798</w:t>
            </w:r>
          </w:p>
        </w:tc>
        <w:tc>
          <w:tcPr>
            <w:tcW w:w="1109" w:type="dxa"/>
            <w:tcBorders>
              <w:top w:val="single" w:sz="4" w:space="0" w:color="FFFFFF" w:themeColor="background1"/>
            </w:tcBorders>
            <w:vAlign w:val="center"/>
          </w:tcPr>
          <w:p w14:paraId="2228F7A1"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3,4276</w:t>
            </w:r>
          </w:p>
        </w:tc>
      </w:tr>
      <w:tr w:rsidR="00670D47" w:rsidRPr="000725F1" w14:paraId="47454C25" w14:textId="77777777" w:rsidTr="00803349">
        <w:trPr>
          <w:jc w:val="center"/>
        </w:trPr>
        <w:tc>
          <w:tcPr>
            <w:tcW w:w="4204" w:type="dxa"/>
          </w:tcPr>
          <w:p w14:paraId="4ADC0F35" w14:textId="77777777" w:rsidR="00670D47" w:rsidRPr="000725F1" w:rsidRDefault="00670D47" w:rsidP="00FB26DB">
            <w:pPr>
              <w:contextualSpacing/>
              <w:rPr>
                <w:rFonts w:ascii="Myriad Pro" w:eastAsia="Calibri" w:hAnsi="Myriad Pro"/>
                <w:sz w:val="22"/>
                <w:szCs w:val="22"/>
              </w:rPr>
            </w:pPr>
            <w:r w:rsidRPr="000725F1">
              <w:rPr>
                <w:rFonts w:ascii="Myriad Pro" w:eastAsia="Calibri" w:hAnsi="Myriad Pro"/>
                <w:sz w:val="22"/>
                <w:szCs w:val="22"/>
              </w:rPr>
              <w:t>Показатель средней частоты прекращений передачи электрической энергии на точку поставки, шт</w:t>
            </w:r>
          </w:p>
        </w:tc>
        <w:tc>
          <w:tcPr>
            <w:tcW w:w="1112" w:type="dxa"/>
            <w:vAlign w:val="center"/>
          </w:tcPr>
          <w:p w14:paraId="774053F8"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2,1470</w:t>
            </w:r>
          </w:p>
        </w:tc>
        <w:tc>
          <w:tcPr>
            <w:tcW w:w="1149" w:type="dxa"/>
            <w:vAlign w:val="center"/>
          </w:tcPr>
          <w:p w14:paraId="79E24AA0"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2,1148</w:t>
            </w:r>
          </w:p>
        </w:tc>
        <w:tc>
          <w:tcPr>
            <w:tcW w:w="1167" w:type="dxa"/>
            <w:vAlign w:val="center"/>
          </w:tcPr>
          <w:p w14:paraId="7955CDF0"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2,0830</w:t>
            </w:r>
          </w:p>
        </w:tc>
        <w:tc>
          <w:tcPr>
            <w:tcW w:w="1034" w:type="dxa"/>
            <w:vAlign w:val="center"/>
          </w:tcPr>
          <w:p w14:paraId="6BCA6D17"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2,0518</w:t>
            </w:r>
          </w:p>
        </w:tc>
        <w:tc>
          <w:tcPr>
            <w:tcW w:w="1109" w:type="dxa"/>
            <w:vAlign w:val="center"/>
          </w:tcPr>
          <w:p w14:paraId="4FC803C4" w14:textId="77777777" w:rsidR="00670D47" w:rsidRPr="000725F1" w:rsidRDefault="00670D47" w:rsidP="00FB26DB">
            <w:pPr>
              <w:contextualSpacing/>
              <w:jc w:val="center"/>
              <w:rPr>
                <w:rFonts w:ascii="Myriad Pro" w:eastAsia="Calibri" w:hAnsi="Myriad Pro"/>
                <w:sz w:val="22"/>
                <w:szCs w:val="22"/>
              </w:rPr>
            </w:pPr>
            <w:r w:rsidRPr="000725F1">
              <w:rPr>
                <w:rFonts w:ascii="Myriad Pro" w:eastAsia="Calibri" w:hAnsi="Myriad Pro"/>
                <w:sz w:val="22"/>
                <w:szCs w:val="22"/>
              </w:rPr>
              <w:t>2,0210</w:t>
            </w:r>
          </w:p>
        </w:tc>
      </w:tr>
    </w:tbl>
    <w:p w14:paraId="48870E65" w14:textId="77777777" w:rsidR="00670D47" w:rsidRPr="000725F1" w:rsidRDefault="00670D47" w:rsidP="00670D47">
      <w:pPr>
        <w:spacing w:line="360" w:lineRule="auto"/>
        <w:ind w:firstLine="709"/>
        <w:rPr>
          <w:rFonts w:ascii="Myriad Pro" w:hAnsi="Myriad Pro"/>
          <w:sz w:val="26"/>
          <w:szCs w:val="26"/>
        </w:rPr>
      </w:pPr>
    </w:p>
    <w:p w14:paraId="00400233"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В Управление по тарифам представлено:</w:t>
      </w:r>
    </w:p>
    <w:p w14:paraId="32A11946"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 Расчет показателей уровня надежности и качества поставляемых товаров и оказываемых услуг на долгосрочный период, включающий 2019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 1256 с пояснительной запиской (приказами Минэнерго России от 14.10.2013 г. № 718, от 29.06.2010 г. № 296);</w:t>
      </w:r>
    </w:p>
    <w:p w14:paraId="6953557D"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 Отчет по показателям надежности и качества за 2017 год с документами, подтверждающими отчетные показатели;</w:t>
      </w:r>
    </w:p>
    <w:p w14:paraId="3D039A71" w14:textId="77777777" w:rsidR="00670D47" w:rsidRPr="000725F1" w:rsidRDefault="00670D47" w:rsidP="003D5BF0">
      <w:pPr>
        <w:tabs>
          <w:tab w:val="left" w:pos="851"/>
        </w:tabs>
        <w:spacing w:line="360" w:lineRule="auto"/>
        <w:ind w:firstLine="567"/>
        <w:jc w:val="both"/>
        <w:rPr>
          <w:rFonts w:ascii="Myriad Pro" w:hAnsi="Myriad Pro"/>
          <w:sz w:val="26"/>
          <w:szCs w:val="26"/>
          <w:shd w:val="clear" w:color="auto" w:fill="FFFFFF"/>
        </w:rPr>
      </w:pPr>
      <w:r w:rsidRPr="000725F1">
        <w:rPr>
          <w:rFonts w:ascii="Myriad Pro" w:hAnsi="Myriad Pro"/>
          <w:sz w:val="26"/>
          <w:szCs w:val="26"/>
        </w:rPr>
        <w:t xml:space="preserve">- </w:t>
      </w:r>
      <w:r w:rsidRPr="000725F1">
        <w:rPr>
          <w:rFonts w:ascii="Myriad Pro" w:hAnsi="Myriad Pro"/>
          <w:sz w:val="26"/>
          <w:szCs w:val="26"/>
          <w:shd w:val="clear" w:color="auto" w:fill="FFFFFF"/>
        </w:rPr>
        <w:t>Расчет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в 2017 году;</w:t>
      </w:r>
    </w:p>
    <w:p w14:paraId="4E48A875" w14:textId="77777777" w:rsidR="00670D47" w:rsidRPr="000725F1" w:rsidRDefault="00670D47" w:rsidP="003D5BF0">
      <w:pPr>
        <w:tabs>
          <w:tab w:val="left" w:pos="851"/>
        </w:tabs>
        <w:spacing w:line="360" w:lineRule="auto"/>
        <w:ind w:firstLine="567"/>
        <w:jc w:val="both"/>
        <w:rPr>
          <w:rFonts w:ascii="Myriad Pro" w:hAnsi="Myriad Pro"/>
          <w:sz w:val="26"/>
          <w:szCs w:val="26"/>
        </w:rPr>
      </w:pPr>
      <w:r w:rsidRPr="000725F1">
        <w:rPr>
          <w:rFonts w:ascii="Myriad Pro" w:hAnsi="Myriad Pro"/>
          <w:sz w:val="26"/>
          <w:szCs w:val="26"/>
        </w:rPr>
        <w:t xml:space="preserve">- Письмо от 30.03.2018 №1.1/12/4098-исх </w:t>
      </w:r>
      <w:r w:rsidRPr="000725F1">
        <w:rPr>
          <w:rFonts w:ascii="Myriad Pro" w:eastAsia="Calibri" w:hAnsi="Myriad Pro"/>
          <w:sz w:val="26"/>
          <w:szCs w:val="26"/>
        </w:rPr>
        <w:t>«</w:t>
      </w:r>
      <w:r w:rsidRPr="000725F1">
        <w:rPr>
          <w:rFonts w:ascii="Myriad Pro" w:hAnsi="Myriad Pro"/>
          <w:sz w:val="26"/>
          <w:szCs w:val="26"/>
        </w:rPr>
        <w:t>Отчет по фактическим показателям надежности и качества оказываемых услуг за 2017 год</w:t>
      </w:r>
      <w:r w:rsidRPr="000725F1">
        <w:rPr>
          <w:rFonts w:ascii="Myriad Pro" w:eastAsia="Calibri" w:hAnsi="Myriad Pro"/>
          <w:sz w:val="26"/>
          <w:szCs w:val="26"/>
        </w:rPr>
        <w:t>»</w:t>
      </w:r>
      <w:r w:rsidRPr="000725F1">
        <w:rPr>
          <w:rFonts w:ascii="Myriad Pro" w:hAnsi="Myriad Pro"/>
          <w:sz w:val="26"/>
          <w:szCs w:val="26"/>
        </w:rPr>
        <w:t>;</w:t>
      </w:r>
    </w:p>
    <w:p w14:paraId="54736E50" w14:textId="77777777" w:rsidR="00670D47" w:rsidRPr="000725F1" w:rsidRDefault="00670D47" w:rsidP="003D5BF0">
      <w:pPr>
        <w:tabs>
          <w:tab w:val="left" w:pos="851"/>
        </w:tabs>
        <w:spacing w:line="360" w:lineRule="auto"/>
        <w:ind w:firstLine="567"/>
        <w:jc w:val="both"/>
        <w:rPr>
          <w:rFonts w:ascii="Myriad Pro" w:hAnsi="Myriad Pro"/>
          <w:sz w:val="26"/>
          <w:szCs w:val="26"/>
        </w:rPr>
      </w:pPr>
      <w:r w:rsidRPr="000725F1">
        <w:rPr>
          <w:rFonts w:ascii="Myriad Pro" w:hAnsi="Myriad Pro"/>
          <w:sz w:val="26"/>
          <w:szCs w:val="26"/>
        </w:rPr>
        <w:t>- Журнал учета текущей информации о прекращении передачи электрической энергии для потребителей услуг за 2017 год;</w:t>
      </w:r>
    </w:p>
    <w:p w14:paraId="6B5BDCC9" w14:textId="77777777" w:rsidR="00670D47" w:rsidRPr="000725F1" w:rsidRDefault="00670D47" w:rsidP="003D5BF0">
      <w:pPr>
        <w:tabs>
          <w:tab w:val="left" w:pos="851"/>
        </w:tabs>
        <w:spacing w:line="360" w:lineRule="auto"/>
        <w:ind w:firstLine="567"/>
        <w:jc w:val="both"/>
        <w:rPr>
          <w:rFonts w:ascii="Myriad Pro" w:hAnsi="Myriad Pro"/>
          <w:sz w:val="26"/>
          <w:szCs w:val="26"/>
        </w:rPr>
      </w:pPr>
      <w:r w:rsidRPr="000725F1">
        <w:rPr>
          <w:rFonts w:ascii="Myriad Pro" w:hAnsi="Myriad Pro"/>
          <w:sz w:val="26"/>
          <w:szCs w:val="26"/>
        </w:rPr>
        <w:t>- Расчет показателя средней продолжительности прекращений передачи электрической энергии;</w:t>
      </w:r>
    </w:p>
    <w:p w14:paraId="3E31F02C" w14:textId="77777777" w:rsidR="00670D47" w:rsidRPr="000725F1" w:rsidRDefault="00670D47" w:rsidP="003D5BF0">
      <w:pPr>
        <w:tabs>
          <w:tab w:val="left" w:pos="851"/>
        </w:tabs>
        <w:spacing w:line="360" w:lineRule="auto"/>
        <w:ind w:firstLine="567"/>
        <w:jc w:val="both"/>
        <w:rPr>
          <w:rFonts w:ascii="Myriad Pro" w:hAnsi="Myriad Pro"/>
          <w:sz w:val="26"/>
          <w:szCs w:val="26"/>
        </w:rPr>
      </w:pPr>
      <w:r w:rsidRPr="000725F1">
        <w:rPr>
          <w:rFonts w:ascii="Myriad Pro" w:hAnsi="Myriad Pro"/>
          <w:sz w:val="26"/>
          <w:szCs w:val="26"/>
        </w:rPr>
        <w:t>- Расчет значения индикатора информативности, индикатора исполнительности,  индикатора результативности обратной связи;</w:t>
      </w:r>
    </w:p>
    <w:p w14:paraId="1CD7AA38"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 Показатели уровня надежности и уровня качества оказываемых услуг за 2017 год; </w:t>
      </w:r>
    </w:p>
    <w:p w14:paraId="18A9DED8" w14:textId="77777777" w:rsidR="00670D47" w:rsidRPr="000725F1" w:rsidRDefault="00670D47" w:rsidP="00670D47">
      <w:pPr>
        <w:spacing w:line="360" w:lineRule="auto"/>
        <w:ind w:firstLine="567"/>
        <w:jc w:val="both"/>
        <w:rPr>
          <w:rFonts w:ascii="Myriad Pro" w:hAnsi="Myriad Pro"/>
          <w:sz w:val="26"/>
          <w:szCs w:val="26"/>
        </w:rPr>
      </w:pPr>
      <w:r w:rsidRPr="000725F1">
        <w:rPr>
          <w:rFonts w:ascii="Myriad Pro" w:hAnsi="Myriad Pro"/>
          <w:sz w:val="26"/>
          <w:szCs w:val="26"/>
        </w:rPr>
        <w:lastRenderedPageBreak/>
        <w:t>- расчет обобщенного показателя уровня надежности и качества оказываемых услуг за 2017 год.</w:t>
      </w:r>
    </w:p>
    <w:p w14:paraId="47D6B64C" w14:textId="77777777" w:rsidR="00670D47" w:rsidRPr="000725F1" w:rsidRDefault="00670D47" w:rsidP="00670D47">
      <w:pPr>
        <w:spacing w:line="360" w:lineRule="auto"/>
        <w:ind w:firstLine="567"/>
        <w:jc w:val="both"/>
        <w:rPr>
          <w:rFonts w:ascii="Myriad Pro" w:hAnsi="Myriad Pro"/>
          <w:sz w:val="26"/>
          <w:szCs w:val="26"/>
        </w:rPr>
      </w:pPr>
      <w:r w:rsidRPr="000725F1">
        <w:rPr>
          <w:rFonts w:ascii="Myriad Pro" w:hAnsi="Myriad Pro"/>
          <w:sz w:val="26"/>
          <w:szCs w:val="26"/>
        </w:rPr>
        <w:t>- Расчет индикативного показателя уровень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w:t>
      </w:r>
    </w:p>
    <w:p w14:paraId="131C536F" w14:textId="77777777" w:rsidR="00670D47" w:rsidRPr="000725F1" w:rsidRDefault="00670D47" w:rsidP="00670D47">
      <w:pPr>
        <w:spacing w:line="360" w:lineRule="auto"/>
        <w:ind w:firstLine="567"/>
        <w:jc w:val="both"/>
        <w:rPr>
          <w:rFonts w:ascii="Myriad Pro" w:hAnsi="Myriad Pro"/>
          <w:sz w:val="26"/>
          <w:szCs w:val="26"/>
        </w:rPr>
      </w:pPr>
      <w:r w:rsidRPr="000725F1">
        <w:rPr>
          <w:rFonts w:ascii="Myriad Pro" w:hAnsi="Myriad Pro"/>
          <w:sz w:val="26"/>
          <w:szCs w:val="26"/>
        </w:rPr>
        <w:t xml:space="preserve">- Журнал учета данных первичной информации по всем прекращениям передачи электрической энергии, произошедшим на объектах филиала </w:t>
      </w:r>
      <w:r w:rsidRPr="000725F1">
        <w:rPr>
          <w:rFonts w:ascii="Myriad Pro" w:hAnsi="Myriad Pro"/>
          <w:sz w:val="26"/>
          <w:szCs w:val="26"/>
        </w:rPr>
        <w:br/>
        <w:t xml:space="preserve">ПАО </w:t>
      </w:r>
      <w:r w:rsidRPr="000725F1">
        <w:rPr>
          <w:rFonts w:ascii="Myriad Pro" w:eastAsia="Calibri" w:hAnsi="Myriad Pro"/>
          <w:sz w:val="26"/>
          <w:szCs w:val="26"/>
        </w:rPr>
        <w:t>«</w:t>
      </w:r>
      <w:r w:rsidRPr="000725F1">
        <w:rPr>
          <w:rFonts w:ascii="Myriad Pro" w:hAnsi="Myriad Pro"/>
          <w:sz w:val="26"/>
          <w:szCs w:val="26"/>
        </w:rPr>
        <w:t>МРСК Сибири</w:t>
      </w:r>
      <w:r w:rsidRPr="000725F1">
        <w:rPr>
          <w:rFonts w:ascii="Myriad Pro" w:eastAsia="Calibri" w:hAnsi="Myriad Pro"/>
          <w:sz w:val="26"/>
          <w:szCs w:val="26"/>
        </w:rPr>
        <w:t>»</w:t>
      </w:r>
      <w:r w:rsidRPr="000725F1">
        <w:rPr>
          <w:rFonts w:ascii="Myriad Pro" w:hAnsi="Myriad Pro"/>
          <w:sz w:val="26"/>
          <w:szCs w:val="26"/>
        </w:rPr>
        <w:t xml:space="preserve"> - </w:t>
      </w:r>
      <w:r w:rsidRPr="000725F1">
        <w:rPr>
          <w:rFonts w:ascii="Myriad Pro" w:eastAsia="Calibri" w:hAnsi="Myriad Pro"/>
          <w:sz w:val="26"/>
          <w:szCs w:val="26"/>
        </w:rPr>
        <w:t>«Алтайэнерго»</w:t>
      </w:r>
      <w:r w:rsidRPr="000725F1">
        <w:rPr>
          <w:rFonts w:ascii="Myriad Pro" w:hAnsi="Myriad Pro"/>
          <w:sz w:val="26"/>
          <w:szCs w:val="26"/>
        </w:rPr>
        <w:t xml:space="preserve"> за 01.01.2017 - 31.12.2017.</w:t>
      </w:r>
    </w:p>
    <w:p w14:paraId="40B98A4A" w14:textId="77777777" w:rsidR="00670D47" w:rsidRPr="00FD20CE" w:rsidRDefault="00670D47" w:rsidP="00670D47">
      <w:pPr>
        <w:spacing w:line="360" w:lineRule="auto"/>
        <w:ind w:firstLine="567"/>
        <w:rPr>
          <w:rFonts w:ascii="Myriad Pro" w:hAnsi="Myriad Pro"/>
          <w:b/>
          <w:bCs/>
          <w:u w:val="single"/>
        </w:rPr>
      </w:pPr>
    </w:p>
    <w:p w14:paraId="28FAFEDE" w14:textId="77777777" w:rsidR="00670D47" w:rsidRPr="00670D47" w:rsidRDefault="00670D47" w:rsidP="00232EC1">
      <w:pPr>
        <w:spacing w:after="240" w:line="360" w:lineRule="auto"/>
        <w:jc w:val="both"/>
        <w:rPr>
          <w:rFonts w:ascii="Myriad Pro" w:hAnsi="Myriad Pro"/>
          <w:b/>
          <w:bCs/>
          <w:sz w:val="26"/>
          <w:szCs w:val="26"/>
        </w:rPr>
      </w:pPr>
      <w:r w:rsidRPr="00670D47">
        <w:rPr>
          <w:rFonts w:ascii="Myriad Pro" w:hAnsi="Myriad Pro"/>
          <w:b/>
          <w:bCs/>
          <w:sz w:val="26"/>
          <w:szCs w:val="26"/>
        </w:rPr>
        <w:t>ПОЗИЦИЯ ОРГАНА РЕГУЛИРОВАНИЯ</w:t>
      </w:r>
    </w:p>
    <w:p w14:paraId="40105727" w14:textId="77777777" w:rsidR="00670D47" w:rsidRPr="00670D47" w:rsidRDefault="00670D47" w:rsidP="003D5BF0">
      <w:pPr>
        <w:spacing w:line="360" w:lineRule="auto"/>
        <w:ind w:firstLine="567"/>
        <w:jc w:val="both"/>
        <w:rPr>
          <w:rFonts w:ascii="Myriad Pro" w:hAnsi="Myriad Pro"/>
          <w:sz w:val="26"/>
          <w:szCs w:val="26"/>
        </w:rPr>
      </w:pPr>
      <w:r w:rsidRPr="00670D47">
        <w:rPr>
          <w:rFonts w:ascii="Myriad Pro" w:hAnsi="Myriad Pro"/>
          <w:sz w:val="26"/>
          <w:szCs w:val="26"/>
        </w:rPr>
        <w:t>Решением управления Алтайского края по государственному регулированию цен и тарифов от 26.12.2017 № 760 установлены долгосрочные параметры регулирования, данное решение было отменено в соответствии с приказом ФАС России от 11.12.2018 № 1728/18 и принято новое решение от 27.12.2018 № 616 на 2018-2022 гг., согласно которому установлены следующие показатели уровня надежности и качества услуг (показатели 2018 года не пересмотрены):</w:t>
      </w:r>
    </w:p>
    <w:tbl>
      <w:tblPr>
        <w:tblStyle w:val="ad"/>
        <w:tblW w:w="5000" w:type="pct"/>
        <w:tblLook w:val="04A0" w:firstRow="1" w:lastRow="0" w:firstColumn="1" w:lastColumn="0" w:noHBand="0" w:noVBand="1"/>
      </w:tblPr>
      <w:tblGrid>
        <w:gridCol w:w="3574"/>
        <w:gridCol w:w="1155"/>
        <w:gridCol w:w="1155"/>
        <w:gridCol w:w="1155"/>
        <w:gridCol w:w="1155"/>
        <w:gridCol w:w="1151"/>
      </w:tblGrid>
      <w:tr w:rsidR="00670D47" w:rsidRPr="000725F1" w14:paraId="4383227F" w14:textId="77777777" w:rsidTr="00FB26DB">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EC381A" w14:textId="77777777" w:rsidR="00670D47" w:rsidRPr="00670D47" w:rsidRDefault="00FB26DB" w:rsidP="00FB26DB">
            <w:pPr>
              <w:jc w:val="center"/>
              <w:rPr>
                <w:rFonts w:ascii="Myriad Pro" w:hAnsi="Myriad Pro"/>
                <w:color w:val="FFFFFF" w:themeColor="background1"/>
                <w:sz w:val="22"/>
                <w:szCs w:val="22"/>
              </w:rPr>
            </w:pPr>
            <w:r>
              <w:rPr>
                <w:rFonts w:ascii="Myriad Pro" w:hAnsi="Myriad Pro"/>
                <w:color w:val="FFFFFF" w:themeColor="background1"/>
                <w:sz w:val="22"/>
                <w:szCs w:val="22"/>
              </w:rPr>
              <w:t>Наименование показателя</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311B7A" w14:textId="77777777" w:rsidR="00670D47" w:rsidRPr="00670D47" w:rsidRDefault="00670D47" w:rsidP="00FB26DB">
            <w:pPr>
              <w:jc w:val="center"/>
              <w:rPr>
                <w:rFonts w:ascii="Myriad Pro" w:hAnsi="Myriad Pro"/>
                <w:color w:val="FFFFFF" w:themeColor="background1"/>
                <w:sz w:val="22"/>
                <w:szCs w:val="22"/>
              </w:rPr>
            </w:pPr>
            <w:r w:rsidRPr="00670D47">
              <w:rPr>
                <w:rFonts w:ascii="Myriad Pro" w:hAnsi="Myriad Pro"/>
                <w:color w:val="FFFFFF" w:themeColor="background1"/>
                <w:sz w:val="22"/>
                <w:szCs w:val="22"/>
              </w:rPr>
              <w:t>2018</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F815F3" w14:textId="77777777" w:rsidR="00670D47" w:rsidRPr="00670D47" w:rsidRDefault="00670D47" w:rsidP="00FB26DB">
            <w:pPr>
              <w:jc w:val="center"/>
              <w:rPr>
                <w:rFonts w:ascii="Myriad Pro" w:hAnsi="Myriad Pro"/>
                <w:color w:val="FFFFFF" w:themeColor="background1"/>
                <w:sz w:val="22"/>
                <w:szCs w:val="22"/>
              </w:rPr>
            </w:pPr>
            <w:r w:rsidRPr="00670D47">
              <w:rPr>
                <w:rFonts w:ascii="Myriad Pro" w:hAnsi="Myriad Pro"/>
                <w:color w:val="FFFFFF" w:themeColor="background1"/>
                <w:sz w:val="22"/>
                <w:szCs w:val="22"/>
              </w:rPr>
              <w:t>2019</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6EE437" w14:textId="77777777" w:rsidR="00670D47" w:rsidRPr="00670D47" w:rsidRDefault="00670D47" w:rsidP="00FB26DB">
            <w:pPr>
              <w:jc w:val="center"/>
              <w:rPr>
                <w:rFonts w:ascii="Myriad Pro" w:hAnsi="Myriad Pro"/>
                <w:color w:val="FFFFFF" w:themeColor="background1"/>
                <w:sz w:val="22"/>
                <w:szCs w:val="22"/>
              </w:rPr>
            </w:pPr>
            <w:r w:rsidRPr="00670D47">
              <w:rPr>
                <w:rFonts w:ascii="Myriad Pro" w:hAnsi="Myriad Pro"/>
                <w:color w:val="FFFFFF" w:themeColor="background1"/>
                <w:sz w:val="22"/>
                <w:szCs w:val="22"/>
              </w:rPr>
              <w:t>2020</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36031F" w14:textId="77777777" w:rsidR="00670D47" w:rsidRPr="00670D47" w:rsidRDefault="00670D47" w:rsidP="00FB26DB">
            <w:pPr>
              <w:jc w:val="center"/>
              <w:rPr>
                <w:rFonts w:ascii="Myriad Pro" w:hAnsi="Myriad Pro"/>
                <w:color w:val="FFFFFF" w:themeColor="background1"/>
                <w:sz w:val="22"/>
                <w:szCs w:val="22"/>
              </w:rPr>
            </w:pPr>
            <w:r w:rsidRPr="00670D47">
              <w:rPr>
                <w:rFonts w:ascii="Myriad Pro" w:hAnsi="Myriad Pro"/>
                <w:color w:val="FFFFFF" w:themeColor="background1"/>
                <w:sz w:val="22"/>
                <w:szCs w:val="22"/>
              </w:rPr>
              <w:t>2021</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22A0E4" w14:textId="77777777" w:rsidR="00670D47" w:rsidRPr="00670D47" w:rsidRDefault="00670D47" w:rsidP="00FB26DB">
            <w:pPr>
              <w:jc w:val="center"/>
              <w:rPr>
                <w:rFonts w:ascii="Myriad Pro" w:hAnsi="Myriad Pro"/>
                <w:color w:val="FFFFFF" w:themeColor="background1"/>
                <w:sz w:val="22"/>
                <w:szCs w:val="22"/>
              </w:rPr>
            </w:pPr>
            <w:r w:rsidRPr="00670D47">
              <w:rPr>
                <w:rFonts w:ascii="Myriad Pro" w:hAnsi="Myriad Pro"/>
                <w:color w:val="FFFFFF" w:themeColor="background1"/>
                <w:sz w:val="22"/>
                <w:szCs w:val="22"/>
              </w:rPr>
              <w:t>2022</w:t>
            </w:r>
          </w:p>
        </w:tc>
      </w:tr>
      <w:tr w:rsidR="00670D47" w:rsidRPr="000725F1" w14:paraId="70493171" w14:textId="77777777" w:rsidTr="00FB26DB">
        <w:tc>
          <w:tcPr>
            <w:tcW w:w="1912" w:type="pct"/>
            <w:tcBorders>
              <w:top w:val="single" w:sz="4" w:space="0" w:color="FFFFFF" w:themeColor="background1"/>
              <w:right w:val="single" w:sz="2" w:space="0" w:color="auto"/>
            </w:tcBorders>
          </w:tcPr>
          <w:p w14:paraId="18CF298C" w14:textId="77777777" w:rsidR="00670D47" w:rsidRPr="000725F1" w:rsidRDefault="00670D47" w:rsidP="00FB26DB">
            <w:pPr>
              <w:rPr>
                <w:rFonts w:ascii="Myriad Pro" w:hAnsi="Myriad Pro"/>
                <w:sz w:val="22"/>
                <w:szCs w:val="22"/>
              </w:rPr>
            </w:pPr>
            <w:r w:rsidRPr="000725F1">
              <w:rPr>
                <w:rFonts w:ascii="Myriad Pro" w:hAnsi="Myriad Pro"/>
                <w:sz w:val="22"/>
                <w:szCs w:val="22"/>
              </w:rPr>
              <w:t>Показатель средней продолжительности прекращения передачи электрической энергии</w:t>
            </w:r>
          </w:p>
        </w:tc>
        <w:tc>
          <w:tcPr>
            <w:tcW w:w="618" w:type="pct"/>
            <w:tcBorders>
              <w:top w:val="single" w:sz="4" w:space="0" w:color="FFFFFF" w:themeColor="background1"/>
              <w:left w:val="single" w:sz="2" w:space="0" w:color="auto"/>
            </w:tcBorders>
            <w:vAlign w:val="center"/>
          </w:tcPr>
          <w:p w14:paraId="5E79974E"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2,5776</w:t>
            </w:r>
          </w:p>
        </w:tc>
        <w:tc>
          <w:tcPr>
            <w:tcW w:w="618" w:type="pct"/>
            <w:tcBorders>
              <w:top w:val="single" w:sz="4" w:space="0" w:color="FFFFFF" w:themeColor="background1"/>
            </w:tcBorders>
            <w:vAlign w:val="center"/>
          </w:tcPr>
          <w:p w14:paraId="79AE750E"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2,5390</w:t>
            </w:r>
          </w:p>
        </w:tc>
        <w:tc>
          <w:tcPr>
            <w:tcW w:w="618" w:type="pct"/>
            <w:tcBorders>
              <w:top w:val="single" w:sz="4" w:space="0" w:color="FFFFFF" w:themeColor="background1"/>
            </w:tcBorders>
            <w:vAlign w:val="center"/>
          </w:tcPr>
          <w:p w14:paraId="34CDA59A"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2,5009</w:t>
            </w:r>
          </w:p>
        </w:tc>
        <w:tc>
          <w:tcPr>
            <w:tcW w:w="618" w:type="pct"/>
            <w:tcBorders>
              <w:top w:val="single" w:sz="4" w:space="0" w:color="FFFFFF" w:themeColor="background1"/>
              <w:right w:val="single" w:sz="2" w:space="0" w:color="auto"/>
            </w:tcBorders>
            <w:vAlign w:val="center"/>
          </w:tcPr>
          <w:p w14:paraId="5056E72D"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2,4634</w:t>
            </w:r>
          </w:p>
        </w:tc>
        <w:tc>
          <w:tcPr>
            <w:tcW w:w="618" w:type="pct"/>
            <w:tcBorders>
              <w:top w:val="single" w:sz="4" w:space="0" w:color="FFFFFF" w:themeColor="background1"/>
              <w:left w:val="single" w:sz="2" w:space="0" w:color="auto"/>
            </w:tcBorders>
            <w:vAlign w:val="center"/>
          </w:tcPr>
          <w:p w14:paraId="30EF8835"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2,4264</w:t>
            </w:r>
          </w:p>
        </w:tc>
      </w:tr>
      <w:tr w:rsidR="00670D47" w:rsidRPr="000725F1" w14:paraId="175CEA12" w14:textId="77777777" w:rsidTr="00FB26DB">
        <w:tc>
          <w:tcPr>
            <w:tcW w:w="1912" w:type="pct"/>
            <w:tcBorders>
              <w:right w:val="single" w:sz="2" w:space="0" w:color="auto"/>
            </w:tcBorders>
          </w:tcPr>
          <w:p w14:paraId="42FAB43C" w14:textId="77777777" w:rsidR="00670D47" w:rsidRPr="000725F1" w:rsidRDefault="00670D47" w:rsidP="00FB26DB">
            <w:pPr>
              <w:rPr>
                <w:rFonts w:ascii="Myriad Pro" w:hAnsi="Myriad Pro"/>
                <w:sz w:val="22"/>
                <w:szCs w:val="22"/>
              </w:rPr>
            </w:pPr>
            <w:r w:rsidRPr="000725F1">
              <w:rPr>
                <w:rFonts w:ascii="Myriad Pro" w:hAnsi="Myriad Pro"/>
                <w:sz w:val="22"/>
                <w:szCs w:val="22"/>
              </w:rPr>
              <w:t>Показатель средней частоты прекращения передачи электрической энергии на точку поставки</w:t>
            </w:r>
          </w:p>
        </w:tc>
        <w:tc>
          <w:tcPr>
            <w:tcW w:w="618" w:type="pct"/>
            <w:tcBorders>
              <w:left w:val="single" w:sz="2" w:space="0" w:color="auto"/>
            </w:tcBorders>
            <w:vAlign w:val="center"/>
          </w:tcPr>
          <w:p w14:paraId="26E14920"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1,8931</w:t>
            </w:r>
          </w:p>
        </w:tc>
        <w:tc>
          <w:tcPr>
            <w:tcW w:w="618" w:type="pct"/>
            <w:vAlign w:val="center"/>
          </w:tcPr>
          <w:p w14:paraId="2BBF169C"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1,8647</w:t>
            </w:r>
          </w:p>
        </w:tc>
        <w:tc>
          <w:tcPr>
            <w:tcW w:w="618" w:type="pct"/>
            <w:vAlign w:val="center"/>
          </w:tcPr>
          <w:p w14:paraId="5CD32B2C"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1,8367</w:t>
            </w:r>
          </w:p>
        </w:tc>
        <w:tc>
          <w:tcPr>
            <w:tcW w:w="618" w:type="pct"/>
            <w:tcBorders>
              <w:right w:val="single" w:sz="2" w:space="0" w:color="auto"/>
            </w:tcBorders>
            <w:vAlign w:val="center"/>
          </w:tcPr>
          <w:p w14:paraId="2C2C2249"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1,8092</w:t>
            </w:r>
          </w:p>
        </w:tc>
        <w:tc>
          <w:tcPr>
            <w:tcW w:w="618" w:type="pct"/>
            <w:tcBorders>
              <w:left w:val="single" w:sz="2" w:space="0" w:color="auto"/>
            </w:tcBorders>
            <w:vAlign w:val="center"/>
          </w:tcPr>
          <w:p w14:paraId="342C0231"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1,7820</w:t>
            </w:r>
          </w:p>
        </w:tc>
      </w:tr>
      <w:tr w:rsidR="00670D47" w:rsidRPr="000725F1" w14:paraId="5EFDEE79" w14:textId="77777777" w:rsidTr="00FB26DB">
        <w:tc>
          <w:tcPr>
            <w:tcW w:w="1912" w:type="pct"/>
            <w:tcBorders>
              <w:right w:val="single" w:sz="2" w:space="0" w:color="auto"/>
            </w:tcBorders>
          </w:tcPr>
          <w:p w14:paraId="628C66F7" w14:textId="77777777" w:rsidR="00670D47" w:rsidRPr="000725F1" w:rsidRDefault="00670D47" w:rsidP="00FB26DB">
            <w:pPr>
              <w:rPr>
                <w:rFonts w:ascii="Myriad Pro" w:hAnsi="Myriad Pro"/>
                <w:sz w:val="22"/>
                <w:szCs w:val="22"/>
              </w:rPr>
            </w:pPr>
            <w:r w:rsidRPr="000725F1">
              <w:rPr>
                <w:rFonts w:ascii="Myriad Pro" w:hAnsi="Myriad Pro"/>
                <w:sz w:val="22"/>
                <w:szCs w:val="22"/>
              </w:rPr>
              <w:t>Показатель уровня качества осуществляемого технологического присоединения к сети</w:t>
            </w:r>
          </w:p>
        </w:tc>
        <w:tc>
          <w:tcPr>
            <w:tcW w:w="618" w:type="pct"/>
            <w:tcBorders>
              <w:left w:val="single" w:sz="2" w:space="0" w:color="auto"/>
            </w:tcBorders>
            <w:vAlign w:val="center"/>
          </w:tcPr>
          <w:p w14:paraId="3F56F4F0"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1,0935</w:t>
            </w:r>
          </w:p>
        </w:tc>
        <w:tc>
          <w:tcPr>
            <w:tcW w:w="618" w:type="pct"/>
            <w:vAlign w:val="center"/>
          </w:tcPr>
          <w:p w14:paraId="05FF618D"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1,0771</w:t>
            </w:r>
          </w:p>
        </w:tc>
        <w:tc>
          <w:tcPr>
            <w:tcW w:w="618" w:type="pct"/>
            <w:vAlign w:val="center"/>
          </w:tcPr>
          <w:p w14:paraId="314E00D7"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1,0610</w:t>
            </w:r>
          </w:p>
        </w:tc>
        <w:tc>
          <w:tcPr>
            <w:tcW w:w="618" w:type="pct"/>
            <w:tcBorders>
              <w:right w:val="single" w:sz="2" w:space="0" w:color="auto"/>
            </w:tcBorders>
            <w:vAlign w:val="center"/>
          </w:tcPr>
          <w:p w14:paraId="18830ECD"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1,0451</w:t>
            </w:r>
          </w:p>
        </w:tc>
        <w:tc>
          <w:tcPr>
            <w:tcW w:w="618" w:type="pct"/>
            <w:tcBorders>
              <w:left w:val="single" w:sz="2" w:space="0" w:color="auto"/>
            </w:tcBorders>
            <w:vAlign w:val="center"/>
          </w:tcPr>
          <w:p w14:paraId="76DB8804" w14:textId="77777777" w:rsidR="00670D47" w:rsidRPr="000725F1" w:rsidRDefault="00670D47" w:rsidP="00FB26DB">
            <w:pPr>
              <w:jc w:val="center"/>
              <w:rPr>
                <w:rFonts w:ascii="Myriad Pro" w:hAnsi="Myriad Pro"/>
                <w:sz w:val="22"/>
                <w:szCs w:val="22"/>
              </w:rPr>
            </w:pPr>
            <w:r w:rsidRPr="000725F1">
              <w:rPr>
                <w:rFonts w:ascii="Myriad Pro" w:hAnsi="Myriad Pro"/>
                <w:sz w:val="22"/>
                <w:szCs w:val="22"/>
              </w:rPr>
              <w:t>1,0294</w:t>
            </w:r>
          </w:p>
        </w:tc>
      </w:tr>
    </w:tbl>
    <w:p w14:paraId="4EB27CE3" w14:textId="77777777" w:rsidR="00670D47" w:rsidRPr="000725F1" w:rsidRDefault="00670D47" w:rsidP="00670D47">
      <w:pPr>
        <w:spacing w:line="360" w:lineRule="auto"/>
        <w:ind w:firstLine="709"/>
        <w:rPr>
          <w:rFonts w:ascii="Myriad Pro" w:hAnsi="Myriad Pro"/>
          <w:sz w:val="26"/>
          <w:szCs w:val="26"/>
        </w:rPr>
      </w:pPr>
    </w:p>
    <w:p w14:paraId="306DDDA4" w14:textId="77777777" w:rsidR="00670D47" w:rsidRPr="000725F1" w:rsidRDefault="00670D47" w:rsidP="003D5BF0">
      <w:pPr>
        <w:spacing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01DCB9DE" w14:textId="77777777" w:rsidR="00670D47" w:rsidRPr="000725F1" w:rsidRDefault="00670D47" w:rsidP="003D5BF0">
      <w:pPr>
        <w:spacing w:line="360" w:lineRule="auto"/>
        <w:ind w:firstLine="567"/>
        <w:jc w:val="both"/>
        <w:rPr>
          <w:rFonts w:ascii="Myriad Pro" w:hAnsi="Myriad Pro"/>
          <w:sz w:val="26"/>
          <w:szCs w:val="26"/>
        </w:rPr>
      </w:pPr>
      <w:r w:rsidRPr="000725F1">
        <w:rPr>
          <w:rFonts w:ascii="Myriad Pro" w:hAnsi="Myriad Pro"/>
          <w:sz w:val="26"/>
          <w:szCs w:val="26"/>
        </w:rPr>
        <w:t xml:space="preserve">Исполнитель отмечает, что в экспертном заключении № 0053/11/2018 и выписке из протокола № 77-э отсутствует информация по расчету показателей надежности и качества филиала </w:t>
      </w:r>
      <w:r w:rsidRPr="000725F1">
        <w:rPr>
          <w:rFonts w:ascii="Myriad Pro" w:eastAsia="Calibri" w:hAnsi="Myriad Pro"/>
          <w:sz w:val="26"/>
          <w:szCs w:val="26"/>
        </w:rPr>
        <w:t xml:space="preserve">«Алтайэнерго». В выписке из протокола от 26.12.2017 № 75-э/2 по вопросу- установления долгосрочных параметров </w:t>
      </w:r>
      <w:r w:rsidRPr="000725F1">
        <w:rPr>
          <w:rFonts w:ascii="Myriad Pro" w:eastAsia="Calibri" w:hAnsi="Myriad Pro"/>
          <w:sz w:val="26"/>
          <w:szCs w:val="26"/>
        </w:rPr>
        <w:lastRenderedPageBreak/>
        <w:t>регулирования деятельности и НВВ ПАО «</w:t>
      </w:r>
      <w:r w:rsidRPr="000725F1">
        <w:rPr>
          <w:rFonts w:ascii="Myriad Pro" w:hAnsi="Myriad Pro"/>
          <w:sz w:val="26"/>
          <w:szCs w:val="26"/>
        </w:rPr>
        <w:t>МРСК Сибири</w:t>
      </w:r>
      <w:r w:rsidRPr="000725F1">
        <w:rPr>
          <w:rFonts w:ascii="Myriad Pro" w:eastAsia="Calibri" w:hAnsi="Myriad Pro"/>
          <w:sz w:val="26"/>
          <w:szCs w:val="26"/>
        </w:rPr>
        <w:t>»</w:t>
      </w:r>
      <w:r w:rsidRPr="000725F1">
        <w:rPr>
          <w:rFonts w:ascii="Myriad Pro" w:hAnsi="Myriad Pro"/>
          <w:sz w:val="26"/>
          <w:szCs w:val="26"/>
        </w:rPr>
        <w:t xml:space="preserve"> - </w:t>
      </w:r>
      <w:r w:rsidRPr="000725F1">
        <w:rPr>
          <w:rFonts w:ascii="Myriad Pro" w:eastAsia="Calibri" w:hAnsi="Myriad Pro"/>
          <w:sz w:val="26"/>
          <w:szCs w:val="26"/>
        </w:rPr>
        <w:t xml:space="preserve">«Алтайэнерго» на территории Алтайского края на 2018-2022 годы также отсутствует </w:t>
      </w:r>
      <w:r w:rsidRPr="000725F1">
        <w:rPr>
          <w:rFonts w:ascii="Myriad Pro" w:hAnsi="Myriad Pro"/>
          <w:sz w:val="26"/>
          <w:szCs w:val="26"/>
        </w:rPr>
        <w:t>информация по расчету показателей надежности и качества.</w:t>
      </w:r>
    </w:p>
    <w:p w14:paraId="0BD33299"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Показатели средней продолжительности прекращений передачи электрической энергии на точку поставки (Пsaidi) и показатели средней частоты прекращений передачи электрической энергии на точку поставки (Пsaifi), утвержденные Управлением по тарифам отличаются от показателей, заявленных филиалом  «Алтайэнерго» на период 2018-2022 гг. Показатели  уровня качества осуществляемого технологического присоединения (Птпр) утверждены Управлением по тарифам на 2018-2022 гг. на уровне, заявленном филиалом.</w:t>
      </w:r>
    </w:p>
    <w:p w14:paraId="4048CCDC"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Исполнитель проанализировал представленные материалы со стороны филиала «Алтайэнерго» и отмечает следующее.</w:t>
      </w:r>
    </w:p>
    <w:p w14:paraId="43E7E403"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Письмом от 28.04.2017 № 1.1/10/5495-исх в рамках установления долгосрочных параметров на 2018 - 2022 гг. филиалом «Алтайэнерго» были направлены следующие документы:</w:t>
      </w:r>
    </w:p>
    <w:p w14:paraId="32231850"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пояснительная записка по расчету плановых показателей надежности и качества оказываемых услуг на долгосрочный период регулирования 2018-2022 гг.;</w:t>
      </w:r>
    </w:p>
    <w:p w14:paraId="07688B02"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предложения ТСО по плановым значениям показателей надежности и качества оказываемых услуг на каждый расчетный период регулирования в пределах долгосрочного периода регулирования (форма 1.7);</w:t>
      </w:r>
    </w:p>
    <w:p w14:paraId="50A98C50"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сводная информация Журнал учета текущей информации о прекращении передачи электрической энергии для потребителей услуг сетевой организации за 2014- 2016 гг. (форма 1.1);</w:t>
      </w:r>
    </w:p>
    <w:p w14:paraId="1378C8EF"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сводный 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 2014-2016 гг.(форма 1.3);</w:t>
      </w:r>
    </w:p>
    <w:p w14:paraId="1BC13392"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 расчет индикативного показателя уровня надежности оказываемых услуг для территориальных сетевых организаций и организацией по управлению </w:t>
      </w:r>
      <w:r w:rsidRPr="000725F1">
        <w:rPr>
          <w:rFonts w:ascii="Myriad Pro" w:eastAsia="Calibri" w:hAnsi="Myriad Pro"/>
          <w:sz w:val="26"/>
          <w:szCs w:val="26"/>
        </w:rPr>
        <w:lastRenderedPageBreak/>
        <w:t>единой национальной (общероссийской) электрической сетью, чей долгосрочный период регулирования начался после 2018 года (форма 8.3);</w:t>
      </w:r>
    </w:p>
    <w:p w14:paraId="5DE42B19"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данные об экономических и технических характеристиках и (или) условиях деятельности ТСО (форма 1.9);</w:t>
      </w:r>
    </w:p>
    <w:p w14:paraId="15564DBA"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отчетные данные для расчета показателей качества рассмотрения заявок на ТП к электрическим сетям за 2014- 2016 гг (форма 3.1);</w:t>
      </w:r>
    </w:p>
    <w:p w14:paraId="2AF0A4C6"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отчетные данные для расчета показателей качества исполнения договоров об осуществлении технологического присоединения заявителей к сети, в период 2014-2016 (форма 3.2);</w:t>
      </w:r>
    </w:p>
    <w:p w14:paraId="6CEE0F5A" w14:textId="77777777" w:rsidR="00670D47" w:rsidRPr="000725F1" w:rsidRDefault="00670D47" w:rsidP="003D5BF0">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журналы учета данных первичной информации по всем прекращениям передачи электрической энергии произошедших на объектах сетевой организации за каждый год долгосрочного периода (форма 8.1) направлялись ежегодно в соответствии с п. 14 ПП РФ от 31.12.2009 № 1220.</w:t>
      </w:r>
    </w:p>
    <w:p w14:paraId="03CFDE38"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eastAsia="Calibri" w:hAnsi="Myriad Pro"/>
          <w:sz w:val="26"/>
          <w:szCs w:val="26"/>
        </w:rPr>
        <w:t xml:space="preserve">Письмом от 29.06.2017 № 1.1/17.1/8025-исх филиалом «Алтайэнерго» были представлены измененные значения индикативных показателей за 2014-2016 гг., </w:t>
      </w:r>
      <w:r w:rsidRPr="000725F1">
        <w:rPr>
          <w:rFonts w:ascii="Myriad Pro" w:hAnsi="Myriad Pro"/>
          <w:sz w:val="26"/>
          <w:szCs w:val="26"/>
        </w:rPr>
        <w:t>скорректированные показатели надежности и качества (форма 1.7).</w:t>
      </w:r>
    </w:p>
    <w:p w14:paraId="588CBAD2"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eastAsia="Calibri" w:hAnsi="Myriad Pro"/>
          <w:sz w:val="26"/>
          <w:szCs w:val="26"/>
        </w:rPr>
        <w:t>Заявленные плановые значения показателей надежности и качества оказываемых услуг определены филиалом «Алтайэнерго» с применением темпа улучшения 0,015 к уровню 2018 года, в соответствии с пунктом 4.2.3 Методических указаний №1256.</w:t>
      </w:r>
    </w:p>
    <w:p w14:paraId="29E7F823"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Показатели средней продолжительности прекращения передачи электрической энергии на точку поставки и средней частоты прекращения передачи электрической энергии на точку поставки в каждом расчетном периоде регулирования (2014-2016 гг.) определен филиалом </w:t>
      </w:r>
      <w:r w:rsidRPr="000725F1">
        <w:rPr>
          <w:rFonts w:ascii="Myriad Pro" w:eastAsia="Calibri" w:hAnsi="Myriad Pro"/>
          <w:sz w:val="26"/>
          <w:szCs w:val="26"/>
        </w:rPr>
        <w:t>«Алтайэнерго»</w:t>
      </w:r>
      <w:r w:rsidRPr="000725F1">
        <w:rPr>
          <w:rFonts w:ascii="Myriad Pro" w:hAnsi="Myriad Pro"/>
          <w:sz w:val="26"/>
          <w:szCs w:val="26"/>
        </w:rPr>
        <w:t xml:space="preserve"> в соответствии с положениями </w:t>
      </w:r>
      <w:r w:rsidRPr="000725F1">
        <w:rPr>
          <w:rFonts w:ascii="Myriad Pro" w:eastAsia="Calibri" w:hAnsi="Myriad Pro"/>
          <w:sz w:val="26"/>
          <w:szCs w:val="26"/>
        </w:rPr>
        <w:t>Методических указаний №1256</w:t>
      </w:r>
      <w:r w:rsidRPr="000725F1">
        <w:rPr>
          <w:rFonts w:ascii="Myriad Pro" w:hAnsi="Myriad Pro"/>
          <w:sz w:val="26"/>
          <w:szCs w:val="26"/>
        </w:rPr>
        <w:t xml:space="preserve"> согласно направленным в Управление по тарифам данным, указанных в форме 8.1 и форме 1.1 и форме 1.3.</w:t>
      </w:r>
    </w:p>
    <w:p w14:paraId="43271521" w14:textId="77777777" w:rsidR="00670D47" w:rsidRPr="000725F1" w:rsidRDefault="00670D47" w:rsidP="003D5BF0">
      <w:pPr>
        <w:spacing w:line="360" w:lineRule="auto"/>
        <w:ind w:firstLine="567"/>
        <w:jc w:val="both"/>
        <w:rPr>
          <w:rFonts w:ascii="Myriad Pro" w:hAnsi="Myriad Pro"/>
          <w:sz w:val="26"/>
          <w:szCs w:val="26"/>
        </w:rPr>
      </w:pPr>
      <w:r w:rsidRPr="000725F1">
        <w:rPr>
          <w:rStyle w:val="blk"/>
          <w:rFonts w:ascii="Myriad Pro" w:hAnsi="Myriad Pro"/>
          <w:sz w:val="26"/>
          <w:szCs w:val="26"/>
        </w:rPr>
        <w:t xml:space="preserve">Для первого расчетного периода регулирования (2018 г.), плановые значения определены филиалом </w:t>
      </w:r>
      <w:r w:rsidRPr="000725F1">
        <w:rPr>
          <w:rFonts w:ascii="Myriad Pro" w:eastAsia="Calibri" w:hAnsi="Myriad Pro"/>
          <w:sz w:val="26"/>
          <w:szCs w:val="26"/>
        </w:rPr>
        <w:t>«Алтайэнерго» согласно п.4.4.2</w:t>
      </w:r>
      <w:r w:rsidRPr="000725F1">
        <w:rPr>
          <w:rFonts w:ascii="Myriad Pro" w:hAnsi="Myriad Pro"/>
          <w:sz w:val="26"/>
          <w:szCs w:val="26"/>
        </w:rPr>
        <w:t xml:space="preserve"> </w:t>
      </w:r>
      <w:r w:rsidRPr="000725F1">
        <w:rPr>
          <w:rFonts w:ascii="Myriad Pro" w:eastAsia="Calibri" w:hAnsi="Myriad Pro"/>
          <w:sz w:val="26"/>
          <w:szCs w:val="26"/>
        </w:rPr>
        <w:t xml:space="preserve">Методических указаний №1256 </w:t>
      </w:r>
      <w:r w:rsidRPr="000725F1">
        <w:rPr>
          <w:rStyle w:val="blk"/>
          <w:rFonts w:ascii="Myriad Pro" w:hAnsi="Myriad Pro"/>
          <w:sz w:val="26"/>
          <w:szCs w:val="26"/>
        </w:rPr>
        <w:t>исходя из</w:t>
      </w:r>
      <w:bookmarkStart w:id="76" w:name="dst34"/>
      <w:bookmarkEnd w:id="76"/>
      <w:r w:rsidRPr="000725F1">
        <w:rPr>
          <w:rStyle w:val="blk"/>
          <w:rFonts w:ascii="Myriad Pro" w:hAnsi="Myriad Pro"/>
          <w:sz w:val="26"/>
          <w:szCs w:val="26"/>
        </w:rPr>
        <w:t xml:space="preserve"> минимального значения из фактического значения показателей уровня надежности оказываемых услуг за период, предшествующий текущему, и среднего значения фактических значений показателей уровня надежности </w:t>
      </w:r>
      <w:r w:rsidRPr="000725F1">
        <w:rPr>
          <w:rStyle w:val="blk"/>
          <w:rFonts w:ascii="Myriad Pro" w:hAnsi="Myriad Pro"/>
          <w:sz w:val="26"/>
          <w:szCs w:val="26"/>
        </w:rPr>
        <w:lastRenderedPageBreak/>
        <w:t xml:space="preserve">оказываемых услуг за периоды, предшествующие текущему, но не более трех расчетных периодов, имеющихся на момент установления плановых значений и </w:t>
      </w:r>
      <w:bookmarkStart w:id="77" w:name="dst35"/>
      <w:bookmarkEnd w:id="77"/>
      <w:r w:rsidRPr="000725F1">
        <w:rPr>
          <w:rStyle w:val="blk"/>
          <w:rFonts w:ascii="Myriad Pro" w:hAnsi="Myriad Pro"/>
          <w:sz w:val="26"/>
          <w:szCs w:val="26"/>
        </w:rPr>
        <w:t>единоразового улучшения минимального значения с применением темпа улучшения показателей надежности (0,015).</w:t>
      </w:r>
    </w:p>
    <w:p w14:paraId="4D627897"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На последующие годы долгосрочного периода (2019-2022 гг.) также применен темп улучшения в размере 0,015.</w:t>
      </w:r>
    </w:p>
    <w:p w14:paraId="55B91E62"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На основании выборочного анализа данных в журналах учета </w:t>
      </w:r>
      <w:r w:rsidRPr="000725F1">
        <w:rPr>
          <w:rFonts w:ascii="Myriad Pro" w:eastAsia="Calibri" w:hAnsi="Myriad Pro"/>
          <w:sz w:val="26"/>
          <w:szCs w:val="26"/>
        </w:rPr>
        <w:t xml:space="preserve">первичной информации </w:t>
      </w:r>
      <w:r w:rsidRPr="000725F1">
        <w:rPr>
          <w:rFonts w:ascii="Myriad Pro" w:hAnsi="Myriad Pro"/>
          <w:sz w:val="26"/>
          <w:szCs w:val="26"/>
        </w:rPr>
        <w:t>Исполнитель считает обоснованными расчеты филиала «Алтайэнерго», представленные в адрес Управления по тарифам письмом от 28.04.2017 № 1.1/10/5495-исх.</w:t>
      </w:r>
    </w:p>
    <w:p w14:paraId="39CF7429"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На последующие годы долгосрочного периода (2019-2022 гг.) также применен темп улучшения в размере 0,015.</w:t>
      </w:r>
    </w:p>
    <w:tbl>
      <w:tblPr>
        <w:tblStyle w:val="ad"/>
        <w:tblW w:w="5000" w:type="pct"/>
        <w:tblLook w:val="04A0" w:firstRow="1" w:lastRow="0" w:firstColumn="1" w:lastColumn="0" w:noHBand="0" w:noVBand="1"/>
      </w:tblPr>
      <w:tblGrid>
        <w:gridCol w:w="2257"/>
        <w:gridCol w:w="722"/>
        <w:gridCol w:w="733"/>
        <w:gridCol w:w="794"/>
        <w:gridCol w:w="1203"/>
        <w:gridCol w:w="776"/>
        <w:gridCol w:w="715"/>
        <w:gridCol w:w="715"/>
        <w:gridCol w:w="715"/>
        <w:gridCol w:w="715"/>
      </w:tblGrid>
      <w:tr w:rsidR="00FB26DB" w:rsidRPr="000725F1" w14:paraId="53DF6B24" w14:textId="77777777" w:rsidTr="00FB26DB">
        <w:trPr>
          <w:trHeight w:val="970"/>
        </w:trPr>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82B93"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Показатель</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C88B5"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2014</w:t>
            </w:r>
          </w:p>
          <w:p w14:paraId="7C356D94"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факт</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B9C133"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2015</w:t>
            </w:r>
          </w:p>
          <w:p w14:paraId="793593DF"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факт</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6C3C1"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2016</w:t>
            </w:r>
          </w:p>
          <w:p w14:paraId="424092C3"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факт</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B1FE7"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2018 (расчетный)</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3AB52"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2018</w:t>
            </w:r>
          </w:p>
          <w:p w14:paraId="28A050CB"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прогноз</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833B8"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2019</w:t>
            </w:r>
          </w:p>
          <w:p w14:paraId="51F4E79E"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68711"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2020</w:t>
            </w:r>
          </w:p>
          <w:p w14:paraId="67587BE1"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5455F" w14:textId="77777777" w:rsidR="00670D47" w:rsidRPr="00670D47" w:rsidRDefault="00670D47" w:rsidP="00FB26DB">
            <w:pPr>
              <w:ind w:right="-108"/>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2021</w:t>
            </w:r>
          </w:p>
          <w:p w14:paraId="2193372A"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7FE15"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2022</w:t>
            </w:r>
          </w:p>
          <w:p w14:paraId="589B2B77" w14:textId="77777777" w:rsidR="00670D47" w:rsidRPr="00670D47" w:rsidRDefault="00670D47" w:rsidP="00FB26DB">
            <w:pPr>
              <w:ind w:left="-23" w:right="-108" w:hanging="85"/>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r>
      <w:tr w:rsidR="00FB26DB" w:rsidRPr="00FB26DB" w14:paraId="01CC16DF" w14:textId="77777777" w:rsidTr="00FB26DB">
        <w:trPr>
          <w:trHeight w:val="240"/>
        </w:trPr>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E2808"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1</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2A095"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760A1"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3</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2B48F"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4</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5DB5E"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5</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D8415"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6</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0F8C9"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7</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52B16"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8</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2AC55"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9</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9FB57"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10</w:t>
            </w:r>
          </w:p>
        </w:tc>
      </w:tr>
      <w:tr w:rsidR="00670D47" w:rsidRPr="000725F1" w14:paraId="0680A25E" w14:textId="77777777" w:rsidTr="00FB26DB">
        <w:trPr>
          <w:trHeight w:val="555"/>
        </w:trPr>
        <w:tc>
          <w:tcPr>
            <w:tcW w:w="1233" w:type="pct"/>
            <w:tcBorders>
              <w:top w:val="single" w:sz="4" w:space="0" w:color="FFFFFF" w:themeColor="background1"/>
            </w:tcBorders>
            <w:hideMark/>
          </w:tcPr>
          <w:p w14:paraId="0D962076" w14:textId="77777777" w:rsidR="00670D47" w:rsidRPr="000725F1" w:rsidRDefault="00670D47" w:rsidP="00FB26DB">
            <w:pPr>
              <w:rPr>
                <w:rFonts w:ascii="Myriad Pro" w:hAnsi="Myriad Pro"/>
                <w:sz w:val="18"/>
                <w:szCs w:val="18"/>
              </w:rPr>
            </w:pPr>
            <w:r w:rsidRPr="000725F1">
              <w:rPr>
                <w:rFonts w:ascii="Myriad Pro" w:hAnsi="Myriad Pro"/>
                <w:sz w:val="18"/>
                <w:szCs w:val="18"/>
              </w:rPr>
              <w:t>Средняя продолжительность нарушения электроснабжения потребителей, час</w:t>
            </w:r>
          </w:p>
        </w:tc>
        <w:tc>
          <w:tcPr>
            <w:tcW w:w="411" w:type="pct"/>
            <w:tcBorders>
              <w:top w:val="single" w:sz="4" w:space="0" w:color="FFFFFF" w:themeColor="background1"/>
            </w:tcBorders>
            <w:vAlign w:val="center"/>
            <w:hideMark/>
          </w:tcPr>
          <w:p w14:paraId="5368123B"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4,9522</w:t>
            </w:r>
          </w:p>
        </w:tc>
        <w:tc>
          <w:tcPr>
            <w:tcW w:w="417" w:type="pct"/>
            <w:tcBorders>
              <w:top w:val="single" w:sz="4" w:space="0" w:color="FFFFFF" w:themeColor="background1"/>
            </w:tcBorders>
            <w:vAlign w:val="center"/>
            <w:hideMark/>
          </w:tcPr>
          <w:p w14:paraId="5A90373A"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3,3762</w:t>
            </w:r>
          </w:p>
        </w:tc>
        <w:tc>
          <w:tcPr>
            <w:tcW w:w="449" w:type="pct"/>
            <w:tcBorders>
              <w:top w:val="single" w:sz="4" w:space="0" w:color="FFFFFF" w:themeColor="background1"/>
            </w:tcBorders>
            <w:vAlign w:val="center"/>
            <w:hideMark/>
          </w:tcPr>
          <w:p w14:paraId="69A38515"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2,7617</w:t>
            </w:r>
          </w:p>
        </w:tc>
        <w:tc>
          <w:tcPr>
            <w:tcW w:w="434" w:type="pct"/>
            <w:tcBorders>
              <w:top w:val="single" w:sz="4" w:space="0" w:color="FFFFFF" w:themeColor="background1"/>
            </w:tcBorders>
            <w:vAlign w:val="center"/>
            <w:hideMark/>
          </w:tcPr>
          <w:p w14:paraId="41356EBD"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3,6967</w:t>
            </w:r>
          </w:p>
        </w:tc>
        <w:tc>
          <w:tcPr>
            <w:tcW w:w="434" w:type="pct"/>
            <w:tcBorders>
              <w:top w:val="single" w:sz="4" w:space="0" w:color="FFFFFF" w:themeColor="background1"/>
            </w:tcBorders>
            <w:vAlign w:val="center"/>
            <w:hideMark/>
          </w:tcPr>
          <w:p w14:paraId="39E62905"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2,7203</w:t>
            </w:r>
          </w:p>
        </w:tc>
        <w:tc>
          <w:tcPr>
            <w:tcW w:w="411" w:type="pct"/>
            <w:tcBorders>
              <w:top w:val="single" w:sz="4" w:space="0" w:color="FFFFFF" w:themeColor="background1"/>
            </w:tcBorders>
            <w:vAlign w:val="center"/>
            <w:hideMark/>
          </w:tcPr>
          <w:p w14:paraId="4DC06EEC"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2,6795</w:t>
            </w:r>
          </w:p>
        </w:tc>
        <w:tc>
          <w:tcPr>
            <w:tcW w:w="388" w:type="pct"/>
            <w:tcBorders>
              <w:top w:val="single" w:sz="4" w:space="0" w:color="FFFFFF" w:themeColor="background1"/>
            </w:tcBorders>
            <w:vAlign w:val="center"/>
            <w:hideMark/>
          </w:tcPr>
          <w:p w14:paraId="6A6C1FDC"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2,6393</w:t>
            </w:r>
          </w:p>
        </w:tc>
        <w:tc>
          <w:tcPr>
            <w:tcW w:w="411" w:type="pct"/>
            <w:tcBorders>
              <w:top w:val="single" w:sz="4" w:space="0" w:color="FFFFFF" w:themeColor="background1"/>
            </w:tcBorders>
            <w:vAlign w:val="center"/>
            <w:hideMark/>
          </w:tcPr>
          <w:p w14:paraId="510F29BD"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2,5997</w:t>
            </w:r>
          </w:p>
        </w:tc>
        <w:tc>
          <w:tcPr>
            <w:tcW w:w="411" w:type="pct"/>
            <w:tcBorders>
              <w:top w:val="single" w:sz="4" w:space="0" w:color="FFFFFF" w:themeColor="background1"/>
            </w:tcBorders>
            <w:vAlign w:val="center"/>
            <w:hideMark/>
          </w:tcPr>
          <w:p w14:paraId="4DC12A4D"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2,5607</w:t>
            </w:r>
          </w:p>
        </w:tc>
      </w:tr>
      <w:tr w:rsidR="00670D47" w:rsidRPr="000725F1" w14:paraId="6CD41DD1" w14:textId="77777777" w:rsidTr="00FB26DB">
        <w:trPr>
          <w:trHeight w:val="555"/>
        </w:trPr>
        <w:tc>
          <w:tcPr>
            <w:tcW w:w="1233" w:type="pct"/>
            <w:hideMark/>
          </w:tcPr>
          <w:p w14:paraId="0FE1B430" w14:textId="77777777" w:rsidR="00670D47" w:rsidRPr="000725F1" w:rsidRDefault="00670D47" w:rsidP="00FB26DB">
            <w:pPr>
              <w:rPr>
                <w:rFonts w:ascii="Myriad Pro" w:hAnsi="Myriad Pro"/>
                <w:sz w:val="18"/>
                <w:szCs w:val="18"/>
              </w:rPr>
            </w:pPr>
            <w:r w:rsidRPr="000725F1">
              <w:rPr>
                <w:rFonts w:ascii="Myriad Pro" w:hAnsi="Myriad Pro"/>
                <w:sz w:val="18"/>
                <w:szCs w:val="18"/>
              </w:rPr>
              <w:t>Средняя частота прерывания электроснабжения потребителей, шт.</w:t>
            </w:r>
          </w:p>
        </w:tc>
        <w:tc>
          <w:tcPr>
            <w:tcW w:w="411" w:type="pct"/>
            <w:vAlign w:val="center"/>
            <w:hideMark/>
          </w:tcPr>
          <w:p w14:paraId="60CA4637"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2,4383</w:t>
            </w:r>
          </w:p>
        </w:tc>
        <w:tc>
          <w:tcPr>
            <w:tcW w:w="417" w:type="pct"/>
            <w:vAlign w:val="center"/>
            <w:hideMark/>
          </w:tcPr>
          <w:p w14:paraId="4AF48F56"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2,3615</w:t>
            </w:r>
          </w:p>
        </w:tc>
        <w:tc>
          <w:tcPr>
            <w:tcW w:w="449" w:type="pct"/>
            <w:vAlign w:val="center"/>
            <w:hideMark/>
          </w:tcPr>
          <w:p w14:paraId="232BAA8A"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1,7392</w:t>
            </w:r>
          </w:p>
        </w:tc>
        <w:tc>
          <w:tcPr>
            <w:tcW w:w="434" w:type="pct"/>
            <w:vAlign w:val="center"/>
            <w:hideMark/>
          </w:tcPr>
          <w:p w14:paraId="5D3A30DF"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2,1797</w:t>
            </w:r>
          </w:p>
        </w:tc>
        <w:tc>
          <w:tcPr>
            <w:tcW w:w="434" w:type="pct"/>
            <w:vAlign w:val="center"/>
            <w:hideMark/>
          </w:tcPr>
          <w:p w14:paraId="1C71B275"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1,7131</w:t>
            </w:r>
          </w:p>
        </w:tc>
        <w:tc>
          <w:tcPr>
            <w:tcW w:w="411" w:type="pct"/>
            <w:vAlign w:val="center"/>
            <w:hideMark/>
          </w:tcPr>
          <w:p w14:paraId="50D7E501"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1,6874</w:t>
            </w:r>
          </w:p>
        </w:tc>
        <w:tc>
          <w:tcPr>
            <w:tcW w:w="388" w:type="pct"/>
            <w:vAlign w:val="center"/>
            <w:hideMark/>
          </w:tcPr>
          <w:p w14:paraId="0579418A"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1,6621</w:t>
            </w:r>
          </w:p>
        </w:tc>
        <w:tc>
          <w:tcPr>
            <w:tcW w:w="411" w:type="pct"/>
            <w:vAlign w:val="center"/>
            <w:hideMark/>
          </w:tcPr>
          <w:p w14:paraId="17D40D5F"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1,6372</w:t>
            </w:r>
          </w:p>
        </w:tc>
        <w:tc>
          <w:tcPr>
            <w:tcW w:w="411" w:type="pct"/>
            <w:vAlign w:val="center"/>
            <w:hideMark/>
          </w:tcPr>
          <w:p w14:paraId="3D11BEDE"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1,6126</w:t>
            </w:r>
          </w:p>
        </w:tc>
      </w:tr>
    </w:tbl>
    <w:p w14:paraId="2088CC98" w14:textId="77777777" w:rsidR="00670D47" w:rsidRPr="000725F1" w:rsidRDefault="00670D47" w:rsidP="00670D47">
      <w:pPr>
        <w:spacing w:line="360" w:lineRule="auto"/>
        <w:ind w:firstLine="708"/>
        <w:contextualSpacing/>
        <w:rPr>
          <w:rFonts w:ascii="Myriad Pro" w:hAnsi="Myriad Pro"/>
          <w:sz w:val="26"/>
          <w:szCs w:val="26"/>
        </w:rPr>
      </w:pPr>
    </w:p>
    <w:p w14:paraId="3B1DABD3"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Согласно представленным данным показатель уровня качества осуществляемого ТП определен филиалом </w:t>
      </w:r>
      <w:r w:rsidRPr="000725F1">
        <w:rPr>
          <w:rFonts w:ascii="Myriad Pro" w:eastAsia="Calibri" w:hAnsi="Myriad Pro"/>
          <w:sz w:val="26"/>
          <w:szCs w:val="26"/>
        </w:rPr>
        <w:t xml:space="preserve">«Алтайэнерго» </w:t>
      </w:r>
      <w:r w:rsidRPr="000725F1">
        <w:rPr>
          <w:rFonts w:ascii="Myriad Pro" w:hAnsi="Myriad Pro"/>
          <w:sz w:val="26"/>
          <w:szCs w:val="26"/>
        </w:rPr>
        <w:t>верно. Из расчета видно, что средние фактические показатели уровня качества превышают фактические показатели в последнем периоде (2016 г.), и плановые значения на первый долгосрочный период регулирования (2018 г.) определены на основании факта 2016 года с учетом обязательной динамики улучшения (0,015).</w:t>
      </w:r>
    </w:p>
    <w:p w14:paraId="7C5597DD"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На последующие годы долгосрочного периода (2019-2022 гг.) также применен темп улучшения в размере 0,015.</w:t>
      </w:r>
    </w:p>
    <w:p w14:paraId="7AAFEDCC" w14:textId="77777777" w:rsidR="00670D47" w:rsidRPr="000725F1" w:rsidRDefault="00670D47"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Показатель уровня качества осуществляемого технологического присоединения (Птпр), установленный Управлением по тарифам соответствует уровню, заявленному филиалом «Алтайэнерго».</w:t>
      </w:r>
    </w:p>
    <w:tbl>
      <w:tblPr>
        <w:tblW w:w="5000" w:type="pct"/>
        <w:tblCellMar>
          <w:left w:w="0" w:type="dxa"/>
          <w:right w:w="0" w:type="dxa"/>
        </w:tblCellMar>
        <w:tblLook w:val="04A0" w:firstRow="1" w:lastRow="0" w:firstColumn="1" w:lastColumn="0" w:noHBand="0" w:noVBand="1"/>
      </w:tblPr>
      <w:tblGrid>
        <w:gridCol w:w="1868"/>
        <w:gridCol w:w="813"/>
        <w:gridCol w:w="935"/>
        <w:gridCol w:w="800"/>
        <w:gridCol w:w="1056"/>
        <w:gridCol w:w="830"/>
        <w:gridCol w:w="802"/>
        <w:gridCol w:w="667"/>
        <w:gridCol w:w="789"/>
        <w:gridCol w:w="785"/>
      </w:tblGrid>
      <w:tr w:rsidR="00670D47" w:rsidRPr="000725F1" w14:paraId="5BF00AFE" w14:textId="77777777" w:rsidTr="00FB26DB">
        <w:trPr>
          <w:trHeight w:val="720"/>
        </w:trPr>
        <w:tc>
          <w:tcPr>
            <w:tcW w:w="10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4A429655" w14:textId="77777777" w:rsidR="00670D47" w:rsidRPr="00670D47" w:rsidRDefault="00670D47" w:rsidP="00FB26DB">
            <w:pPr>
              <w:ind w:left="142"/>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lastRenderedPageBreak/>
              <w:t>Показатель</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778E1204"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2014</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20562D2C" w14:textId="77777777" w:rsidR="00670D47" w:rsidRPr="00670D47" w:rsidRDefault="00670D47" w:rsidP="00FB26DB">
            <w:pPr>
              <w:ind w:left="-138" w:firstLine="138"/>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2015</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250FC56E"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2016</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6915DBA2"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 xml:space="preserve">2018 </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0697CB6B"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2018</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08637B20"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2019</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6B773764"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2020</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5794DD14"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2021</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04F23BE2"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2022</w:t>
            </w:r>
          </w:p>
        </w:tc>
      </w:tr>
      <w:tr w:rsidR="00670D47" w:rsidRPr="000725F1" w14:paraId="58E6BA2A" w14:textId="77777777" w:rsidTr="00FB26DB">
        <w:trPr>
          <w:trHeight w:val="240"/>
        </w:trPr>
        <w:tc>
          <w:tcPr>
            <w:tcW w:w="10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28D77" w14:textId="77777777" w:rsidR="00670D47" w:rsidRPr="00670D47" w:rsidRDefault="00670D47" w:rsidP="00FB26DB">
            <w:pPr>
              <w:rPr>
                <w:rFonts w:ascii="Myriad Pro" w:hAnsi="Myriad Pro"/>
                <w:b/>
                <w:bCs/>
                <w:color w:val="FFFFFF" w:themeColor="background1"/>
                <w:sz w:val="18"/>
                <w:szCs w:val="18"/>
              </w:rPr>
            </w:pP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6859C3E1"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Факт</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56BC6AAD"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Факт</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155543D2"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Факт</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3178205"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 xml:space="preserve">расчетный </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7E3AC2B"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Прогноз</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450C9DC"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1A5CDE68"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77CCFB51"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DD253D5" w14:textId="77777777" w:rsidR="00670D47" w:rsidRPr="00670D47" w:rsidRDefault="00670D47" w:rsidP="00FB26DB">
            <w:pPr>
              <w:jc w:val="center"/>
              <w:rPr>
                <w:rFonts w:ascii="Myriad Pro" w:hAnsi="Myriad Pro"/>
                <w:b/>
                <w:bCs/>
                <w:color w:val="FFFFFF" w:themeColor="background1"/>
                <w:sz w:val="18"/>
                <w:szCs w:val="18"/>
              </w:rPr>
            </w:pPr>
            <w:r w:rsidRPr="00670D47">
              <w:rPr>
                <w:rFonts w:ascii="Myriad Pro" w:hAnsi="Myriad Pro"/>
                <w:b/>
                <w:bCs/>
                <w:color w:val="FFFFFF" w:themeColor="background1"/>
                <w:sz w:val="18"/>
                <w:szCs w:val="18"/>
              </w:rPr>
              <w:t>План</w:t>
            </w:r>
          </w:p>
        </w:tc>
      </w:tr>
      <w:tr w:rsidR="00FB26DB" w:rsidRPr="00FB26DB" w14:paraId="4A686F82" w14:textId="77777777" w:rsidTr="00FB26DB">
        <w:trPr>
          <w:trHeight w:val="240"/>
        </w:trPr>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2680C868"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5950DE1"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2</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242513F"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3</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533B5EE"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4</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1BD72F59"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5</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2940328A"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6</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1EDF9D5E"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7</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3A4F2B3"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8</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69FF5E71"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9</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4D715B5" w14:textId="77777777" w:rsidR="00670D47" w:rsidRPr="00FB26DB" w:rsidRDefault="00670D47" w:rsidP="00FB26DB">
            <w:pPr>
              <w:jc w:val="center"/>
              <w:rPr>
                <w:rFonts w:ascii="Myriad Pro" w:hAnsi="Myriad Pro"/>
                <w:b/>
                <w:bCs/>
                <w:color w:val="FFFFFF" w:themeColor="background1"/>
                <w:sz w:val="18"/>
                <w:szCs w:val="18"/>
              </w:rPr>
            </w:pPr>
            <w:r w:rsidRPr="00FB26DB">
              <w:rPr>
                <w:rFonts w:ascii="Myriad Pro" w:hAnsi="Myriad Pro"/>
                <w:b/>
                <w:bCs/>
                <w:color w:val="FFFFFF" w:themeColor="background1"/>
                <w:sz w:val="18"/>
                <w:szCs w:val="18"/>
              </w:rPr>
              <w:t>10</w:t>
            </w:r>
          </w:p>
        </w:tc>
      </w:tr>
      <w:tr w:rsidR="00670D47" w:rsidRPr="000725F1" w14:paraId="416E7134" w14:textId="77777777" w:rsidTr="00FB26DB">
        <w:trPr>
          <w:trHeight w:val="240"/>
        </w:trPr>
        <w:tc>
          <w:tcPr>
            <w:tcW w:w="1000" w:type="pct"/>
            <w:tcBorders>
              <w:top w:val="single" w:sz="4" w:space="0" w:color="FFFFFF" w:themeColor="background1"/>
              <w:left w:val="single" w:sz="4" w:space="0" w:color="auto"/>
              <w:bottom w:val="single" w:sz="4" w:space="0" w:color="auto"/>
              <w:right w:val="single" w:sz="4" w:space="0" w:color="auto"/>
            </w:tcBorders>
            <w:shd w:val="clear" w:color="auto" w:fill="auto"/>
            <w:tcMar>
              <w:top w:w="14" w:type="dxa"/>
              <w:left w:w="14" w:type="dxa"/>
              <w:bottom w:w="0" w:type="dxa"/>
              <w:right w:w="14" w:type="dxa"/>
            </w:tcMar>
            <w:hideMark/>
          </w:tcPr>
          <w:p w14:paraId="238AB541" w14:textId="77777777" w:rsidR="00670D47" w:rsidRPr="000725F1" w:rsidRDefault="00670D47" w:rsidP="00FB26DB">
            <w:pPr>
              <w:rPr>
                <w:rFonts w:ascii="Myriad Pro" w:hAnsi="Myriad Pro"/>
                <w:b/>
                <w:bCs/>
                <w:sz w:val="18"/>
                <w:szCs w:val="18"/>
              </w:rPr>
            </w:pPr>
            <w:r w:rsidRPr="000725F1">
              <w:rPr>
                <w:rFonts w:ascii="Myriad Pro" w:hAnsi="Myriad Pro"/>
                <w:sz w:val="18"/>
                <w:szCs w:val="18"/>
              </w:rPr>
              <w:t>Показатель качества рассмотрения заявок на технологическое присоединение к сети (Пзаяв тпр)</w:t>
            </w:r>
          </w:p>
        </w:tc>
        <w:tc>
          <w:tcPr>
            <w:tcW w:w="435"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B584F17"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1,0102</w:t>
            </w:r>
          </w:p>
        </w:tc>
        <w:tc>
          <w:tcPr>
            <w:tcW w:w="500"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25DEDBFB"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1,2889</w:t>
            </w:r>
          </w:p>
        </w:tc>
        <w:tc>
          <w:tcPr>
            <w:tcW w:w="428"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71A9EF9E"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1,0029</w:t>
            </w:r>
          </w:p>
        </w:tc>
        <w:tc>
          <w:tcPr>
            <w:tcW w:w="565"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F5A6C86"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1,1459</w:t>
            </w:r>
          </w:p>
        </w:tc>
        <w:tc>
          <w:tcPr>
            <w:tcW w:w="444"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6B020859"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1,0029</w:t>
            </w:r>
          </w:p>
        </w:tc>
        <w:tc>
          <w:tcPr>
            <w:tcW w:w="429"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8073CF6"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0,9879</w:t>
            </w:r>
          </w:p>
        </w:tc>
        <w:tc>
          <w:tcPr>
            <w:tcW w:w="357"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58BA824E"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0,9730</w:t>
            </w:r>
          </w:p>
        </w:tc>
        <w:tc>
          <w:tcPr>
            <w:tcW w:w="422"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625DB7B"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0,9584</w:t>
            </w:r>
          </w:p>
        </w:tc>
        <w:tc>
          <w:tcPr>
            <w:tcW w:w="422"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7561BBCC"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0,9441</w:t>
            </w:r>
          </w:p>
        </w:tc>
      </w:tr>
      <w:tr w:rsidR="00670D47" w:rsidRPr="000725F1" w14:paraId="64C57C58" w14:textId="77777777" w:rsidTr="00FB26DB">
        <w:trPr>
          <w:trHeight w:val="240"/>
        </w:trPr>
        <w:tc>
          <w:tcPr>
            <w:tcW w:w="1000" w:type="pct"/>
            <w:tcBorders>
              <w:top w:val="nil"/>
              <w:left w:val="single" w:sz="4" w:space="0" w:color="auto"/>
              <w:bottom w:val="single" w:sz="4" w:space="0" w:color="auto"/>
              <w:right w:val="single" w:sz="4" w:space="0" w:color="auto"/>
            </w:tcBorders>
            <w:shd w:val="clear" w:color="auto" w:fill="auto"/>
            <w:tcMar>
              <w:top w:w="14" w:type="dxa"/>
              <w:left w:w="14" w:type="dxa"/>
              <w:bottom w:w="0" w:type="dxa"/>
              <w:right w:w="14" w:type="dxa"/>
            </w:tcMar>
            <w:hideMark/>
          </w:tcPr>
          <w:p w14:paraId="44F9A78A" w14:textId="77777777" w:rsidR="00670D47" w:rsidRPr="000725F1" w:rsidRDefault="00670D47" w:rsidP="00FB26DB">
            <w:pPr>
              <w:rPr>
                <w:rFonts w:ascii="Myriad Pro" w:hAnsi="Myriad Pro"/>
                <w:b/>
                <w:bCs/>
                <w:sz w:val="18"/>
                <w:szCs w:val="18"/>
              </w:rPr>
            </w:pPr>
            <w:r w:rsidRPr="000725F1">
              <w:rPr>
                <w:rFonts w:ascii="Myriad Pro" w:hAnsi="Myriad Pro"/>
                <w:sz w:val="18"/>
                <w:szCs w:val="18"/>
              </w:rPr>
              <w:t>Показатель качества исполнения договоров об осуществлении технологического присоединения заявителей к сети (Пнс тпр)</w:t>
            </w:r>
          </w:p>
        </w:tc>
        <w:tc>
          <w:tcPr>
            <w:tcW w:w="43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89D3632"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1,0000</w:t>
            </w:r>
          </w:p>
        </w:tc>
        <w:tc>
          <w:tcPr>
            <w:tcW w:w="500"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234E692"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1,2081</w:t>
            </w:r>
          </w:p>
        </w:tc>
        <w:tc>
          <w:tcPr>
            <w:tcW w:w="428"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27E30AD"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1,2175</w:t>
            </w:r>
          </w:p>
        </w:tc>
        <w:tc>
          <w:tcPr>
            <w:tcW w:w="56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7E1E3B2E"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1,2128</w:t>
            </w:r>
          </w:p>
        </w:tc>
        <w:tc>
          <w:tcPr>
            <w:tcW w:w="444"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68D15EDA"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1,2750</w:t>
            </w:r>
          </w:p>
        </w:tc>
        <w:tc>
          <w:tcPr>
            <w:tcW w:w="429"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330B6E0"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1,1992</w:t>
            </w:r>
          </w:p>
        </w:tc>
        <w:tc>
          <w:tcPr>
            <w:tcW w:w="357"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EE47582"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1,1512</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5D7CD6AA"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1,1635</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9441AD1"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1,1460</w:t>
            </w:r>
          </w:p>
        </w:tc>
      </w:tr>
      <w:tr w:rsidR="00670D47" w:rsidRPr="000725F1" w14:paraId="6128C140" w14:textId="77777777" w:rsidTr="00FB26DB">
        <w:trPr>
          <w:trHeight w:val="553"/>
        </w:trPr>
        <w:tc>
          <w:tcPr>
            <w:tcW w:w="1000" w:type="pct"/>
            <w:tcBorders>
              <w:top w:val="nil"/>
              <w:left w:val="single" w:sz="4" w:space="0" w:color="auto"/>
              <w:bottom w:val="single" w:sz="4" w:space="0" w:color="auto"/>
              <w:right w:val="single" w:sz="4" w:space="0" w:color="auto"/>
            </w:tcBorders>
            <w:shd w:val="clear" w:color="auto" w:fill="auto"/>
            <w:tcMar>
              <w:top w:w="14" w:type="dxa"/>
              <w:left w:w="14" w:type="dxa"/>
              <w:bottom w:w="0" w:type="dxa"/>
              <w:right w:w="14" w:type="dxa"/>
            </w:tcMar>
            <w:hideMark/>
          </w:tcPr>
          <w:p w14:paraId="0740338F" w14:textId="77777777" w:rsidR="00670D47" w:rsidRPr="000725F1" w:rsidRDefault="00670D47" w:rsidP="00FB26DB">
            <w:pPr>
              <w:rPr>
                <w:rFonts w:ascii="Myriad Pro" w:hAnsi="Myriad Pro"/>
                <w:sz w:val="18"/>
                <w:szCs w:val="18"/>
              </w:rPr>
            </w:pPr>
            <w:r w:rsidRPr="000725F1">
              <w:rPr>
                <w:rFonts w:ascii="Myriad Pro" w:hAnsi="Myriad Pro"/>
                <w:sz w:val="18"/>
                <w:szCs w:val="18"/>
              </w:rPr>
              <w:t>Показатель уровня качества осуществляемого ТП (Птпр)</w:t>
            </w:r>
          </w:p>
        </w:tc>
        <w:tc>
          <w:tcPr>
            <w:tcW w:w="43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506A487"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1,0051</w:t>
            </w:r>
          </w:p>
        </w:tc>
        <w:tc>
          <w:tcPr>
            <w:tcW w:w="500"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2AE2B5FF"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1,2485</w:t>
            </w:r>
          </w:p>
        </w:tc>
        <w:tc>
          <w:tcPr>
            <w:tcW w:w="428"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566CC124"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1,1102</w:t>
            </w:r>
          </w:p>
        </w:tc>
        <w:tc>
          <w:tcPr>
            <w:tcW w:w="56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253A6330"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1,1793</w:t>
            </w:r>
          </w:p>
        </w:tc>
        <w:tc>
          <w:tcPr>
            <w:tcW w:w="444"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BFBEB7F"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1,0935</w:t>
            </w:r>
          </w:p>
        </w:tc>
        <w:tc>
          <w:tcPr>
            <w:tcW w:w="429"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A8656C8"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1,0771</w:t>
            </w:r>
          </w:p>
        </w:tc>
        <w:tc>
          <w:tcPr>
            <w:tcW w:w="357"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2EBC02DC"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1,0610</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7DC68158"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1,0451</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35CFB7D" w14:textId="77777777" w:rsidR="00670D47" w:rsidRPr="000725F1" w:rsidRDefault="00670D47" w:rsidP="00FB26DB">
            <w:pPr>
              <w:jc w:val="center"/>
              <w:rPr>
                <w:rFonts w:ascii="Myriad Pro" w:hAnsi="Myriad Pro"/>
                <w:sz w:val="18"/>
                <w:szCs w:val="18"/>
              </w:rPr>
            </w:pPr>
            <w:r w:rsidRPr="000725F1">
              <w:rPr>
                <w:rFonts w:ascii="Myriad Pro" w:hAnsi="Myriad Pro"/>
                <w:sz w:val="18"/>
                <w:szCs w:val="18"/>
              </w:rPr>
              <w:t>1,0294</w:t>
            </w:r>
          </w:p>
        </w:tc>
      </w:tr>
    </w:tbl>
    <w:p w14:paraId="738AA218" w14:textId="77777777" w:rsidR="00670D47" w:rsidRPr="000725F1" w:rsidRDefault="00670D47" w:rsidP="003D5BF0">
      <w:pPr>
        <w:spacing w:before="240" w:after="240" w:line="360" w:lineRule="auto"/>
        <w:ind w:firstLine="567"/>
        <w:jc w:val="both"/>
        <w:rPr>
          <w:rFonts w:ascii="Myriad Pro" w:hAnsi="Myriad Pro"/>
          <w:highlight w:val="yellow"/>
        </w:rPr>
      </w:pPr>
      <w:r w:rsidRPr="000725F1">
        <w:rPr>
          <w:rFonts w:ascii="Myriad Pro" w:hAnsi="Myriad Pro"/>
        </w:rPr>
        <w:t xml:space="preserve"> </w:t>
      </w:r>
      <w:r w:rsidRPr="000725F1">
        <w:rPr>
          <w:rFonts w:ascii="Myriad Pro" w:hAnsi="Myriad Pro"/>
          <w:color w:val="000000" w:themeColor="text1"/>
          <w:sz w:val="26"/>
          <w:szCs w:val="26"/>
        </w:rPr>
        <w:t>С учетом изложенного Исполнитель обоснованно полагает, что филиалом «Алтайэнерго»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w:t>
      </w:r>
    </w:p>
    <w:tbl>
      <w:tblPr>
        <w:tblW w:w="5000" w:type="pct"/>
        <w:tblLook w:val="04A0" w:firstRow="1" w:lastRow="0" w:firstColumn="1" w:lastColumn="0" w:noHBand="0" w:noVBand="1"/>
      </w:tblPr>
      <w:tblGrid>
        <w:gridCol w:w="3693"/>
        <w:gridCol w:w="1187"/>
        <w:gridCol w:w="1170"/>
        <w:gridCol w:w="1054"/>
        <w:gridCol w:w="1054"/>
        <w:gridCol w:w="1187"/>
      </w:tblGrid>
      <w:tr w:rsidR="00670D47" w:rsidRPr="000725F1" w14:paraId="50AD0C8D" w14:textId="77777777" w:rsidTr="00FB26DB">
        <w:trPr>
          <w:trHeight w:val="330"/>
          <w:tblHeader/>
        </w:trPr>
        <w:tc>
          <w:tcPr>
            <w:tcW w:w="1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95780" w14:textId="77777777" w:rsidR="00670D47" w:rsidRPr="00670D47" w:rsidRDefault="00670D47" w:rsidP="00FB26DB">
            <w:pPr>
              <w:jc w:val="center"/>
              <w:rPr>
                <w:rFonts w:ascii="Myriad Pro" w:hAnsi="Myriad Pro" w:cs="Arial"/>
                <w:b/>
                <w:bCs/>
                <w:color w:val="FFFFFF" w:themeColor="background1"/>
                <w:sz w:val="20"/>
                <w:szCs w:val="20"/>
              </w:rPr>
            </w:pPr>
            <w:r w:rsidRPr="00670D47">
              <w:rPr>
                <w:rFonts w:ascii="Myriad Pro" w:hAnsi="Myriad Pro" w:cs="Arial"/>
                <w:b/>
                <w:bCs/>
                <w:color w:val="FFFFFF" w:themeColor="background1"/>
                <w:sz w:val="20"/>
                <w:szCs w:val="20"/>
              </w:rPr>
              <w:t>Показатель</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E88D0" w14:textId="77777777" w:rsidR="00670D47" w:rsidRPr="00670D47" w:rsidRDefault="00670D47" w:rsidP="00FB26DB">
            <w:pPr>
              <w:jc w:val="center"/>
              <w:rPr>
                <w:rFonts w:ascii="Myriad Pro" w:hAnsi="Myriad Pro" w:cs="Arial"/>
                <w:b/>
                <w:bCs/>
                <w:color w:val="FFFFFF" w:themeColor="background1"/>
                <w:sz w:val="20"/>
                <w:szCs w:val="20"/>
              </w:rPr>
            </w:pPr>
            <w:r w:rsidRPr="00670D47">
              <w:rPr>
                <w:rFonts w:ascii="Myriad Pro" w:hAnsi="Myriad Pro" w:cs="Arial"/>
                <w:b/>
                <w:bCs/>
                <w:color w:val="FFFFFF" w:themeColor="background1"/>
                <w:sz w:val="20"/>
                <w:szCs w:val="20"/>
              </w:rPr>
              <w:t>2018</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3800E" w14:textId="77777777" w:rsidR="00670D47" w:rsidRPr="00670D47" w:rsidRDefault="00670D47" w:rsidP="00FB26DB">
            <w:pPr>
              <w:jc w:val="center"/>
              <w:rPr>
                <w:rFonts w:ascii="Myriad Pro" w:hAnsi="Myriad Pro" w:cs="Arial"/>
                <w:b/>
                <w:bCs/>
                <w:color w:val="FFFFFF" w:themeColor="background1"/>
                <w:sz w:val="20"/>
                <w:szCs w:val="20"/>
              </w:rPr>
            </w:pPr>
            <w:r w:rsidRPr="00670D47">
              <w:rPr>
                <w:rFonts w:ascii="Myriad Pro" w:hAnsi="Myriad Pro" w:cs="Arial"/>
                <w:b/>
                <w:bCs/>
                <w:color w:val="FFFFFF" w:themeColor="background1"/>
                <w:sz w:val="20"/>
                <w:szCs w:val="20"/>
              </w:rPr>
              <w:t>2019</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499E4" w14:textId="77777777" w:rsidR="00670D47" w:rsidRPr="00670D47" w:rsidRDefault="00670D47" w:rsidP="00FB26DB">
            <w:pPr>
              <w:jc w:val="center"/>
              <w:rPr>
                <w:rFonts w:ascii="Myriad Pro" w:hAnsi="Myriad Pro" w:cs="Arial"/>
                <w:b/>
                <w:bCs/>
                <w:color w:val="FFFFFF" w:themeColor="background1"/>
                <w:sz w:val="20"/>
                <w:szCs w:val="20"/>
              </w:rPr>
            </w:pPr>
            <w:r w:rsidRPr="00670D47">
              <w:rPr>
                <w:rFonts w:ascii="Myriad Pro" w:hAnsi="Myriad Pro" w:cs="Arial"/>
                <w:b/>
                <w:bCs/>
                <w:color w:val="FFFFFF" w:themeColor="background1"/>
                <w:sz w:val="20"/>
                <w:szCs w:val="20"/>
              </w:rPr>
              <w:t>2020</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07C99" w14:textId="77777777" w:rsidR="00670D47" w:rsidRPr="00670D47" w:rsidRDefault="00670D47" w:rsidP="00FB26DB">
            <w:pPr>
              <w:jc w:val="center"/>
              <w:rPr>
                <w:rFonts w:ascii="Myriad Pro" w:hAnsi="Myriad Pro" w:cs="Arial"/>
                <w:b/>
                <w:bCs/>
                <w:color w:val="FFFFFF" w:themeColor="background1"/>
                <w:sz w:val="20"/>
                <w:szCs w:val="20"/>
              </w:rPr>
            </w:pPr>
            <w:r w:rsidRPr="00670D47">
              <w:rPr>
                <w:rFonts w:ascii="Myriad Pro" w:hAnsi="Myriad Pro" w:cs="Arial"/>
                <w:b/>
                <w:bCs/>
                <w:color w:val="FFFFFF" w:themeColor="background1"/>
                <w:sz w:val="20"/>
                <w:szCs w:val="20"/>
              </w:rPr>
              <w:t>2021</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8B8FA" w14:textId="77777777" w:rsidR="00670D47" w:rsidRPr="00670D47" w:rsidRDefault="00670D47" w:rsidP="00FB26DB">
            <w:pPr>
              <w:jc w:val="center"/>
              <w:rPr>
                <w:rFonts w:ascii="Myriad Pro" w:hAnsi="Myriad Pro" w:cs="Arial"/>
                <w:b/>
                <w:bCs/>
                <w:color w:val="FFFFFF" w:themeColor="background1"/>
                <w:sz w:val="20"/>
                <w:szCs w:val="20"/>
              </w:rPr>
            </w:pPr>
            <w:r w:rsidRPr="00670D47">
              <w:rPr>
                <w:rFonts w:ascii="Myriad Pro" w:hAnsi="Myriad Pro" w:cs="Arial"/>
                <w:b/>
                <w:bCs/>
                <w:color w:val="FFFFFF" w:themeColor="background1"/>
                <w:sz w:val="20"/>
                <w:szCs w:val="20"/>
              </w:rPr>
              <w:t>2022</w:t>
            </w:r>
          </w:p>
        </w:tc>
      </w:tr>
      <w:tr w:rsidR="00670D47" w:rsidRPr="000725F1" w14:paraId="10F7B048" w14:textId="77777777" w:rsidTr="00FB26DB">
        <w:trPr>
          <w:trHeight w:val="255"/>
        </w:trPr>
        <w:tc>
          <w:tcPr>
            <w:tcW w:w="5000" w:type="pct"/>
            <w:gridSpan w:val="6"/>
            <w:tcBorders>
              <w:top w:val="single" w:sz="4" w:space="0" w:color="FFFFFF" w:themeColor="background1"/>
              <w:left w:val="single" w:sz="8" w:space="0" w:color="auto"/>
              <w:bottom w:val="single" w:sz="8" w:space="0" w:color="auto"/>
              <w:right w:val="single" w:sz="8" w:space="0" w:color="000000"/>
            </w:tcBorders>
            <w:shd w:val="clear" w:color="auto" w:fill="D6E3BC" w:themeFill="accent3" w:themeFillTint="66"/>
            <w:hideMark/>
          </w:tcPr>
          <w:p w14:paraId="19C76197" w14:textId="77777777" w:rsidR="00670D47" w:rsidRPr="00670D47" w:rsidRDefault="00670D47" w:rsidP="00FB26DB">
            <w:pPr>
              <w:jc w:val="center"/>
              <w:rPr>
                <w:rFonts w:ascii="Myriad Pro" w:hAnsi="Myriad Pro" w:cs="Arial"/>
                <w:b/>
                <w:sz w:val="20"/>
                <w:szCs w:val="20"/>
              </w:rPr>
            </w:pPr>
            <w:r w:rsidRPr="00670D47">
              <w:rPr>
                <w:rFonts w:ascii="Myriad Pro" w:hAnsi="Myriad Pro" w:cs="Arial"/>
                <w:b/>
                <w:sz w:val="20"/>
                <w:szCs w:val="20"/>
              </w:rPr>
              <w:t xml:space="preserve">Филиал </w:t>
            </w:r>
            <w:r w:rsidRPr="00670D47">
              <w:rPr>
                <w:rFonts w:ascii="Myriad Pro" w:hAnsi="Myriad Pro"/>
                <w:color w:val="000000" w:themeColor="text1"/>
                <w:sz w:val="20"/>
                <w:szCs w:val="20"/>
              </w:rPr>
              <w:t>«</w:t>
            </w:r>
            <w:r w:rsidRPr="00670D47">
              <w:rPr>
                <w:rFonts w:ascii="Myriad Pro" w:hAnsi="Myriad Pro" w:cs="Arial"/>
                <w:b/>
                <w:sz w:val="20"/>
                <w:szCs w:val="20"/>
              </w:rPr>
              <w:t>Алтайэнерго</w:t>
            </w:r>
            <w:r w:rsidRPr="00670D47">
              <w:rPr>
                <w:rFonts w:ascii="Myriad Pro" w:hAnsi="Myriad Pro"/>
                <w:color w:val="000000" w:themeColor="text1"/>
                <w:sz w:val="20"/>
                <w:szCs w:val="20"/>
              </w:rPr>
              <w:t>»</w:t>
            </w:r>
          </w:p>
        </w:tc>
      </w:tr>
      <w:tr w:rsidR="00670D47" w:rsidRPr="000725F1" w14:paraId="072E9DD4"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09326625"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средней продолжительности прекращений передачи электрической энергии на точку поставки (Пsaidi), час.</w:t>
            </w:r>
          </w:p>
        </w:tc>
        <w:tc>
          <w:tcPr>
            <w:tcW w:w="635" w:type="pct"/>
            <w:tcBorders>
              <w:top w:val="nil"/>
              <w:left w:val="nil"/>
              <w:bottom w:val="single" w:sz="8" w:space="0" w:color="auto"/>
              <w:right w:val="single" w:sz="8" w:space="0" w:color="auto"/>
            </w:tcBorders>
            <w:shd w:val="clear" w:color="auto" w:fill="auto"/>
            <w:vAlign w:val="center"/>
            <w:hideMark/>
          </w:tcPr>
          <w:p w14:paraId="6D853E74"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3,6412</w:t>
            </w:r>
          </w:p>
        </w:tc>
        <w:tc>
          <w:tcPr>
            <w:tcW w:w="626" w:type="pct"/>
            <w:tcBorders>
              <w:top w:val="nil"/>
              <w:left w:val="nil"/>
              <w:bottom w:val="single" w:sz="8" w:space="0" w:color="auto"/>
              <w:right w:val="single" w:sz="8" w:space="0" w:color="auto"/>
            </w:tcBorders>
            <w:shd w:val="clear" w:color="auto" w:fill="auto"/>
            <w:vAlign w:val="center"/>
            <w:hideMark/>
          </w:tcPr>
          <w:p w14:paraId="2BB9DE01"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3,5866</w:t>
            </w:r>
          </w:p>
        </w:tc>
        <w:tc>
          <w:tcPr>
            <w:tcW w:w="564" w:type="pct"/>
            <w:tcBorders>
              <w:top w:val="nil"/>
              <w:left w:val="nil"/>
              <w:bottom w:val="single" w:sz="8" w:space="0" w:color="auto"/>
              <w:right w:val="single" w:sz="8" w:space="0" w:color="auto"/>
            </w:tcBorders>
            <w:shd w:val="clear" w:color="auto" w:fill="auto"/>
            <w:vAlign w:val="center"/>
            <w:hideMark/>
          </w:tcPr>
          <w:p w14:paraId="14869B91"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3,5328</w:t>
            </w:r>
          </w:p>
        </w:tc>
        <w:tc>
          <w:tcPr>
            <w:tcW w:w="564" w:type="pct"/>
            <w:tcBorders>
              <w:top w:val="nil"/>
              <w:left w:val="nil"/>
              <w:bottom w:val="single" w:sz="8" w:space="0" w:color="auto"/>
              <w:right w:val="single" w:sz="8" w:space="0" w:color="auto"/>
            </w:tcBorders>
            <w:shd w:val="clear" w:color="auto" w:fill="auto"/>
            <w:vAlign w:val="center"/>
            <w:hideMark/>
          </w:tcPr>
          <w:p w14:paraId="0B0ABCEE"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3,4798</w:t>
            </w:r>
          </w:p>
        </w:tc>
        <w:tc>
          <w:tcPr>
            <w:tcW w:w="634" w:type="pct"/>
            <w:tcBorders>
              <w:top w:val="nil"/>
              <w:left w:val="nil"/>
              <w:bottom w:val="single" w:sz="8" w:space="0" w:color="auto"/>
              <w:right w:val="single" w:sz="8" w:space="0" w:color="auto"/>
            </w:tcBorders>
            <w:shd w:val="clear" w:color="auto" w:fill="auto"/>
            <w:vAlign w:val="center"/>
            <w:hideMark/>
          </w:tcPr>
          <w:p w14:paraId="35FEB33B"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3,4276</w:t>
            </w:r>
          </w:p>
        </w:tc>
      </w:tr>
      <w:tr w:rsidR="00670D47" w:rsidRPr="000725F1" w14:paraId="3405734B"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226974C1"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средней частоты прекращений передачи электрической энергии на точку поставки (Пsaifi), шт.</w:t>
            </w:r>
          </w:p>
        </w:tc>
        <w:tc>
          <w:tcPr>
            <w:tcW w:w="635" w:type="pct"/>
            <w:tcBorders>
              <w:top w:val="nil"/>
              <w:left w:val="nil"/>
              <w:bottom w:val="single" w:sz="8" w:space="0" w:color="auto"/>
              <w:right w:val="single" w:sz="8" w:space="0" w:color="auto"/>
            </w:tcBorders>
            <w:shd w:val="clear" w:color="auto" w:fill="auto"/>
            <w:vAlign w:val="center"/>
            <w:hideMark/>
          </w:tcPr>
          <w:p w14:paraId="42B0E66E"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2,147</w:t>
            </w:r>
          </w:p>
        </w:tc>
        <w:tc>
          <w:tcPr>
            <w:tcW w:w="626" w:type="pct"/>
            <w:tcBorders>
              <w:top w:val="nil"/>
              <w:left w:val="nil"/>
              <w:bottom w:val="single" w:sz="8" w:space="0" w:color="auto"/>
              <w:right w:val="single" w:sz="8" w:space="0" w:color="auto"/>
            </w:tcBorders>
            <w:shd w:val="clear" w:color="auto" w:fill="auto"/>
            <w:vAlign w:val="center"/>
            <w:hideMark/>
          </w:tcPr>
          <w:p w14:paraId="1784ED65"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2,1148</w:t>
            </w:r>
          </w:p>
        </w:tc>
        <w:tc>
          <w:tcPr>
            <w:tcW w:w="564" w:type="pct"/>
            <w:tcBorders>
              <w:top w:val="nil"/>
              <w:left w:val="nil"/>
              <w:bottom w:val="single" w:sz="8" w:space="0" w:color="auto"/>
              <w:right w:val="single" w:sz="8" w:space="0" w:color="auto"/>
            </w:tcBorders>
            <w:shd w:val="clear" w:color="auto" w:fill="auto"/>
            <w:vAlign w:val="center"/>
            <w:hideMark/>
          </w:tcPr>
          <w:p w14:paraId="6193F097"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2,083</w:t>
            </w:r>
          </w:p>
        </w:tc>
        <w:tc>
          <w:tcPr>
            <w:tcW w:w="564" w:type="pct"/>
            <w:tcBorders>
              <w:top w:val="nil"/>
              <w:left w:val="nil"/>
              <w:bottom w:val="single" w:sz="8" w:space="0" w:color="auto"/>
              <w:right w:val="single" w:sz="8" w:space="0" w:color="auto"/>
            </w:tcBorders>
            <w:shd w:val="clear" w:color="auto" w:fill="auto"/>
            <w:vAlign w:val="center"/>
            <w:hideMark/>
          </w:tcPr>
          <w:p w14:paraId="0381B3D7"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2,0518</w:t>
            </w:r>
          </w:p>
        </w:tc>
        <w:tc>
          <w:tcPr>
            <w:tcW w:w="634" w:type="pct"/>
            <w:tcBorders>
              <w:top w:val="nil"/>
              <w:left w:val="nil"/>
              <w:bottom w:val="single" w:sz="8" w:space="0" w:color="auto"/>
              <w:right w:val="single" w:sz="8" w:space="0" w:color="auto"/>
            </w:tcBorders>
            <w:shd w:val="clear" w:color="auto" w:fill="auto"/>
            <w:vAlign w:val="center"/>
            <w:hideMark/>
          </w:tcPr>
          <w:p w14:paraId="21DCF08F"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2,021</w:t>
            </w:r>
          </w:p>
        </w:tc>
      </w:tr>
      <w:tr w:rsidR="00670D47" w:rsidRPr="000725F1" w14:paraId="75ADCF96" w14:textId="77777777" w:rsidTr="00FB26DB">
        <w:trPr>
          <w:trHeight w:val="495"/>
        </w:trPr>
        <w:tc>
          <w:tcPr>
            <w:tcW w:w="1976" w:type="pct"/>
            <w:tcBorders>
              <w:top w:val="nil"/>
              <w:left w:val="single" w:sz="8" w:space="0" w:color="auto"/>
              <w:bottom w:val="single" w:sz="8" w:space="0" w:color="auto"/>
              <w:right w:val="single" w:sz="8" w:space="0" w:color="auto"/>
            </w:tcBorders>
            <w:shd w:val="clear" w:color="auto" w:fill="auto"/>
            <w:hideMark/>
          </w:tcPr>
          <w:p w14:paraId="5024D9D0"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уровня качества осуществляемого технологического присоединения (Птпр)</w:t>
            </w:r>
          </w:p>
        </w:tc>
        <w:tc>
          <w:tcPr>
            <w:tcW w:w="635" w:type="pct"/>
            <w:tcBorders>
              <w:top w:val="nil"/>
              <w:left w:val="nil"/>
              <w:bottom w:val="single" w:sz="8" w:space="0" w:color="auto"/>
              <w:right w:val="single" w:sz="8" w:space="0" w:color="auto"/>
            </w:tcBorders>
            <w:shd w:val="clear" w:color="auto" w:fill="auto"/>
            <w:vAlign w:val="center"/>
            <w:hideMark/>
          </w:tcPr>
          <w:p w14:paraId="30C4EB09"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1,0935</w:t>
            </w:r>
          </w:p>
        </w:tc>
        <w:tc>
          <w:tcPr>
            <w:tcW w:w="626" w:type="pct"/>
            <w:tcBorders>
              <w:top w:val="nil"/>
              <w:left w:val="nil"/>
              <w:bottom w:val="single" w:sz="8" w:space="0" w:color="auto"/>
              <w:right w:val="single" w:sz="8" w:space="0" w:color="auto"/>
            </w:tcBorders>
            <w:shd w:val="clear" w:color="auto" w:fill="auto"/>
            <w:vAlign w:val="center"/>
            <w:hideMark/>
          </w:tcPr>
          <w:p w14:paraId="0D799662"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1,0771</w:t>
            </w:r>
          </w:p>
        </w:tc>
        <w:tc>
          <w:tcPr>
            <w:tcW w:w="564" w:type="pct"/>
            <w:tcBorders>
              <w:top w:val="nil"/>
              <w:left w:val="nil"/>
              <w:bottom w:val="single" w:sz="8" w:space="0" w:color="auto"/>
              <w:right w:val="single" w:sz="8" w:space="0" w:color="auto"/>
            </w:tcBorders>
            <w:shd w:val="clear" w:color="auto" w:fill="auto"/>
            <w:vAlign w:val="center"/>
            <w:hideMark/>
          </w:tcPr>
          <w:p w14:paraId="0C8AE67A"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1,061</w:t>
            </w:r>
          </w:p>
        </w:tc>
        <w:tc>
          <w:tcPr>
            <w:tcW w:w="564" w:type="pct"/>
            <w:tcBorders>
              <w:top w:val="nil"/>
              <w:left w:val="nil"/>
              <w:bottom w:val="single" w:sz="8" w:space="0" w:color="auto"/>
              <w:right w:val="single" w:sz="8" w:space="0" w:color="auto"/>
            </w:tcBorders>
            <w:shd w:val="clear" w:color="auto" w:fill="auto"/>
            <w:vAlign w:val="center"/>
            <w:hideMark/>
          </w:tcPr>
          <w:p w14:paraId="47B884A0"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1,0451</w:t>
            </w:r>
          </w:p>
        </w:tc>
        <w:tc>
          <w:tcPr>
            <w:tcW w:w="634" w:type="pct"/>
            <w:tcBorders>
              <w:top w:val="nil"/>
              <w:left w:val="nil"/>
              <w:bottom w:val="single" w:sz="8" w:space="0" w:color="auto"/>
              <w:right w:val="single" w:sz="8" w:space="0" w:color="auto"/>
            </w:tcBorders>
            <w:shd w:val="clear" w:color="auto" w:fill="auto"/>
            <w:vAlign w:val="center"/>
            <w:hideMark/>
          </w:tcPr>
          <w:p w14:paraId="0CC4D1B5" w14:textId="77777777" w:rsidR="00670D47" w:rsidRPr="000725F1" w:rsidRDefault="00670D47" w:rsidP="00FB26DB">
            <w:pPr>
              <w:jc w:val="center"/>
              <w:rPr>
                <w:rFonts w:ascii="Myriad Pro" w:hAnsi="Myriad Pro"/>
              </w:rPr>
            </w:pPr>
            <w:r w:rsidRPr="000725F1">
              <w:rPr>
                <w:rFonts w:ascii="Myriad Pro" w:eastAsia="Calibri" w:hAnsi="Myriad Pro"/>
                <w:sz w:val="22"/>
                <w:szCs w:val="22"/>
              </w:rPr>
              <w:t>1,0294</w:t>
            </w:r>
          </w:p>
        </w:tc>
      </w:tr>
      <w:tr w:rsidR="00670D47" w:rsidRPr="000725F1" w14:paraId="6393D5DB" w14:textId="77777777" w:rsidTr="00FB26DB">
        <w:trPr>
          <w:trHeight w:val="330"/>
        </w:trPr>
        <w:tc>
          <w:tcPr>
            <w:tcW w:w="5000" w:type="pct"/>
            <w:gridSpan w:val="6"/>
            <w:tcBorders>
              <w:top w:val="single" w:sz="8" w:space="0" w:color="auto"/>
              <w:left w:val="single" w:sz="8" w:space="0" w:color="auto"/>
              <w:bottom w:val="single" w:sz="8" w:space="0" w:color="auto"/>
              <w:right w:val="single" w:sz="8" w:space="0" w:color="000000"/>
            </w:tcBorders>
            <w:shd w:val="clear" w:color="auto" w:fill="D6E3BC" w:themeFill="accent3" w:themeFillTint="66"/>
            <w:hideMark/>
          </w:tcPr>
          <w:p w14:paraId="2801AE98" w14:textId="77777777" w:rsidR="00670D47" w:rsidRPr="00670D47" w:rsidRDefault="00670D47" w:rsidP="00FB26DB">
            <w:pPr>
              <w:jc w:val="center"/>
              <w:rPr>
                <w:rFonts w:ascii="Myriad Pro" w:hAnsi="Myriad Pro" w:cs="Arial"/>
                <w:b/>
                <w:sz w:val="20"/>
                <w:szCs w:val="20"/>
              </w:rPr>
            </w:pPr>
            <w:r w:rsidRPr="00670D47">
              <w:rPr>
                <w:rFonts w:ascii="Myriad Pro" w:hAnsi="Myriad Pro" w:cs="Arial"/>
                <w:b/>
                <w:sz w:val="20"/>
                <w:szCs w:val="20"/>
              </w:rPr>
              <w:t>Управление по тарифам</w:t>
            </w:r>
          </w:p>
        </w:tc>
      </w:tr>
      <w:tr w:rsidR="00670D47" w:rsidRPr="000725F1" w14:paraId="61F3A3DD"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39802E31"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средней продолжительности прекращений передачи электрической энергии на точку поставки (Пsaidi), час.</w:t>
            </w:r>
          </w:p>
        </w:tc>
        <w:tc>
          <w:tcPr>
            <w:tcW w:w="635" w:type="pct"/>
            <w:tcBorders>
              <w:top w:val="nil"/>
              <w:left w:val="nil"/>
              <w:bottom w:val="single" w:sz="8" w:space="0" w:color="auto"/>
              <w:right w:val="single" w:sz="8" w:space="0" w:color="auto"/>
            </w:tcBorders>
            <w:shd w:val="clear" w:color="auto" w:fill="auto"/>
            <w:vAlign w:val="center"/>
            <w:hideMark/>
          </w:tcPr>
          <w:p w14:paraId="0578DC68" w14:textId="77777777" w:rsidR="00670D47" w:rsidRPr="000725F1" w:rsidRDefault="00670D47" w:rsidP="00FB26DB">
            <w:pPr>
              <w:jc w:val="center"/>
              <w:rPr>
                <w:rFonts w:ascii="Myriad Pro" w:hAnsi="Myriad Pro"/>
              </w:rPr>
            </w:pPr>
            <w:r w:rsidRPr="000725F1">
              <w:rPr>
                <w:rFonts w:ascii="Myriad Pro" w:hAnsi="Myriad Pro"/>
                <w:sz w:val="22"/>
                <w:szCs w:val="22"/>
              </w:rPr>
              <w:t>2,5776</w:t>
            </w:r>
          </w:p>
        </w:tc>
        <w:tc>
          <w:tcPr>
            <w:tcW w:w="626" w:type="pct"/>
            <w:tcBorders>
              <w:top w:val="nil"/>
              <w:left w:val="nil"/>
              <w:bottom w:val="single" w:sz="8" w:space="0" w:color="auto"/>
              <w:right w:val="single" w:sz="8" w:space="0" w:color="auto"/>
            </w:tcBorders>
            <w:shd w:val="clear" w:color="auto" w:fill="auto"/>
            <w:vAlign w:val="center"/>
            <w:hideMark/>
          </w:tcPr>
          <w:p w14:paraId="08AC23A7" w14:textId="77777777" w:rsidR="00670D47" w:rsidRPr="000725F1" w:rsidRDefault="00670D47" w:rsidP="00FB26DB">
            <w:pPr>
              <w:jc w:val="center"/>
              <w:rPr>
                <w:rFonts w:ascii="Myriad Pro" w:hAnsi="Myriad Pro"/>
              </w:rPr>
            </w:pPr>
            <w:r w:rsidRPr="000725F1">
              <w:rPr>
                <w:rFonts w:ascii="Myriad Pro" w:hAnsi="Myriad Pro"/>
                <w:sz w:val="22"/>
                <w:szCs w:val="22"/>
              </w:rPr>
              <w:t>2,539</w:t>
            </w:r>
          </w:p>
        </w:tc>
        <w:tc>
          <w:tcPr>
            <w:tcW w:w="564" w:type="pct"/>
            <w:tcBorders>
              <w:top w:val="nil"/>
              <w:left w:val="nil"/>
              <w:bottom w:val="single" w:sz="8" w:space="0" w:color="auto"/>
              <w:right w:val="single" w:sz="8" w:space="0" w:color="auto"/>
            </w:tcBorders>
            <w:shd w:val="clear" w:color="auto" w:fill="auto"/>
            <w:vAlign w:val="center"/>
            <w:hideMark/>
          </w:tcPr>
          <w:p w14:paraId="4EE0750A" w14:textId="77777777" w:rsidR="00670D47" w:rsidRPr="000725F1" w:rsidRDefault="00670D47" w:rsidP="00FB26DB">
            <w:pPr>
              <w:jc w:val="center"/>
              <w:rPr>
                <w:rFonts w:ascii="Myriad Pro" w:hAnsi="Myriad Pro"/>
              </w:rPr>
            </w:pPr>
            <w:r w:rsidRPr="000725F1">
              <w:rPr>
                <w:rFonts w:ascii="Myriad Pro" w:hAnsi="Myriad Pro"/>
                <w:sz w:val="22"/>
                <w:szCs w:val="22"/>
              </w:rPr>
              <w:t>2,5009</w:t>
            </w:r>
          </w:p>
        </w:tc>
        <w:tc>
          <w:tcPr>
            <w:tcW w:w="564" w:type="pct"/>
            <w:tcBorders>
              <w:top w:val="nil"/>
              <w:left w:val="nil"/>
              <w:bottom w:val="single" w:sz="8" w:space="0" w:color="auto"/>
              <w:right w:val="single" w:sz="8" w:space="0" w:color="auto"/>
            </w:tcBorders>
            <w:shd w:val="clear" w:color="auto" w:fill="auto"/>
            <w:vAlign w:val="center"/>
            <w:hideMark/>
          </w:tcPr>
          <w:p w14:paraId="13F6E364" w14:textId="77777777" w:rsidR="00670D47" w:rsidRPr="000725F1" w:rsidRDefault="00670D47" w:rsidP="00FB26DB">
            <w:pPr>
              <w:jc w:val="center"/>
              <w:rPr>
                <w:rFonts w:ascii="Myriad Pro" w:hAnsi="Myriad Pro"/>
              </w:rPr>
            </w:pPr>
            <w:r w:rsidRPr="000725F1">
              <w:rPr>
                <w:rFonts w:ascii="Myriad Pro" w:hAnsi="Myriad Pro"/>
                <w:sz w:val="22"/>
                <w:szCs w:val="22"/>
              </w:rPr>
              <w:t>2,4634</w:t>
            </w:r>
          </w:p>
        </w:tc>
        <w:tc>
          <w:tcPr>
            <w:tcW w:w="634" w:type="pct"/>
            <w:tcBorders>
              <w:top w:val="nil"/>
              <w:left w:val="nil"/>
              <w:bottom w:val="single" w:sz="8" w:space="0" w:color="auto"/>
              <w:right w:val="single" w:sz="8" w:space="0" w:color="auto"/>
            </w:tcBorders>
            <w:shd w:val="clear" w:color="auto" w:fill="auto"/>
            <w:vAlign w:val="center"/>
            <w:hideMark/>
          </w:tcPr>
          <w:p w14:paraId="017E363E" w14:textId="77777777" w:rsidR="00670D47" w:rsidRPr="000725F1" w:rsidRDefault="00670D47" w:rsidP="00FB26DB">
            <w:pPr>
              <w:jc w:val="center"/>
              <w:rPr>
                <w:rFonts w:ascii="Myriad Pro" w:hAnsi="Myriad Pro"/>
              </w:rPr>
            </w:pPr>
            <w:r w:rsidRPr="000725F1">
              <w:rPr>
                <w:rFonts w:ascii="Myriad Pro" w:hAnsi="Myriad Pro"/>
                <w:sz w:val="22"/>
                <w:szCs w:val="22"/>
              </w:rPr>
              <w:t>2,4264</w:t>
            </w:r>
          </w:p>
        </w:tc>
      </w:tr>
      <w:tr w:rsidR="00670D47" w:rsidRPr="000725F1" w14:paraId="220E5B51"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5AE25018"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lastRenderedPageBreak/>
              <w:t>Показатель средней частоты прекращений передачи электрической энергии на точку поставки (Пsaifi), шт.</w:t>
            </w:r>
          </w:p>
        </w:tc>
        <w:tc>
          <w:tcPr>
            <w:tcW w:w="635" w:type="pct"/>
            <w:tcBorders>
              <w:top w:val="nil"/>
              <w:left w:val="nil"/>
              <w:bottom w:val="single" w:sz="8" w:space="0" w:color="auto"/>
              <w:right w:val="single" w:sz="8" w:space="0" w:color="auto"/>
            </w:tcBorders>
            <w:shd w:val="clear" w:color="auto" w:fill="auto"/>
            <w:vAlign w:val="center"/>
            <w:hideMark/>
          </w:tcPr>
          <w:p w14:paraId="372782DC" w14:textId="77777777" w:rsidR="00670D47" w:rsidRPr="000725F1" w:rsidRDefault="00670D47" w:rsidP="00FB26DB">
            <w:pPr>
              <w:jc w:val="center"/>
              <w:rPr>
                <w:rFonts w:ascii="Myriad Pro" w:hAnsi="Myriad Pro"/>
              </w:rPr>
            </w:pPr>
            <w:r w:rsidRPr="000725F1">
              <w:rPr>
                <w:rFonts w:ascii="Myriad Pro" w:hAnsi="Myriad Pro"/>
                <w:sz w:val="22"/>
                <w:szCs w:val="22"/>
              </w:rPr>
              <w:t>1,8931</w:t>
            </w:r>
          </w:p>
        </w:tc>
        <w:tc>
          <w:tcPr>
            <w:tcW w:w="626" w:type="pct"/>
            <w:tcBorders>
              <w:top w:val="nil"/>
              <w:left w:val="nil"/>
              <w:bottom w:val="single" w:sz="8" w:space="0" w:color="auto"/>
              <w:right w:val="single" w:sz="8" w:space="0" w:color="auto"/>
            </w:tcBorders>
            <w:shd w:val="clear" w:color="auto" w:fill="auto"/>
            <w:vAlign w:val="center"/>
            <w:hideMark/>
          </w:tcPr>
          <w:p w14:paraId="01D3F91C" w14:textId="77777777" w:rsidR="00670D47" w:rsidRPr="000725F1" w:rsidRDefault="00670D47" w:rsidP="00FB26DB">
            <w:pPr>
              <w:jc w:val="center"/>
              <w:rPr>
                <w:rFonts w:ascii="Myriad Pro" w:hAnsi="Myriad Pro"/>
              </w:rPr>
            </w:pPr>
            <w:r w:rsidRPr="000725F1">
              <w:rPr>
                <w:rFonts w:ascii="Myriad Pro" w:hAnsi="Myriad Pro"/>
                <w:sz w:val="22"/>
                <w:szCs w:val="22"/>
              </w:rPr>
              <w:t>1,8647</w:t>
            </w:r>
          </w:p>
        </w:tc>
        <w:tc>
          <w:tcPr>
            <w:tcW w:w="564" w:type="pct"/>
            <w:tcBorders>
              <w:top w:val="nil"/>
              <w:left w:val="nil"/>
              <w:bottom w:val="single" w:sz="8" w:space="0" w:color="auto"/>
              <w:right w:val="single" w:sz="8" w:space="0" w:color="auto"/>
            </w:tcBorders>
            <w:shd w:val="clear" w:color="auto" w:fill="auto"/>
            <w:vAlign w:val="center"/>
            <w:hideMark/>
          </w:tcPr>
          <w:p w14:paraId="3C0849B7" w14:textId="77777777" w:rsidR="00670D47" w:rsidRPr="000725F1" w:rsidRDefault="00670D47" w:rsidP="00FB26DB">
            <w:pPr>
              <w:jc w:val="center"/>
              <w:rPr>
                <w:rFonts w:ascii="Myriad Pro" w:hAnsi="Myriad Pro"/>
              </w:rPr>
            </w:pPr>
            <w:r w:rsidRPr="000725F1">
              <w:rPr>
                <w:rFonts w:ascii="Myriad Pro" w:hAnsi="Myriad Pro"/>
                <w:sz w:val="22"/>
                <w:szCs w:val="22"/>
              </w:rPr>
              <w:t>1,8367</w:t>
            </w:r>
          </w:p>
        </w:tc>
        <w:tc>
          <w:tcPr>
            <w:tcW w:w="564" w:type="pct"/>
            <w:tcBorders>
              <w:top w:val="nil"/>
              <w:left w:val="nil"/>
              <w:bottom w:val="single" w:sz="8" w:space="0" w:color="auto"/>
              <w:right w:val="single" w:sz="8" w:space="0" w:color="auto"/>
            </w:tcBorders>
            <w:shd w:val="clear" w:color="auto" w:fill="auto"/>
            <w:vAlign w:val="center"/>
            <w:hideMark/>
          </w:tcPr>
          <w:p w14:paraId="2500C135" w14:textId="77777777" w:rsidR="00670D47" w:rsidRPr="000725F1" w:rsidRDefault="00670D47" w:rsidP="00FB26DB">
            <w:pPr>
              <w:jc w:val="center"/>
              <w:rPr>
                <w:rFonts w:ascii="Myriad Pro" w:hAnsi="Myriad Pro"/>
              </w:rPr>
            </w:pPr>
            <w:r w:rsidRPr="000725F1">
              <w:rPr>
                <w:rFonts w:ascii="Myriad Pro" w:hAnsi="Myriad Pro"/>
                <w:sz w:val="22"/>
                <w:szCs w:val="22"/>
              </w:rPr>
              <w:t>1,8092</w:t>
            </w:r>
          </w:p>
        </w:tc>
        <w:tc>
          <w:tcPr>
            <w:tcW w:w="634" w:type="pct"/>
            <w:tcBorders>
              <w:top w:val="nil"/>
              <w:left w:val="nil"/>
              <w:bottom w:val="single" w:sz="8" w:space="0" w:color="auto"/>
              <w:right w:val="single" w:sz="8" w:space="0" w:color="auto"/>
            </w:tcBorders>
            <w:shd w:val="clear" w:color="auto" w:fill="auto"/>
            <w:vAlign w:val="center"/>
            <w:hideMark/>
          </w:tcPr>
          <w:p w14:paraId="2900E2ED" w14:textId="77777777" w:rsidR="00670D47" w:rsidRPr="000725F1" w:rsidRDefault="00670D47" w:rsidP="00FB26DB">
            <w:pPr>
              <w:jc w:val="center"/>
              <w:rPr>
                <w:rFonts w:ascii="Myriad Pro" w:hAnsi="Myriad Pro"/>
              </w:rPr>
            </w:pPr>
            <w:r w:rsidRPr="000725F1">
              <w:rPr>
                <w:rFonts w:ascii="Myriad Pro" w:hAnsi="Myriad Pro"/>
                <w:sz w:val="22"/>
                <w:szCs w:val="22"/>
              </w:rPr>
              <w:t>1,782</w:t>
            </w:r>
          </w:p>
        </w:tc>
      </w:tr>
      <w:tr w:rsidR="00670D47" w:rsidRPr="000725F1" w14:paraId="7105755B" w14:textId="77777777" w:rsidTr="00FB26DB">
        <w:trPr>
          <w:trHeight w:val="495"/>
        </w:trPr>
        <w:tc>
          <w:tcPr>
            <w:tcW w:w="1976" w:type="pct"/>
            <w:tcBorders>
              <w:top w:val="nil"/>
              <w:left w:val="single" w:sz="8" w:space="0" w:color="auto"/>
              <w:bottom w:val="single" w:sz="8" w:space="0" w:color="auto"/>
              <w:right w:val="single" w:sz="8" w:space="0" w:color="auto"/>
            </w:tcBorders>
            <w:shd w:val="clear" w:color="auto" w:fill="auto"/>
            <w:hideMark/>
          </w:tcPr>
          <w:p w14:paraId="1BD1F544"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уровня качества осуществляемого технологического присоединения (Птпр)</w:t>
            </w:r>
          </w:p>
        </w:tc>
        <w:tc>
          <w:tcPr>
            <w:tcW w:w="635" w:type="pct"/>
            <w:tcBorders>
              <w:top w:val="nil"/>
              <w:left w:val="nil"/>
              <w:bottom w:val="single" w:sz="8" w:space="0" w:color="auto"/>
              <w:right w:val="single" w:sz="8" w:space="0" w:color="auto"/>
            </w:tcBorders>
            <w:shd w:val="clear" w:color="auto" w:fill="auto"/>
            <w:vAlign w:val="center"/>
            <w:hideMark/>
          </w:tcPr>
          <w:p w14:paraId="60BAE614" w14:textId="77777777" w:rsidR="00670D47" w:rsidRPr="000725F1" w:rsidRDefault="00670D47" w:rsidP="00FB26DB">
            <w:pPr>
              <w:jc w:val="center"/>
              <w:rPr>
                <w:rFonts w:ascii="Myriad Pro" w:hAnsi="Myriad Pro"/>
              </w:rPr>
            </w:pPr>
            <w:r w:rsidRPr="000725F1">
              <w:rPr>
                <w:rFonts w:ascii="Myriad Pro" w:hAnsi="Myriad Pro"/>
                <w:sz w:val="22"/>
                <w:szCs w:val="22"/>
              </w:rPr>
              <w:t>1,0935</w:t>
            </w:r>
          </w:p>
        </w:tc>
        <w:tc>
          <w:tcPr>
            <w:tcW w:w="626" w:type="pct"/>
            <w:tcBorders>
              <w:top w:val="nil"/>
              <w:left w:val="nil"/>
              <w:bottom w:val="single" w:sz="8" w:space="0" w:color="auto"/>
              <w:right w:val="single" w:sz="8" w:space="0" w:color="auto"/>
            </w:tcBorders>
            <w:shd w:val="clear" w:color="auto" w:fill="auto"/>
            <w:vAlign w:val="center"/>
            <w:hideMark/>
          </w:tcPr>
          <w:p w14:paraId="7D1965D4" w14:textId="77777777" w:rsidR="00670D47" w:rsidRPr="000725F1" w:rsidRDefault="00670D47" w:rsidP="00FB26DB">
            <w:pPr>
              <w:jc w:val="center"/>
              <w:rPr>
                <w:rFonts w:ascii="Myriad Pro" w:hAnsi="Myriad Pro"/>
              </w:rPr>
            </w:pPr>
            <w:r w:rsidRPr="000725F1">
              <w:rPr>
                <w:rFonts w:ascii="Myriad Pro" w:hAnsi="Myriad Pro"/>
                <w:sz w:val="22"/>
                <w:szCs w:val="22"/>
              </w:rPr>
              <w:t>1,0771</w:t>
            </w:r>
          </w:p>
        </w:tc>
        <w:tc>
          <w:tcPr>
            <w:tcW w:w="564" w:type="pct"/>
            <w:tcBorders>
              <w:top w:val="nil"/>
              <w:left w:val="nil"/>
              <w:bottom w:val="single" w:sz="8" w:space="0" w:color="auto"/>
              <w:right w:val="single" w:sz="8" w:space="0" w:color="auto"/>
            </w:tcBorders>
            <w:shd w:val="clear" w:color="auto" w:fill="auto"/>
            <w:vAlign w:val="center"/>
            <w:hideMark/>
          </w:tcPr>
          <w:p w14:paraId="52646AAE" w14:textId="77777777" w:rsidR="00670D47" w:rsidRPr="000725F1" w:rsidRDefault="00670D47" w:rsidP="00FB26DB">
            <w:pPr>
              <w:jc w:val="center"/>
              <w:rPr>
                <w:rFonts w:ascii="Myriad Pro" w:hAnsi="Myriad Pro"/>
              </w:rPr>
            </w:pPr>
            <w:r w:rsidRPr="000725F1">
              <w:rPr>
                <w:rFonts w:ascii="Myriad Pro" w:hAnsi="Myriad Pro"/>
                <w:sz w:val="22"/>
                <w:szCs w:val="22"/>
              </w:rPr>
              <w:t>1,061</w:t>
            </w:r>
          </w:p>
        </w:tc>
        <w:tc>
          <w:tcPr>
            <w:tcW w:w="564" w:type="pct"/>
            <w:tcBorders>
              <w:top w:val="nil"/>
              <w:left w:val="nil"/>
              <w:bottom w:val="single" w:sz="8" w:space="0" w:color="auto"/>
              <w:right w:val="single" w:sz="8" w:space="0" w:color="auto"/>
            </w:tcBorders>
            <w:shd w:val="clear" w:color="auto" w:fill="auto"/>
            <w:vAlign w:val="center"/>
            <w:hideMark/>
          </w:tcPr>
          <w:p w14:paraId="715D6801" w14:textId="77777777" w:rsidR="00670D47" w:rsidRPr="000725F1" w:rsidRDefault="00670D47" w:rsidP="00FB26DB">
            <w:pPr>
              <w:jc w:val="center"/>
              <w:rPr>
                <w:rFonts w:ascii="Myriad Pro" w:hAnsi="Myriad Pro"/>
              </w:rPr>
            </w:pPr>
            <w:r w:rsidRPr="000725F1">
              <w:rPr>
                <w:rFonts w:ascii="Myriad Pro" w:hAnsi="Myriad Pro"/>
                <w:sz w:val="22"/>
                <w:szCs w:val="22"/>
              </w:rPr>
              <w:t>1,0451</w:t>
            </w:r>
          </w:p>
        </w:tc>
        <w:tc>
          <w:tcPr>
            <w:tcW w:w="634" w:type="pct"/>
            <w:tcBorders>
              <w:top w:val="nil"/>
              <w:left w:val="nil"/>
              <w:bottom w:val="single" w:sz="8" w:space="0" w:color="auto"/>
              <w:right w:val="single" w:sz="8" w:space="0" w:color="auto"/>
            </w:tcBorders>
            <w:shd w:val="clear" w:color="auto" w:fill="auto"/>
            <w:vAlign w:val="center"/>
            <w:hideMark/>
          </w:tcPr>
          <w:p w14:paraId="276BE38E" w14:textId="77777777" w:rsidR="00670D47" w:rsidRPr="000725F1" w:rsidRDefault="00670D47" w:rsidP="00FB26DB">
            <w:pPr>
              <w:jc w:val="center"/>
              <w:rPr>
                <w:rFonts w:ascii="Myriad Pro" w:hAnsi="Myriad Pro"/>
              </w:rPr>
            </w:pPr>
            <w:r w:rsidRPr="000725F1">
              <w:rPr>
                <w:rFonts w:ascii="Myriad Pro" w:hAnsi="Myriad Pro"/>
                <w:sz w:val="22"/>
                <w:szCs w:val="22"/>
              </w:rPr>
              <w:t>1,0294</w:t>
            </w:r>
          </w:p>
        </w:tc>
      </w:tr>
      <w:tr w:rsidR="00670D47" w:rsidRPr="000725F1" w14:paraId="765B1EC6" w14:textId="77777777" w:rsidTr="00FB26DB">
        <w:trPr>
          <w:trHeight w:val="315"/>
        </w:trPr>
        <w:tc>
          <w:tcPr>
            <w:tcW w:w="5000" w:type="pct"/>
            <w:gridSpan w:val="6"/>
            <w:tcBorders>
              <w:top w:val="single" w:sz="8" w:space="0" w:color="auto"/>
              <w:left w:val="single" w:sz="8" w:space="0" w:color="auto"/>
              <w:bottom w:val="single" w:sz="8" w:space="0" w:color="auto"/>
              <w:right w:val="single" w:sz="8" w:space="0" w:color="000000"/>
            </w:tcBorders>
            <w:shd w:val="clear" w:color="auto" w:fill="D6E3BC" w:themeFill="accent3" w:themeFillTint="66"/>
            <w:hideMark/>
          </w:tcPr>
          <w:p w14:paraId="79741BCA" w14:textId="77777777" w:rsidR="00670D47" w:rsidRPr="00670D47" w:rsidRDefault="00670D47" w:rsidP="00FB26DB">
            <w:pPr>
              <w:jc w:val="center"/>
              <w:rPr>
                <w:rFonts w:ascii="Myriad Pro" w:hAnsi="Myriad Pro" w:cs="Arial"/>
                <w:b/>
                <w:sz w:val="20"/>
                <w:szCs w:val="20"/>
              </w:rPr>
            </w:pPr>
            <w:r w:rsidRPr="00670D47">
              <w:rPr>
                <w:rFonts w:ascii="Myriad Pro" w:hAnsi="Myriad Pro" w:cs="Arial"/>
                <w:b/>
                <w:sz w:val="20"/>
                <w:szCs w:val="20"/>
              </w:rPr>
              <w:t>Исполнитель</w:t>
            </w:r>
          </w:p>
        </w:tc>
      </w:tr>
      <w:tr w:rsidR="00670D47" w:rsidRPr="000725F1" w14:paraId="0DD87235"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20B87EA7"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средней продолжительности прекращений передачи электрической энергии на точку поставки (Пsaidi), час.</w:t>
            </w:r>
          </w:p>
        </w:tc>
        <w:tc>
          <w:tcPr>
            <w:tcW w:w="635" w:type="pct"/>
            <w:tcBorders>
              <w:top w:val="nil"/>
              <w:left w:val="nil"/>
              <w:bottom w:val="single" w:sz="8" w:space="0" w:color="auto"/>
              <w:right w:val="single" w:sz="8" w:space="0" w:color="auto"/>
            </w:tcBorders>
            <w:shd w:val="clear" w:color="auto" w:fill="auto"/>
            <w:vAlign w:val="center"/>
            <w:hideMark/>
          </w:tcPr>
          <w:p w14:paraId="60DF95B9" w14:textId="77777777" w:rsidR="00670D47" w:rsidRPr="000725F1" w:rsidRDefault="00670D47" w:rsidP="00FB26DB">
            <w:pPr>
              <w:jc w:val="center"/>
              <w:rPr>
                <w:rFonts w:ascii="Myriad Pro" w:hAnsi="Myriad Pro"/>
              </w:rPr>
            </w:pPr>
            <w:r w:rsidRPr="000725F1">
              <w:rPr>
                <w:rFonts w:ascii="Myriad Pro" w:hAnsi="Myriad Pro"/>
                <w:sz w:val="22"/>
                <w:szCs w:val="22"/>
              </w:rPr>
              <w:t>2,7202</w:t>
            </w:r>
          </w:p>
        </w:tc>
        <w:tc>
          <w:tcPr>
            <w:tcW w:w="626" w:type="pct"/>
            <w:tcBorders>
              <w:top w:val="nil"/>
              <w:left w:val="nil"/>
              <w:bottom w:val="single" w:sz="8" w:space="0" w:color="auto"/>
              <w:right w:val="single" w:sz="8" w:space="0" w:color="auto"/>
            </w:tcBorders>
            <w:shd w:val="clear" w:color="auto" w:fill="auto"/>
            <w:vAlign w:val="center"/>
            <w:hideMark/>
          </w:tcPr>
          <w:p w14:paraId="7C7FB7DD" w14:textId="77777777" w:rsidR="00670D47" w:rsidRPr="000725F1" w:rsidRDefault="00670D47" w:rsidP="00FB26DB">
            <w:pPr>
              <w:jc w:val="center"/>
              <w:rPr>
                <w:rFonts w:ascii="Myriad Pro" w:hAnsi="Myriad Pro"/>
              </w:rPr>
            </w:pPr>
            <w:r w:rsidRPr="000725F1">
              <w:rPr>
                <w:rFonts w:ascii="Myriad Pro" w:hAnsi="Myriad Pro"/>
                <w:sz w:val="22"/>
                <w:szCs w:val="22"/>
              </w:rPr>
              <w:t>2,6794</w:t>
            </w:r>
          </w:p>
        </w:tc>
        <w:tc>
          <w:tcPr>
            <w:tcW w:w="564" w:type="pct"/>
            <w:tcBorders>
              <w:top w:val="nil"/>
              <w:left w:val="nil"/>
              <w:bottom w:val="single" w:sz="8" w:space="0" w:color="auto"/>
              <w:right w:val="single" w:sz="8" w:space="0" w:color="auto"/>
            </w:tcBorders>
            <w:shd w:val="clear" w:color="auto" w:fill="auto"/>
            <w:vAlign w:val="center"/>
            <w:hideMark/>
          </w:tcPr>
          <w:p w14:paraId="4ABD9B6F" w14:textId="77777777" w:rsidR="00670D47" w:rsidRPr="000725F1" w:rsidRDefault="00670D47" w:rsidP="00FB26DB">
            <w:pPr>
              <w:jc w:val="center"/>
              <w:rPr>
                <w:rFonts w:ascii="Myriad Pro" w:hAnsi="Myriad Pro"/>
              </w:rPr>
            </w:pPr>
            <w:r w:rsidRPr="000725F1">
              <w:rPr>
                <w:rFonts w:ascii="Myriad Pro" w:hAnsi="Myriad Pro"/>
                <w:sz w:val="22"/>
                <w:szCs w:val="22"/>
              </w:rPr>
              <w:t>2,6392</w:t>
            </w:r>
          </w:p>
        </w:tc>
        <w:tc>
          <w:tcPr>
            <w:tcW w:w="564" w:type="pct"/>
            <w:tcBorders>
              <w:top w:val="nil"/>
              <w:left w:val="nil"/>
              <w:bottom w:val="single" w:sz="8" w:space="0" w:color="auto"/>
              <w:right w:val="single" w:sz="8" w:space="0" w:color="auto"/>
            </w:tcBorders>
            <w:shd w:val="clear" w:color="auto" w:fill="auto"/>
            <w:vAlign w:val="center"/>
            <w:hideMark/>
          </w:tcPr>
          <w:p w14:paraId="6700DECB" w14:textId="77777777" w:rsidR="00670D47" w:rsidRPr="000725F1" w:rsidRDefault="00670D47" w:rsidP="00FB26DB">
            <w:pPr>
              <w:jc w:val="center"/>
              <w:rPr>
                <w:rFonts w:ascii="Myriad Pro" w:hAnsi="Myriad Pro"/>
              </w:rPr>
            </w:pPr>
            <w:r w:rsidRPr="000725F1">
              <w:rPr>
                <w:rFonts w:ascii="Myriad Pro" w:hAnsi="Myriad Pro"/>
                <w:sz w:val="22"/>
                <w:szCs w:val="22"/>
              </w:rPr>
              <w:t>2,5996</w:t>
            </w:r>
          </w:p>
        </w:tc>
        <w:tc>
          <w:tcPr>
            <w:tcW w:w="634" w:type="pct"/>
            <w:tcBorders>
              <w:top w:val="nil"/>
              <w:left w:val="nil"/>
              <w:bottom w:val="single" w:sz="8" w:space="0" w:color="auto"/>
              <w:right w:val="single" w:sz="8" w:space="0" w:color="auto"/>
            </w:tcBorders>
            <w:shd w:val="clear" w:color="auto" w:fill="auto"/>
            <w:vAlign w:val="center"/>
            <w:hideMark/>
          </w:tcPr>
          <w:p w14:paraId="276FFA0C" w14:textId="77777777" w:rsidR="00670D47" w:rsidRPr="000725F1" w:rsidRDefault="00670D47" w:rsidP="00FB26DB">
            <w:pPr>
              <w:jc w:val="center"/>
              <w:rPr>
                <w:rFonts w:ascii="Myriad Pro" w:hAnsi="Myriad Pro"/>
              </w:rPr>
            </w:pPr>
            <w:r w:rsidRPr="000725F1">
              <w:rPr>
                <w:rFonts w:ascii="Myriad Pro" w:hAnsi="Myriad Pro"/>
                <w:sz w:val="22"/>
                <w:szCs w:val="22"/>
              </w:rPr>
              <w:t>2,5606</w:t>
            </w:r>
          </w:p>
        </w:tc>
      </w:tr>
      <w:tr w:rsidR="00670D47" w:rsidRPr="000725F1" w14:paraId="1963BCBE"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43A2188C"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средней частоты прекращений передачи электрической энергии на точку поставки (Пsaifi), шт.</w:t>
            </w:r>
          </w:p>
        </w:tc>
        <w:tc>
          <w:tcPr>
            <w:tcW w:w="635" w:type="pct"/>
            <w:tcBorders>
              <w:top w:val="nil"/>
              <w:left w:val="nil"/>
              <w:bottom w:val="single" w:sz="8" w:space="0" w:color="auto"/>
              <w:right w:val="single" w:sz="8" w:space="0" w:color="auto"/>
            </w:tcBorders>
            <w:shd w:val="clear" w:color="auto" w:fill="auto"/>
            <w:vAlign w:val="center"/>
            <w:hideMark/>
          </w:tcPr>
          <w:p w14:paraId="3C947CAA" w14:textId="77777777" w:rsidR="00670D47" w:rsidRPr="000725F1" w:rsidRDefault="00670D47" w:rsidP="00FB26DB">
            <w:pPr>
              <w:jc w:val="center"/>
              <w:rPr>
                <w:rFonts w:ascii="Myriad Pro" w:hAnsi="Myriad Pro"/>
              </w:rPr>
            </w:pPr>
            <w:r w:rsidRPr="000725F1">
              <w:rPr>
                <w:rFonts w:ascii="Myriad Pro" w:hAnsi="Myriad Pro"/>
                <w:sz w:val="22"/>
                <w:szCs w:val="22"/>
              </w:rPr>
              <w:t>1,7131</w:t>
            </w:r>
          </w:p>
        </w:tc>
        <w:tc>
          <w:tcPr>
            <w:tcW w:w="626" w:type="pct"/>
            <w:tcBorders>
              <w:top w:val="nil"/>
              <w:left w:val="nil"/>
              <w:bottom w:val="single" w:sz="8" w:space="0" w:color="auto"/>
              <w:right w:val="single" w:sz="8" w:space="0" w:color="auto"/>
            </w:tcBorders>
            <w:shd w:val="clear" w:color="auto" w:fill="auto"/>
            <w:vAlign w:val="center"/>
            <w:hideMark/>
          </w:tcPr>
          <w:p w14:paraId="277F5C60" w14:textId="77777777" w:rsidR="00670D47" w:rsidRPr="000725F1" w:rsidRDefault="00670D47" w:rsidP="00FB26DB">
            <w:pPr>
              <w:jc w:val="center"/>
              <w:rPr>
                <w:rFonts w:ascii="Myriad Pro" w:hAnsi="Myriad Pro"/>
              </w:rPr>
            </w:pPr>
            <w:r w:rsidRPr="000725F1">
              <w:rPr>
                <w:rFonts w:ascii="Myriad Pro" w:hAnsi="Myriad Pro"/>
                <w:sz w:val="22"/>
                <w:szCs w:val="22"/>
              </w:rPr>
              <w:t>1,6874</w:t>
            </w:r>
          </w:p>
        </w:tc>
        <w:tc>
          <w:tcPr>
            <w:tcW w:w="564" w:type="pct"/>
            <w:tcBorders>
              <w:top w:val="nil"/>
              <w:left w:val="nil"/>
              <w:bottom w:val="single" w:sz="8" w:space="0" w:color="auto"/>
              <w:right w:val="single" w:sz="8" w:space="0" w:color="auto"/>
            </w:tcBorders>
            <w:shd w:val="clear" w:color="auto" w:fill="auto"/>
            <w:vAlign w:val="center"/>
            <w:hideMark/>
          </w:tcPr>
          <w:p w14:paraId="5C07A7D0" w14:textId="77777777" w:rsidR="00670D47" w:rsidRPr="000725F1" w:rsidRDefault="00670D47" w:rsidP="00FB26DB">
            <w:pPr>
              <w:jc w:val="center"/>
              <w:rPr>
                <w:rFonts w:ascii="Myriad Pro" w:hAnsi="Myriad Pro"/>
              </w:rPr>
            </w:pPr>
            <w:r w:rsidRPr="000725F1">
              <w:rPr>
                <w:rFonts w:ascii="Myriad Pro" w:hAnsi="Myriad Pro"/>
                <w:sz w:val="22"/>
                <w:szCs w:val="22"/>
              </w:rPr>
              <w:t>1,6621</w:t>
            </w:r>
          </w:p>
        </w:tc>
        <w:tc>
          <w:tcPr>
            <w:tcW w:w="564" w:type="pct"/>
            <w:tcBorders>
              <w:top w:val="nil"/>
              <w:left w:val="nil"/>
              <w:bottom w:val="single" w:sz="8" w:space="0" w:color="auto"/>
              <w:right w:val="single" w:sz="8" w:space="0" w:color="auto"/>
            </w:tcBorders>
            <w:shd w:val="clear" w:color="auto" w:fill="auto"/>
            <w:vAlign w:val="center"/>
            <w:hideMark/>
          </w:tcPr>
          <w:p w14:paraId="2CBDC7B5" w14:textId="77777777" w:rsidR="00670D47" w:rsidRPr="000725F1" w:rsidRDefault="00670D47" w:rsidP="00FB26DB">
            <w:pPr>
              <w:jc w:val="center"/>
              <w:rPr>
                <w:rFonts w:ascii="Myriad Pro" w:hAnsi="Myriad Pro"/>
              </w:rPr>
            </w:pPr>
            <w:r w:rsidRPr="000725F1">
              <w:rPr>
                <w:rFonts w:ascii="Myriad Pro" w:hAnsi="Myriad Pro"/>
                <w:sz w:val="22"/>
                <w:szCs w:val="22"/>
              </w:rPr>
              <w:t>1,6371</w:t>
            </w:r>
          </w:p>
        </w:tc>
        <w:tc>
          <w:tcPr>
            <w:tcW w:w="634" w:type="pct"/>
            <w:tcBorders>
              <w:top w:val="nil"/>
              <w:left w:val="nil"/>
              <w:bottom w:val="single" w:sz="8" w:space="0" w:color="auto"/>
              <w:right w:val="single" w:sz="8" w:space="0" w:color="auto"/>
            </w:tcBorders>
            <w:shd w:val="clear" w:color="auto" w:fill="auto"/>
            <w:vAlign w:val="center"/>
            <w:hideMark/>
          </w:tcPr>
          <w:p w14:paraId="07A328E0" w14:textId="77777777" w:rsidR="00670D47" w:rsidRPr="000725F1" w:rsidRDefault="00670D47" w:rsidP="00FB26DB">
            <w:pPr>
              <w:jc w:val="center"/>
              <w:rPr>
                <w:rFonts w:ascii="Myriad Pro" w:hAnsi="Myriad Pro"/>
              </w:rPr>
            </w:pPr>
            <w:r w:rsidRPr="000725F1">
              <w:rPr>
                <w:rFonts w:ascii="Myriad Pro" w:hAnsi="Myriad Pro"/>
                <w:sz w:val="22"/>
                <w:szCs w:val="22"/>
              </w:rPr>
              <w:t>1,6126</w:t>
            </w:r>
          </w:p>
        </w:tc>
      </w:tr>
      <w:tr w:rsidR="00670D47" w:rsidRPr="000725F1" w14:paraId="0B79571A" w14:textId="77777777" w:rsidTr="00FB26DB">
        <w:trPr>
          <w:trHeight w:val="495"/>
        </w:trPr>
        <w:tc>
          <w:tcPr>
            <w:tcW w:w="1976" w:type="pct"/>
            <w:tcBorders>
              <w:top w:val="nil"/>
              <w:left w:val="single" w:sz="8" w:space="0" w:color="auto"/>
              <w:bottom w:val="single" w:sz="8" w:space="0" w:color="auto"/>
              <w:right w:val="single" w:sz="8" w:space="0" w:color="auto"/>
            </w:tcBorders>
            <w:shd w:val="clear" w:color="auto" w:fill="auto"/>
            <w:hideMark/>
          </w:tcPr>
          <w:p w14:paraId="224C94AD" w14:textId="77777777" w:rsidR="00670D47" w:rsidRPr="000725F1" w:rsidRDefault="00670D47" w:rsidP="00FB26DB">
            <w:pPr>
              <w:rPr>
                <w:rFonts w:ascii="Myriad Pro" w:hAnsi="Myriad Pro" w:cs="Arial"/>
                <w:sz w:val="18"/>
                <w:szCs w:val="18"/>
              </w:rPr>
            </w:pPr>
            <w:r w:rsidRPr="000725F1">
              <w:rPr>
                <w:rFonts w:ascii="Myriad Pro" w:hAnsi="Myriad Pro" w:cs="Arial"/>
                <w:sz w:val="18"/>
                <w:szCs w:val="18"/>
              </w:rPr>
              <w:t>Показатель уровня качества осуществляемого технологического присоединения (Птпр)</w:t>
            </w:r>
          </w:p>
        </w:tc>
        <w:tc>
          <w:tcPr>
            <w:tcW w:w="635" w:type="pct"/>
            <w:tcBorders>
              <w:top w:val="nil"/>
              <w:left w:val="nil"/>
              <w:bottom w:val="single" w:sz="8" w:space="0" w:color="auto"/>
              <w:right w:val="single" w:sz="8" w:space="0" w:color="auto"/>
            </w:tcBorders>
            <w:shd w:val="clear" w:color="auto" w:fill="auto"/>
            <w:vAlign w:val="center"/>
            <w:hideMark/>
          </w:tcPr>
          <w:p w14:paraId="6EF0678B" w14:textId="77777777" w:rsidR="00670D47" w:rsidRPr="000725F1" w:rsidRDefault="00670D47" w:rsidP="00FB26DB">
            <w:pPr>
              <w:jc w:val="center"/>
              <w:rPr>
                <w:rFonts w:ascii="Myriad Pro" w:hAnsi="Myriad Pro"/>
              </w:rPr>
            </w:pPr>
            <w:r w:rsidRPr="000725F1">
              <w:rPr>
                <w:rFonts w:ascii="Myriad Pro" w:hAnsi="Myriad Pro"/>
                <w:sz w:val="22"/>
                <w:szCs w:val="22"/>
              </w:rPr>
              <w:t>1,0935</w:t>
            </w:r>
          </w:p>
        </w:tc>
        <w:tc>
          <w:tcPr>
            <w:tcW w:w="626" w:type="pct"/>
            <w:tcBorders>
              <w:top w:val="nil"/>
              <w:left w:val="nil"/>
              <w:bottom w:val="single" w:sz="8" w:space="0" w:color="auto"/>
              <w:right w:val="single" w:sz="8" w:space="0" w:color="auto"/>
            </w:tcBorders>
            <w:shd w:val="clear" w:color="auto" w:fill="auto"/>
            <w:vAlign w:val="center"/>
            <w:hideMark/>
          </w:tcPr>
          <w:p w14:paraId="17C13044" w14:textId="77777777" w:rsidR="00670D47" w:rsidRPr="000725F1" w:rsidRDefault="00670D47" w:rsidP="00FB26DB">
            <w:pPr>
              <w:jc w:val="center"/>
              <w:rPr>
                <w:rFonts w:ascii="Myriad Pro" w:hAnsi="Myriad Pro"/>
              </w:rPr>
            </w:pPr>
            <w:r w:rsidRPr="000725F1">
              <w:rPr>
                <w:rFonts w:ascii="Myriad Pro" w:hAnsi="Myriad Pro"/>
                <w:sz w:val="22"/>
                <w:szCs w:val="22"/>
              </w:rPr>
              <w:t>1,0771</w:t>
            </w:r>
          </w:p>
        </w:tc>
        <w:tc>
          <w:tcPr>
            <w:tcW w:w="564" w:type="pct"/>
            <w:tcBorders>
              <w:top w:val="nil"/>
              <w:left w:val="nil"/>
              <w:bottom w:val="single" w:sz="8" w:space="0" w:color="auto"/>
              <w:right w:val="single" w:sz="8" w:space="0" w:color="auto"/>
            </w:tcBorders>
            <w:shd w:val="clear" w:color="auto" w:fill="auto"/>
            <w:vAlign w:val="center"/>
            <w:hideMark/>
          </w:tcPr>
          <w:p w14:paraId="6965626A" w14:textId="77777777" w:rsidR="00670D47" w:rsidRPr="000725F1" w:rsidRDefault="00670D47" w:rsidP="00FB26DB">
            <w:pPr>
              <w:jc w:val="center"/>
              <w:rPr>
                <w:rFonts w:ascii="Myriad Pro" w:hAnsi="Myriad Pro"/>
              </w:rPr>
            </w:pPr>
            <w:r w:rsidRPr="000725F1">
              <w:rPr>
                <w:rFonts w:ascii="Myriad Pro" w:hAnsi="Myriad Pro"/>
                <w:sz w:val="22"/>
                <w:szCs w:val="22"/>
              </w:rPr>
              <w:t>1,061</w:t>
            </w:r>
          </w:p>
        </w:tc>
        <w:tc>
          <w:tcPr>
            <w:tcW w:w="564" w:type="pct"/>
            <w:tcBorders>
              <w:top w:val="nil"/>
              <w:left w:val="nil"/>
              <w:bottom w:val="single" w:sz="8" w:space="0" w:color="auto"/>
              <w:right w:val="single" w:sz="8" w:space="0" w:color="auto"/>
            </w:tcBorders>
            <w:shd w:val="clear" w:color="auto" w:fill="auto"/>
            <w:vAlign w:val="center"/>
            <w:hideMark/>
          </w:tcPr>
          <w:p w14:paraId="717D61CF" w14:textId="77777777" w:rsidR="00670D47" w:rsidRPr="000725F1" w:rsidRDefault="00670D47" w:rsidP="00FB26DB">
            <w:pPr>
              <w:jc w:val="center"/>
              <w:rPr>
                <w:rFonts w:ascii="Myriad Pro" w:hAnsi="Myriad Pro"/>
              </w:rPr>
            </w:pPr>
            <w:r w:rsidRPr="000725F1">
              <w:rPr>
                <w:rFonts w:ascii="Myriad Pro" w:hAnsi="Myriad Pro"/>
                <w:sz w:val="22"/>
                <w:szCs w:val="22"/>
              </w:rPr>
              <w:t>1,0451</w:t>
            </w:r>
          </w:p>
        </w:tc>
        <w:tc>
          <w:tcPr>
            <w:tcW w:w="634" w:type="pct"/>
            <w:tcBorders>
              <w:top w:val="nil"/>
              <w:left w:val="nil"/>
              <w:bottom w:val="single" w:sz="8" w:space="0" w:color="auto"/>
              <w:right w:val="single" w:sz="8" w:space="0" w:color="auto"/>
            </w:tcBorders>
            <w:shd w:val="clear" w:color="auto" w:fill="auto"/>
            <w:vAlign w:val="center"/>
            <w:hideMark/>
          </w:tcPr>
          <w:p w14:paraId="721E3237" w14:textId="77777777" w:rsidR="00670D47" w:rsidRPr="000725F1" w:rsidRDefault="00670D47" w:rsidP="00FB26DB">
            <w:pPr>
              <w:jc w:val="center"/>
              <w:rPr>
                <w:rFonts w:ascii="Myriad Pro" w:hAnsi="Myriad Pro"/>
              </w:rPr>
            </w:pPr>
            <w:r w:rsidRPr="000725F1">
              <w:rPr>
                <w:rFonts w:ascii="Myriad Pro" w:hAnsi="Myriad Pro"/>
                <w:sz w:val="22"/>
                <w:szCs w:val="22"/>
              </w:rPr>
              <w:t>1,0294</w:t>
            </w:r>
          </w:p>
        </w:tc>
      </w:tr>
    </w:tbl>
    <w:p w14:paraId="490F424F" w14:textId="77777777" w:rsidR="00670D47" w:rsidRPr="000725F1" w:rsidRDefault="00670D47" w:rsidP="00670D47">
      <w:pPr>
        <w:spacing w:line="360" w:lineRule="auto"/>
        <w:ind w:firstLine="709"/>
        <w:rPr>
          <w:rFonts w:ascii="Myriad Pro" w:eastAsia="Calibri" w:hAnsi="Myriad Pro"/>
          <w:color w:val="000000" w:themeColor="text1"/>
          <w:sz w:val="26"/>
          <w:szCs w:val="26"/>
        </w:rPr>
      </w:pPr>
    </w:p>
    <w:p w14:paraId="696F9D93" w14:textId="77777777" w:rsidR="00670D47" w:rsidRPr="00670D47" w:rsidRDefault="00670D47" w:rsidP="003D5BF0">
      <w:pPr>
        <w:spacing w:line="360" w:lineRule="auto"/>
        <w:ind w:firstLine="567"/>
        <w:jc w:val="both"/>
        <w:rPr>
          <w:rFonts w:ascii="Myriad Pro" w:eastAsia="Calibri" w:hAnsi="Myriad Pro"/>
          <w:color w:val="000000" w:themeColor="text1"/>
          <w:sz w:val="26"/>
          <w:szCs w:val="26"/>
        </w:rPr>
      </w:pPr>
      <w:r w:rsidRPr="00670D47">
        <w:rPr>
          <w:rFonts w:ascii="Myriad Pro" w:eastAsia="Calibri" w:hAnsi="Myriad Pro"/>
          <w:color w:val="000000" w:themeColor="text1"/>
          <w:sz w:val="26"/>
          <w:szCs w:val="26"/>
        </w:rPr>
        <w:t>На основании вышеизложенного Исполнитель отмечает, что</w:t>
      </w:r>
      <w:r w:rsidRPr="00670D47">
        <w:rPr>
          <w:rFonts w:ascii="Myriad Pro" w:eastAsia="Calibri" w:hAnsi="Myriad Pro"/>
          <w:sz w:val="26"/>
          <w:szCs w:val="26"/>
        </w:rPr>
        <w:t xml:space="preserve"> установление Управлением по тарифам </w:t>
      </w:r>
      <w:r w:rsidRPr="00670D47">
        <w:rPr>
          <w:rFonts w:ascii="Myriad Pro" w:eastAsia="Calibri" w:hAnsi="Myriad Pro"/>
          <w:color w:val="000000" w:themeColor="text1"/>
          <w:sz w:val="26"/>
          <w:szCs w:val="26"/>
        </w:rPr>
        <w:t xml:space="preserve">заниженных показателей надежности услуг по передаче электрической энергии для филиала «Алтайэнерго» на долгосрочный период регулирования может привести к недостижению соответствующих показателей со стороны филиала и отрицательной величине корректировки необходимой валовой выручки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88" w:history="1">
        <w:r w:rsidRPr="00670D47">
          <w:rPr>
            <w:rFonts w:ascii="Myriad Pro" w:eastAsia="Calibri" w:hAnsi="Myriad Pro"/>
            <w:color w:val="000000" w:themeColor="text1"/>
            <w:sz w:val="26"/>
            <w:szCs w:val="26"/>
          </w:rPr>
          <w:t>указаниями</w:t>
        </w:r>
      </w:hyperlink>
      <w:r w:rsidRPr="00670D47">
        <w:rPr>
          <w:rFonts w:ascii="Myriad Pro" w:eastAsia="Calibri" w:hAnsi="Myriad Pro"/>
          <w:color w:val="000000" w:themeColor="text1"/>
          <w:sz w:val="26"/>
          <w:szCs w:val="26"/>
        </w:rPr>
        <w:t xml:space="preserve"> № 254-э/1.</w:t>
      </w:r>
    </w:p>
    <w:p w14:paraId="79FCF82D" w14:textId="77777777" w:rsidR="00670D47" w:rsidRPr="000725F1" w:rsidRDefault="00670D47" w:rsidP="00670D47">
      <w:pPr>
        <w:spacing w:line="360" w:lineRule="auto"/>
        <w:ind w:firstLine="709"/>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br w:type="page"/>
      </w:r>
    </w:p>
    <w:p w14:paraId="78C9C623" w14:textId="77777777" w:rsidR="00670D47" w:rsidRPr="005C5E4E" w:rsidRDefault="00670D47" w:rsidP="00670D47">
      <w:pPr>
        <w:pStyle w:val="30"/>
        <w:numPr>
          <w:ilvl w:val="0"/>
          <w:numId w:val="1"/>
        </w:numPr>
        <w:tabs>
          <w:tab w:val="left" w:pos="567"/>
        </w:tabs>
        <w:spacing w:before="0" w:after="240" w:line="360" w:lineRule="auto"/>
        <w:jc w:val="both"/>
        <w:rPr>
          <w:rFonts w:ascii="Myriad Pro" w:hAnsi="Myriad Pro" w:cs="Times New Roman"/>
          <w:color w:val="4F6228" w:themeColor="accent3" w:themeShade="80"/>
          <w:sz w:val="28"/>
          <w:szCs w:val="28"/>
        </w:rPr>
      </w:pPr>
      <w:bookmarkStart w:id="78" w:name="_Toc40643654"/>
      <w:bookmarkStart w:id="79" w:name="_Toc41159848"/>
      <w:r w:rsidRPr="005C5E4E">
        <w:rPr>
          <w:rFonts w:ascii="Myriad Pro" w:hAnsi="Myriad Pro" w:cs="Times New Roman"/>
          <w:color w:val="4F6228" w:themeColor="accent3" w:themeShade="80"/>
          <w:sz w:val="28"/>
          <w:szCs w:val="28"/>
        </w:rPr>
        <w:lastRenderedPageBreak/>
        <w:t xml:space="preserve">Экспертиза обоснованности расчетов </w:t>
      </w:r>
      <w:r w:rsidR="005C5E4E">
        <w:rPr>
          <w:rFonts w:ascii="Myriad Pro" w:hAnsi="Myriad Pro"/>
          <w:color w:val="4F6228" w:themeColor="accent3" w:themeShade="80"/>
          <w:sz w:val="28"/>
          <w:szCs w:val="28"/>
        </w:rPr>
        <w:t>регулирующих органов</w:t>
      </w:r>
      <w:r w:rsidRPr="005C5E4E">
        <w:rPr>
          <w:rFonts w:ascii="Myriad Pro" w:hAnsi="Myriad Pro" w:cs="Times New Roman"/>
          <w:color w:val="4F6228" w:themeColor="accent3" w:themeShade="80"/>
          <w:sz w:val="28"/>
          <w:szCs w:val="28"/>
        </w:rPr>
        <w:t xml:space="preserve"> по статьям неподконтрольных расходов на 2019 год</w:t>
      </w:r>
      <w:bookmarkEnd w:id="78"/>
      <w:bookmarkEnd w:id="79"/>
    </w:p>
    <w:p w14:paraId="6FC32D37" w14:textId="77777777"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В соответствии с п. 11 Методических указаний № 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2DAA849A" w14:textId="6F9E08A1"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расходы на финансирование капитальных вложений из прибыли (в соответствии с пунктом 32 Основ ценообразования № 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w:t>
      </w:r>
      <w:r w:rsidR="00262F14">
        <w:rPr>
          <w:rFonts w:ascii="Myriad Pro" w:eastAsia="Calibri" w:hAnsi="Myriad Pro"/>
          <w:color w:val="000000" w:themeColor="text1"/>
          <w:sz w:val="26"/>
          <w:szCs w:val="26"/>
        </w:rPr>
        <w:t> </w:t>
      </w:r>
      <w:r w:rsidRPr="000725F1">
        <w:rPr>
          <w:rFonts w:ascii="Myriad Pro" w:eastAsia="Calibri" w:hAnsi="Myriad Pro"/>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1ADD7E6" w14:textId="77777777"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оплату налогов на прибыль, имущество и иных налогов (в соответствии с пунктами 20 и 28 Основ ценообразования № 1178);</w:t>
      </w:r>
    </w:p>
    <w:p w14:paraId="05403EC4" w14:textId="77777777"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амортизацию основных средств (в соответствии с пунктом 27 Основ ценообразования № 1178);</w:t>
      </w:r>
    </w:p>
    <w:p w14:paraId="0CB49F21" w14:textId="77777777"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084968C2" w14:textId="77777777"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расходы, связанные с компенсацией выпадающих доходов, предусмотренных пунктом 87 Основ ценообразования № 1178;</w:t>
      </w:r>
    </w:p>
    <w:p w14:paraId="03449268" w14:textId="77777777" w:rsidR="00670D47" w:rsidRPr="000725F1" w:rsidRDefault="00670D47" w:rsidP="00670D47">
      <w:pPr>
        <w:spacing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78B147A1" w14:textId="77777777" w:rsidR="00670D47" w:rsidRPr="000725F1" w:rsidRDefault="00670D47" w:rsidP="00670D47">
      <w:pPr>
        <w:spacing w:after="240"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p>
    <w:tbl>
      <w:tblPr>
        <w:tblW w:w="5000" w:type="pct"/>
        <w:tblLook w:val="04A0" w:firstRow="1" w:lastRow="0" w:firstColumn="1" w:lastColumn="0" w:noHBand="0" w:noVBand="1"/>
      </w:tblPr>
      <w:tblGrid>
        <w:gridCol w:w="2971"/>
        <w:gridCol w:w="1031"/>
        <w:gridCol w:w="1279"/>
        <w:gridCol w:w="1438"/>
        <w:gridCol w:w="1313"/>
        <w:gridCol w:w="1313"/>
      </w:tblGrid>
      <w:tr w:rsidR="00670D47" w:rsidRPr="00FB26DB" w14:paraId="0462FEC0" w14:textId="77777777" w:rsidTr="004C1E0E">
        <w:trPr>
          <w:trHeight w:val="1140"/>
        </w:trPr>
        <w:tc>
          <w:tcPr>
            <w:tcW w:w="1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15F4B6" w14:textId="77777777" w:rsidR="00670D47" w:rsidRPr="00FB26DB" w:rsidRDefault="00670D47"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Наименование статьи</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9D27F" w14:textId="77777777" w:rsidR="00670D47" w:rsidRPr="00FB26DB" w:rsidRDefault="00670D47"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Ед. изм.</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D0697" w14:textId="77777777" w:rsidR="00670D47" w:rsidRPr="00FB26DB" w:rsidRDefault="00670D47"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Заявлено филиалом на 2019 год</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28807" w14:textId="77777777" w:rsidR="00670D47" w:rsidRPr="00FB26DB" w:rsidRDefault="00670D47"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Учтено Управлением на 2019 год</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93EB8" w14:textId="77777777" w:rsidR="00670D47" w:rsidRPr="00FB26DB" w:rsidRDefault="00670D47" w:rsidP="00FB26DB">
            <w:pPr>
              <w:ind w:left="-114" w:right="-89" w:firstLine="114"/>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Отклонение ТБР / заявка на 2019, тыс. руб.</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8124D" w14:textId="77777777" w:rsidR="00670D47" w:rsidRPr="00FB26DB" w:rsidRDefault="00670D47"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 xml:space="preserve">Отклонение ТБР / заявка на 2019, % </w:t>
            </w:r>
          </w:p>
        </w:tc>
      </w:tr>
      <w:tr w:rsidR="00670D47" w:rsidRPr="00FB26DB" w14:paraId="3947882A" w14:textId="77777777" w:rsidTr="004C1E0E">
        <w:trPr>
          <w:trHeight w:val="300"/>
        </w:trPr>
        <w:tc>
          <w:tcPr>
            <w:tcW w:w="1592"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64D3B901"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 xml:space="preserve">Оплата услуг ПАО </w:t>
            </w:r>
            <w:r w:rsidRPr="00FB26DB">
              <w:rPr>
                <w:rFonts w:ascii="Myriad Pro" w:eastAsia="Calibri" w:hAnsi="Myriad Pro"/>
                <w:color w:val="000000" w:themeColor="text1"/>
                <w:sz w:val="20"/>
                <w:szCs w:val="20"/>
              </w:rPr>
              <w:t>«</w:t>
            </w:r>
            <w:r w:rsidRPr="00FB26DB">
              <w:rPr>
                <w:rFonts w:ascii="Myriad Pro" w:hAnsi="Myriad Pro"/>
                <w:color w:val="000000"/>
                <w:sz w:val="20"/>
                <w:szCs w:val="20"/>
              </w:rPr>
              <w:t>ФСК ЕЭС</w:t>
            </w:r>
            <w:r w:rsidRPr="00FB26DB">
              <w:rPr>
                <w:rFonts w:ascii="Myriad Pro" w:eastAsia="Calibri" w:hAnsi="Myriad Pro"/>
                <w:color w:val="000000" w:themeColor="text1"/>
                <w:sz w:val="20"/>
                <w:szCs w:val="20"/>
              </w:rPr>
              <w:t>»</w:t>
            </w:r>
          </w:p>
        </w:tc>
        <w:tc>
          <w:tcPr>
            <w:tcW w:w="55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96D507A"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B52E7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1 308 827,1</w:t>
            </w:r>
          </w:p>
        </w:tc>
        <w:tc>
          <w:tcPr>
            <w:tcW w:w="7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C546E6"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1 282 634,3</w:t>
            </w:r>
          </w:p>
        </w:tc>
        <w:tc>
          <w:tcPr>
            <w:tcW w:w="6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3DEF6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26 192,8</w:t>
            </w:r>
          </w:p>
        </w:tc>
        <w:tc>
          <w:tcPr>
            <w:tcW w:w="6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16E476"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-2,0%</w:t>
            </w:r>
          </w:p>
        </w:tc>
      </w:tr>
      <w:tr w:rsidR="00670D47" w:rsidRPr="00FB26DB" w14:paraId="763866EA"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083F927F"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Теплоэнергия</w:t>
            </w:r>
          </w:p>
        </w:tc>
        <w:tc>
          <w:tcPr>
            <w:tcW w:w="554" w:type="pct"/>
            <w:tcBorders>
              <w:top w:val="nil"/>
              <w:left w:val="nil"/>
              <w:bottom w:val="single" w:sz="4" w:space="0" w:color="auto"/>
              <w:right w:val="single" w:sz="4" w:space="0" w:color="auto"/>
            </w:tcBorders>
            <w:shd w:val="clear" w:color="auto" w:fill="auto"/>
            <w:noWrap/>
            <w:vAlign w:val="bottom"/>
            <w:hideMark/>
          </w:tcPr>
          <w:p w14:paraId="09E3C072"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015A92A2"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9 153,0</w:t>
            </w:r>
          </w:p>
        </w:tc>
        <w:tc>
          <w:tcPr>
            <w:tcW w:w="771" w:type="pct"/>
            <w:tcBorders>
              <w:top w:val="nil"/>
              <w:left w:val="nil"/>
              <w:bottom w:val="single" w:sz="4" w:space="0" w:color="auto"/>
              <w:right w:val="single" w:sz="4" w:space="0" w:color="auto"/>
            </w:tcBorders>
            <w:shd w:val="clear" w:color="auto" w:fill="auto"/>
            <w:noWrap/>
            <w:vAlign w:val="center"/>
            <w:hideMark/>
          </w:tcPr>
          <w:p w14:paraId="0AB813B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8 334,8</w:t>
            </w:r>
          </w:p>
        </w:tc>
        <w:tc>
          <w:tcPr>
            <w:tcW w:w="699" w:type="pct"/>
            <w:tcBorders>
              <w:top w:val="nil"/>
              <w:left w:val="nil"/>
              <w:bottom w:val="single" w:sz="4" w:space="0" w:color="auto"/>
              <w:right w:val="single" w:sz="4" w:space="0" w:color="auto"/>
            </w:tcBorders>
            <w:shd w:val="clear" w:color="auto" w:fill="auto"/>
            <w:noWrap/>
            <w:vAlign w:val="center"/>
            <w:hideMark/>
          </w:tcPr>
          <w:p w14:paraId="52D821AD"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818,2</w:t>
            </w:r>
          </w:p>
        </w:tc>
        <w:tc>
          <w:tcPr>
            <w:tcW w:w="699" w:type="pct"/>
            <w:tcBorders>
              <w:top w:val="nil"/>
              <w:left w:val="nil"/>
              <w:bottom w:val="single" w:sz="4" w:space="0" w:color="auto"/>
              <w:right w:val="single" w:sz="4" w:space="0" w:color="auto"/>
            </w:tcBorders>
            <w:shd w:val="clear" w:color="auto" w:fill="auto"/>
            <w:noWrap/>
            <w:vAlign w:val="center"/>
            <w:hideMark/>
          </w:tcPr>
          <w:p w14:paraId="4890CDEA"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-8,9%</w:t>
            </w:r>
          </w:p>
        </w:tc>
      </w:tr>
      <w:tr w:rsidR="00670D47" w:rsidRPr="00FB26DB" w14:paraId="756A2154"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6CD12833"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Аренда, всего</w:t>
            </w:r>
          </w:p>
        </w:tc>
        <w:tc>
          <w:tcPr>
            <w:tcW w:w="554" w:type="pct"/>
            <w:tcBorders>
              <w:top w:val="nil"/>
              <w:left w:val="nil"/>
              <w:bottom w:val="single" w:sz="4" w:space="0" w:color="auto"/>
              <w:right w:val="single" w:sz="4" w:space="0" w:color="auto"/>
            </w:tcBorders>
            <w:shd w:val="clear" w:color="auto" w:fill="auto"/>
            <w:noWrap/>
            <w:vAlign w:val="bottom"/>
            <w:hideMark/>
          </w:tcPr>
          <w:p w14:paraId="2F001CD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325F6F1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23 964,9</w:t>
            </w:r>
          </w:p>
        </w:tc>
        <w:tc>
          <w:tcPr>
            <w:tcW w:w="771" w:type="pct"/>
            <w:tcBorders>
              <w:top w:val="nil"/>
              <w:left w:val="nil"/>
              <w:bottom w:val="single" w:sz="4" w:space="0" w:color="auto"/>
              <w:right w:val="single" w:sz="4" w:space="0" w:color="auto"/>
            </w:tcBorders>
            <w:shd w:val="clear" w:color="auto" w:fill="auto"/>
            <w:noWrap/>
            <w:vAlign w:val="center"/>
            <w:hideMark/>
          </w:tcPr>
          <w:p w14:paraId="1235E9C0"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10 863,7</w:t>
            </w:r>
          </w:p>
        </w:tc>
        <w:tc>
          <w:tcPr>
            <w:tcW w:w="699" w:type="pct"/>
            <w:tcBorders>
              <w:top w:val="nil"/>
              <w:left w:val="nil"/>
              <w:bottom w:val="single" w:sz="4" w:space="0" w:color="auto"/>
              <w:right w:val="single" w:sz="4" w:space="0" w:color="auto"/>
            </w:tcBorders>
            <w:shd w:val="clear" w:color="auto" w:fill="auto"/>
            <w:noWrap/>
            <w:vAlign w:val="center"/>
            <w:hideMark/>
          </w:tcPr>
          <w:p w14:paraId="39553228"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13 101,3</w:t>
            </w:r>
          </w:p>
        </w:tc>
        <w:tc>
          <w:tcPr>
            <w:tcW w:w="699" w:type="pct"/>
            <w:tcBorders>
              <w:top w:val="nil"/>
              <w:left w:val="nil"/>
              <w:bottom w:val="single" w:sz="4" w:space="0" w:color="auto"/>
              <w:right w:val="single" w:sz="4" w:space="0" w:color="auto"/>
            </w:tcBorders>
            <w:shd w:val="clear" w:color="auto" w:fill="auto"/>
            <w:noWrap/>
            <w:vAlign w:val="center"/>
            <w:hideMark/>
          </w:tcPr>
          <w:p w14:paraId="14720658"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-54,7%</w:t>
            </w:r>
          </w:p>
        </w:tc>
      </w:tr>
      <w:tr w:rsidR="00670D47" w:rsidRPr="00FB26DB" w14:paraId="5A13ED28" w14:textId="77777777" w:rsidTr="00FB26DB">
        <w:trPr>
          <w:trHeight w:val="331"/>
        </w:trPr>
        <w:tc>
          <w:tcPr>
            <w:tcW w:w="1592" w:type="pct"/>
            <w:tcBorders>
              <w:top w:val="nil"/>
              <w:left w:val="single" w:sz="4" w:space="0" w:color="auto"/>
              <w:bottom w:val="single" w:sz="4" w:space="0" w:color="auto"/>
              <w:right w:val="single" w:sz="4" w:space="0" w:color="auto"/>
            </w:tcBorders>
            <w:shd w:val="clear" w:color="auto" w:fill="auto"/>
            <w:hideMark/>
          </w:tcPr>
          <w:p w14:paraId="038D78AC"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Налоги (без учета налога на прибыль), всего, в том числе:</w:t>
            </w:r>
          </w:p>
        </w:tc>
        <w:tc>
          <w:tcPr>
            <w:tcW w:w="554" w:type="pct"/>
            <w:tcBorders>
              <w:top w:val="nil"/>
              <w:left w:val="nil"/>
              <w:bottom w:val="single" w:sz="4" w:space="0" w:color="auto"/>
              <w:right w:val="single" w:sz="4" w:space="0" w:color="auto"/>
            </w:tcBorders>
            <w:shd w:val="clear" w:color="auto" w:fill="auto"/>
            <w:noWrap/>
            <w:vAlign w:val="bottom"/>
            <w:hideMark/>
          </w:tcPr>
          <w:p w14:paraId="655B1A5A"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730ECD8D"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220 167,8</w:t>
            </w:r>
          </w:p>
        </w:tc>
        <w:tc>
          <w:tcPr>
            <w:tcW w:w="771" w:type="pct"/>
            <w:tcBorders>
              <w:top w:val="nil"/>
              <w:left w:val="nil"/>
              <w:bottom w:val="single" w:sz="4" w:space="0" w:color="auto"/>
              <w:right w:val="single" w:sz="4" w:space="0" w:color="auto"/>
            </w:tcBorders>
            <w:shd w:val="clear" w:color="auto" w:fill="auto"/>
            <w:noWrap/>
            <w:vAlign w:val="center"/>
            <w:hideMark/>
          </w:tcPr>
          <w:p w14:paraId="19F098C7"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130 867,7</w:t>
            </w:r>
          </w:p>
        </w:tc>
        <w:tc>
          <w:tcPr>
            <w:tcW w:w="699" w:type="pct"/>
            <w:tcBorders>
              <w:top w:val="nil"/>
              <w:left w:val="nil"/>
              <w:bottom w:val="single" w:sz="4" w:space="0" w:color="auto"/>
              <w:right w:val="single" w:sz="4" w:space="0" w:color="auto"/>
            </w:tcBorders>
            <w:shd w:val="clear" w:color="auto" w:fill="auto"/>
            <w:noWrap/>
            <w:vAlign w:val="center"/>
            <w:hideMark/>
          </w:tcPr>
          <w:p w14:paraId="3E21DC3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89 300,1</w:t>
            </w:r>
          </w:p>
        </w:tc>
        <w:tc>
          <w:tcPr>
            <w:tcW w:w="699" w:type="pct"/>
            <w:tcBorders>
              <w:top w:val="nil"/>
              <w:left w:val="nil"/>
              <w:bottom w:val="single" w:sz="4" w:space="0" w:color="auto"/>
              <w:right w:val="single" w:sz="4" w:space="0" w:color="auto"/>
            </w:tcBorders>
            <w:shd w:val="clear" w:color="auto" w:fill="auto"/>
            <w:noWrap/>
            <w:vAlign w:val="center"/>
            <w:hideMark/>
          </w:tcPr>
          <w:p w14:paraId="34090BB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-40,6%</w:t>
            </w:r>
          </w:p>
        </w:tc>
      </w:tr>
      <w:tr w:rsidR="00670D47" w:rsidRPr="00FB26DB" w14:paraId="325B88A5"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497E0AC5"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плата за землю</w:t>
            </w:r>
          </w:p>
        </w:tc>
        <w:tc>
          <w:tcPr>
            <w:tcW w:w="554" w:type="pct"/>
            <w:tcBorders>
              <w:top w:val="nil"/>
              <w:left w:val="nil"/>
              <w:bottom w:val="single" w:sz="4" w:space="0" w:color="auto"/>
              <w:right w:val="single" w:sz="4" w:space="0" w:color="auto"/>
            </w:tcBorders>
            <w:shd w:val="clear" w:color="auto" w:fill="auto"/>
            <w:noWrap/>
            <w:vAlign w:val="bottom"/>
            <w:hideMark/>
          </w:tcPr>
          <w:p w14:paraId="03700F5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7D096C6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49,5</w:t>
            </w:r>
          </w:p>
        </w:tc>
        <w:tc>
          <w:tcPr>
            <w:tcW w:w="771" w:type="pct"/>
            <w:tcBorders>
              <w:top w:val="nil"/>
              <w:left w:val="nil"/>
              <w:bottom w:val="single" w:sz="4" w:space="0" w:color="auto"/>
              <w:right w:val="single" w:sz="4" w:space="0" w:color="auto"/>
            </w:tcBorders>
            <w:shd w:val="clear" w:color="auto" w:fill="auto"/>
            <w:noWrap/>
            <w:vAlign w:val="center"/>
            <w:hideMark/>
          </w:tcPr>
          <w:p w14:paraId="6D905F3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45,6</w:t>
            </w:r>
          </w:p>
        </w:tc>
        <w:tc>
          <w:tcPr>
            <w:tcW w:w="699" w:type="pct"/>
            <w:tcBorders>
              <w:top w:val="nil"/>
              <w:left w:val="nil"/>
              <w:bottom w:val="single" w:sz="4" w:space="0" w:color="auto"/>
              <w:right w:val="single" w:sz="4" w:space="0" w:color="auto"/>
            </w:tcBorders>
            <w:shd w:val="clear" w:color="auto" w:fill="auto"/>
            <w:noWrap/>
            <w:vAlign w:val="center"/>
            <w:hideMark/>
          </w:tcPr>
          <w:p w14:paraId="56A0C86B"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3,9</w:t>
            </w:r>
          </w:p>
        </w:tc>
        <w:tc>
          <w:tcPr>
            <w:tcW w:w="699" w:type="pct"/>
            <w:tcBorders>
              <w:top w:val="nil"/>
              <w:left w:val="nil"/>
              <w:bottom w:val="single" w:sz="4" w:space="0" w:color="auto"/>
              <w:right w:val="single" w:sz="4" w:space="0" w:color="auto"/>
            </w:tcBorders>
            <w:shd w:val="clear" w:color="auto" w:fill="auto"/>
            <w:noWrap/>
            <w:vAlign w:val="center"/>
            <w:hideMark/>
          </w:tcPr>
          <w:p w14:paraId="7135A72E"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-7,9%</w:t>
            </w:r>
          </w:p>
        </w:tc>
      </w:tr>
      <w:tr w:rsidR="00670D47" w:rsidRPr="00FB26DB" w14:paraId="3E59BB0E"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7C96025F"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Налог на имущество</w:t>
            </w:r>
          </w:p>
        </w:tc>
        <w:tc>
          <w:tcPr>
            <w:tcW w:w="554" w:type="pct"/>
            <w:tcBorders>
              <w:top w:val="nil"/>
              <w:left w:val="nil"/>
              <w:bottom w:val="single" w:sz="4" w:space="0" w:color="auto"/>
              <w:right w:val="single" w:sz="4" w:space="0" w:color="auto"/>
            </w:tcBorders>
            <w:shd w:val="clear" w:color="auto" w:fill="auto"/>
            <w:noWrap/>
            <w:vAlign w:val="bottom"/>
            <w:hideMark/>
          </w:tcPr>
          <w:p w14:paraId="21E5EDF3"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0CE64B70"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215 263,2</w:t>
            </w:r>
          </w:p>
        </w:tc>
        <w:tc>
          <w:tcPr>
            <w:tcW w:w="771" w:type="pct"/>
            <w:tcBorders>
              <w:top w:val="nil"/>
              <w:left w:val="nil"/>
              <w:bottom w:val="single" w:sz="4" w:space="0" w:color="auto"/>
              <w:right w:val="single" w:sz="4" w:space="0" w:color="auto"/>
            </w:tcBorders>
            <w:shd w:val="clear" w:color="auto" w:fill="auto"/>
            <w:noWrap/>
            <w:vAlign w:val="center"/>
            <w:hideMark/>
          </w:tcPr>
          <w:p w14:paraId="79E8B817"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126 520,5</w:t>
            </w:r>
          </w:p>
        </w:tc>
        <w:tc>
          <w:tcPr>
            <w:tcW w:w="699" w:type="pct"/>
            <w:tcBorders>
              <w:top w:val="nil"/>
              <w:left w:val="nil"/>
              <w:bottom w:val="single" w:sz="4" w:space="0" w:color="auto"/>
              <w:right w:val="single" w:sz="4" w:space="0" w:color="auto"/>
            </w:tcBorders>
            <w:shd w:val="clear" w:color="auto" w:fill="auto"/>
            <w:noWrap/>
            <w:vAlign w:val="center"/>
            <w:hideMark/>
          </w:tcPr>
          <w:p w14:paraId="6FEB313B"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- 88 742,7</w:t>
            </w:r>
          </w:p>
        </w:tc>
        <w:tc>
          <w:tcPr>
            <w:tcW w:w="699" w:type="pct"/>
            <w:tcBorders>
              <w:top w:val="nil"/>
              <w:left w:val="nil"/>
              <w:bottom w:val="single" w:sz="4" w:space="0" w:color="auto"/>
              <w:right w:val="single" w:sz="4" w:space="0" w:color="auto"/>
            </w:tcBorders>
            <w:shd w:val="clear" w:color="auto" w:fill="auto"/>
            <w:noWrap/>
            <w:vAlign w:val="center"/>
            <w:hideMark/>
          </w:tcPr>
          <w:p w14:paraId="2CCC8D6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-41,2%</w:t>
            </w:r>
          </w:p>
        </w:tc>
      </w:tr>
      <w:tr w:rsidR="00670D47" w:rsidRPr="00FB26DB" w14:paraId="09E43E9C"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1369CD9F"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Прочие налоги и сборы</w:t>
            </w:r>
          </w:p>
        </w:tc>
        <w:tc>
          <w:tcPr>
            <w:tcW w:w="554" w:type="pct"/>
            <w:tcBorders>
              <w:top w:val="nil"/>
              <w:left w:val="nil"/>
              <w:bottom w:val="single" w:sz="4" w:space="0" w:color="auto"/>
              <w:right w:val="single" w:sz="4" w:space="0" w:color="auto"/>
            </w:tcBorders>
            <w:shd w:val="clear" w:color="auto" w:fill="auto"/>
            <w:noWrap/>
            <w:vAlign w:val="bottom"/>
            <w:hideMark/>
          </w:tcPr>
          <w:p w14:paraId="5D0215D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340BD096"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4 855,1</w:t>
            </w:r>
          </w:p>
        </w:tc>
        <w:tc>
          <w:tcPr>
            <w:tcW w:w="771" w:type="pct"/>
            <w:tcBorders>
              <w:top w:val="nil"/>
              <w:left w:val="nil"/>
              <w:bottom w:val="single" w:sz="4" w:space="0" w:color="auto"/>
              <w:right w:val="single" w:sz="4" w:space="0" w:color="auto"/>
            </w:tcBorders>
            <w:shd w:val="clear" w:color="auto" w:fill="auto"/>
            <w:noWrap/>
            <w:vAlign w:val="center"/>
            <w:hideMark/>
          </w:tcPr>
          <w:p w14:paraId="444DE648"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4 301,6</w:t>
            </w:r>
          </w:p>
        </w:tc>
        <w:tc>
          <w:tcPr>
            <w:tcW w:w="699" w:type="pct"/>
            <w:tcBorders>
              <w:top w:val="nil"/>
              <w:left w:val="nil"/>
              <w:bottom w:val="single" w:sz="4" w:space="0" w:color="auto"/>
              <w:right w:val="single" w:sz="4" w:space="0" w:color="auto"/>
            </w:tcBorders>
            <w:shd w:val="clear" w:color="auto" w:fill="auto"/>
            <w:noWrap/>
            <w:vAlign w:val="center"/>
            <w:hideMark/>
          </w:tcPr>
          <w:p w14:paraId="7B881F2F"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553,5</w:t>
            </w:r>
          </w:p>
        </w:tc>
        <w:tc>
          <w:tcPr>
            <w:tcW w:w="699" w:type="pct"/>
            <w:tcBorders>
              <w:top w:val="nil"/>
              <w:left w:val="nil"/>
              <w:bottom w:val="single" w:sz="4" w:space="0" w:color="auto"/>
              <w:right w:val="single" w:sz="4" w:space="0" w:color="auto"/>
            </w:tcBorders>
            <w:shd w:val="clear" w:color="auto" w:fill="auto"/>
            <w:noWrap/>
            <w:vAlign w:val="center"/>
            <w:hideMark/>
          </w:tcPr>
          <w:p w14:paraId="302155C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-11,4%</w:t>
            </w:r>
          </w:p>
        </w:tc>
      </w:tr>
      <w:tr w:rsidR="00670D47" w:rsidRPr="00FB26DB" w14:paraId="6DCC03DD" w14:textId="77777777" w:rsidTr="00FB26DB">
        <w:trPr>
          <w:trHeight w:val="509"/>
        </w:trPr>
        <w:tc>
          <w:tcPr>
            <w:tcW w:w="1592" w:type="pct"/>
            <w:tcBorders>
              <w:top w:val="nil"/>
              <w:left w:val="single" w:sz="4" w:space="0" w:color="auto"/>
              <w:bottom w:val="single" w:sz="4" w:space="0" w:color="auto"/>
              <w:right w:val="single" w:sz="4" w:space="0" w:color="auto"/>
            </w:tcBorders>
            <w:shd w:val="clear" w:color="auto" w:fill="auto"/>
            <w:hideMark/>
          </w:tcPr>
          <w:p w14:paraId="1442AA8F"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Отчисления на социальные нужды (ЕСН)</w:t>
            </w:r>
          </w:p>
        </w:tc>
        <w:tc>
          <w:tcPr>
            <w:tcW w:w="554" w:type="pct"/>
            <w:tcBorders>
              <w:top w:val="nil"/>
              <w:left w:val="nil"/>
              <w:bottom w:val="single" w:sz="4" w:space="0" w:color="auto"/>
              <w:right w:val="single" w:sz="4" w:space="0" w:color="auto"/>
            </w:tcBorders>
            <w:shd w:val="clear" w:color="auto" w:fill="auto"/>
            <w:noWrap/>
            <w:vAlign w:val="bottom"/>
            <w:hideMark/>
          </w:tcPr>
          <w:p w14:paraId="5C95F927"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008438C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474 489,1</w:t>
            </w:r>
          </w:p>
        </w:tc>
        <w:tc>
          <w:tcPr>
            <w:tcW w:w="771" w:type="pct"/>
            <w:tcBorders>
              <w:top w:val="nil"/>
              <w:left w:val="nil"/>
              <w:bottom w:val="single" w:sz="4" w:space="0" w:color="auto"/>
              <w:right w:val="single" w:sz="4" w:space="0" w:color="auto"/>
            </w:tcBorders>
            <w:shd w:val="clear" w:color="auto" w:fill="auto"/>
            <w:noWrap/>
            <w:vAlign w:val="center"/>
            <w:hideMark/>
          </w:tcPr>
          <w:p w14:paraId="6B828ABF"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438 747,8</w:t>
            </w:r>
          </w:p>
        </w:tc>
        <w:tc>
          <w:tcPr>
            <w:tcW w:w="699" w:type="pct"/>
            <w:tcBorders>
              <w:top w:val="nil"/>
              <w:left w:val="nil"/>
              <w:bottom w:val="single" w:sz="4" w:space="0" w:color="auto"/>
              <w:right w:val="single" w:sz="4" w:space="0" w:color="auto"/>
            </w:tcBorders>
            <w:shd w:val="clear" w:color="auto" w:fill="auto"/>
            <w:noWrap/>
            <w:vAlign w:val="center"/>
            <w:hideMark/>
          </w:tcPr>
          <w:p w14:paraId="0A11AF8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35 741,3</w:t>
            </w:r>
          </w:p>
        </w:tc>
        <w:tc>
          <w:tcPr>
            <w:tcW w:w="699" w:type="pct"/>
            <w:tcBorders>
              <w:top w:val="nil"/>
              <w:left w:val="nil"/>
              <w:bottom w:val="single" w:sz="4" w:space="0" w:color="auto"/>
              <w:right w:val="single" w:sz="4" w:space="0" w:color="auto"/>
            </w:tcBorders>
            <w:shd w:val="clear" w:color="auto" w:fill="auto"/>
            <w:noWrap/>
            <w:vAlign w:val="center"/>
            <w:hideMark/>
          </w:tcPr>
          <w:p w14:paraId="6387DA3B"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-7,5%</w:t>
            </w:r>
          </w:p>
        </w:tc>
      </w:tr>
      <w:tr w:rsidR="00670D47" w:rsidRPr="00FB26DB" w14:paraId="621BEE7E"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46BD2DD8"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Прочие неподконтрольные расходы</w:t>
            </w:r>
          </w:p>
        </w:tc>
        <w:tc>
          <w:tcPr>
            <w:tcW w:w="554" w:type="pct"/>
            <w:tcBorders>
              <w:top w:val="nil"/>
              <w:left w:val="nil"/>
              <w:bottom w:val="single" w:sz="4" w:space="0" w:color="auto"/>
              <w:right w:val="single" w:sz="4" w:space="0" w:color="auto"/>
            </w:tcBorders>
            <w:shd w:val="clear" w:color="auto" w:fill="auto"/>
            <w:noWrap/>
            <w:vAlign w:val="bottom"/>
            <w:hideMark/>
          </w:tcPr>
          <w:p w14:paraId="62949B5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7A18840A"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198 192,8</w:t>
            </w:r>
          </w:p>
        </w:tc>
        <w:tc>
          <w:tcPr>
            <w:tcW w:w="771" w:type="pct"/>
            <w:tcBorders>
              <w:top w:val="nil"/>
              <w:left w:val="nil"/>
              <w:bottom w:val="single" w:sz="4" w:space="0" w:color="auto"/>
              <w:right w:val="single" w:sz="4" w:space="0" w:color="auto"/>
            </w:tcBorders>
            <w:shd w:val="clear" w:color="auto" w:fill="auto"/>
            <w:noWrap/>
            <w:vAlign w:val="center"/>
            <w:hideMark/>
          </w:tcPr>
          <w:p w14:paraId="198E644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128 527,5</w:t>
            </w:r>
          </w:p>
        </w:tc>
        <w:tc>
          <w:tcPr>
            <w:tcW w:w="699" w:type="pct"/>
            <w:tcBorders>
              <w:top w:val="nil"/>
              <w:left w:val="nil"/>
              <w:bottom w:val="single" w:sz="4" w:space="0" w:color="auto"/>
              <w:right w:val="single" w:sz="4" w:space="0" w:color="auto"/>
            </w:tcBorders>
            <w:shd w:val="clear" w:color="auto" w:fill="auto"/>
            <w:noWrap/>
            <w:vAlign w:val="center"/>
            <w:hideMark/>
          </w:tcPr>
          <w:p w14:paraId="06A8C564"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- 69 665,3</w:t>
            </w:r>
          </w:p>
        </w:tc>
        <w:tc>
          <w:tcPr>
            <w:tcW w:w="699" w:type="pct"/>
            <w:tcBorders>
              <w:top w:val="nil"/>
              <w:left w:val="nil"/>
              <w:bottom w:val="single" w:sz="4" w:space="0" w:color="auto"/>
              <w:right w:val="single" w:sz="4" w:space="0" w:color="auto"/>
            </w:tcBorders>
            <w:shd w:val="clear" w:color="auto" w:fill="auto"/>
            <w:noWrap/>
            <w:vAlign w:val="center"/>
            <w:hideMark/>
          </w:tcPr>
          <w:p w14:paraId="13A95483"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-35,2%</w:t>
            </w:r>
          </w:p>
        </w:tc>
      </w:tr>
      <w:tr w:rsidR="00670D47" w:rsidRPr="00FB26DB" w14:paraId="1B386ACF"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64994DDC"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Электроэнергия на хоз. нужды</w:t>
            </w:r>
          </w:p>
        </w:tc>
        <w:tc>
          <w:tcPr>
            <w:tcW w:w="554" w:type="pct"/>
            <w:tcBorders>
              <w:top w:val="nil"/>
              <w:left w:val="nil"/>
              <w:bottom w:val="single" w:sz="4" w:space="0" w:color="auto"/>
              <w:right w:val="single" w:sz="4" w:space="0" w:color="auto"/>
            </w:tcBorders>
            <w:shd w:val="clear" w:color="auto" w:fill="auto"/>
            <w:noWrap/>
            <w:vAlign w:val="bottom"/>
            <w:hideMark/>
          </w:tcPr>
          <w:p w14:paraId="684CD4F3"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66925AE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128 082,9</w:t>
            </w:r>
          </w:p>
        </w:tc>
        <w:tc>
          <w:tcPr>
            <w:tcW w:w="771" w:type="pct"/>
            <w:tcBorders>
              <w:top w:val="nil"/>
              <w:left w:val="nil"/>
              <w:bottom w:val="single" w:sz="4" w:space="0" w:color="auto"/>
              <w:right w:val="single" w:sz="4" w:space="0" w:color="auto"/>
            </w:tcBorders>
            <w:shd w:val="clear" w:color="auto" w:fill="auto"/>
            <w:noWrap/>
            <w:vAlign w:val="center"/>
            <w:hideMark/>
          </w:tcPr>
          <w:p w14:paraId="17B6F81D"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127 586,9</w:t>
            </w:r>
          </w:p>
        </w:tc>
        <w:tc>
          <w:tcPr>
            <w:tcW w:w="699" w:type="pct"/>
            <w:tcBorders>
              <w:top w:val="nil"/>
              <w:left w:val="nil"/>
              <w:bottom w:val="single" w:sz="4" w:space="0" w:color="auto"/>
              <w:right w:val="single" w:sz="4" w:space="0" w:color="auto"/>
            </w:tcBorders>
            <w:shd w:val="clear" w:color="auto" w:fill="auto"/>
            <w:noWrap/>
            <w:vAlign w:val="center"/>
            <w:hideMark/>
          </w:tcPr>
          <w:p w14:paraId="615924F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-496,0</w:t>
            </w:r>
          </w:p>
        </w:tc>
        <w:tc>
          <w:tcPr>
            <w:tcW w:w="699" w:type="pct"/>
            <w:tcBorders>
              <w:top w:val="nil"/>
              <w:left w:val="nil"/>
              <w:bottom w:val="single" w:sz="4" w:space="0" w:color="auto"/>
              <w:right w:val="single" w:sz="4" w:space="0" w:color="auto"/>
            </w:tcBorders>
            <w:shd w:val="clear" w:color="auto" w:fill="auto"/>
            <w:noWrap/>
            <w:vAlign w:val="center"/>
            <w:hideMark/>
          </w:tcPr>
          <w:p w14:paraId="33ECB71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-0,4%</w:t>
            </w:r>
          </w:p>
        </w:tc>
      </w:tr>
      <w:tr w:rsidR="00670D47" w:rsidRPr="00FB26DB" w14:paraId="2F93F431"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5E665A4B"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водоснабжение</w:t>
            </w:r>
          </w:p>
        </w:tc>
        <w:tc>
          <w:tcPr>
            <w:tcW w:w="554" w:type="pct"/>
            <w:tcBorders>
              <w:top w:val="nil"/>
              <w:left w:val="nil"/>
              <w:bottom w:val="single" w:sz="4" w:space="0" w:color="auto"/>
              <w:right w:val="single" w:sz="4" w:space="0" w:color="auto"/>
            </w:tcBorders>
            <w:shd w:val="clear" w:color="auto" w:fill="auto"/>
            <w:noWrap/>
            <w:vAlign w:val="bottom"/>
            <w:hideMark/>
          </w:tcPr>
          <w:p w14:paraId="17A2D9F2"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5D8FE590"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754,2</w:t>
            </w:r>
          </w:p>
        </w:tc>
        <w:tc>
          <w:tcPr>
            <w:tcW w:w="771" w:type="pct"/>
            <w:tcBorders>
              <w:top w:val="nil"/>
              <w:left w:val="nil"/>
              <w:bottom w:val="single" w:sz="4" w:space="0" w:color="auto"/>
              <w:right w:val="single" w:sz="4" w:space="0" w:color="auto"/>
            </w:tcBorders>
            <w:shd w:val="clear" w:color="auto" w:fill="auto"/>
            <w:noWrap/>
            <w:vAlign w:val="center"/>
            <w:hideMark/>
          </w:tcPr>
          <w:p w14:paraId="7466BE8B"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541,0</w:t>
            </w:r>
          </w:p>
        </w:tc>
        <w:tc>
          <w:tcPr>
            <w:tcW w:w="699" w:type="pct"/>
            <w:tcBorders>
              <w:top w:val="nil"/>
              <w:left w:val="nil"/>
              <w:bottom w:val="single" w:sz="4" w:space="0" w:color="auto"/>
              <w:right w:val="single" w:sz="4" w:space="0" w:color="auto"/>
            </w:tcBorders>
            <w:shd w:val="clear" w:color="auto" w:fill="auto"/>
            <w:noWrap/>
            <w:vAlign w:val="center"/>
            <w:hideMark/>
          </w:tcPr>
          <w:p w14:paraId="24A8D6A7"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213,2</w:t>
            </w:r>
          </w:p>
        </w:tc>
        <w:tc>
          <w:tcPr>
            <w:tcW w:w="699" w:type="pct"/>
            <w:tcBorders>
              <w:top w:val="nil"/>
              <w:left w:val="nil"/>
              <w:bottom w:val="single" w:sz="4" w:space="0" w:color="auto"/>
              <w:right w:val="single" w:sz="4" w:space="0" w:color="auto"/>
            </w:tcBorders>
            <w:shd w:val="clear" w:color="auto" w:fill="auto"/>
            <w:noWrap/>
            <w:vAlign w:val="center"/>
            <w:hideMark/>
          </w:tcPr>
          <w:p w14:paraId="7C3F9DC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-28,3%</w:t>
            </w:r>
          </w:p>
        </w:tc>
      </w:tr>
      <w:tr w:rsidR="00670D47" w:rsidRPr="00FB26DB" w14:paraId="255C2A35"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5A0BD809"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водоотведение</w:t>
            </w:r>
          </w:p>
        </w:tc>
        <w:tc>
          <w:tcPr>
            <w:tcW w:w="554" w:type="pct"/>
            <w:tcBorders>
              <w:top w:val="nil"/>
              <w:left w:val="nil"/>
              <w:bottom w:val="single" w:sz="4" w:space="0" w:color="auto"/>
              <w:right w:val="single" w:sz="4" w:space="0" w:color="auto"/>
            </w:tcBorders>
            <w:shd w:val="clear" w:color="auto" w:fill="auto"/>
            <w:noWrap/>
            <w:vAlign w:val="bottom"/>
            <w:hideMark/>
          </w:tcPr>
          <w:p w14:paraId="136BC21D"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28029B24"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475,9</w:t>
            </w:r>
          </w:p>
        </w:tc>
        <w:tc>
          <w:tcPr>
            <w:tcW w:w="771" w:type="pct"/>
            <w:tcBorders>
              <w:top w:val="nil"/>
              <w:left w:val="nil"/>
              <w:bottom w:val="single" w:sz="4" w:space="0" w:color="auto"/>
              <w:right w:val="single" w:sz="4" w:space="0" w:color="auto"/>
            </w:tcBorders>
            <w:shd w:val="clear" w:color="auto" w:fill="auto"/>
            <w:noWrap/>
            <w:vAlign w:val="center"/>
            <w:hideMark/>
          </w:tcPr>
          <w:p w14:paraId="07068E4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399,5</w:t>
            </w:r>
          </w:p>
        </w:tc>
        <w:tc>
          <w:tcPr>
            <w:tcW w:w="699" w:type="pct"/>
            <w:tcBorders>
              <w:top w:val="nil"/>
              <w:left w:val="nil"/>
              <w:bottom w:val="single" w:sz="4" w:space="0" w:color="auto"/>
              <w:right w:val="single" w:sz="4" w:space="0" w:color="auto"/>
            </w:tcBorders>
            <w:shd w:val="clear" w:color="auto" w:fill="auto"/>
            <w:noWrap/>
            <w:vAlign w:val="center"/>
            <w:hideMark/>
          </w:tcPr>
          <w:p w14:paraId="218DA166"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76,4</w:t>
            </w:r>
          </w:p>
        </w:tc>
        <w:tc>
          <w:tcPr>
            <w:tcW w:w="699" w:type="pct"/>
            <w:tcBorders>
              <w:top w:val="nil"/>
              <w:left w:val="nil"/>
              <w:bottom w:val="single" w:sz="4" w:space="0" w:color="auto"/>
              <w:right w:val="single" w:sz="4" w:space="0" w:color="auto"/>
            </w:tcBorders>
            <w:shd w:val="clear" w:color="auto" w:fill="auto"/>
            <w:noWrap/>
            <w:vAlign w:val="center"/>
            <w:hideMark/>
          </w:tcPr>
          <w:p w14:paraId="51758AD7"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-16,0%</w:t>
            </w:r>
          </w:p>
        </w:tc>
      </w:tr>
      <w:tr w:rsidR="00670D47" w:rsidRPr="00FB26DB" w14:paraId="7B926541"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5BCBED66"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утилизация ТБО</w:t>
            </w:r>
          </w:p>
        </w:tc>
        <w:tc>
          <w:tcPr>
            <w:tcW w:w="554" w:type="pct"/>
            <w:tcBorders>
              <w:top w:val="nil"/>
              <w:left w:val="nil"/>
              <w:bottom w:val="single" w:sz="4" w:space="0" w:color="auto"/>
              <w:right w:val="single" w:sz="4" w:space="0" w:color="auto"/>
            </w:tcBorders>
            <w:shd w:val="clear" w:color="auto" w:fill="auto"/>
            <w:noWrap/>
            <w:vAlign w:val="bottom"/>
            <w:hideMark/>
          </w:tcPr>
          <w:p w14:paraId="395F3A1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154494F8"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602,9</w:t>
            </w:r>
          </w:p>
        </w:tc>
        <w:tc>
          <w:tcPr>
            <w:tcW w:w="771" w:type="pct"/>
            <w:tcBorders>
              <w:top w:val="nil"/>
              <w:left w:val="nil"/>
              <w:bottom w:val="single" w:sz="4" w:space="0" w:color="auto"/>
              <w:right w:val="single" w:sz="4" w:space="0" w:color="auto"/>
            </w:tcBorders>
            <w:shd w:val="clear" w:color="auto" w:fill="auto"/>
            <w:noWrap/>
            <w:vAlign w:val="center"/>
            <w:hideMark/>
          </w:tcPr>
          <w:p w14:paraId="0313B74E"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w:t>
            </w:r>
          </w:p>
        </w:tc>
        <w:tc>
          <w:tcPr>
            <w:tcW w:w="699" w:type="pct"/>
            <w:tcBorders>
              <w:top w:val="nil"/>
              <w:left w:val="nil"/>
              <w:bottom w:val="single" w:sz="4" w:space="0" w:color="auto"/>
              <w:right w:val="single" w:sz="4" w:space="0" w:color="auto"/>
            </w:tcBorders>
            <w:shd w:val="clear" w:color="auto" w:fill="auto"/>
            <w:noWrap/>
            <w:vAlign w:val="center"/>
            <w:hideMark/>
          </w:tcPr>
          <w:p w14:paraId="266BCA3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602,9</w:t>
            </w:r>
          </w:p>
        </w:tc>
        <w:tc>
          <w:tcPr>
            <w:tcW w:w="699" w:type="pct"/>
            <w:tcBorders>
              <w:top w:val="nil"/>
              <w:left w:val="nil"/>
              <w:bottom w:val="single" w:sz="4" w:space="0" w:color="auto"/>
              <w:right w:val="single" w:sz="4" w:space="0" w:color="auto"/>
            </w:tcBorders>
            <w:shd w:val="clear" w:color="auto" w:fill="auto"/>
            <w:noWrap/>
            <w:vAlign w:val="center"/>
            <w:hideMark/>
          </w:tcPr>
          <w:p w14:paraId="103926CE"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-100,0%</w:t>
            </w:r>
          </w:p>
        </w:tc>
      </w:tr>
      <w:tr w:rsidR="00670D47" w:rsidRPr="00FB26DB" w14:paraId="7AB558E4" w14:textId="77777777" w:rsidTr="00FB26DB">
        <w:trPr>
          <w:trHeight w:val="600"/>
        </w:trPr>
        <w:tc>
          <w:tcPr>
            <w:tcW w:w="1592" w:type="pct"/>
            <w:tcBorders>
              <w:top w:val="nil"/>
              <w:left w:val="single" w:sz="4" w:space="0" w:color="auto"/>
              <w:bottom w:val="single" w:sz="4" w:space="0" w:color="auto"/>
              <w:right w:val="single" w:sz="4" w:space="0" w:color="auto"/>
            </w:tcBorders>
            <w:shd w:val="clear" w:color="auto" w:fill="auto"/>
            <w:hideMark/>
          </w:tcPr>
          <w:p w14:paraId="3A436633"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Амортизация ОС ИА, не участвующая в формировании источника ИПР</w:t>
            </w:r>
          </w:p>
        </w:tc>
        <w:tc>
          <w:tcPr>
            <w:tcW w:w="554" w:type="pct"/>
            <w:tcBorders>
              <w:top w:val="nil"/>
              <w:left w:val="nil"/>
              <w:bottom w:val="single" w:sz="4" w:space="0" w:color="auto"/>
              <w:right w:val="single" w:sz="4" w:space="0" w:color="auto"/>
            </w:tcBorders>
            <w:shd w:val="clear" w:color="auto" w:fill="auto"/>
            <w:noWrap/>
            <w:vAlign w:val="bottom"/>
            <w:hideMark/>
          </w:tcPr>
          <w:p w14:paraId="46B48878"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16E44A8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1 149,0</w:t>
            </w:r>
          </w:p>
        </w:tc>
        <w:tc>
          <w:tcPr>
            <w:tcW w:w="771" w:type="pct"/>
            <w:tcBorders>
              <w:top w:val="nil"/>
              <w:left w:val="nil"/>
              <w:bottom w:val="single" w:sz="4" w:space="0" w:color="auto"/>
              <w:right w:val="single" w:sz="4" w:space="0" w:color="auto"/>
            </w:tcBorders>
            <w:shd w:val="clear" w:color="auto" w:fill="auto"/>
            <w:noWrap/>
            <w:vAlign w:val="center"/>
            <w:hideMark/>
          </w:tcPr>
          <w:p w14:paraId="4F0CA65D"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w:t>
            </w:r>
          </w:p>
        </w:tc>
        <w:tc>
          <w:tcPr>
            <w:tcW w:w="699" w:type="pct"/>
            <w:tcBorders>
              <w:top w:val="nil"/>
              <w:left w:val="nil"/>
              <w:bottom w:val="single" w:sz="4" w:space="0" w:color="auto"/>
              <w:right w:val="single" w:sz="4" w:space="0" w:color="auto"/>
            </w:tcBorders>
            <w:shd w:val="clear" w:color="auto" w:fill="auto"/>
            <w:noWrap/>
            <w:vAlign w:val="center"/>
            <w:hideMark/>
          </w:tcPr>
          <w:p w14:paraId="33571EE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1 149,0</w:t>
            </w:r>
          </w:p>
        </w:tc>
        <w:tc>
          <w:tcPr>
            <w:tcW w:w="699" w:type="pct"/>
            <w:tcBorders>
              <w:top w:val="nil"/>
              <w:left w:val="nil"/>
              <w:bottom w:val="single" w:sz="4" w:space="0" w:color="auto"/>
              <w:right w:val="single" w:sz="4" w:space="0" w:color="auto"/>
            </w:tcBorders>
            <w:shd w:val="clear" w:color="auto" w:fill="auto"/>
            <w:noWrap/>
            <w:vAlign w:val="center"/>
            <w:hideMark/>
          </w:tcPr>
          <w:p w14:paraId="3048FA4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-100,0%</w:t>
            </w:r>
          </w:p>
        </w:tc>
      </w:tr>
      <w:tr w:rsidR="00670D47" w:rsidRPr="00FB26DB" w14:paraId="1E8104B7"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1A201565" w14:textId="77777777" w:rsidR="00670D47" w:rsidRPr="00FB26DB" w:rsidRDefault="00670D47" w:rsidP="00FB26DB">
            <w:pPr>
              <w:jc w:val="right"/>
              <w:rPr>
                <w:rFonts w:ascii="Myriad Pro" w:hAnsi="Myriad Pro"/>
                <w:i/>
                <w:iCs/>
                <w:color w:val="000000"/>
                <w:sz w:val="20"/>
                <w:szCs w:val="20"/>
              </w:rPr>
            </w:pPr>
            <w:r w:rsidRPr="00FB26DB">
              <w:rPr>
                <w:rFonts w:ascii="Myriad Pro" w:hAnsi="Myriad Pro"/>
                <w:i/>
                <w:iCs/>
                <w:color w:val="000000"/>
                <w:sz w:val="20"/>
                <w:szCs w:val="20"/>
              </w:rPr>
              <w:t>Резерв по сомнительным долгам</w:t>
            </w:r>
          </w:p>
        </w:tc>
        <w:tc>
          <w:tcPr>
            <w:tcW w:w="554" w:type="pct"/>
            <w:tcBorders>
              <w:top w:val="nil"/>
              <w:left w:val="nil"/>
              <w:bottom w:val="single" w:sz="4" w:space="0" w:color="auto"/>
              <w:right w:val="single" w:sz="4" w:space="0" w:color="auto"/>
            </w:tcBorders>
            <w:shd w:val="clear" w:color="auto" w:fill="auto"/>
            <w:noWrap/>
            <w:vAlign w:val="bottom"/>
            <w:hideMark/>
          </w:tcPr>
          <w:p w14:paraId="5BE19330"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77D88DE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67 127,7</w:t>
            </w:r>
          </w:p>
        </w:tc>
        <w:tc>
          <w:tcPr>
            <w:tcW w:w="771" w:type="pct"/>
            <w:tcBorders>
              <w:top w:val="nil"/>
              <w:left w:val="nil"/>
              <w:bottom w:val="single" w:sz="4" w:space="0" w:color="auto"/>
              <w:right w:val="single" w:sz="4" w:space="0" w:color="auto"/>
            </w:tcBorders>
            <w:shd w:val="clear" w:color="auto" w:fill="auto"/>
            <w:noWrap/>
            <w:vAlign w:val="center"/>
            <w:hideMark/>
          </w:tcPr>
          <w:p w14:paraId="49C98FBE" w14:textId="77777777" w:rsidR="00670D47" w:rsidRPr="00FB26DB" w:rsidRDefault="00670D47" w:rsidP="00FB26DB">
            <w:pPr>
              <w:jc w:val="center"/>
              <w:rPr>
                <w:rFonts w:ascii="Myriad Pro" w:hAnsi="Myriad Pro"/>
                <w:color w:val="000000"/>
                <w:sz w:val="20"/>
                <w:szCs w:val="20"/>
              </w:rPr>
            </w:pPr>
          </w:p>
        </w:tc>
        <w:tc>
          <w:tcPr>
            <w:tcW w:w="699" w:type="pct"/>
            <w:tcBorders>
              <w:top w:val="nil"/>
              <w:left w:val="nil"/>
              <w:bottom w:val="single" w:sz="4" w:space="0" w:color="auto"/>
              <w:right w:val="single" w:sz="4" w:space="0" w:color="auto"/>
            </w:tcBorders>
            <w:shd w:val="clear" w:color="auto" w:fill="auto"/>
            <w:noWrap/>
            <w:vAlign w:val="center"/>
            <w:hideMark/>
          </w:tcPr>
          <w:p w14:paraId="549C535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- 67 127,7</w:t>
            </w:r>
          </w:p>
        </w:tc>
        <w:tc>
          <w:tcPr>
            <w:tcW w:w="699" w:type="pct"/>
            <w:tcBorders>
              <w:top w:val="nil"/>
              <w:left w:val="nil"/>
              <w:bottom w:val="single" w:sz="4" w:space="0" w:color="auto"/>
              <w:right w:val="single" w:sz="4" w:space="0" w:color="auto"/>
            </w:tcBorders>
            <w:shd w:val="clear" w:color="auto" w:fill="auto"/>
            <w:noWrap/>
            <w:vAlign w:val="center"/>
            <w:hideMark/>
          </w:tcPr>
          <w:p w14:paraId="0C3669AF"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-100,0%</w:t>
            </w:r>
          </w:p>
        </w:tc>
      </w:tr>
      <w:tr w:rsidR="00670D47" w:rsidRPr="00FB26DB" w14:paraId="07F8D90E"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569EA56A"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Налог на прибыль</w:t>
            </w:r>
          </w:p>
        </w:tc>
        <w:tc>
          <w:tcPr>
            <w:tcW w:w="554" w:type="pct"/>
            <w:tcBorders>
              <w:top w:val="nil"/>
              <w:left w:val="nil"/>
              <w:bottom w:val="single" w:sz="4" w:space="0" w:color="auto"/>
              <w:right w:val="single" w:sz="4" w:space="0" w:color="auto"/>
            </w:tcBorders>
            <w:shd w:val="clear" w:color="auto" w:fill="auto"/>
            <w:noWrap/>
            <w:vAlign w:val="bottom"/>
            <w:hideMark/>
          </w:tcPr>
          <w:p w14:paraId="1F3CB18C"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7673F9C2"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133 877,5</w:t>
            </w:r>
          </w:p>
        </w:tc>
        <w:tc>
          <w:tcPr>
            <w:tcW w:w="771" w:type="pct"/>
            <w:tcBorders>
              <w:top w:val="nil"/>
              <w:left w:val="nil"/>
              <w:bottom w:val="single" w:sz="4" w:space="0" w:color="auto"/>
              <w:right w:val="single" w:sz="4" w:space="0" w:color="auto"/>
            </w:tcBorders>
            <w:shd w:val="clear" w:color="auto" w:fill="auto"/>
            <w:noWrap/>
            <w:vAlign w:val="center"/>
            <w:hideMark/>
          </w:tcPr>
          <w:p w14:paraId="5A4186A1"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129 459,5</w:t>
            </w:r>
          </w:p>
        </w:tc>
        <w:tc>
          <w:tcPr>
            <w:tcW w:w="699" w:type="pct"/>
            <w:tcBorders>
              <w:top w:val="nil"/>
              <w:left w:val="nil"/>
              <w:bottom w:val="single" w:sz="4" w:space="0" w:color="auto"/>
              <w:right w:val="single" w:sz="4" w:space="0" w:color="auto"/>
            </w:tcBorders>
            <w:shd w:val="clear" w:color="auto" w:fill="auto"/>
            <w:noWrap/>
            <w:vAlign w:val="center"/>
            <w:hideMark/>
          </w:tcPr>
          <w:p w14:paraId="1ED6B1C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- 4 418,0</w:t>
            </w:r>
          </w:p>
        </w:tc>
        <w:tc>
          <w:tcPr>
            <w:tcW w:w="699" w:type="pct"/>
            <w:tcBorders>
              <w:top w:val="nil"/>
              <w:left w:val="nil"/>
              <w:bottom w:val="single" w:sz="4" w:space="0" w:color="auto"/>
              <w:right w:val="single" w:sz="4" w:space="0" w:color="auto"/>
            </w:tcBorders>
            <w:shd w:val="clear" w:color="auto" w:fill="auto"/>
            <w:noWrap/>
            <w:vAlign w:val="center"/>
            <w:hideMark/>
          </w:tcPr>
          <w:p w14:paraId="2D6E9FE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-3,3%</w:t>
            </w:r>
          </w:p>
        </w:tc>
      </w:tr>
      <w:tr w:rsidR="00670D47" w:rsidRPr="00FB26DB" w14:paraId="3903474A" w14:textId="77777777" w:rsidTr="00FB26DB">
        <w:trPr>
          <w:trHeight w:val="600"/>
        </w:trPr>
        <w:tc>
          <w:tcPr>
            <w:tcW w:w="1592" w:type="pct"/>
            <w:tcBorders>
              <w:top w:val="nil"/>
              <w:left w:val="single" w:sz="4" w:space="0" w:color="auto"/>
              <w:bottom w:val="single" w:sz="4" w:space="0" w:color="auto"/>
              <w:right w:val="single" w:sz="4" w:space="0" w:color="auto"/>
            </w:tcBorders>
            <w:shd w:val="clear" w:color="auto" w:fill="auto"/>
            <w:hideMark/>
          </w:tcPr>
          <w:p w14:paraId="70AB9EC9"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Выпадающие доходы по п.87 Основ ценообразования</w:t>
            </w:r>
          </w:p>
        </w:tc>
        <w:tc>
          <w:tcPr>
            <w:tcW w:w="554" w:type="pct"/>
            <w:tcBorders>
              <w:top w:val="nil"/>
              <w:left w:val="nil"/>
              <w:bottom w:val="single" w:sz="4" w:space="0" w:color="auto"/>
              <w:right w:val="single" w:sz="4" w:space="0" w:color="auto"/>
            </w:tcBorders>
            <w:shd w:val="clear" w:color="auto" w:fill="auto"/>
            <w:noWrap/>
            <w:vAlign w:val="bottom"/>
            <w:hideMark/>
          </w:tcPr>
          <w:p w14:paraId="02F787C6"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6D20690E"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132 948,5</w:t>
            </w:r>
          </w:p>
        </w:tc>
        <w:tc>
          <w:tcPr>
            <w:tcW w:w="771" w:type="pct"/>
            <w:tcBorders>
              <w:top w:val="nil"/>
              <w:left w:val="nil"/>
              <w:bottom w:val="single" w:sz="4" w:space="0" w:color="auto"/>
              <w:right w:val="single" w:sz="4" w:space="0" w:color="auto"/>
            </w:tcBorders>
            <w:shd w:val="clear" w:color="auto" w:fill="auto"/>
            <w:noWrap/>
            <w:vAlign w:val="center"/>
            <w:hideMark/>
          </w:tcPr>
          <w:p w14:paraId="0F6B2BC9"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109 693,4</w:t>
            </w:r>
          </w:p>
        </w:tc>
        <w:tc>
          <w:tcPr>
            <w:tcW w:w="699" w:type="pct"/>
            <w:tcBorders>
              <w:top w:val="nil"/>
              <w:left w:val="nil"/>
              <w:bottom w:val="single" w:sz="4" w:space="0" w:color="auto"/>
              <w:right w:val="single" w:sz="4" w:space="0" w:color="auto"/>
            </w:tcBorders>
            <w:shd w:val="clear" w:color="auto" w:fill="auto"/>
            <w:noWrap/>
            <w:vAlign w:val="center"/>
            <w:hideMark/>
          </w:tcPr>
          <w:p w14:paraId="1D7B8594"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23 255,0</w:t>
            </w:r>
          </w:p>
        </w:tc>
        <w:tc>
          <w:tcPr>
            <w:tcW w:w="699" w:type="pct"/>
            <w:tcBorders>
              <w:top w:val="nil"/>
              <w:left w:val="nil"/>
              <w:bottom w:val="single" w:sz="4" w:space="0" w:color="auto"/>
              <w:right w:val="single" w:sz="4" w:space="0" w:color="auto"/>
            </w:tcBorders>
            <w:shd w:val="clear" w:color="auto" w:fill="auto"/>
            <w:noWrap/>
            <w:vAlign w:val="center"/>
            <w:hideMark/>
          </w:tcPr>
          <w:p w14:paraId="26C04427"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-17,5%</w:t>
            </w:r>
          </w:p>
        </w:tc>
      </w:tr>
      <w:tr w:rsidR="00670D47" w:rsidRPr="00FB26DB" w14:paraId="1DDDA0FE"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4DD2A16C"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Амортизация ОС</w:t>
            </w:r>
          </w:p>
        </w:tc>
        <w:tc>
          <w:tcPr>
            <w:tcW w:w="554" w:type="pct"/>
            <w:tcBorders>
              <w:top w:val="nil"/>
              <w:left w:val="nil"/>
              <w:bottom w:val="single" w:sz="4" w:space="0" w:color="auto"/>
              <w:right w:val="single" w:sz="4" w:space="0" w:color="auto"/>
            </w:tcBorders>
            <w:shd w:val="clear" w:color="auto" w:fill="auto"/>
            <w:noWrap/>
            <w:vAlign w:val="bottom"/>
            <w:hideMark/>
          </w:tcPr>
          <w:p w14:paraId="24878746"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7E5D5680"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969 981,6</w:t>
            </w:r>
          </w:p>
        </w:tc>
        <w:tc>
          <w:tcPr>
            <w:tcW w:w="771" w:type="pct"/>
            <w:tcBorders>
              <w:top w:val="nil"/>
              <w:left w:val="nil"/>
              <w:bottom w:val="single" w:sz="4" w:space="0" w:color="auto"/>
              <w:right w:val="single" w:sz="4" w:space="0" w:color="auto"/>
            </w:tcBorders>
            <w:shd w:val="clear" w:color="auto" w:fill="auto"/>
            <w:noWrap/>
            <w:vAlign w:val="center"/>
            <w:hideMark/>
          </w:tcPr>
          <w:p w14:paraId="5DCC770A"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745 200,6</w:t>
            </w:r>
          </w:p>
        </w:tc>
        <w:tc>
          <w:tcPr>
            <w:tcW w:w="699" w:type="pct"/>
            <w:tcBorders>
              <w:top w:val="nil"/>
              <w:left w:val="nil"/>
              <w:bottom w:val="single" w:sz="4" w:space="0" w:color="auto"/>
              <w:right w:val="single" w:sz="4" w:space="0" w:color="auto"/>
            </w:tcBorders>
            <w:shd w:val="clear" w:color="auto" w:fill="auto"/>
            <w:noWrap/>
            <w:vAlign w:val="center"/>
            <w:hideMark/>
          </w:tcPr>
          <w:p w14:paraId="07FFB54B"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- 224 781,0</w:t>
            </w:r>
          </w:p>
        </w:tc>
        <w:tc>
          <w:tcPr>
            <w:tcW w:w="699" w:type="pct"/>
            <w:tcBorders>
              <w:top w:val="nil"/>
              <w:left w:val="nil"/>
              <w:bottom w:val="single" w:sz="4" w:space="0" w:color="auto"/>
              <w:right w:val="single" w:sz="4" w:space="0" w:color="auto"/>
            </w:tcBorders>
            <w:shd w:val="clear" w:color="auto" w:fill="auto"/>
            <w:noWrap/>
            <w:vAlign w:val="center"/>
            <w:hideMark/>
          </w:tcPr>
          <w:p w14:paraId="77DABEFB"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-23,2%</w:t>
            </w:r>
          </w:p>
        </w:tc>
      </w:tr>
      <w:tr w:rsidR="00670D47" w:rsidRPr="00FB26DB" w14:paraId="5B75946B" w14:textId="77777777" w:rsidTr="00FB26DB">
        <w:trPr>
          <w:trHeight w:val="300"/>
        </w:trPr>
        <w:tc>
          <w:tcPr>
            <w:tcW w:w="1592" w:type="pct"/>
            <w:tcBorders>
              <w:top w:val="nil"/>
              <w:left w:val="single" w:sz="4" w:space="0" w:color="auto"/>
              <w:bottom w:val="single" w:sz="4" w:space="0" w:color="auto"/>
              <w:right w:val="single" w:sz="4" w:space="0" w:color="auto"/>
            </w:tcBorders>
            <w:shd w:val="clear" w:color="auto" w:fill="auto"/>
            <w:hideMark/>
          </w:tcPr>
          <w:p w14:paraId="5A75E2D9" w14:textId="77777777" w:rsidR="00670D47" w:rsidRPr="00FB26DB" w:rsidRDefault="00670D47" w:rsidP="00FB26DB">
            <w:pPr>
              <w:rPr>
                <w:rFonts w:ascii="Myriad Pro" w:hAnsi="Myriad Pro"/>
                <w:color w:val="000000"/>
                <w:sz w:val="20"/>
                <w:szCs w:val="20"/>
              </w:rPr>
            </w:pPr>
            <w:r w:rsidRPr="00FB26DB">
              <w:rPr>
                <w:rFonts w:ascii="Myriad Pro" w:hAnsi="Myriad Pro"/>
                <w:color w:val="000000"/>
                <w:sz w:val="20"/>
                <w:szCs w:val="20"/>
              </w:rPr>
              <w:t>Прибыль на капитальные вложения</w:t>
            </w:r>
          </w:p>
        </w:tc>
        <w:tc>
          <w:tcPr>
            <w:tcW w:w="554" w:type="pct"/>
            <w:tcBorders>
              <w:top w:val="nil"/>
              <w:left w:val="nil"/>
              <w:bottom w:val="single" w:sz="4" w:space="0" w:color="auto"/>
              <w:right w:val="single" w:sz="4" w:space="0" w:color="auto"/>
            </w:tcBorders>
            <w:shd w:val="clear" w:color="auto" w:fill="auto"/>
            <w:noWrap/>
            <w:vAlign w:val="bottom"/>
            <w:hideMark/>
          </w:tcPr>
          <w:p w14:paraId="778C8FF8"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тыс.руб</w:t>
            </w:r>
          </w:p>
        </w:tc>
        <w:tc>
          <w:tcPr>
            <w:tcW w:w="686" w:type="pct"/>
            <w:tcBorders>
              <w:top w:val="nil"/>
              <w:left w:val="nil"/>
              <w:bottom w:val="single" w:sz="4" w:space="0" w:color="auto"/>
              <w:right w:val="single" w:sz="4" w:space="0" w:color="auto"/>
            </w:tcBorders>
            <w:shd w:val="clear" w:color="auto" w:fill="auto"/>
            <w:noWrap/>
            <w:vAlign w:val="center"/>
            <w:hideMark/>
          </w:tcPr>
          <w:p w14:paraId="667C27EF"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500 000,0</w:t>
            </w:r>
          </w:p>
        </w:tc>
        <w:tc>
          <w:tcPr>
            <w:tcW w:w="771" w:type="pct"/>
            <w:tcBorders>
              <w:top w:val="nil"/>
              <w:left w:val="nil"/>
              <w:bottom w:val="single" w:sz="4" w:space="0" w:color="auto"/>
              <w:right w:val="single" w:sz="4" w:space="0" w:color="auto"/>
            </w:tcBorders>
            <w:shd w:val="clear" w:color="auto" w:fill="auto"/>
            <w:noWrap/>
            <w:vAlign w:val="center"/>
            <w:hideMark/>
          </w:tcPr>
          <w:p w14:paraId="4414EBFE"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224 781,0</w:t>
            </w:r>
          </w:p>
        </w:tc>
        <w:tc>
          <w:tcPr>
            <w:tcW w:w="699" w:type="pct"/>
            <w:tcBorders>
              <w:top w:val="nil"/>
              <w:left w:val="nil"/>
              <w:bottom w:val="single" w:sz="4" w:space="0" w:color="auto"/>
              <w:right w:val="single" w:sz="4" w:space="0" w:color="auto"/>
            </w:tcBorders>
            <w:shd w:val="clear" w:color="auto" w:fill="auto"/>
            <w:noWrap/>
            <w:vAlign w:val="center"/>
            <w:hideMark/>
          </w:tcPr>
          <w:p w14:paraId="71AE45E3"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- 275 219,0</w:t>
            </w:r>
          </w:p>
        </w:tc>
        <w:tc>
          <w:tcPr>
            <w:tcW w:w="699" w:type="pct"/>
            <w:tcBorders>
              <w:top w:val="nil"/>
              <w:left w:val="nil"/>
              <w:bottom w:val="single" w:sz="4" w:space="0" w:color="auto"/>
              <w:right w:val="single" w:sz="4" w:space="0" w:color="auto"/>
            </w:tcBorders>
            <w:shd w:val="clear" w:color="auto" w:fill="auto"/>
            <w:noWrap/>
            <w:vAlign w:val="center"/>
            <w:hideMark/>
          </w:tcPr>
          <w:p w14:paraId="45BC14C5" w14:textId="77777777" w:rsidR="00670D47" w:rsidRPr="00FB26DB" w:rsidRDefault="00670D47" w:rsidP="00FB26DB">
            <w:pPr>
              <w:jc w:val="center"/>
              <w:rPr>
                <w:rFonts w:ascii="Myriad Pro" w:hAnsi="Myriad Pro"/>
                <w:color w:val="000000"/>
                <w:sz w:val="20"/>
                <w:szCs w:val="20"/>
              </w:rPr>
            </w:pPr>
            <w:r w:rsidRPr="00FB26DB">
              <w:rPr>
                <w:rFonts w:ascii="Myriad Pro" w:hAnsi="Myriad Pro"/>
                <w:color w:val="000000"/>
                <w:sz w:val="20"/>
                <w:szCs w:val="20"/>
              </w:rPr>
              <w:t>-55,0%</w:t>
            </w:r>
          </w:p>
        </w:tc>
      </w:tr>
      <w:tr w:rsidR="00670D47" w:rsidRPr="00FB26DB" w14:paraId="63370C9D" w14:textId="77777777" w:rsidTr="004C1E0E">
        <w:trPr>
          <w:trHeight w:val="570"/>
        </w:trPr>
        <w:tc>
          <w:tcPr>
            <w:tcW w:w="1592"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8CBB851" w14:textId="77777777" w:rsidR="00670D47" w:rsidRPr="00FB26DB" w:rsidRDefault="00670D47" w:rsidP="00FB26DB">
            <w:pPr>
              <w:rPr>
                <w:rFonts w:ascii="Myriad Pro" w:hAnsi="Myriad Pro"/>
                <w:b/>
                <w:bCs/>
                <w:color w:val="000000"/>
                <w:sz w:val="20"/>
                <w:szCs w:val="20"/>
              </w:rPr>
            </w:pPr>
            <w:r w:rsidRPr="00FB26DB">
              <w:rPr>
                <w:rFonts w:ascii="Myriad Pro" w:hAnsi="Myriad Pro"/>
                <w:b/>
                <w:bCs/>
                <w:color w:val="000000"/>
                <w:sz w:val="20"/>
                <w:szCs w:val="20"/>
              </w:rPr>
              <w:t>ИТОГО неподконтрольны</w:t>
            </w:r>
            <w:r w:rsidR="004C1E0E">
              <w:rPr>
                <w:rFonts w:ascii="Myriad Pro" w:hAnsi="Myriad Pro"/>
                <w:b/>
                <w:bCs/>
                <w:color w:val="000000"/>
                <w:sz w:val="20"/>
                <w:szCs w:val="20"/>
              </w:rPr>
              <w:t>е</w:t>
            </w:r>
            <w:r w:rsidRPr="00FB26DB">
              <w:rPr>
                <w:rFonts w:ascii="Myriad Pro" w:hAnsi="Myriad Pro"/>
                <w:b/>
                <w:bCs/>
                <w:color w:val="000000"/>
                <w:sz w:val="20"/>
                <w:szCs w:val="20"/>
              </w:rPr>
              <w:t xml:space="preserve"> расход</w:t>
            </w:r>
            <w:r w:rsidR="004C1E0E">
              <w:rPr>
                <w:rFonts w:ascii="Myriad Pro" w:hAnsi="Myriad Pro"/>
                <w:b/>
                <w:bCs/>
                <w:color w:val="000000"/>
                <w:sz w:val="20"/>
                <w:szCs w:val="20"/>
              </w:rPr>
              <w:t>ы</w:t>
            </w:r>
          </w:p>
        </w:tc>
        <w:tc>
          <w:tcPr>
            <w:tcW w:w="554" w:type="pct"/>
            <w:tcBorders>
              <w:top w:val="nil"/>
              <w:left w:val="nil"/>
              <w:bottom w:val="single" w:sz="4" w:space="0" w:color="auto"/>
              <w:right w:val="single" w:sz="4" w:space="0" w:color="auto"/>
            </w:tcBorders>
            <w:shd w:val="clear" w:color="auto" w:fill="D6E3BC" w:themeFill="accent3" w:themeFillTint="66"/>
            <w:noWrap/>
            <w:vAlign w:val="center"/>
            <w:hideMark/>
          </w:tcPr>
          <w:p w14:paraId="4A6AE766" w14:textId="77777777" w:rsidR="00670D47" w:rsidRPr="00FB26DB" w:rsidRDefault="00670D47" w:rsidP="00FB26DB">
            <w:pPr>
              <w:jc w:val="center"/>
              <w:rPr>
                <w:rFonts w:ascii="Myriad Pro" w:hAnsi="Myriad Pro"/>
                <w:b/>
                <w:bCs/>
                <w:color w:val="000000"/>
                <w:sz w:val="20"/>
                <w:szCs w:val="20"/>
              </w:rPr>
            </w:pPr>
            <w:r w:rsidRPr="00FB26DB">
              <w:rPr>
                <w:rFonts w:ascii="Myriad Pro" w:hAnsi="Myriad Pro"/>
                <w:b/>
                <w:bCs/>
                <w:color w:val="000000"/>
                <w:sz w:val="20"/>
                <w:szCs w:val="20"/>
              </w:rPr>
              <w:t>тыс.руб</w:t>
            </w:r>
          </w:p>
        </w:tc>
        <w:tc>
          <w:tcPr>
            <w:tcW w:w="686" w:type="pct"/>
            <w:tcBorders>
              <w:top w:val="nil"/>
              <w:left w:val="nil"/>
              <w:bottom w:val="single" w:sz="4" w:space="0" w:color="auto"/>
              <w:right w:val="single" w:sz="4" w:space="0" w:color="auto"/>
            </w:tcBorders>
            <w:shd w:val="clear" w:color="auto" w:fill="D6E3BC" w:themeFill="accent3" w:themeFillTint="66"/>
            <w:noWrap/>
            <w:vAlign w:val="center"/>
            <w:hideMark/>
          </w:tcPr>
          <w:p w14:paraId="023C0415" w14:textId="77777777" w:rsidR="00670D47" w:rsidRPr="00FB26DB" w:rsidRDefault="00670D47" w:rsidP="00FB26DB">
            <w:pPr>
              <w:jc w:val="center"/>
              <w:rPr>
                <w:rFonts w:ascii="Myriad Pro" w:hAnsi="Myriad Pro"/>
                <w:b/>
                <w:bCs/>
                <w:color w:val="000000"/>
                <w:sz w:val="20"/>
                <w:szCs w:val="20"/>
              </w:rPr>
            </w:pPr>
            <w:r w:rsidRPr="00FB26DB">
              <w:rPr>
                <w:rFonts w:ascii="Myriad Pro" w:hAnsi="Myriad Pro"/>
                <w:b/>
                <w:bCs/>
                <w:color w:val="000000"/>
                <w:sz w:val="20"/>
                <w:szCs w:val="20"/>
              </w:rPr>
              <w:t>3 971 602,4</w:t>
            </w:r>
          </w:p>
        </w:tc>
        <w:tc>
          <w:tcPr>
            <w:tcW w:w="771" w:type="pct"/>
            <w:tcBorders>
              <w:top w:val="nil"/>
              <w:left w:val="nil"/>
              <w:bottom w:val="single" w:sz="4" w:space="0" w:color="auto"/>
              <w:right w:val="single" w:sz="4" w:space="0" w:color="auto"/>
            </w:tcBorders>
            <w:shd w:val="clear" w:color="auto" w:fill="D6E3BC" w:themeFill="accent3" w:themeFillTint="66"/>
            <w:noWrap/>
            <w:vAlign w:val="center"/>
            <w:hideMark/>
          </w:tcPr>
          <w:p w14:paraId="53754CCE" w14:textId="77777777" w:rsidR="00670D47" w:rsidRPr="00FB26DB" w:rsidRDefault="00670D47" w:rsidP="00FB26DB">
            <w:pPr>
              <w:jc w:val="center"/>
              <w:rPr>
                <w:rFonts w:ascii="Myriad Pro" w:hAnsi="Myriad Pro"/>
                <w:b/>
                <w:bCs/>
                <w:color w:val="000000"/>
                <w:sz w:val="20"/>
                <w:szCs w:val="20"/>
              </w:rPr>
            </w:pPr>
            <w:r w:rsidRPr="00FB26DB">
              <w:rPr>
                <w:rFonts w:ascii="Myriad Pro" w:hAnsi="Myriad Pro"/>
                <w:b/>
                <w:bCs/>
                <w:color w:val="000000"/>
                <w:sz w:val="20"/>
                <w:szCs w:val="20"/>
              </w:rPr>
              <w:t>3 209 110,3</w:t>
            </w:r>
          </w:p>
        </w:tc>
        <w:tc>
          <w:tcPr>
            <w:tcW w:w="699" w:type="pct"/>
            <w:tcBorders>
              <w:top w:val="nil"/>
              <w:left w:val="nil"/>
              <w:bottom w:val="single" w:sz="4" w:space="0" w:color="auto"/>
              <w:right w:val="single" w:sz="4" w:space="0" w:color="auto"/>
            </w:tcBorders>
            <w:shd w:val="clear" w:color="auto" w:fill="D6E3BC" w:themeFill="accent3" w:themeFillTint="66"/>
            <w:noWrap/>
            <w:vAlign w:val="center"/>
            <w:hideMark/>
          </w:tcPr>
          <w:p w14:paraId="56105700" w14:textId="77777777" w:rsidR="00670D47" w:rsidRPr="00FB26DB" w:rsidRDefault="00670D47" w:rsidP="00FB26DB">
            <w:pPr>
              <w:jc w:val="center"/>
              <w:rPr>
                <w:rFonts w:ascii="Myriad Pro" w:hAnsi="Myriad Pro"/>
                <w:b/>
                <w:bCs/>
                <w:color w:val="000000"/>
                <w:sz w:val="20"/>
                <w:szCs w:val="20"/>
              </w:rPr>
            </w:pPr>
            <w:r w:rsidRPr="00FB26DB">
              <w:rPr>
                <w:rFonts w:ascii="Myriad Pro" w:hAnsi="Myriad Pro"/>
                <w:b/>
                <w:bCs/>
                <w:color w:val="000000"/>
                <w:sz w:val="20"/>
                <w:szCs w:val="20"/>
              </w:rPr>
              <w:t>-  762 492,1</w:t>
            </w:r>
          </w:p>
        </w:tc>
        <w:tc>
          <w:tcPr>
            <w:tcW w:w="699" w:type="pct"/>
            <w:tcBorders>
              <w:top w:val="nil"/>
              <w:left w:val="nil"/>
              <w:bottom w:val="single" w:sz="4" w:space="0" w:color="auto"/>
              <w:right w:val="single" w:sz="4" w:space="0" w:color="auto"/>
            </w:tcBorders>
            <w:shd w:val="clear" w:color="auto" w:fill="D6E3BC" w:themeFill="accent3" w:themeFillTint="66"/>
            <w:noWrap/>
            <w:vAlign w:val="center"/>
            <w:hideMark/>
          </w:tcPr>
          <w:p w14:paraId="4BE67583" w14:textId="77777777" w:rsidR="00670D47" w:rsidRPr="00FB26DB" w:rsidRDefault="00670D47" w:rsidP="00FB26DB">
            <w:pPr>
              <w:jc w:val="center"/>
              <w:rPr>
                <w:rFonts w:ascii="Myriad Pro" w:hAnsi="Myriad Pro"/>
                <w:b/>
                <w:bCs/>
                <w:color w:val="000000"/>
                <w:sz w:val="20"/>
                <w:szCs w:val="20"/>
              </w:rPr>
            </w:pPr>
            <w:r w:rsidRPr="00FB26DB">
              <w:rPr>
                <w:rFonts w:ascii="Myriad Pro" w:hAnsi="Myriad Pro"/>
                <w:b/>
                <w:bCs/>
                <w:color w:val="000000"/>
                <w:sz w:val="20"/>
                <w:szCs w:val="20"/>
              </w:rPr>
              <w:t>-19,2%</w:t>
            </w:r>
          </w:p>
        </w:tc>
      </w:tr>
    </w:tbl>
    <w:p w14:paraId="51EBBDB3" w14:textId="77777777" w:rsidR="005C5E4E" w:rsidRPr="00FB26DB" w:rsidRDefault="00FB26DB" w:rsidP="006650A2">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80" w:name="_Toc40643655"/>
      <w:bookmarkStart w:id="81" w:name="_Toc41159849"/>
      <w:r w:rsidRPr="00FB26DB">
        <w:rPr>
          <w:rFonts w:ascii="Myriad Pro" w:hAnsi="Myriad Pro" w:cs="Times New Roman"/>
          <w:color w:val="4F6228" w:themeColor="accent3" w:themeShade="80"/>
          <w:sz w:val="28"/>
          <w:szCs w:val="28"/>
        </w:rPr>
        <w:br w:type="page"/>
      </w:r>
      <w:r w:rsidR="005C5E4E" w:rsidRPr="00FB26DB">
        <w:rPr>
          <w:rFonts w:ascii="Myriad Pro" w:hAnsi="Myriad Pro" w:cs="Times New Roman"/>
          <w:color w:val="4F6228" w:themeColor="accent3" w:themeShade="80"/>
          <w:sz w:val="28"/>
          <w:szCs w:val="28"/>
        </w:rPr>
        <w:lastRenderedPageBreak/>
        <w:t>Оплата услуг ПАО «ФСК ЕЭС»</w:t>
      </w:r>
      <w:bookmarkEnd w:id="80"/>
      <w:bookmarkEnd w:id="81"/>
    </w:p>
    <w:p w14:paraId="5BD94D9F" w14:textId="77777777" w:rsidR="005C5E4E" w:rsidRPr="000725F1" w:rsidRDefault="005C5E4E" w:rsidP="003D5BF0">
      <w:pPr>
        <w:pStyle w:val="afc"/>
        <w:spacing w:before="0" w:beforeAutospacing="0" w:after="0" w:afterAutospacing="0" w:line="360" w:lineRule="auto"/>
        <w:ind w:firstLine="567"/>
        <w:jc w:val="both"/>
        <w:rPr>
          <w:rFonts w:ascii="Myriad Pro" w:hAnsi="Myriad Pro"/>
          <w:color w:val="000000"/>
          <w:sz w:val="26"/>
          <w:szCs w:val="26"/>
        </w:rPr>
      </w:pPr>
      <w:r w:rsidRPr="000725F1">
        <w:rPr>
          <w:rFonts w:ascii="Myriad Pro" w:hAnsi="Myriad Pro"/>
          <w:color w:val="000000"/>
          <w:sz w:val="26"/>
          <w:szCs w:val="26"/>
        </w:rPr>
        <w:t xml:space="preserve">На основании п. 15 постановления Правительства РФ от 27.12.2004 </w:t>
      </w:r>
      <w:r w:rsidR="00BA66AF">
        <w:rPr>
          <w:rFonts w:ascii="Myriad Pro" w:hAnsi="Myriad Pro"/>
          <w:color w:val="000000"/>
          <w:sz w:val="26"/>
          <w:szCs w:val="26"/>
        </w:rPr>
        <w:br/>
      </w:r>
      <w:r w:rsidRPr="000725F1">
        <w:rPr>
          <w:rFonts w:ascii="Myriad Pro" w:hAnsi="Myriad Pro"/>
          <w:color w:val="000000"/>
          <w:sz w:val="26"/>
          <w:szCs w:val="26"/>
        </w:rPr>
        <w:t>№ 861 в случае если в качестве потребителя услуг по передаче электрической энергии выступает сетевая организация, объем услуг по передаче электрической энергии, оказанных другой сетевой организацией, в том числе организацией по управлению единой национальной (общероссийской)</w:t>
      </w:r>
      <w:r w:rsidRPr="000725F1">
        <w:rPr>
          <w:rStyle w:val="apple-converted-space"/>
          <w:rFonts w:ascii="Myriad Pro" w:hAnsi="Myriad Pro"/>
          <w:color w:val="000000"/>
          <w:sz w:val="26"/>
          <w:szCs w:val="26"/>
        </w:rPr>
        <w:t> </w:t>
      </w:r>
      <w:r w:rsidRPr="000725F1">
        <w:rPr>
          <w:rFonts w:ascii="Myriad Pro" w:hAnsi="Myriad Pro"/>
          <w:color w:val="000000"/>
          <w:sz w:val="26"/>
          <w:szCs w:val="26"/>
        </w:rPr>
        <w:t xml:space="preserve">электрической сетью, определяется в отношении объектов электросетевого хозяйства в соответствии с настоящим пунктом в зависимости от применяемого в соответствии с Основами ценообразования </w:t>
      </w:r>
      <w:r w:rsidR="00BA66AF">
        <w:rPr>
          <w:rFonts w:ascii="Myriad Pro" w:hAnsi="Myriad Pro"/>
          <w:color w:val="000000"/>
          <w:sz w:val="26"/>
          <w:szCs w:val="26"/>
        </w:rPr>
        <w:t xml:space="preserve">№ 1178 </w:t>
      </w:r>
      <w:r w:rsidRPr="000725F1">
        <w:rPr>
          <w:rFonts w:ascii="Myriad Pro" w:hAnsi="Myriad Pro"/>
          <w:color w:val="000000"/>
          <w:sz w:val="26"/>
          <w:szCs w:val="26"/>
        </w:rPr>
        <w:t>в следующем порядке:</w:t>
      </w:r>
      <w:r w:rsidRPr="000725F1">
        <w:rPr>
          <w:rStyle w:val="apple-converted-space"/>
          <w:rFonts w:ascii="Myriad Pro" w:hAnsi="Myriad Pro"/>
          <w:color w:val="000000"/>
          <w:sz w:val="26"/>
          <w:szCs w:val="26"/>
        </w:rPr>
        <w:t> </w:t>
      </w:r>
    </w:p>
    <w:p w14:paraId="3A83C58C" w14:textId="77777777" w:rsidR="005C5E4E" w:rsidRPr="000725F1" w:rsidRDefault="005C5E4E" w:rsidP="003D5BF0">
      <w:pPr>
        <w:pStyle w:val="afc"/>
        <w:numPr>
          <w:ilvl w:val="0"/>
          <w:numId w:val="75"/>
        </w:numPr>
        <w:spacing w:before="0" w:beforeAutospacing="0" w:after="0" w:afterAutospacing="0" w:line="360" w:lineRule="auto"/>
        <w:ind w:firstLine="567"/>
        <w:jc w:val="both"/>
        <w:rPr>
          <w:rFonts w:ascii="Myriad Pro" w:hAnsi="Myriad Pro"/>
          <w:color w:val="000000"/>
          <w:sz w:val="26"/>
          <w:szCs w:val="26"/>
        </w:rPr>
      </w:pPr>
      <w:r w:rsidRPr="000725F1">
        <w:rPr>
          <w:rFonts w:ascii="Myriad Pro" w:hAnsi="Myriad Pro"/>
          <w:bCs/>
          <w:color w:val="000000"/>
          <w:sz w:val="26"/>
          <w:szCs w:val="26"/>
        </w:rPr>
        <w:t>объем услуг по передаче электрической энергии</w:t>
      </w:r>
      <w:r w:rsidRPr="000725F1">
        <w:rPr>
          <w:rFonts w:ascii="Myriad Pro" w:hAnsi="Myriad Pro"/>
          <w:color w:val="000000"/>
          <w:sz w:val="26"/>
          <w:szCs w:val="26"/>
        </w:rPr>
        <w:t xml:space="preserve">, оплачиваемых потребителем услуг за расчетный период по одноставочной цене (тарифу) на </w:t>
      </w:r>
      <w:r w:rsidRPr="000725F1">
        <w:rPr>
          <w:rFonts w:ascii="Myriad Pro" w:hAnsi="Myriad Pro"/>
          <w:bCs/>
          <w:color w:val="000000"/>
          <w:sz w:val="26"/>
          <w:szCs w:val="26"/>
        </w:rPr>
        <w:t>услуги по передаче электрической энергии</w:t>
      </w:r>
      <w:r w:rsidRPr="000725F1">
        <w:rPr>
          <w:rFonts w:ascii="Myriad Pro" w:hAnsi="Myriad Pro"/>
          <w:color w:val="000000"/>
          <w:sz w:val="26"/>
          <w:szCs w:val="26"/>
        </w:rPr>
        <w:t xml:space="preserve">, а также объем услуг по передаче электрической энергии, оплачиваемых потребителем услуг за расчетный период по ставке, используемой для целей определения расходов </w:t>
      </w:r>
      <w:r w:rsidRPr="000725F1">
        <w:rPr>
          <w:rFonts w:ascii="Myriad Pro" w:hAnsi="Myriad Pro"/>
          <w:bCs/>
          <w:color w:val="000000"/>
          <w:sz w:val="26"/>
          <w:szCs w:val="26"/>
        </w:rPr>
        <w:t>на оплату нормативных потерь электрической энергии</w:t>
      </w:r>
      <w:r w:rsidRPr="000725F1">
        <w:rPr>
          <w:rFonts w:ascii="Myriad Pro" w:hAnsi="Myriad Pro"/>
          <w:color w:val="000000"/>
          <w:sz w:val="26"/>
          <w:szCs w:val="26"/>
        </w:rPr>
        <w:t xml:space="preserve"> при ее передаче по электрическим сетям, двухставочной цены (тарифа) на услуги по передаче электрической энергии, определяются в порядке, предусмотренном настоящим пунктом для определения такого объема услуг по передаче электрической энергии, оплачиваемых потребителями электрической энергии (мощности);</w:t>
      </w:r>
      <w:r w:rsidRPr="000725F1">
        <w:rPr>
          <w:rStyle w:val="apple-converted-space"/>
          <w:rFonts w:ascii="Myriad Pro" w:hAnsi="Myriad Pro"/>
          <w:color w:val="000000"/>
          <w:sz w:val="26"/>
          <w:szCs w:val="26"/>
        </w:rPr>
        <w:t> </w:t>
      </w:r>
    </w:p>
    <w:p w14:paraId="6C3E5E34" w14:textId="77777777" w:rsidR="005C5E4E" w:rsidRPr="000725F1" w:rsidRDefault="005C5E4E" w:rsidP="003D5BF0">
      <w:pPr>
        <w:pStyle w:val="ab"/>
        <w:numPr>
          <w:ilvl w:val="0"/>
          <w:numId w:val="75"/>
        </w:numPr>
        <w:spacing w:line="360" w:lineRule="auto"/>
        <w:ind w:firstLine="567"/>
        <w:rPr>
          <w:rStyle w:val="apple-converted-space"/>
          <w:rFonts w:ascii="Myriad Pro" w:hAnsi="Myriad Pro"/>
          <w:color w:val="000000"/>
          <w:sz w:val="26"/>
          <w:szCs w:val="26"/>
        </w:rPr>
      </w:pPr>
      <w:r w:rsidRPr="000725F1">
        <w:rPr>
          <w:rFonts w:ascii="Myriad Pro" w:hAnsi="Myriad Pro"/>
          <w:bCs/>
          <w:color w:val="000000"/>
          <w:sz w:val="26"/>
          <w:szCs w:val="26"/>
        </w:rPr>
        <w:t>объем услуг по передаче электрической энергии</w:t>
      </w:r>
      <w:r w:rsidRPr="000725F1">
        <w:rPr>
          <w:rFonts w:ascii="Myriad Pro" w:hAnsi="Myriad Pro"/>
          <w:color w:val="000000"/>
          <w:sz w:val="26"/>
          <w:szCs w:val="26"/>
        </w:rPr>
        <w:t xml:space="preserve">, оплачиваемых потребителем услуг по ставке, отражающей удельную величину </w:t>
      </w:r>
      <w:r w:rsidRPr="000725F1">
        <w:rPr>
          <w:rFonts w:ascii="Myriad Pro" w:hAnsi="Myriad Pro"/>
          <w:bCs/>
          <w:color w:val="000000"/>
          <w:sz w:val="26"/>
          <w:szCs w:val="26"/>
        </w:rPr>
        <w:t>расходов на содержание электрических сетей</w:t>
      </w:r>
      <w:r w:rsidRPr="000725F1">
        <w:rPr>
          <w:rFonts w:ascii="Myriad Pro" w:hAnsi="Myriad Pro"/>
          <w:color w:val="000000"/>
          <w:sz w:val="26"/>
          <w:szCs w:val="26"/>
        </w:rPr>
        <w:t xml:space="preserve">, двухставочной цены (тарифа) на услуги по передаче электрической энергии, </w:t>
      </w:r>
      <w:r w:rsidRPr="000725F1">
        <w:rPr>
          <w:rFonts w:ascii="Myriad Pro" w:hAnsi="Myriad Pro"/>
          <w:bCs/>
          <w:color w:val="000000"/>
          <w:sz w:val="26"/>
          <w:szCs w:val="26"/>
        </w:rPr>
        <w:t>равен величине заявленной мощности</w:t>
      </w:r>
      <w:r w:rsidRPr="000725F1">
        <w:rPr>
          <w:rFonts w:ascii="Myriad Pro" w:hAnsi="Myriad Pro"/>
          <w:color w:val="000000"/>
          <w:sz w:val="26"/>
          <w:szCs w:val="26"/>
        </w:rPr>
        <w:t>, определенной в соответствии с пунктом 38 настоящих Правил.</w:t>
      </w:r>
    </w:p>
    <w:p w14:paraId="2FB0E2A2" w14:textId="77777777" w:rsidR="005C5E4E" w:rsidRPr="000725F1" w:rsidRDefault="005C5E4E" w:rsidP="003D5BF0">
      <w:pPr>
        <w:pStyle w:val="afc"/>
        <w:spacing w:before="0" w:beforeAutospacing="0" w:after="0" w:afterAutospacing="0" w:line="360" w:lineRule="auto"/>
        <w:ind w:firstLine="567"/>
        <w:jc w:val="both"/>
        <w:rPr>
          <w:rFonts w:ascii="Myriad Pro" w:hAnsi="Myriad Pro"/>
          <w:color w:val="000000"/>
          <w:sz w:val="26"/>
          <w:szCs w:val="26"/>
        </w:rPr>
      </w:pPr>
      <w:r w:rsidRPr="000725F1">
        <w:rPr>
          <w:rStyle w:val="apple-converted-space"/>
          <w:rFonts w:ascii="Myriad Pro" w:hAnsi="Myriad Pro"/>
          <w:color w:val="000000"/>
          <w:sz w:val="26"/>
          <w:szCs w:val="26"/>
        </w:rPr>
        <w:t xml:space="preserve">На основании положений п. 38 Правил </w:t>
      </w:r>
      <w:r w:rsidR="00BA66AF">
        <w:rPr>
          <w:rStyle w:val="apple-converted-space"/>
          <w:rFonts w:ascii="Myriad Pro" w:hAnsi="Myriad Pro"/>
          <w:color w:val="000000"/>
          <w:sz w:val="26"/>
          <w:szCs w:val="26"/>
        </w:rPr>
        <w:t xml:space="preserve">№ 861 </w:t>
      </w:r>
      <w:r w:rsidRPr="000725F1">
        <w:rPr>
          <w:rStyle w:val="apple-converted-space"/>
          <w:rFonts w:ascii="Myriad Pro" w:hAnsi="Myriad Pro"/>
          <w:color w:val="000000"/>
          <w:sz w:val="26"/>
          <w:szCs w:val="26"/>
        </w:rPr>
        <w:t>величина заявленной мощности определяется по соглашению сторон.</w:t>
      </w:r>
    </w:p>
    <w:p w14:paraId="2FF33080" w14:textId="77777777" w:rsidR="005C5E4E" w:rsidRPr="000725F1" w:rsidRDefault="005C5E4E" w:rsidP="003D5BF0">
      <w:pPr>
        <w:autoSpaceDE w:val="0"/>
        <w:autoSpaceDN w:val="0"/>
        <w:adjustRightInd w:val="0"/>
        <w:spacing w:line="360" w:lineRule="auto"/>
        <w:ind w:firstLine="567"/>
        <w:jc w:val="both"/>
        <w:rPr>
          <w:rFonts w:ascii="Myriad Pro" w:hAnsi="Myriad Pro"/>
          <w:color w:val="000000"/>
          <w:sz w:val="26"/>
          <w:szCs w:val="26"/>
        </w:rPr>
      </w:pPr>
      <w:r w:rsidRPr="000725F1">
        <w:rPr>
          <w:rFonts w:ascii="Myriad Pro" w:hAnsi="Myriad Pro"/>
          <w:color w:val="000000"/>
          <w:sz w:val="26"/>
          <w:szCs w:val="26"/>
        </w:rPr>
        <w:t xml:space="preserve">Согласно абзацу 6 п. 80 Основ ценообразования № 1178 цены (тарифы) по передаче электрической энергии по единой национальной (общероссийской) электрической сети утверждаются в виде </w:t>
      </w:r>
      <w:hyperlink r:id="rId89" w:history="1">
        <w:r w:rsidRPr="000725F1">
          <w:rPr>
            <w:rFonts w:ascii="Myriad Pro" w:hAnsi="Myriad Pro"/>
            <w:color w:val="000000"/>
            <w:sz w:val="26"/>
            <w:szCs w:val="26"/>
          </w:rPr>
          <w:t>ставки</w:t>
        </w:r>
      </w:hyperlink>
      <w:r w:rsidRPr="000725F1">
        <w:rPr>
          <w:rFonts w:ascii="Myriad Pro" w:hAnsi="Myriad Pro"/>
          <w:color w:val="000000"/>
          <w:sz w:val="26"/>
          <w:szCs w:val="26"/>
        </w:rPr>
        <w:t xml:space="preserve"> тарифа на услуги по передаче </w:t>
      </w:r>
      <w:r w:rsidRPr="000725F1">
        <w:rPr>
          <w:rFonts w:ascii="Myriad Pro" w:hAnsi="Myriad Pro"/>
          <w:color w:val="000000"/>
          <w:sz w:val="26"/>
          <w:szCs w:val="26"/>
        </w:rPr>
        <w:lastRenderedPageBreak/>
        <w:t xml:space="preserve">электрической энергии на содержание объектов электросетевого хозяйства, входящих в единую национальную (общероссийскую) электрическую сеть, и </w:t>
      </w:r>
      <w:hyperlink r:id="rId90" w:history="1">
        <w:r w:rsidRPr="000725F1">
          <w:rPr>
            <w:rFonts w:ascii="Myriad Pro" w:hAnsi="Myriad Pro"/>
            <w:color w:val="000000"/>
            <w:sz w:val="26"/>
            <w:szCs w:val="26"/>
          </w:rPr>
          <w:t>ставки</w:t>
        </w:r>
      </w:hyperlink>
      <w:r w:rsidRPr="000725F1">
        <w:rPr>
          <w:rFonts w:ascii="Myriad Pro" w:hAnsi="Myriad Pro"/>
          <w:color w:val="000000"/>
          <w:sz w:val="26"/>
          <w:szCs w:val="26"/>
        </w:rPr>
        <w:t xml:space="preserve">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w:t>
      </w:r>
    </w:p>
    <w:p w14:paraId="1F987B90" w14:textId="77777777" w:rsidR="005C5E4E" w:rsidRPr="000725F1" w:rsidRDefault="005C5E4E" w:rsidP="003D5BF0">
      <w:pPr>
        <w:autoSpaceDE w:val="0"/>
        <w:autoSpaceDN w:val="0"/>
        <w:adjustRightInd w:val="0"/>
        <w:spacing w:line="360" w:lineRule="auto"/>
        <w:ind w:firstLine="567"/>
        <w:jc w:val="both"/>
        <w:rPr>
          <w:rFonts w:ascii="Myriad Pro" w:hAnsi="Myriad Pro"/>
          <w:color w:val="000000"/>
          <w:sz w:val="26"/>
          <w:szCs w:val="26"/>
        </w:rPr>
      </w:pPr>
      <w:r w:rsidRPr="000725F1">
        <w:rPr>
          <w:rFonts w:ascii="Myriad Pro" w:hAnsi="Myriad Pro"/>
          <w:color w:val="000000"/>
          <w:sz w:val="26"/>
          <w:szCs w:val="26"/>
        </w:rPr>
        <w:t>В соответствии с положениями указанного пункта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для расчетного периода, рассчитывается коммерческим оператором оптового рынка по субъекту Российской Федерации.</w:t>
      </w:r>
    </w:p>
    <w:p w14:paraId="37C90DB8" w14:textId="77777777" w:rsidR="005C5E4E" w:rsidRPr="000725F1" w:rsidRDefault="005C5E4E" w:rsidP="003D5BF0">
      <w:pPr>
        <w:autoSpaceDE w:val="0"/>
        <w:autoSpaceDN w:val="0"/>
        <w:adjustRightInd w:val="0"/>
        <w:spacing w:after="240" w:line="360" w:lineRule="auto"/>
        <w:ind w:firstLine="567"/>
        <w:jc w:val="both"/>
        <w:rPr>
          <w:rFonts w:ascii="Myriad Pro" w:hAnsi="Myriad Pro"/>
          <w:color w:val="000000"/>
          <w:sz w:val="26"/>
          <w:szCs w:val="26"/>
        </w:rPr>
      </w:pPr>
      <w:r w:rsidRPr="000725F1">
        <w:rPr>
          <w:rFonts w:ascii="Myriad Pro" w:hAnsi="Myriad Pro"/>
          <w:color w:val="000000"/>
          <w:sz w:val="26"/>
          <w:szCs w:val="26"/>
        </w:rPr>
        <w:t>При этом, в соответствии с п. 33 Основ ценообразования № 1178 уровень потерь электрической энергии при ее передаче по электрическим сетям организации по управлению единой национальной (общероссийской) электрической сетью определяется на уровне норматива потерь электрической энергии при ее передаче по электрическим сетям единой национальной (общероссийской) электрической сети, утвержденного Министерством энергетики Российской Федерации.</w:t>
      </w:r>
    </w:p>
    <w:p w14:paraId="37200D7B" w14:textId="77777777" w:rsidR="005C5E4E" w:rsidRPr="000725F1" w:rsidRDefault="005C5E4E" w:rsidP="00232EC1">
      <w:pPr>
        <w:spacing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63B20604" w14:textId="77777777" w:rsidR="005C5E4E" w:rsidRPr="000725F1" w:rsidRDefault="005C5E4E" w:rsidP="003D5BF0">
      <w:pPr>
        <w:spacing w:after="240" w:line="360" w:lineRule="auto"/>
        <w:ind w:firstLine="567"/>
        <w:contextualSpacing/>
        <w:jc w:val="both"/>
        <w:rPr>
          <w:rFonts w:ascii="Myriad Pro" w:hAnsi="Myriad Pro"/>
          <w:sz w:val="26"/>
          <w:szCs w:val="26"/>
        </w:rPr>
      </w:pPr>
      <w:r w:rsidRPr="000725F1">
        <w:rPr>
          <w:rFonts w:ascii="Myriad Pro" w:hAnsi="Myriad Pro"/>
          <w:sz w:val="26"/>
          <w:szCs w:val="26"/>
        </w:rPr>
        <w:t>В необходимой валовой выручке филиала ПАО «МРСК Сибири» - «Алтайэнерго» на планируемый период 2019 года заявлены расходы на оплату услуг ПАО «ФСК ЕЭС» в размере 1 308 827,1  тыс. руб., в том числе:</w:t>
      </w:r>
    </w:p>
    <w:p w14:paraId="3F9DBB98" w14:textId="77777777" w:rsidR="005C5E4E" w:rsidRPr="000725F1" w:rsidRDefault="005C5E4E"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 расходы на содержание сетей - 1 122 361,7 тыс. руб.;</w:t>
      </w:r>
    </w:p>
    <w:p w14:paraId="21327E87" w14:textId="77777777" w:rsidR="005C5E4E" w:rsidRPr="000725F1" w:rsidRDefault="005C5E4E"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 расходы на оплату нормативных потерь - 186 465,47 тыс. руб.</w:t>
      </w:r>
    </w:p>
    <w:p w14:paraId="292CBF63" w14:textId="77777777" w:rsidR="005C5E4E" w:rsidRPr="000725F1" w:rsidRDefault="005C5E4E"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При формировании затрат по данной статье расчет производился в соответствии с утвержденными ставками на содержание объектов ЕНЭС (приказ ФАС России от 19.12.2017 №1748-17) и ставкой тарифа на оплату нормативных потерь, определенной путем индексации на 6,9% к прогнозному тарифу 2018 года.</w:t>
      </w:r>
    </w:p>
    <w:p w14:paraId="34B6F13D" w14:textId="77777777" w:rsidR="005C5E4E" w:rsidRPr="000725F1" w:rsidRDefault="005C5E4E" w:rsidP="003D5BF0">
      <w:pPr>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Величина заявленной мощности потребителей услуг по передаче электроэнергии по сетям ЕНЭС на 2019 год составляет 532,15 МВт, что соответствует плановой заявке филиала «Алтайэнерго» в ПАО «ФСК ЕЭС», направленной письмом от 07.03.2018 №1.1/15.2/3044 «О заявленной мощности на 2019 год». Величина заявленной мощности энергопринимающих устройств непосредственно присоединенных к объектам электросетевого хозяйства, входящих в ЕНЭС на 2019 год сформирована на основании графика равномерного снижения заявленной мощности дочерних обществ ПАО «Россети» до уровня фактической мощности (1-е полугодие -537,1МВт, 2-е полугодие - 527,2 МВт). </w:t>
      </w:r>
    </w:p>
    <w:p w14:paraId="69517472" w14:textId="77777777" w:rsidR="005C5E4E" w:rsidRPr="000725F1" w:rsidRDefault="005C5E4E"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Объем потерь на 2019 год в размере  104 797,5тыс. кВт*ч  рассчитан исходя из поступления электроэнергии из сетей ЕНЭС в сети филиала ПАО «МРСК Сибири» - «Алтайэнерго» по факту 2017 года в объеме 2 376 361 тыс. кВт*ч и утвержденного норматива потерь на 2019 год в размере 4,41% (Приказ Минэнерго РФ от 28.12.2017 №1241).</w:t>
      </w:r>
    </w:p>
    <w:p w14:paraId="74ED1799" w14:textId="77777777" w:rsidR="005C5E4E" w:rsidRPr="000725F1" w:rsidRDefault="005C5E4E" w:rsidP="003D5BF0">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Расходы на компенсацию нормативных потерь в сетях ЕНЭС на 2019 год составили – 186 465,4 тыс. руб. </w:t>
      </w:r>
    </w:p>
    <w:tbl>
      <w:tblPr>
        <w:tblW w:w="9469" w:type="dxa"/>
        <w:tblInd w:w="-5" w:type="dxa"/>
        <w:tblLayout w:type="fixed"/>
        <w:tblLook w:val="04A0" w:firstRow="1" w:lastRow="0" w:firstColumn="1" w:lastColumn="0" w:noHBand="0" w:noVBand="1"/>
      </w:tblPr>
      <w:tblGrid>
        <w:gridCol w:w="680"/>
        <w:gridCol w:w="3266"/>
        <w:gridCol w:w="1979"/>
        <w:gridCol w:w="1748"/>
        <w:gridCol w:w="1796"/>
      </w:tblGrid>
      <w:tr w:rsidR="00FB26DB" w:rsidRPr="00FB26DB" w14:paraId="661A226C" w14:textId="77777777" w:rsidTr="00FB26DB">
        <w:trPr>
          <w:trHeight w:val="379"/>
        </w:trPr>
        <w:tc>
          <w:tcPr>
            <w:tcW w:w="6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F2EC9" w14:textId="77777777" w:rsidR="005C5E4E" w:rsidRPr="00FB26DB" w:rsidRDefault="005C5E4E" w:rsidP="00FB26DB">
            <w:pPr>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п.п.</w:t>
            </w:r>
          </w:p>
        </w:tc>
        <w:tc>
          <w:tcPr>
            <w:tcW w:w="32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2A591" w14:textId="77777777" w:rsidR="005C5E4E" w:rsidRPr="00FB26DB" w:rsidRDefault="005C5E4E" w:rsidP="00FB26DB">
            <w:pPr>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Наименование показателей</w:t>
            </w:r>
          </w:p>
        </w:tc>
        <w:tc>
          <w:tcPr>
            <w:tcW w:w="19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B68FA0" w14:textId="77777777" w:rsidR="005C5E4E" w:rsidRPr="00FB26DB" w:rsidRDefault="005C5E4E" w:rsidP="00FB26DB">
            <w:pPr>
              <w:ind w:right="29"/>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Заявленная мощность, МВт Объем электроэнергии, млн.кВтч.</w:t>
            </w:r>
          </w:p>
        </w:tc>
        <w:tc>
          <w:tcPr>
            <w:tcW w:w="1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0F92B" w14:textId="77777777" w:rsidR="005C5E4E" w:rsidRPr="00FB26DB" w:rsidRDefault="005C5E4E" w:rsidP="00FB26DB">
            <w:pPr>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Размер платы за услуги, руб./МВт.мес, руб./тыс.кВт*ч</w:t>
            </w:r>
          </w:p>
        </w:tc>
        <w:tc>
          <w:tcPr>
            <w:tcW w:w="17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3ACD4" w14:textId="77777777" w:rsidR="005C5E4E" w:rsidRPr="00FB26DB" w:rsidRDefault="005C5E4E" w:rsidP="00FB26DB">
            <w:pPr>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Сумма платы за услуги, тыс.руб.</w:t>
            </w:r>
          </w:p>
        </w:tc>
      </w:tr>
      <w:tr w:rsidR="00FB26DB" w:rsidRPr="00FB26DB" w14:paraId="6128674E" w14:textId="77777777" w:rsidTr="00FB26DB">
        <w:trPr>
          <w:trHeight w:val="379"/>
        </w:trPr>
        <w:tc>
          <w:tcPr>
            <w:tcW w:w="6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7682C" w14:textId="77777777" w:rsidR="005C5E4E" w:rsidRPr="00FB26DB" w:rsidRDefault="005C5E4E" w:rsidP="00FB26DB">
            <w:pPr>
              <w:rPr>
                <w:rFonts w:ascii="Myriad Pro" w:hAnsi="Myriad Pro"/>
                <w:color w:val="FFFFFF" w:themeColor="background1"/>
                <w:sz w:val="20"/>
                <w:szCs w:val="20"/>
              </w:rPr>
            </w:pPr>
          </w:p>
        </w:tc>
        <w:tc>
          <w:tcPr>
            <w:tcW w:w="32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418C8" w14:textId="77777777" w:rsidR="005C5E4E" w:rsidRPr="00FB26DB" w:rsidRDefault="005C5E4E" w:rsidP="00FB26DB">
            <w:pPr>
              <w:rPr>
                <w:rFonts w:ascii="Myriad Pro" w:hAnsi="Myriad Pro"/>
                <w:color w:val="FFFFFF" w:themeColor="background1"/>
                <w:sz w:val="20"/>
                <w:szCs w:val="20"/>
              </w:rPr>
            </w:pPr>
          </w:p>
        </w:tc>
        <w:tc>
          <w:tcPr>
            <w:tcW w:w="19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77E5B" w14:textId="77777777" w:rsidR="005C5E4E" w:rsidRPr="00FB26DB" w:rsidRDefault="005C5E4E" w:rsidP="00FB26DB">
            <w:pPr>
              <w:rPr>
                <w:rFonts w:ascii="Myriad Pro" w:hAnsi="Myriad Pro"/>
                <w:color w:val="FFFFFF" w:themeColor="background1"/>
                <w:sz w:val="20"/>
                <w:szCs w:val="20"/>
              </w:rPr>
            </w:pPr>
          </w:p>
        </w:tc>
        <w:tc>
          <w:tcPr>
            <w:tcW w:w="1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750C2" w14:textId="77777777" w:rsidR="005C5E4E" w:rsidRPr="00FB26DB" w:rsidRDefault="005C5E4E" w:rsidP="00FB26DB">
            <w:pPr>
              <w:rPr>
                <w:rFonts w:ascii="Myriad Pro" w:hAnsi="Myriad Pro"/>
                <w:color w:val="FFFFFF" w:themeColor="background1"/>
                <w:sz w:val="20"/>
                <w:szCs w:val="20"/>
              </w:rPr>
            </w:pPr>
          </w:p>
        </w:tc>
        <w:tc>
          <w:tcPr>
            <w:tcW w:w="17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20B4C" w14:textId="77777777" w:rsidR="005C5E4E" w:rsidRPr="00FB26DB" w:rsidRDefault="005C5E4E" w:rsidP="00FB26DB">
            <w:pPr>
              <w:rPr>
                <w:rFonts w:ascii="Myriad Pro" w:hAnsi="Myriad Pro"/>
                <w:color w:val="FFFFFF" w:themeColor="background1"/>
                <w:sz w:val="20"/>
                <w:szCs w:val="20"/>
              </w:rPr>
            </w:pPr>
          </w:p>
        </w:tc>
      </w:tr>
      <w:tr w:rsidR="00FB26DB" w:rsidRPr="00FB26DB" w14:paraId="3060FABC" w14:textId="77777777" w:rsidTr="00FB26DB">
        <w:trPr>
          <w:trHeight w:val="379"/>
        </w:trPr>
        <w:tc>
          <w:tcPr>
            <w:tcW w:w="6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00F8C" w14:textId="77777777" w:rsidR="005C5E4E" w:rsidRPr="00FB26DB" w:rsidRDefault="005C5E4E" w:rsidP="00FB26DB">
            <w:pPr>
              <w:rPr>
                <w:rFonts w:ascii="Myriad Pro" w:hAnsi="Myriad Pro"/>
                <w:color w:val="FFFFFF" w:themeColor="background1"/>
                <w:sz w:val="20"/>
                <w:szCs w:val="20"/>
              </w:rPr>
            </w:pPr>
          </w:p>
        </w:tc>
        <w:tc>
          <w:tcPr>
            <w:tcW w:w="32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16380" w14:textId="77777777" w:rsidR="005C5E4E" w:rsidRPr="00FB26DB" w:rsidRDefault="005C5E4E" w:rsidP="00FB26DB">
            <w:pPr>
              <w:rPr>
                <w:rFonts w:ascii="Myriad Pro" w:hAnsi="Myriad Pro"/>
                <w:color w:val="FFFFFF" w:themeColor="background1"/>
                <w:sz w:val="20"/>
                <w:szCs w:val="20"/>
              </w:rPr>
            </w:pPr>
          </w:p>
        </w:tc>
        <w:tc>
          <w:tcPr>
            <w:tcW w:w="19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2DFB8" w14:textId="77777777" w:rsidR="005C5E4E" w:rsidRPr="00FB26DB" w:rsidRDefault="005C5E4E" w:rsidP="00FB26DB">
            <w:pPr>
              <w:rPr>
                <w:rFonts w:ascii="Myriad Pro" w:hAnsi="Myriad Pro"/>
                <w:color w:val="FFFFFF" w:themeColor="background1"/>
                <w:sz w:val="20"/>
                <w:szCs w:val="20"/>
              </w:rPr>
            </w:pPr>
          </w:p>
        </w:tc>
        <w:tc>
          <w:tcPr>
            <w:tcW w:w="1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D74DB" w14:textId="77777777" w:rsidR="005C5E4E" w:rsidRPr="00FB26DB" w:rsidRDefault="005C5E4E" w:rsidP="00FB26DB">
            <w:pPr>
              <w:rPr>
                <w:rFonts w:ascii="Myriad Pro" w:hAnsi="Myriad Pro"/>
                <w:color w:val="FFFFFF" w:themeColor="background1"/>
                <w:sz w:val="20"/>
                <w:szCs w:val="20"/>
              </w:rPr>
            </w:pPr>
          </w:p>
        </w:tc>
        <w:tc>
          <w:tcPr>
            <w:tcW w:w="17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8B552" w14:textId="77777777" w:rsidR="005C5E4E" w:rsidRPr="00FB26DB" w:rsidRDefault="005C5E4E" w:rsidP="00FB26DB">
            <w:pPr>
              <w:rPr>
                <w:rFonts w:ascii="Myriad Pro" w:hAnsi="Myriad Pro"/>
                <w:color w:val="FFFFFF" w:themeColor="background1"/>
                <w:sz w:val="20"/>
                <w:szCs w:val="20"/>
              </w:rPr>
            </w:pPr>
          </w:p>
        </w:tc>
      </w:tr>
      <w:tr w:rsidR="00FB26DB" w:rsidRPr="00FB26DB" w14:paraId="18671F59" w14:textId="77777777" w:rsidTr="00FB26DB">
        <w:trPr>
          <w:trHeight w:val="379"/>
        </w:trPr>
        <w:tc>
          <w:tcPr>
            <w:tcW w:w="6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FC029" w14:textId="77777777" w:rsidR="005C5E4E" w:rsidRPr="00FB26DB" w:rsidRDefault="005C5E4E" w:rsidP="00FB26DB">
            <w:pPr>
              <w:rPr>
                <w:rFonts w:ascii="Myriad Pro" w:hAnsi="Myriad Pro"/>
                <w:color w:val="FFFFFF" w:themeColor="background1"/>
                <w:sz w:val="20"/>
                <w:szCs w:val="20"/>
              </w:rPr>
            </w:pPr>
          </w:p>
        </w:tc>
        <w:tc>
          <w:tcPr>
            <w:tcW w:w="32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BB1C6" w14:textId="77777777" w:rsidR="005C5E4E" w:rsidRPr="00FB26DB" w:rsidRDefault="005C5E4E" w:rsidP="00FB26DB">
            <w:pPr>
              <w:rPr>
                <w:rFonts w:ascii="Myriad Pro" w:hAnsi="Myriad Pro"/>
                <w:color w:val="FFFFFF" w:themeColor="background1"/>
                <w:sz w:val="20"/>
                <w:szCs w:val="20"/>
              </w:rPr>
            </w:pPr>
          </w:p>
        </w:tc>
        <w:tc>
          <w:tcPr>
            <w:tcW w:w="19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FBA58" w14:textId="77777777" w:rsidR="005C5E4E" w:rsidRPr="00FB26DB" w:rsidRDefault="005C5E4E" w:rsidP="00FB26DB">
            <w:pPr>
              <w:rPr>
                <w:rFonts w:ascii="Myriad Pro" w:hAnsi="Myriad Pro"/>
                <w:color w:val="FFFFFF" w:themeColor="background1"/>
                <w:sz w:val="20"/>
                <w:szCs w:val="20"/>
              </w:rPr>
            </w:pPr>
          </w:p>
        </w:tc>
        <w:tc>
          <w:tcPr>
            <w:tcW w:w="1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C8B66" w14:textId="77777777" w:rsidR="005C5E4E" w:rsidRPr="00FB26DB" w:rsidRDefault="005C5E4E" w:rsidP="00FB26DB">
            <w:pPr>
              <w:rPr>
                <w:rFonts w:ascii="Myriad Pro" w:hAnsi="Myriad Pro"/>
                <w:color w:val="FFFFFF" w:themeColor="background1"/>
                <w:sz w:val="20"/>
                <w:szCs w:val="20"/>
              </w:rPr>
            </w:pPr>
          </w:p>
        </w:tc>
        <w:tc>
          <w:tcPr>
            <w:tcW w:w="17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CA232" w14:textId="77777777" w:rsidR="005C5E4E" w:rsidRPr="00FB26DB" w:rsidRDefault="005C5E4E" w:rsidP="00FB26DB">
            <w:pPr>
              <w:rPr>
                <w:rFonts w:ascii="Myriad Pro" w:hAnsi="Myriad Pro"/>
                <w:color w:val="FFFFFF" w:themeColor="background1"/>
                <w:sz w:val="20"/>
                <w:szCs w:val="20"/>
              </w:rPr>
            </w:pPr>
          </w:p>
        </w:tc>
      </w:tr>
      <w:tr w:rsidR="00FB26DB" w:rsidRPr="00FB26DB" w14:paraId="75E393B2" w14:textId="77777777" w:rsidTr="00FB26DB">
        <w:trPr>
          <w:trHeight w:val="379"/>
        </w:trPr>
        <w:tc>
          <w:tcPr>
            <w:tcW w:w="6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A623D" w14:textId="77777777" w:rsidR="005C5E4E" w:rsidRPr="00FB26DB" w:rsidRDefault="005C5E4E" w:rsidP="00FB26DB">
            <w:pPr>
              <w:rPr>
                <w:rFonts w:ascii="Myriad Pro" w:hAnsi="Myriad Pro"/>
                <w:color w:val="FFFFFF" w:themeColor="background1"/>
                <w:sz w:val="20"/>
                <w:szCs w:val="20"/>
              </w:rPr>
            </w:pPr>
          </w:p>
        </w:tc>
        <w:tc>
          <w:tcPr>
            <w:tcW w:w="32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78DE2" w14:textId="77777777" w:rsidR="005C5E4E" w:rsidRPr="00FB26DB" w:rsidRDefault="005C5E4E" w:rsidP="00FB26DB">
            <w:pPr>
              <w:rPr>
                <w:rFonts w:ascii="Myriad Pro" w:hAnsi="Myriad Pro"/>
                <w:color w:val="FFFFFF" w:themeColor="background1"/>
                <w:sz w:val="20"/>
                <w:szCs w:val="20"/>
              </w:rPr>
            </w:pPr>
          </w:p>
        </w:tc>
        <w:tc>
          <w:tcPr>
            <w:tcW w:w="19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AFB21" w14:textId="77777777" w:rsidR="005C5E4E" w:rsidRPr="00FB26DB" w:rsidRDefault="005C5E4E" w:rsidP="00FB26DB">
            <w:pPr>
              <w:rPr>
                <w:rFonts w:ascii="Myriad Pro" w:hAnsi="Myriad Pro"/>
                <w:color w:val="FFFFFF" w:themeColor="background1"/>
                <w:sz w:val="20"/>
                <w:szCs w:val="20"/>
              </w:rPr>
            </w:pPr>
          </w:p>
        </w:tc>
        <w:tc>
          <w:tcPr>
            <w:tcW w:w="1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E10DA2" w14:textId="77777777" w:rsidR="005C5E4E" w:rsidRPr="00FB26DB" w:rsidRDefault="005C5E4E" w:rsidP="00FB26DB">
            <w:pPr>
              <w:rPr>
                <w:rFonts w:ascii="Myriad Pro" w:hAnsi="Myriad Pro"/>
                <w:color w:val="FFFFFF" w:themeColor="background1"/>
                <w:sz w:val="20"/>
                <w:szCs w:val="20"/>
              </w:rPr>
            </w:pPr>
          </w:p>
        </w:tc>
        <w:tc>
          <w:tcPr>
            <w:tcW w:w="17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4E861" w14:textId="77777777" w:rsidR="005C5E4E" w:rsidRPr="00FB26DB" w:rsidRDefault="005C5E4E" w:rsidP="00FB26DB">
            <w:pPr>
              <w:rPr>
                <w:rFonts w:ascii="Myriad Pro" w:hAnsi="Myriad Pro"/>
                <w:color w:val="FFFFFF" w:themeColor="background1"/>
                <w:sz w:val="20"/>
                <w:szCs w:val="20"/>
              </w:rPr>
            </w:pPr>
          </w:p>
        </w:tc>
      </w:tr>
      <w:tr w:rsidR="00FB26DB" w:rsidRPr="00FB26DB" w14:paraId="076D5B9F" w14:textId="77777777" w:rsidTr="00FB26DB">
        <w:trPr>
          <w:trHeight w:val="280"/>
        </w:trPr>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6184A" w14:textId="77777777" w:rsidR="005C5E4E" w:rsidRPr="00FB26DB" w:rsidRDefault="005C5E4E" w:rsidP="00FB26DB">
            <w:pPr>
              <w:jc w:val="center"/>
              <w:rPr>
                <w:rFonts w:ascii="Myriad Pro" w:hAnsi="Myriad Pro"/>
                <w:color w:val="FFFFFF" w:themeColor="background1"/>
                <w:sz w:val="20"/>
                <w:szCs w:val="20"/>
              </w:rPr>
            </w:pPr>
            <w:r w:rsidRPr="00FB26DB">
              <w:rPr>
                <w:rFonts w:ascii="Myriad Pro" w:hAnsi="Myriad Pro"/>
                <w:color w:val="FFFFFF" w:themeColor="background1"/>
                <w:sz w:val="20"/>
                <w:szCs w:val="20"/>
              </w:rPr>
              <w:t>1</w:t>
            </w:r>
          </w:p>
        </w:tc>
        <w:tc>
          <w:tcPr>
            <w:tcW w:w="3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E95D8" w14:textId="77777777" w:rsidR="005C5E4E" w:rsidRPr="00FB26DB" w:rsidRDefault="005C5E4E" w:rsidP="00FB26DB">
            <w:pPr>
              <w:jc w:val="center"/>
              <w:rPr>
                <w:rFonts w:ascii="Myriad Pro" w:hAnsi="Myriad Pro"/>
                <w:color w:val="FFFFFF" w:themeColor="background1"/>
                <w:sz w:val="20"/>
                <w:szCs w:val="20"/>
              </w:rPr>
            </w:pPr>
            <w:r w:rsidRPr="00FB26DB">
              <w:rPr>
                <w:rFonts w:ascii="Myriad Pro" w:hAnsi="Myriad Pro"/>
                <w:color w:val="FFFFFF" w:themeColor="background1"/>
                <w:sz w:val="20"/>
                <w:szCs w:val="20"/>
              </w:rPr>
              <w:t>2</w:t>
            </w:r>
          </w:p>
        </w:tc>
        <w:tc>
          <w:tcPr>
            <w:tcW w:w="1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73377" w14:textId="77777777" w:rsidR="005C5E4E" w:rsidRPr="00FB26DB" w:rsidRDefault="005C5E4E" w:rsidP="00FB26DB">
            <w:pPr>
              <w:jc w:val="center"/>
              <w:rPr>
                <w:rFonts w:ascii="Myriad Pro" w:hAnsi="Myriad Pro"/>
                <w:color w:val="FFFFFF" w:themeColor="background1"/>
                <w:sz w:val="20"/>
                <w:szCs w:val="20"/>
              </w:rPr>
            </w:pPr>
            <w:r w:rsidRPr="00FB26DB">
              <w:rPr>
                <w:rFonts w:ascii="Myriad Pro" w:hAnsi="Myriad Pro"/>
                <w:color w:val="FFFFFF" w:themeColor="background1"/>
                <w:sz w:val="20"/>
                <w:szCs w:val="20"/>
              </w:rPr>
              <w:t>3</w:t>
            </w:r>
          </w:p>
        </w:tc>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E5EAF" w14:textId="77777777" w:rsidR="005C5E4E" w:rsidRPr="00FB26DB" w:rsidRDefault="005C5E4E" w:rsidP="00FB26DB">
            <w:pPr>
              <w:jc w:val="center"/>
              <w:rPr>
                <w:rFonts w:ascii="Myriad Pro" w:hAnsi="Myriad Pro"/>
                <w:color w:val="FFFFFF" w:themeColor="background1"/>
                <w:sz w:val="20"/>
                <w:szCs w:val="20"/>
              </w:rPr>
            </w:pPr>
            <w:r w:rsidRPr="00FB26DB">
              <w:rPr>
                <w:rFonts w:ascii="Myriad Pro" w:hAnsi="Myriad Pro"/>
                <w:color w:val="FFFFFF" w:themeColor="background1"/>
                <w:sz w:val="20"/>
                <w:szCs w:val="20"/>
              </w:rPr>
              <w:t>4</w:t>
            </w:r>
          </w:p>
        </w:tc>
        <w:tc>
          <w:tcPr>
            <w:tcW w:w="1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31C31" w14:textId="77777777" w:rsidR="005C5E4E" w:rsidRPr="00FB26DB" w:rsidRDefault="005C5E4E" w:rsidP="00FB26DB">
            <w:pPr>
              <w:jc w:val="center"/>
              <w:rPr>
                <w:rFonts w:ascii="Myriad Pro" w:hAnsi="Myriad Pro"/>
                <w:color w:val="FFFFFF" w:themeColor="background1"/>
                <w:sz w:val="20"/>
                <w:szCs w:val="20"/>
              </w:rPr>
            </w:pPr>
            <w:r w:rsidRPr="00FB26DB">
              <w:rPr>
                <w:rFonts w:ascii="Myriad Pro" w:hAnsi="Myriad Pro"/>
                <w:color w:val="FFFFFF" w:themeColor="background1"/>
                <w:sz w:val="20"/>
                <w:szCs w:val="20"/>
              </w:rPr>
              <w:t>5</w:t>
            </w:r>
          </w:p>
        </w:tc>
      </w:tr>
      <w:tr w:rsidR="005C5E4E" w:rsidRPr="00691D5B" w14:paraId="58C3FB97" w14:textId="77777777" w:rsidTr="004C1E0E">
        <w:trPr>
          <w:trHeight w:val="268"/>
        </w:trPr>
        <w:tc>
          <w:tcPr>
            <w:tcW w:w="9469" w:type="dxa"/>
            <w:gridSpan w:val="5"/>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noWrap/>
            <w:vAlign w:val="bottom"/>
            <w:hideMark/>
          </w:tcPr>
          <w:p w14:paraId="096091BF" w14:textId="77777777" w:rsidR="005C5E4E" w:rsidRPr="00691D5B" w:rsidRDefault="005C5E4E" w:rsidP="00FB26DB">
            <w:pPr>
              <w:jc w:val="center"/>
              <w:rPr>
                <w:rFonts w:ascii="Myriad Pro" w:hAnsi="Myriad Pro"/>
                <w:b/>
                <w:bCs/>
                <w:sz w:val="20"/>
                <w:szCs w:val="20"/>
              </w:rPr>
            </w:pPr>
            <w:r w:rsidRPr="00691D5B">
              <w:rPr>
                <w:rFonts w:ascii="Myriad Pro" w:hAnsi="Myriad Pro"/>
                <w:b/>
                <w:bCs/>
                <w:sz w:val="20"/>
                <w:szCs w:val="20"/>
              </w:rPr>
              <w:t>2017 год факт</w:t>
            </w:r>
          </w:p>
        </w:tc>
      </w:tr>
      <w:tr w:rsidR="005C5E4E" w:rsidRPr="00691D5B" w14:paraId="390CCC06" w14:textId="77777777" w:rsidTr="005C5E4E">
        <w:trPr>
          <w:trHeight w:val="278"/>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197BA53"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w:t>
            </w:r>
          </w:p>
        </w:tc>
        <w:tc>
          <w:tcPr>
            <w:tcW w:w="3266" w:type="dxa"/>
            <w:tcBorders>
              <w:top w:val="nil"/>
              <w:left w:val="nil"/>
              <w:bottom w:val="single" w:sz="4" w:space="0" w:color="auto"/>
              <w:right w:val="single" w:sz="4" w:space="0" w:color="auto"/>
            </w:tcBorders>
            <w:shd w:val="clear" w:color="auto" w:fill="auto"/>
            <w:noWrap/>
            <w:vAlign w:val="bottom"/>
            <w:hideMark/>
          </w:tcPr>
          <w:p w14:paraId="64D406A0" w14:textId="77777777" w:rsidR="005C5E4E" w:rsidRPr="00691D5B" w:rsidRDefault="005C5E4E" w:rsidP="00FB26DB">
            <w:pPr>
              <w:rPr>
                <w:rFonts w:ascii="Myriad Pro" w:hAnsi="Myriad Pro"/>
                <w:sz w:val="20"/>
                <w:szCs w:val="20"/>
              </w:rPr>
            </w:pPr>
            <w:r w:rsidRPr="00691D5B">
              <w:rPr>
                <w:rFonts w:ascii="Myriad Pro" w:hAnsi="Myriad Pro"/>
                <w:sz w:val="20"/>
                <w:szCs w:val="20"/>
              </w:rPr>
              <w:t xml:space="preserve">Услуги ОАО "ФСК ЕЭС", в т.ч. </w:t>
            </w:r>
          </w:p>
        </w:tc>
        <w:tc>
          <w:tcPr>
            <w:tcW w:w="1979" w:type="dxa"/>
            <w:tcBorders>
              <w:top w:val="nil"/>
              <w:left w:val="nil"/>
              <w:bottom w:val="single" w:sz="4" w:space="0" w:color="auto"/>
              <w:right w:val="single" w:sz="4" w:space="0" w:color="auto"/>
            </w:tcBorders>
            <w:shd w:val="clear" w:color="auto" w:fill="auto"/>
            <w:noWrap/>
            <w:vAlign w:val="bottom"/>
            <w:hideMark/>
          </w:tcPr>
          <w:p w14:paraId="350F075C" w14:textId="77777777" w:rsidR="005C5E4E" w:rsidRPr="00691D5B" w:rsidRDefault="005C5E4E" w:rsidP="00FB26DB">
            <w:pPr>
              <w:jc w:val="center"/>
              <w:rPr>
                <w:rFonts w:ascii="Myriad Pro" w:hAnsi="Myriad Pro"/>
                <w:sz w:val="20"/>
                <w:szCs w:val="20"/>
              </w:rPr>
            </w:pPr>
          </w:p>
        </w:tc>
        <w:tc>
          <w:tcPr>
            <w:tcW w:w="1748" w:type="dxa"/>
            <w:tcBorders>
              <w:top w:val="nil"/>
              <w:left w:val="nil"/>
              <w:bottom w:val="single" w:sz="4" w:space="0" w:color="auto"/>
              <w:right w:val="single" w:sz="4" w:space="0" w:color="auto"/>
            </w:tcBorders>
            <w:shd w:val="clear" w:color="auto" w:fill="auto"/>
            <w:noWrap/>
            <w:vAlign w:val="bottom"/>
            <w:hideMark/>
          </w:tcPr>
          <w:p w14:paraId="1C9A2918" w14:textId="77777777" w:rsidR="005C5E4E" w:rsidRPr="00691D5B" w:rsidRDefault="005C5E4E" w:rsidP="00FB26DB">
            <w:pPr>
              <w:jc w:val="center"/>
              <w:rPr>
                <w:rFonts w:ascii="Myriad Pro" w:hAnsi="Myriad Pro"/>
                <w:sz w:val="20"/>
                <w:szCs w:val="20"/>
              </w:rPr>
            </w:pPr>
          </w:p>
        </w:tc>
        <w:tc>
          <w:tcPr>
            <w:tcW w:w="1796" w:type="dxa"/>
            <w:tcBorders>
              <w:top w:val="nil"/>
              <w:left w:val="nil"/>
              <w:bottom w:val="single" w:sz="4" w:space="0" w:color="auto"/>
              <w:right w:val="single" w:sz="4" w:space="0" w:color="auto"/>
            </w:tcBorders>
            <w:shd w:val="clear" w:color="auto" w:fill="auto"/>
            <w:noWrap/>
            <w:vAlign w:val="bottom"/>
            <w:hideMark/>
          </w:tcPr>
          <w:p w14:paraId="61273AEF" w14:textId="77777777" w:rsidR="005C5E4E" w:rsidRPr="00691D5B" w:rsidRDefault="005C5E4E" w:rsidP="00FB26DB">
            <w:pPr>
              <w:jc w:val="center"/>
              <w:rPr>
                <w:rFonts w:ascii="Myriad Pro" w:hAnsi="Myriad Pro"/>
                <w:b/>
                <w:bCs/>
                <w:sz w:val="20"/>
                <w:szCs w:val="20"/>
              </w:rPr>
            </w:pPr>
            <w:r w:rsidRPr="00691D5B">
              <w:rPr>
                <w:rFonts w:ascii="Myriad Pro" w:hAnsi="Myriad Pro"/>
                <w:b/>
                <w:bCs/>
                <w:sz w:val="20"/>
                <w:szCs w:val="20"/>
              </w:rPr>
              <w:t>1 197 600,7</w:t>
            </w:r>
          </w:p>
        </w:tc>
      </w:tr>
      <w:tr w:rsidR="005C5E4E" w:rsidRPr="00691D5B" w14:paraId="1191F57C" w14:textId="77777777" w:rsidTr="005C5E4E">
        <w:trPr>
          <w:trHeight w:val="267"/>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AFBDCEB"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 </w:t>
            </w:r>
          </w:p>
        </w:tc>
        <w:tc>
          <w:tcPr>
            <w:tcW w:w="3266" w:type="dxa"/>
            <w:tcBorders>
              <w:top w:val="nil"/>
              <w:left w:val="nil"/>
              <w:bottom w:val="single" w:sz="4" w:space="0" w:color="auto"/>
              <w:right w:val="single" w:sz="4" w:space="0" w:color="auto"/>
            </w:tcBorders>
            <w:shd w:val="clear" w:color="auto" w:fill="auto"/>
            <w:noWrap/>
            <w:vAlign w:val="bottom"/>
            <w:hideMark/>
          </w:tcPr>
          <w:p w14:paraId="6B56FBEF" w14:textId="77777777" w:rsidR="005C5E4E" w:rsidRPr="00691D5B" w:rsidRDefault="005C5E4E" w:rsidP="00FB26DB">
            <w:pPr>
              <w:rPr>
                <w:rFonts w:ascii="Myriad Pro" w:hAnsi="Myriad Pro"/>
                <w:sz w:val="20"/>
                <w:szCs w:val="20"/>
              </w:rPr>
            </w:pPr>
            <w:r w:rsidRPr="00691D5B">
              <w:rPr>
                <w:rFonts w:ascii="Myriad Pro" w:hAnsi="Myriad Pro"/>
                <w:sz w:val="20"/>
                <w:szCs w:val="20"/>
              </w:rPr>
              <w:t xml:space="preserve"> -содержание ОАО "ФСК ЕЭС"</w:t>
            </w:r>
          </w:p>
        </w:tc>
        <w:tc>
          <w:tcPr>
            <w:tcW w:w="1979" w:type="dxa"/>
            <w:tcBorders>
              <w:top w:val="nil"/>
              <w:left w:val="nil"/>
              <w:bottom w:val="single" w:sz="4" w:space="0" w:color="auto"/>
              <w:right w:val="single" w:sz="4" w:space="0" w:color="auto"/>
            </w:tcBorders>
            <w:shd w:val="clear" w:color="auto" w:fill="auto"/>
            <w:noWrap/>
            <w:vAlign w:val="bottom"/>
            <w:hideMark/>
          </w:tcPr>
          <w:p w14:paraId="030BF47E"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547,0</w:t>
            </w:r>
          </w:p>
        </w:tc>
        <w:tc>
          <w:tcPr>
            <w:tcW w:w="1748" w:type="dxa"/>
            <w:tcBorders>
              <w:top w:val="nil"/>
              <w:left w:val="nil"/>
              <w:bottom w:val="single" w:sz="4" w:space="0" w:color="auto"/>
              <w:right w:val="single" w:sz="4" w:space="0" w:color="auto"/>
            </w:tcBorders>
            <w:shd w:val="clear" w:color="auto" w:fill="auto"/>
            <w:noWrap/>
            <w:vAlign w:val="bottom"/>
            <w:hideMark/>
          </w:tcPr>
          <w:p w14:paraId="7CAF3234"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159 818,61</w:t>
            </w:r>
          </w:p>
        </w:tc>
        <w:tc>
          <w:tcPr>
            <w:tcW w:w="1796" w:type="dxa"/>
            <w:tcBorders>
              <w:top w:val="nil"/>
              <w:left w:val="nil"/>
              <w:bottom w:val="single" w:sz="4" w:space="0" w:color="auto"/>
              <w:right w:val="single" w:sz="4" w:space="0" w:color="auto"/>
            </w:tcBorders>
            <w:shd w:val="clear" w:color="auto" w:fill="auto"/>
            <w:noWrap/>
            <w:vAlign w:val="bottom"/>
            <w:hideMark/>
          </w:tcPr>
          <w:p w14:paraId="6825EA14"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1 049 049,4</w:t>
            </w:r>
          </w:p>
        </w:tc>
      </w:tr>
      <w:tr w:rsidR="005C5E4E" w:rsidRPr="00691D5B" w14:paraId="7AA6943F" w14:textId="77777777" w:rsidTr="005C5E4E">
        <w:trPr>
          <w:trHeight w:val="271"/>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7833EF6"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 </w:t>
            </w:r>
          </w:p>
        </w:tc>
        <w:tc>
          <w:tcPr>
            <w:tcW w:w="3266" w:type="dxa"/>
            <w:tcBorders>
              <w:top w:val="nil"/>
              <w:left w:val="nil"/>
              <w:bottom w:val="single" w:sz="4" w:space="0" w:color="auto"/>
              <w:right w:val="single" w:sz="4" w:space="0" w:color="auto"/>
            </w:tcBorders>
            <w:shd w:val="clear" w:color="auto" w:fill="auto"/>
            <w:noWrap/>
            <w:vAlign w:val="bottom"/>
            <w:hideMark/>
          </w:tcPr>
          <w:p w14:paraId="71131D95" w14:textId="77777777" w:rsidR="005C5E4E" w:rsidRPr="00691D5B" w:rsidRDefault="005C5E4E" w:rsidP="00FB26DB">
            <w:pPr>
              <w:rPr>
                <w:rFonts w:ascii="Myriad Pro" w:hAnsi="Myriad Pro"/>
                <w:sz w:val="20"/>
                <w:szCs w:val="20"/>
              </w:rPr>
            </w:pPr>
            <w:r w:rsidRPr="00691D5B">
              <w:rPr>
                <w:rFonts w:ascii="Myriad Pro" w:hAnsi="Myriad Pro"/>
                <w:sz w:val="20"/>
                <w:szCs w:val="20"/>
              </w:rPr>
              <w:t xml:space="preserve"> -оплата потерь</w:t>
            </w:r>
          </w:p>
        </w:tc>
        <w:tc>
          <w:tcPr>
            <w:tcW w:w="1979" w:type="dxa"/>
            <w:tcBorders>
              <w:top w:val="nil"/>
              <w:left w:val="nil"/>
              <w:bottom w:val="single" w:sz="4" w:space="0" w:color="auto"/>
              <w:right w:val="single" w:sz="4" w:space="0" w:color="auto"/>
            </w:tcBorders>
            <w:shd w:val="clear" w:color="auto" w:fill="auto"/>
            <w:noWrap/>
            <w:vAlign w:val="bottom"/>
            <w:hideMark/>
          </w:tcPr>
          <w:p w14:paraId="0562E281"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88,2</w:t>
            </w:r>
          </w:p>
        </w:tc>
        <w:tc>
          <w:tcPr>
            <w:tcW w:w="1748" w:type="dxa"/>
            <w:tcBorders>
              <w:top w:val="nil"/>
              <w:left w:val="nil"/>
              <w:bottom w:val="single" w:sz="4" w:space="0" w:color="auto"/>
              <w:right w:val="single" w:sz="4" w:space="0" w:color="auto"/>
            </w:tcBorders>
            <w:shd w:val="clear" w:color="auto" w:fill="auto"/>
            <w:noWrap/>
            <w:vAlign w:val="bottom"/>
            <w:hideMark/>
          </w:tcPr>
          <w:p w14:paraId="3D982EA1"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1 684,96</w:t>
            </w:r>
          </w:p>
        </w:tc>
        <w:tc>
          <w:tcPr>
            <w:tcW w:w="1796" w:type="dxa"/>
            <w:tcBorders>
              <w:top w:val="nil"/>
              <w:left w:val="nil"/>
              <w:bottom w:val="single" w:sz="4" w:space="0" w:color="auto"/>
              <w:right w:val="single" w:sz="4" w:space="0" w:color="auto"/>
            </w:tcBorders>
            <w:shd w:val="clear" w:color="auto" w:fill="auto"/>
            <w:noWrap/>
            <w:vAlign w:val="bottom"/>
            <w:hideMark/>
          </w:tcPr>
          <w:p w14:paraId="1241A012"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148 551,3</w:t>
            </w:r>
          </w:p>
        </w:tc>
      </w:tr>
      <w:tr w:rsidR="005C5E4E" w:rsidRPr="00691D5B" w14:paraId="7CC3513D" w14:textId="77777777" w:rsidTr="004C1E0E">
        <w:trPr>
          <w:trHeight w:val="253"/>
        </w:trPr>
        <w:tc>
          <w:tcPr>
            <w:tcW w:w="9469" w:type="dxa"/>
            <w:gridSpan w:val="5"/>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bottom"/>
            <w:hideMark/>
          </w:tcPr>
          <w:p w14:paraId="6392408D" w14:textId="77777777" w:rsidR="005C5E4E" w:rsidRPr="00691D5B" w:rsidRDefault="005C5E4E" w:rsidP="00FB26DB">
            <w:pPr>
              <w:jc w:val="center"/>
              <w:rPr>
                <w:rFonts w:ascii="Myriad Pro" w:hAnsi="Myriad Pro"/>
                <w:b/>
                <w:bCs/>
                <w:sz w:val="20"/>
                <w:szCs w:val="20"/>
              </w:rPr>
            </w:pPr>
            <w:r w:rsidRPr="00691D5B">
              <w:rPr>
                <w:rFonts w:ascii="Myriad Pro" w:hAnsi="Myriad Pro"/>
                <w:b/>
                <w:bCs/>
                <w:sz w:val="20"/>
                <w:szCs w:val="20"/>
              </w:rPr>
              <w:t>Период регулирования 2019 год</w:t>
            </w:r>
          </w:p>
        </w:tc>
      </w:tr>
      <w:tr w:rsidR="005C5E4E" w:rsidRPr="00691D5B" w14:paraId="4ABCF98B" w14:textId="77777777" w:rsidTr="005C5E4E">
        <w:trPr>
          <w:trHeight w:val="267"/>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C108034"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2.</w:t>
            </w:r>
          </w:p>
        </w:tc>
        <w:tc>
          <w:tcPr>
            <w:tcW w:w="3266" w:type="dxa"/>
            <w:tcBorders>
              <w:top w:val="nil"/>
              <w:left w:val="nil"/>
              <w:bottom w:val="single" w:sz="4" w:space="0" w:color="auto"/>
              <w:right w:val="single" w:sz="4" w:space="0" w:color="auto"/>
            </w:tcBorders>
            <w:shd w:val="clear" w:color="auto" w:fill="auto"/>
            <w:noWrap/>
            <w:vAlign w:val="bottom"/>
            <w:hideMark/>
          </w:tcPr>
          <w:p w14:paraId="50132C39" w14:textId="77777777" w:rsidR="005C5E4E" w:rsidRPr="00691D5B" w:rsidRDefault="005C5E4E" w:rsidP="00FB26DB">
            <w:pPr>
              <w:rPr>
                <w:rFonts w:ascii="Myriad Pro" w:hAnsi="Myriad Pro"/>
                <w:sz w:val="20"/>
                <w:szCs w:val="20"/>
              </w:rPr>
            </w:pPr>
            <w:r w:rsidRPr="00691D5B">
              <w:rPr>
                <w:rFonts w:ascii="Myriad Pro" w:hAnsi="Myriad Pro"/>
                <w:sz w:val="20"/>
                <w:szCs w:val="20"/>
              </w:rPr>
              <w:t xml:space="preserve">Услуги ОАО "ФСК ЕЭС", в т.ч. </w:t>
            </w:r>
          </w:p>
        </w:tc>
        <w:tc>
          <w:tcPr>
            <w:tcW w:w="1979" w:type="dxa"/>
            <w:tcBorders>
              <w:top w:val="nil"/>
              <w:left w:val="nil"/>
              <w:bottom w:val="single" w:sz="4" w:space="0" w:color="auto"/>
              <w:right w:val="single" w:sz="4" w:space="0" w:color="auto"/>
            </w:tcBorders>
            <w:shd w:val="clear" w:color="auto" w:fill="auto"/>
            <w:noWrap/>
            <w:vAlign w:val="bottom"/>
            <w:hideMark/>
          </w:tcPr>
          <w:p w14:paraId="0A945EC0" w14:textId="77777777" w:rsidR="005C5E4E" w:rsidRPr="00691D5B" w:rsidRDefault="005C5E4E" w:rsidP="00FB26DB">
            <w:pPr>
              <w:jc w:val="center"/>
              <w:rPr>
                <w:rFonts w:ascii="Myriad Pro" w:hAnsi="Myriad Pro"/>
                <w:sz w:val="20"/>
                <w:szCs w:val="20"/>
              </w:rPr>
            </w:pPr>
          </w:p>
        </w:tc>
        <w:tc>
          <w:tcPr>
            <w:tcW w:w="1748" w:type="dxa"/>
            <w:tcBorders>
              <w:top w:val="nil"/>
              <w:left w:val="nil"/>
              <w:bottom w:val="single" w:sz="4" w:space="0" w:color="auto"/>
              <w:right w:val="single" w:sz="4" w:space="0" w:color="auto"/>
            </w:tcBorders>
            <w:shd w:val="clear" w:color="auto" w:fill="auto"/>
            <w:noWrap/>
            <w:vAlign w:val="bottom"/>
            <w:hideMark/>
          </w:tcPr>
          <w:p w14:paraId="7903AFA2" w14:textId="77777777" w:rsidR="005C5E4E" w:rsidRPr="00691D5B" w:rsidRDefault="005C5E4E" w:rsidP="00FB26DB">
            <w:pPr>
              <w:jc w:val="center"/>
              <w:rPr>
                <w:rFonts w:ascii="Myriad Pro" w:hAnsi="Myriad Pro"/>
                <w:sz w:val="20"/>
                <w:szCs w:val="20"/>
              </w:rPr>
            </w:pPr>
          </w:p>
        </w:tc>
        <w:tc>
          <w:tcPr>
            <w:tcW w:w="1796" w:type="dxa"/>
            <w:tcBorders>
              <w:top w:val="nil"/>
              <w:left w:val="nil"/>
              <w:bottom w:val="single" w:sz="4" w:space="0" w:color="auto"/>
              <w:right w:val="single" w:sz="4" w:space="0" w:color="auto"/>
            </w:tcBorders>
            <w:shd w:val="clear" w:color="auto" w:fill="auto"/>
            <w:noWrap/>
            <w:vAlign w:val="bottom"/>
            <w:hideMark/>
          </w:tcPr>
          <w:p w14:paraId="1D75C96C" w14:textId="77777777" w:rsidR="005C5E4E" w:rsidRPr="00691D5B" w:rsidRDefault="005C5E4E" w:rsidP="00FB26DB">
            <w:pPr>
              <w:jc w:val="center"/>
              <w:rPr>
                <w:rFonts w:ascii="Myriad Pro" w:hAnsi="Myriad Pro"/>
                <w:b/>
                <w:bCs/>
                <w:sz w:val="20"/>
                <w:szCs w:val="20"/>
              </w:rPr>
            </w:pPr>
            <w:r w:rsidRPr="00691D5B">
              <w:rPr>
                <w:rFonts w:ascii="Myriad Pro" w:hAnsi="Myriad Pro"/>
                <w:b/>
                <w:bCs/>
                <w:sz w:val="20"/>
                <w:szCs w:val="20"/>
              </w:rPr>
              <w:t>1 308 827,1</w:t>
            </w:r>
          </w:p>
        </w:tc>
      </w:tr>
      <w:tr w:rsidR="005C5E4E" w:rsidRPr="00691D5B" w14:paraId="27F1E16F" w14:textId="77777777" w:rsidTr="005C5E4E">
        <w:trPr>
          <w:trHeight w:val="25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EBE2402"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 </w:t>
            </w:r>
          </w:p>
        </w:tc>
        <w:tc>
          <w:tcPr>
            <w:tcW w:w="3266" w:type="dxa"/>
            <w:tcBorders>
              <w:top w:val="nil"/>
              <w:left w:val="nil"/>
              <w:bottom w:val="single" w:sz="4" w:space="0" w:color="auto"/>
              <w:right w:val="single" w:sz="4" w:space="0" w:color="auto"/>
            </w:tcBorders>
            <w:shd w:val="clear" w:color="auto" w:fill="auto"/>
            <w:noWrap/>
            <w:vAlign w:val="bottom"/>
            <w:hideMark/>
          </w:tcPr>
          <w:p w14:paraId="6F784ABF" w14:textId="77777777" w:rsidR="005C5E4E" w:rsidRPr="00691D5B" w:rsidRDefault="005C5E4E" w:rsidP="00FB26DB">
            <w:pPr>
              <w:rPr>
                <w:rFonts w:ascii="Myriad Pro" w:hAnsi="Myriad Pro"/>
                <w:sz w:val="20"/>
                <w:szCs w:val="20"/>
              </w:rPr>
            </w:pPr>
            <w:r w:rsidRPr="00691D5B">
              <w:rPr>
                <w:rFonts w:ascii="Myriad Pro" w:hAnsi="Myriad Pro"/>
                <w:sz w:val="20"/>
                <w:szCs w:val="20"/>
              </w:rPr>
              <w:t xml:space="preserve"> -содержание ОАО "ФСК ЕЭС"</w:t>
            </w:r>
          </w:p>
        </w:tc>
        <w:tc>
          <w:tcPr>
            <w:tcW w:w="1979" w:type="dxa"/>
            <w:tcBorders>
              <w:top w:val="nil"/>
              <w:left w:val="nil"/>
              <w:bottom w:val="single" w:sz="4" w:space="0" w:color="auto"/>
              <w:right w:val="single" w:sz="4" w:space="0" w:color="auto"/>
            </w:tcBorders>
            <w:shd w:val="clear" w:color="auto" w:fill="auto"/>
            <w:noWrap/>
            <w:vAlign w:val="bottom"/>
            <w:hideMark/>
          </w:tcPr>
          <w:p w14:paraId="74D88269"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532,2</w:t>
            </w:r>
          </w:p>
        </w:tc>
        <w:tc>
          <w:tcPr>
            <w:tcW w:w="1748" w:type="dxa"/>
            <w:tcBorders>
              <w:top w:val="nil"/>
              <w:left w:val="nil"/>
              <w:bottom w:val="single" w:sz="4" w:space="0" w:color="auto"/>
              <w:right w:val="single" w:sz="4" w:space="0" w:color="auto"/>
            </w:tcBorders>
            <w:shd w:val="clear" w:color="auto" w:fill="auto"/>
            <w:noWrap/>
            <w:vAlign w:val="bottom"/>
            <w:hideMark/>
          </w:tcPr>
          <w:p w14:paraId="310FEE41"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175 758,98</w:t>
            </w:r>
          </w:p>
        </w:tc>
        <w:tc>
          <w:tcPr>
            <w:tcW w:w="1796" w:type="dxa"/>
            <w:tcBorders>
              <w:top w:val="nil"/>
              <w:left w:val="nil"/>
              <w:bottom w:val="single" w:sz="4" w:space="0" w:color="auto"/>
              <w:right w:val="single" w:sz="4" w:space="0" w:color="auto"/>
            </w:tcBorders>
            <w:shd w:val="clear" w:color="auto" w:fill="auto"/>
            <w:noWrap/>
            <w:vAlign w:val="bottom"/>
            <w:hideMark/>
          </w:tcPr>
          <w:p w14:paraId="4B34140C"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1 122 361,7</w:t>
            </w:r>
          </w:p>
        </w:tc>
      </w:tr>
      <w:tr w:rsidR="005C5E4E" w:rsidRPr="00691D5B" w14:paraId="30BF8528" w14:textId="77777777" w:rsidTr="005C5E4E">
        <w:trPr>
          <w:trHeight w:val="232"/>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5622756"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 </w:t>
            </w:r>
          </w:p>
        </w:tc>
        <w:tc>
          <w:tcPr>
            <w:tcW w:w="3266" w:type="dxa"/>
            <w:tcBorders>
              <w:top w:val="nil"/>
              <w:left w:val="nil"/>
              <w:bottom w:val="single" w:sz="4" w:space="0" w:color="auto"/>
              <w:right w:val="single" w:sz="4" w:space="0" w:color="auto"/>
            </w:tcBorders>
            <w:shd w:val="clear" w:color="auto" w:fill="auto"/>
            <w:noWrap/>
            <w:vAlign w:val="bottom"/>
            <w:hideMark/>
          </w:tcPr>
          <w:p w14:paraId="218BB0B6" w14:textId="77777777" w:rsidR="005C5E4E" w:rsidRPr="00691D5B" w:rsidRDefault="005C5E4E" w:rsidP="00FB26DB">
            <w:pPr>
              <w:rPr>
                <w:rFonts w:ascii="Myriad Pro" w:hAnsi="Myriad Pro"/>
                <w:sz w:val="20"/>
                <w:szCs w:val="20"/>
              </w:rPr>
            </w:pPr>
            <w:r w:rsidRPr="00691D5B">
              <w:rPr>
                <w:rFonts w:ascii="Myriad Pro" w:hAnsi="Myriad Pro"/>
                <w:sz w:val="20"/>
                <w:szCs w:val="20"/>
              </w:rPr>
              <w:t xml:space="preserve"> -оплата потерь</w:t>
            </w:r>
          </w:p>
        </w:tc>
        <w:tc>
          <w:tcPr>
            <w:tcW w:w="1979" w:type="dxa"/>
            <w:tcBorders>
              <w:top w:val="nil"/>
              <w:left w:val="nil"/>
              <w:bottom w:val="single" w:sz="4" w:space="0" w:color="auto"/>
              <w:right w:val="single" w:sz="4" w:space="0" w:color="auto"/>
            </w:tcBorders>
            <w:shd w:val="clear" w:color="auto" w:fill="auto"/>
            <w:noWrap/>
            <w:vAlign w:val="bottom"/>
            <w:hideMark/>
          </w:tcPr>
          <w:p w14:paraId="0706FEE0"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104,8</w:t>
            </w:r>
          </w:p>
        </w:tc>
        <w:tc>
          <w:tcPr>
            <w:tcW w:w="1748" w:type="dxa"/>
            <w:tcBorders>
              <w:top w:val="nil"/>
              <w:left w:val="nil"/>
              <w:bottom w:val="single" w:sz="4" w:space="0" w:color="auto"/>
              <w:right w:val="single" w:sz="4" w:space="0" w:color="auto"/>
            </w:tcBorders>
            <w:shd w:val="clear" w:color="auto" w:fill="auto"/>
            <w:noWrap/>
            <w:vAlign w:val="bottom"/>
            <w:hideMark/>
          </w:tcPr>
          <w:p w14:paraId="326C992A"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1 779,29</w:t>
            </w:r>
          </w:p>
        </w:tc>
        <w:tc>
          <w:tcPr>
            <w:tcW w:w="1796" w:type="dxa"/>
            <w:tcBorders>
              <w:top w:val="nil"/>
              <w:left w:val="nil"/>
              <w:bottom w:val="single" w:sz="4" w:space="0" w:color="auto"/>
              <w:right w:val="single" w:sz="4" w:space="0" w:color="auto"/>
            </w:tcBorders>
            <w:shd w:val="clear" w:color="auto" w:fill="auto"/>
            <w:noWrap/>
            <w:vAlign w:val="bottom"/>
            <w:hideMark/>
          </w:tcPr>
          <w:p w14:paraId="0B3CA62B" w14:textId="77777777" w:rsidR="005C5E4E" w:rsidRPr="00691D5B" w:rsidRDefault="005C5E4E" w:rsidP="00FB26DB">
            <w:pPr>
              <w:jc w:val="center"/>
              <w:rPr>
                <w:rFonts w:ascii="Myriad Pro" w:hAnsi="Myriad Pro"/>
                <w:sz w:val="20"/>
                <w:szCs w:val="20"/>
              </w:rPr>
            </w:pPr>
            <w:r w:rsidRPr="00691D5B">
              <w:rPr>
                <w:rFonts w:ascii="Myriad Pro" w:hAnsi="Myriad Pro"/>
                <w:sz w:val="20"/>
                <w:szCs w:val="20"/>
              </w:rPr>
              <w:t>186 465,4</w:t>
            </w:r>
          </w:p>
        </w:tc>
      </w:tr>
    </w:tbl>
    <w:p w14:paraId="3E641896" w14:textId="77777777" w:rsidR="005C5E4E" w:rsidRPr="000725F1" w:rsidRDefault="005C5E4E" w:rsidP="005C5E4E">
      <w:pPr>
        <w:spacing w:line="360" w:lineRule="auto"/>
        <w:ind w:firstLine="709"/>
        <w:rPr>
          <w:rFonts w:ascii="Myriad Pro" w:hAnsi="Myriad Pro"/>
        </w:rPr>
      </w:pPr>
    </w:p>
    <w:p w14:paraId="21101028"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Для обоснования планируемых расходов по статье «Оплата услуг </w:t>
      </w:r>
      <w:r w:rsidR="00BA66AF">
        <w:rPr>
          <w:rFonts w:ascii="Myriad Pro" w:hAnsi="Myriad Pro"/>
          <w:sz w:val="26"/>
          <w:szCs w:val="26"/>
        </w:rPr>
        <w:br/>
      </w:r>
      <w:r w:rsidRPr="000725F1">
        <w:rPr>
          <w:rFonts w:ascii="Myriad Pro" w:hAnsi="Myriad Pro"/>
          <w:sz w:val="26"/>
          <w:szCs w:val="26"/>
        </w:rPr>
        <w:t>ПАО «ФСК ЕЭС» в Управление по тарифам направлены следующие материалы:</w:t>
      </w:r>
    </w:p>
    <w:p w14:paraId="004883F6"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rPr>
        <w:t xml:space="preserve">- </w:t>
      </w:r>
      <w:r w:rsidRPr="000725F1">
        <w:rPr>
          <w:rFonts w:ascii="Myriad Pro" w:hAnsi="Myriad Pro"/>
          <w:sz w:val="26"/>
          <w:szCs w:val="26"/>
          <w:shd w:val="clear" w:color="auto" w:fill="FFFFFF"/>
        </w:rPr>
        <w:t>Расчет расходов на оплату услуг ПАО «ФСК ЕЭС» на 2019 год с пояснительной запиской к расчету;</w:t>
      </w:r>
    </w:p>
    <w:p w14:paraId="78FB1508"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lastRenderedPageBreak/>
        <w:t>- Расчет расходов на оплату услуг ПАО «ФСК ЕЭС» за 2017 год и на 2018-2019 гг. с пояснительной запиской к расчету:</w:t>
      </w:r>
    </w:p>
    <w:p w14:paraId="5362DB9A"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письмо от 07.03.2018 № 1.1/15.2/3044 «О заявленной мощности на 2019 год»;</w:t>
      </w:r>
    </w:p>
    <w:p w14:paraId="128F8960"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приказа Минэнерго РФ от 28.12.2017 № 1241 «Об утверждении нормативов потерь электрической энергии при её передаче по единой национальной (общероссийской) электрической сети»;</w:t>
      </w:r>
    </w:p>
    <w:p w14:paraId="2795E6F7"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приказа ФАС от 19.12.2017 № 1748-17 «Об утверждении тарифов на услуги по передаче электрической энергии по единой национальной (общероссийской) электрической сети»;</w:t>
      </w:r>
    </w:p>
    <w:p w14:paraId="3CCA6952"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прогнозные значения ставки тарифа на услуги по передаче электрической энергии, используемой для целей определения для целей определения расходов на оплату нормативных потерь электрической энергии при её передаче по электрическим сетям ЕНЭС на 2018 год;</w:t>
      </w:r>
    </w:p>
    <w:p w14:paraId="3C375597"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xml:space="preserve">- копия письма Минэкономразвития РФ от 05.10.2017 № 28216-АТ/Р034 </w:t>
      </w:r>
      <w:r w:rsidR="004C1E0E">
        <w:rPr>
          <w:rFonts w:ascii="Myriad Pro" w:hAnsi="Myriad Pro"/>
          <w:sz w:val="26"/>
          <w:szCs w:val="26"/>
          <w:shd w:val="clear" w:color="auto" w:fill="FFFFFF"/>
        </w:rPr>
        <w:br/>
      </w:r>
      <w:r w:rsidRPr="000725F1">
        <w:rPr>
          <w:rFonts w:ascii="Myriad Pro" w:hAnsi="Myriad Pro"/>
          <w:sz w:val="26"/>
          <w:szCs w:val="26"/>
          <w:shd w:val="clear" w:color="auto" w:fill="FFFFFF"/>
        </w:rPr>
        <w:t>«О применении показателей прогноза социально-экономического развития РФ»;</w:t>
      </w:r>
    </w:p>
    <w:p w14:paraId="31DB63CA"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анализа отклонения затрат по статье «Оплата услуг ПАО «ФСК ЕЭС»» за 2017 год;</w:t>
      </w:r>
    </w:p>
    <w:p w14:paraId="488FFF5E"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договора с ПАО «ФСК ЕЭС» от 25.10.2012 № 553/П на оказание услуг с дополнительными соглашениями;</w:t>
      </w:r>
    </w:p>
    <w:p w14:paraId="5744A1D2"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shd w:val="clear" w:color="auto" w:fill="FFFFFF"/>
        </w:rPr>
        <w:t>- копии актов об оказании услуг по договору с ПАО «ФСК ЕЭС» за 2017 года и счет-фактуры за январь-декабрь 2017 года;</w:t>
      </w:r>
    </w:p>
    <w:p w14:paraId="7F00EBF9"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приказа Минэнерго РФ от 30.12.2016 № 1472 «Об утверждении нормативов потерь электрической энергии при её передаче по единой национальной (общероссийской) электрической сети»;</w:t>
      </w:r>
    </w:p>
    <w:p w14:paraId="6169A4DE"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приказа ФАС от 27.12.2016 № 1892-16 «Об утверждении тарифов на услуги по передаче электрической энергии по единой национальной (общероссийской) электрической сети»;</w:t>
      </w:r>
    </w:p>
    <w:p w14:paraId="2CE6CAC4" w14:textId="77777777" w:rsidR="005C5E4E" w:rsidRPr="000725F1" w:rsidRDefault="005C5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копия протокола заседания правления от 12.07.2017 № 32-э «О внесении изменений в решение управления Алтайского края по государственному регулированию цен и тарифов от 31.10.2012 № 143».</w:t>
      </w:r>
    </w:p>
    <w:p w14:paraId="2CFD8D2F" w14:textId="77777777" w:rsidR="005C5E4E" w:rsidRPr="000725F1" w:rsidRDefault="005C5E4E" w:rsidP="005C5E4E">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lastRenderedPageBreak/>
        <w:t>Письмом от 17.12.2018 № 1.1/12/16047-исх в адрес Управления по тарифам были направлены дополнительные материалы с целью обоснования расходов по статье:</w:t>
      </w:r>
    </w:p>
    <w:p w14:paraId="161DFE99" w14:textId="77777777" w:rsidR="005C5E4E" w:rsidRPr="000725F1" w:rsidRDefault="005C5E4E" w:rsidP="005C5E4E">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расчет платы за услуги ПАО «ФСК ЕЭС» и стоимость нормативных потерь при передаче электроэнергии за 11 месяцев 2018 года в соответствии с Актами;</w:t>
      </w:r>
    </w:p>
    <w:p w14:paraId="17BCE1BE" w14:textId="77777777" w:rsidR="005C5E4E" w:rsidRPr="000725F1" w:rsidRDefault="005C5E4E" w:rsidP="005C5E4E">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копии актов об оказании услуг по договору с ПАО «ФСК ЕЭС» за 11 месяцев 2018 года.</w:t>
      </w:r>
    </w:p>
    <w:p w14:paraId="442CE54E" w14:textId="77777777" w:rsidR="005C5E4E" w:rsidRPr="000725F1" w:rsidRDefault="005C5E4E" w:rsidP="005C5E4E">
      <w:pPr>
        <w:spacing w:line="360" w:lineRule="auto"/>
        <w:ind w:firstLine="709"/>
        <w:rPr>
          <w:rFonts w:ascii="Myriad Pro" w:hAnsi="Myriad Pro"/>
          <w:b/>
          <w:bCs/>
          <w:u w:val="single"/>
        </w:rPr>
      </w:pPr>
    </w:p>
    <w:p w14:paraId="0965AC6B" w14:textId="77777777" w:rsidR="005C5E4E" w:rsidRPr="000725F1" w:rsidRDefault="005C5E4E"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1C943880"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Согласно Экспертному заключению Управления Алтайского края по государственному регулированию цен и тарифов № 0053/11/2018 орган регулирования руководствовался п. 23 Основ ценообразования</w:t>
      </w:r>
      <w:r w:rsidR="00BA66AF">
        <w:rPr>
          <w:rFonts w:ascii="Myriad Pro" w:hAnsi="Myriad Pro"/>
          <w:sz w:val="26"/>
          <w:szCs w:val="26"/>
        </w:rPr>
        <w:t xml:space="preserve"> № 1178</w:t>
      </w:r>
      <w:r w:rsidRPr="000725F1">
        <w:rPr>
          <w:rFonts w:ascii="Myriad Pro" w:hAnsi="Myriad Pro"/>
          <w:sz w:val="26"/>
          <w:szCs w:val="26"/>
        </w:rPr>
        <w:t xml:space="preserve"> и основными положениями функционирования розничных рынков электрической энергии, утвержденными постановлением Правительства от 27.12.2010 № 1172.</w:t>
      </w:r>
    </w:p>
    <w:p w14:paraId="7D483FBE"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стоимость оказания услуг по передаче электрической энергии по сетям ЕНЭС рассчитана в размере 1 282 634,27 тыс. руб., в том числе: </w:t>
      </w:r>
    </w:p>
    <w:p w14:paraId="57C25388"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1) содержание объектов ЕНЭС – 1 135 918,27 тыс. руб., исходя из приведенной к годовым значениям суммы произведения заявленной мощности на 1 полугодие 537,1 МВт и ставки на содержание объектов ЕНЭС – 173 164,23 руб./МВт в мес. и произведения заявленной мощности на 2 полугодие 527,2 МВт и ставки на содержание объектов ЕНЭС – 182 688,17 руб./МВт в мес.</w:t>
      </w:r>
    </w:p>
    <w:p w14:paraId="550B7DD1"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2) компенсация нормативных потерь в сетях ЕНЭС – 146 716,0 тыс. руб., исходя из суммы произведения объема потерь в сетях ЕНЭС на 1 полугодие 43,2 млн. кВт*ч и ставки на компенсацию нормативных потерь в сетях ЕНЭС – 1720,0  руб./МВт*ч и произведения объема потерь в сетях ЕНЭС на 2 полугодие 42,1 млн. кВт*ч и ставки на компенсацию нормативных потерь в сетях ЕНЭС – 1720,0  руб./МВт*ч.</w:t>
      </w:r>
    </w:p>
    <w:p w14:paraId="34E6ACF8"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При формировании планируемых расходов на 2019 год по данной статье Управление по тарифам руководствовалось проектом приказа ФАС России для определения ставки на содержание объектов ЕНЭС и опубликованными на </w:t>
      </w:r>
      <w:r w:rsidRPr="000725F1">
        <w:rPr>
          <w:rFonts w:ascii="Myriad Pro" w:hAnsi="Myriad Pro"/>
          <w:sz w:val="26"/>
          <w:szCs w:val="26"/>
        </w:rPr>
        <w:lastRenderedPageBreak/>
        <w:t>официальном сайте НП «Совет Рынка»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 по субъекту - Алтайский край.</w:t>
      </w:r>
    </w:p>
    <w:p w14:paraId="10866B1B"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Заявленная мощность органом регулирования принята в размере 532,15 МВт в соответствии с приказом ФАС России от 27.11.2018 </w:t>
      </w:r>
      <w:r w:rsidR="00BA66AF">
        <w:rPr>
          <w:rFonts w:ascii="Myriad Pro" w:hAnsi="Myriad Pro"/>
          <w:sz w:val="26"/>
          <w:szCs w:val="26"/>
        </w:rPr>
        <w:br/>
      </w:r>
      <w:r w:rsidRPr="000725F1">
        <w:rPr>
          <w:rFonts w:ascii="Myriad Pro" w:hAnsi="Myriad Pro"/>
          <w:sz w:val="26"/>
          <w:szCs w:val="26"/>
        </w:rPr>
        <w:t>№ 1649а/18-ДСП «О внесении изменений в сводный прогнозный баланс производства и поставок электрической энергии (мощности) в рамках Единой энергетической системы России по субъектам РФ на 2019 год».</w:t>
      </w:r>
    </w:p>
    <w:p w14:paraId="0FC7A974"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Плановая величина технологического расхода (потерь) электрической энергии на 2019 год принята – 85,3 млн. кВт*ч.</w:t>
      </w:r>
    </w:p>
    <w:p w14:paraId="79BC74EB"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Цена на компенсацию нормативных потерь в размере – 1 720,0 руб./МВт*ч принята в расчет согласно прогнозному значению, опубликованного на сайте НП «Совет рынка», действующего на дату 01.11.2018.</w:t>
      </w:r>
    </w:p>
    <w:p w14:paraId="4DDE5AE6" w14:textId="77777777" w:rsidR="005C5E4E" w:rsidRPr="00134DBE" w:rsidRDefault="005C5E4E" w:rsidP="00232EC1">
      <w:pPr>
        <w:spacing w:before="240" w:after="240" w:line="360" w:lineRule="auto"/>
        <w:rPr>
          <w:rStyle w:val="apple-converted-space"/>
          <w:rFonts w:ascii="Myriad Pro" w:hAnsi="Myriad Pro"/>
          <w:b/>
          <w:bCs/>
          <w:sz w:val="26"/>
          <w:szCs w:val="26"/>
        </w:rPr>
      </w:pPr>
      <w:r w:rsidRPr="00134DBE">
        <w:rPr>
          <w:rFonts w:ascii="Myriad Pro" w:hAnsi="Myriad Pro"/>
          <w:b/>
          <w:bCs/>
          <w:sz w:val="26"/>
          <w:szCs w:val="26"/>
        </w:rPr>
        <w:t>ПОЗИЦИЯ ИСПОЛНИТЕЛЯ</w:t>
      </w:r>
    </w:p>
    <w:p w14:paraId="66520963" w14:textId="77777777" w:rsidR="005C5E4E" w:rsidRPr="000725F1" w:rsidRDefault="005C5E4E" w:rsidP="00925D9B">
      <w:pPr>
        <w:pStyle w:val="afc"/>
        <w:spacing w:before="0" w:beforeAutospacing="0" w:after="0" w:afterAutospacing="0" w:line="360" w:lineRule="auto"/>
        <w:ind w:firstLine="567"/>
        <w:jc w:val="both"/>
        <w:rPr>
          <w:rFonts w:ascii="Myriad Pro" w:hAnsi="Myriad Pro"/>
          <w:sz w:val="26"/>
          <w:szCs w:val="26"/>
        </w:rPr>
      </w:pPr>
      <w:r w:rsidRPr="000725F1">
        <w:rPr>
          <w:rStyle w:val="apple-converted-space"/>
          <w:rFonts w:ascii="Myriad Pro" w:hAnsi="Myriad Pro"/>
          <w:sz w:val="26"/>
          <w:szCs w:val="26"/>
        </w:rPr>
        <w:t xml:space="preserve">Величина планируемых расходов по статье «Оплата услуг ПАО «ФСК ЕЭС» принятая Управлением по тарифам в составе НВВ на 2019 год ниже предложения филиала «Алтайэнерго» на </w:t>
      </w:r>
      <w:r w:rsidRPr="000725F1">
        <w:rPr>
          <w:rFonts w:ascii="Myriad Pro" w:hAnsi="Myriad Pro"/>
          <w:sz w:val="26"/>
          <w:szCs w:val="26"/>
        </w:rPr>
        <w:t>26 192,73 тыс. руб.</w:t>
      </w:r>
    </w:p>
    <w:p w14:paraId="743F0104" w14:textId="77777777" w:rsidR="005C5E4E" w:rsidRPr="000725F1" w:rsidRDefault="005C5E4E" w:rsidP="00925D9B">
      <w:pPr>
        <w:spacing w:line="360" w:lineRule="auto"/>
        <w:ind w:firstLine="567"/>
        <w:contextualSpacing/>
        <w:jc w:val="both"/>
        <w:rPr>
          <w:rStyle w:val="apple-converted-space"/>
          <w:rFonts w:ascii="Myriad Pro" w:hAnsi="Myriad Pro"/>
          <w:sz w:val="26"/>
          <w:szCs w:val="26"/>
        </w:rPr>
      </w:pPr>
      <w:r w:rsidRPr="000725F1">
        <w:rPr>
          <w:rStyle w:val="apple-converted-space"/>
          <w:rFonts w:ascii="Myriad Pro" w:hAnsi="Myriad Pro"/>
          <w:sz w:val="26"/>
          <w:szCs w:val="26"/>
        </w:rPr>
        <w:t>В отношении расчета расходов на «оплату услуг ПАО «ФСК ЕЭС» на 2019 год», выполненного филиалом «Алтайэнерго» Исполнитель отмечает следующее:</w:t>
      </w:r>
      <w:bookmarkStart w:id="82" w:name="_Toc37433240"/>
      <w:bookmarkStart w:id="83" w:name="_Toc37433483"/>
    </w:p>
    <w:p w14:paraId="3016DF6E" w14:textId="77777777" w:rsidR="005C5E4E" w:rsidRPr="00FB26DB" w:rsidRDefault="005C5E4E" w:rsidP="00925D9B">
      <w:pPr>
        <w:pStyle w:val="ab"/>
        <w:numPr>
          <w:ilvl w:val="0"/>
          <w:numId w:val="87"/>
        </w:numPr>
        <w:spacing w:line="360" w:lineRule="auto"/>
        <w:ind w:firstLine="567"/>
        <w:rPr>
          <w:rFonts w:ascii="Myriad Pro" w:hAnsi="Myriad Pro"/>
          <w:sz w:val="26"/>
          <w:szCs w:val="26"/>
          <w:shd w:val="clear" w:color="auto" w:fill="FFFFFF"/>
        </w:rPr>
      </w:pPr>
      <w:r w:rsidRPr="00FB26DB">
        <w:rPr>
          <w:rStyle w:val="apple-converted-space"/>
          <w:rFonts w:ascii="Myriad Pro" w:hAnsi="Myriad Pro"/>
          <w:sz w:val="26"/>
          <w:szCs w:val="26"/>
        </w:rPr>
        <w:t xml:space="preserve"> </w:t>
      </w:r>
      <w:r w:rsidRPr="00FB26DB">
        <w:rPr>
          <w:rFonts w:ascii="Myriad Pro" w:hAnsi="Myriad Pro"/>
          <w:sz w:val="26"/>
          <w:szCs w:val="26"/>
          <w:shd w:val="clear" w:color="auto" w:fill="FFFFFF"/>
        </w:rPr>
        <w:t>при определении стоимост</w:t>
      </w:r>
      <w:r w:rsidR="00BA66AF" w:rsidRPr="00FB26DB">
        <w:rPr>
          <w:rFonts w:ascii="Myriad Pro" w:hAnsi="Myriad Pro"/>
          <w:sz w:val="26"/>
          <w:szCs w:val="26"/>
          <w:shd w:val="clear" w:color="auto" w:fill="FFFFFF"/>
        </w:rPr>
        <w:t>и</w:t>
      </w:r>
      <w:r w:rsidRPr="00FB26DB">
        <w:rPr>
          <w:rFonts w:ascii="Myriad Pro" w:hAnsi="Myriad Pro"/>
          <w:sz w:val="26"/>
          <w:szCs w:val="26"/>
          <w:shd w:val="clear" w:color="auto" w:fill="FFFFFF"/>
        </w:rPr>
        <w:t xml:space="preserve"> услуг по передаче электрической энергии на содержание объектов электросетевого хозяйства, входящих в ЕНЭС на 2019 год необходимо руководствоваться действующими ставками, установленными на 2019 год приказом ФАС России от т 19.12.2017 №1748/17;</w:t>
      </w:r>
      <w:bookmarkStart w:id="84" w:name="_Toc37433241"/>
      <w:bookmarkStart w:id="85" w:name="_Toc37433484"/>
      <w:bookmarkEnd w:id="82"/>
      <w:bookmarkEnd w:id="83"/>
    </w:p>
    <w:p w14:paraId="788644DE" w14:textId="77777777" w:rsidR="005C5E4E" w:rsidRPr="00FB26DB" w:rsidRDefault="00FB26DB" w:rsidP="00925D9B">
      <w:pPr>
        <w:pStyle w:val="ab"/>
        <w:numPr>
          <w:ilvl w:val="0"/>
          <w:numId w:val="87"/>
        </w:numPr>
        <w:spacing w:line="360" w:lineRule="auto"/>
        <w:ind w:firstLine="567"/>
        <w:rPr>
          <w:rFonts w:ascii="Myriad Pro" w:hAnsi="Myriad Pro"/>
          <w:sz w:val="26"/>
          <w:szCs w:val="26"/>
        </w:rPr>
      </w:pPr>
      <w:r>
        <w:rPr>
          <w:rFonts w:ascii="Myriad Pro" w:hAnsi="Myriad Pro"/>
          <w:sz w:val="26"/>
          <w:szCs w:val="26"/>
          <w:shd w:val="clear" w:color="auto" w:fill="FFFFFF"/>
        </w:rPr>
        <w:t xml:space="preserve"> </w:t>
      </w:r>
      <w:r w:rsidR="005C5E4E" w:rsidRPr="00FB26DB">
        <w:rPr>
          <w:rFonts w:ascii="Myriad Pro" w:hAnsi="Myriad Pro"/>
          <w:sz w:val="26"/>
          <w:szCs w:val="26"/>
          <w:shd w:val="clear" w:color="auto" w:fill="FFFFFF"/>
        </w:rPr>
        <w:t>в пояснительной записке отсутствуют пояснения по размеру ставки тарифа на услуги по передаче электрической энергии, используемая для целей определения расходов на оплату нормативных потерь электрической энергии.</w:t>
      </w:r>
      <w:bookmarkEnd w:id="84"/>
      <w:bookmarkEnd w:id="85"/>
    </w:p>
    <w:p w14:paraId="520CE48B" w14:textId="77777777" w:rsidR="005C5E4E" w:rsidRPr="000725F1" w:rsidRDefault="005C5E4E" w:rsidP="00925D9B">
      <w:pPr>
        <w:spacing w:line="360" w:lineRule="auto"/>
        <w:ind w:firstLine="567"/>
        <w:contextualSpacing/>
        <w:jc w:val="both"/>
        <w:rPr>
          <w:rFonts w:ascii="Myriad Pro" w:hAnsi="Myriad Pro"/>
          <w:sz w:val="26"/>
          <w:szCs w:val="26"/>
        </w:rPr>
      </w:pPr>
      <w:r w:rsidRPr="000725F1">
        <w:rPr>
          <w:rStyle w:val="apple-converted-space"/>
          <w:rFonts w:ascii="Myriad Pro" w:hAnsi="Myriad Pro"/>
          <w:sz w:val="26"/>
          <w:szCs w:val="26"/>
        </w:rPr>
        <w:lastRenderedPageBreak/>
        <w:t xml:space="preserve">В отношении </w:t>
      </w:r>
      <w:r w:rsidRPr="000725F1">
        <w:rPr>
          <w:rFonts w:ascii="Myriad Pro" w:hAnsi="Myriad Pro"/>
          <w:sz w:val="26"/>
          <w:szCs w:val="26"/>
          <w:shd w:val="clear" w:color="auto" w:fill="FFFFFF"/>
        </w:rPr>
        <w:t>расчета расходов на «оплату услуг ПАО «ФСК ЕЭС» на 2019 год</w:t>
      </w:r>
      <w:r w:rsidRPr="000725F1">
        <w:rPr>
          <w:rStyle w:val="apple-converted-space"/>
          <w:rFonts w:ascii="Myriad Pro" w:hAnsi="Myriad Pro"/>
          <w:sz w:val="26"/>
          <w:szCs w:val="26"/>
        </w:rPr>
        <w:t>, выполненного Управлением по тарифам Исполнитель отмечает следующее:</w:t>
      </w:r>
    </w:p>
    <w:p w14:paraId="53A897EA" w14:textId="77777777" w:rsidR="005C5E4E" w:rsidRPr="00FB26DB" w:rsidRDefault="005C5E4E" w:rsidP="00925D9B">
      <w:pPr>
        <w:pStyle w:val="ab"/>
        <w:numPr>
          <w:ilvl w:val="0"/>
          <w:numId w:val="88"/>
        </w:numPr>
        <w:tabs>
          <w:tab w:val="left" w:pos="709"/>
        </w:tabs>
        <w:spacing w:line="360" w:lineRule="auto"/>
        <w:ind w:firstLine="567"/>
        <w:rPr>
          <w:rFonts w:ascii="Myriad Pro" w:hAnsi="Myriad Pro"/>
          <w:sz w:val="26"/>
          <w:szCs w:val="26"/>
        </w:rPr>
      </w:pPr>
      <w:r w:rsidRPr="00FB26DB">
        <w:rPr>
          <w:rFonts w:ascii="Myriad Pro" w:hAnsi="Myriad Pro"/>
          <w:sz w:val="26"/>
          <w:szCs w:val="26"/>
        </w:rPr>
        <w:t xml:space="preserve"> в выписке из протокола и экспертном заключении отсутствуют пояснения по формированию плановой величины технологического расхода (потерь) по полугодиям;</w:t>
      </w:r>
    </w:p>
    <w:p w14:paraId="05D8C9AC" w14:textId="77777777" w:rsidR="005C5E4E" w:rsidRPr="00FB26DB" w:rsidRDefault="005C5E4E" w:rsidP="00925D9B">
      <w:pPr>
        <w:pStyle w:val="ab"/>
        <w:numPr>
          <w:ilvl w:val="0"/>
          <w:numId w:val="88"/>
        </w:numPr>
        <w:tabs>
          <w:tab w:val="left" w:pos="709"/>
        </w:tabs>
        <w:spacing w:line="360" w:lineRule="auto"/>
        <w:ind w:firstLine="567"/>
        <w:rPr>
          <w:rFonts w:ascii="Myriad Pro" w:hAnsi="Myriad Pro"/>
          <w:sz w:val="26"/>
          <w:szCs w:val="26"/>
        </w:rPr>
      </w:pPr>
      <w:r w:rsidRPr="00FB26DB">
        <w:rPr>
          <w:rFonts w:ascii="Myriad Pro" w:hAnsi="Myriad Pro"/>
          <w:sz w:val="26"/>
          <w:szCs w:val="26"/>
        </w:rPr>
        <w:t xml:space="preserve"> в экспертном заключении (стр. 82) допущена опечатка «что выше суммы» на 26 192,73 тыс. руб.;</w:t>
      </w:r>
    </w:p>
    <w:p w14:paraId="68BD80E8" w14:textId="77777777" w:rsidR="005C5E4E" w:rsidRPr="00FB26DB" w:rsidRDefault="005C5E4E" w:rsidP="00925D9B">
      <w:pPr>
        <w:pStyle w:val="ab"/>
        <w:numPr>
          <w:ilvl w:val="0"/>
          <w:numId w:val="88"/>
        </w:numPr>
        <w:tabs>
          <w:tab w:val="left" w:pos="709"/>
        </w:tabs>
        <w:spacing w:line="360" w:lineRule="auto"/>
        <w:ind w:firstLine="567"/>
        <w:rPr>
          <w:rFonts w:ascii="Myriad Pro" w:hAnsi="Myriad Pro"/>
          <w:sz w:val="26"/>
          <w:szCs w:val="26"/>
        </w:rPr>
      </w:pPr>
      <w:bookmarkStart w:id="86" w:name="_Toc37433242"/>
      <w:bookmarkStart w:id="87" w:name="_Toc37433485"/>
      <w:r w:rsidRPr="00FB26DB">
        <w:rPr>
          <w:rFonts w:ascii="Myriad Pro" w:hAnsi="Myriad Pro"/>
          <w:sz w:val="26"/>
          <w:szCs w:val="26"/>
        </w:rPr>
        <w:t xml:space="preserve">при определении стоимости нормативных потерь электроэнергии в сетях ЕНЭС Управление по тарифам не руководствовалось </w:t>
      </w:r>
      <w:r w:rsidRPr="00FB26DB">
        <w:rPr>
          <w:rStyle w:val="apple-converted-space"/>
          <w:rFonts w:ascii="Myriad Pro" w:hAnsi="Myriad Pro"/>
          <w:sz w:val="26"/>
          <w:szCs w:val="26"/>
        </w:rPr>
        <w:t xml:space="preserve">положениями п. 33 Основ ценообразования № 1178 согласно которым </w:t>
      </w:r>
      <w:r w:rsidRPr="00FB26DB">
        <w:rPr>
          <w:rFonts w:ascii="Myriad Pro" w:hAnsi="Myriad Pro"/>
          <w:sz w:val="26"/>
          <w:szCs w:val="26"/>
        </w:rPr>
        <w:t>уровень потерь</w:t>
      </w:r>
      <w:r w:rsidRPr="00FB26DB">
        <w:rPr>
          <w:rFonts w:ascii="Myriad Pro" w:hAnsi="Myriad Pro"/>
        </w:rPr>
        <w:t xml:space="preserve"> </w:t>
      </w:r>
      <w:r w:rsidRPr="00FB26DB">
        <w:rPr>
          <w:rFonts w:ascii="Myriad Pro" w:hAnsi="Myriad Pro"/>
          <w:sz w:val="26"/>
          <w:szCs w:val="26"/>
        </w:rPr>
        <w:t>определяется на уровне норматива потерь электрической энергии при ее передаче по ЕНЭС, утвержденного Министерством энергетики Российской Федерации. Приказом Минэнерго России от 28.12.2017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утвержден норматив потерь на территории Алтайского края на 2018 год в размере - 4,41 %.</w:t>
      </w:r>
      <w:bookmarkEnd w:id="86"/>
      <w:bookmarkEnd w:id="87"/>
    </w:p>
    <w:p w14:paraId="490731AD" w14:textId="77777777" w:rsidR="005C5E4E" w:rsidRPr="00FB26DB" w:rsidRDefault="005C5E4E" w:rsidP="00925D9B">
      <w:pPr>
        <w:pStyle w:val="ab"/>
        <w:numPr>
          <w:ilvl w:val="0"/>
          <w:numId w:val="88"/>
        </w:numPr>
        <w:tabs>
          <w:tab w:val="left" w:pos="709"/>
        </w:tabs>
        <w:spacing w:line="360" w:lineRule="auto"/>
        <w:ind w:firstLine="567"/>
        <w:rPr>
          <w:rFonts w:ascii="Myriad Pro" w:hAnsi="Myriad Pro"/>
          <w:sz w:val="26"/>
          <w:szCs w:val="26"/>
        </w:rPr>
      </w:pPr>
      <w:r w:rsidRPr="00FB26DB">
        <w:rPr>
          <w:rFonts w:ascii="Myriad Pro" w:hAnsi="Myriad Pro"/>
          <w:sz w:val="26"/>
          <w:szCs w:val="26"/>
        </w:rPr>
        <w:t xml:space="preserve"> цена на компенсацию нормативных потерь принята в расчете Управлением по тарифам согласно неактуального прогноза НП «Совет рынка», что привело к занижению расходов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w:t>
      </w:r>
    </w:p>
    <w:p w14:paraId="34099B2E" w14:textId="77777777" w:rsidR="005C5E4E" w:rsidRPr="000725F1" w:rsidRDefault="005C5E4E" w:rsidP="00925D9B">
      <w:pPr>
        <w:spacing w:line="360" w:lineRule="auto"/>
        <w:ind w:firstLine="567"/>
        <w:contextualSpacing/>
        <w:jc w:val="both"/>
        <w:rPr>
          <w:rFonts w:ascii="Myriad Pro" w:eastAsia="Calibri" w:hAnsi="Myriad Pro"/>
          <w:sz w:val="26"/>
          <w:szCs w:val="26"/>
        </w:rPr>
      </w:pPr>
      <w:r w:rsidRPr="000725F1">
        <w:rPr>
          <w:rFonts w:ascii="Myriad Pro" w:eastAsia="Calibri" w:hAnsi="Myriad Pro"/>
          <w:color w:val="000000" w:themeColor="text1"/>
          <w:sz w:val="26"/>
          <w:szCs w:val="26"/>
        </w:rPr>
        <w:t xml:space="preserve">Принятый </w:t>
      </w:r>
      <w:r w:rsidRPr="000725F1">
        <w:rPr>
          <w:rFonts w:ascii="Myriad Pro" w:eastAsia="Courier New" w:hAnsi="Myriad Pro"/>
          <w:sz w:val="26"/>
          <w:szCs w:val="26"/>
        </w:rPr>
        <w:t>Управлением Алтайского края по государственному регулированию цен и тарифов</w:t>
      </w:r>
      <w:r w:rsidRPr="000725F1">
        <w:rPr>
          <w:rFonts w:ascii="Myriad Pro" w:eastAsia="Calibri" w:hAnsi="Myriad Pro"/>
          <w:sz w:val="26"/>
          <w:szCs w:val="26"/>
        </w:rPr>
        <w:t xml:space="preserve"> в расчет НВВ </w:t>
      </w:r>
      <w:r w:rsidRPr="000725F1">
        <w:rPr>
          <w:rFonts w:ascii="Myriad Pro" w:eastAsia="Courier New" w:hAnsi="Myriad Pro"/>
          <w:sz w:val="26"/>
          <w:szCs w:val="26"/>
        </w:rPr>
        <w:t>филиала «Алтайэнерго»</w:t>
      </w:r>
      <w:r w:rsidRPr="000725F1">
        <w:rPr>
          <w:rFonts w:ascii="Myriad Pro" w:eastAsia="Calibri" w:hAnsi="Myriad Pro"/>
          <w:sz w:val="26"/>
          <w:szCs w:val="26"/>
        </w:rPr>
        <w:t xml:space="preserve"> размер расходов </w:t>
      </w:r>
      <w:r w:rsidRPr="000725F1">
        <w:rPr>
          <w:rFonts w:ascii="Myriad Pro" w:eastAsia="Courier New" w:hAnsi="Myriad Pro"/>
          <w:sz w:val="26"/>
          <w:szCs w:val="26"/>
        </w:rPr>
        <w:t>на оплату услуг ПАО «ФСК ЕЭС»</w:t>
      </w:r>
      <w:r w:rsidRPr="000725F1">
        <w:rPr>
          <w:rFonts w:ascii="Myriad Pro" w:eastAsia="Calibri" w:hAnsi="Myriad Pro"/>
          <w:sz w:val="26"/>
          <w:szCs w:val="26"/>
        </w:rPr>
        <w:t xml:space="preserve"> составил 1 282 664,09 тыс. руб., что ниже экономически обоснованного размера, определенного Исполнителем на 34 164,52 тыс. руб.</w:t>
      </w:r>
    </w:p>
    <w:p w14:paraId="6F930BAD" w14:textId="77777777" w:rsidR="005C5E4E" w:rsidRPr="000725F1" w:rsidRDefault="005C5E4E" w:rsidP="00925D9B">
      <w:pPr>
        <w:spacing w:line="360" w:lineRule="auto"/>
        <w:ind w:firstLine="567"/>
        <w:contextualSpacing/>
        <w:jc w:val="both"/>
        <w:rPr>
          <w:rStyle w:val="apple-converted-space"/>
          <w:rFonts w:ascii="Myriad Pro" w:hAnsi="Myriad Pro"/>
          <w:sz w:val="26"/>
          <w:szCs w:val="26"/>
        </w:rPr>
      </w:pPr>
      <w:r w:rsidRPr="000725F1">
        <w:rPr>
          <w:rStyle w:val="apple-converted-space"/>
          <w:rFonts w:ascii="Myriad Pro" w:hAnsi="Myriad Pro"/>
          <w:sz w:val="26"/>
          <w:szCs w:val="26"/>
        </w:rPr>
        <w:lastRenderedPageBreak/>
        <w:t xml:space="preserve">Исполнителем, произведен расчет экономически обоснованного уровня расходов на </w:t>
      </w:r>
      <w:r w:rsidRPr="000725F1">
        <w:rPr>
          <w:rFonts w:ascii="Myriad Pro" w:hAnsi="Myriad Pro"/>
          <w:sz w:val="26"/>
          <w:szCs w:val="26"/>
          <w:shd w:val="clear" w:color="auto" w:fill="FFFFFF"/>
        </w:rPr>
        <w:t>оплату услуг ПАО «ФСК ЕЭС» на 2019 год на основании следующих параметров</w:t>
      </w:r>
      <w:r w:rsidRPr="000725F1">
        <w:rPr>
          <w:rStyle w:val="apple-converted-space"/>
          <w:rFonts w:ascii="Myriad Pro" w:hAnsi="Myriad Pro"/>
          <w:sz w:val="26"/>
          <w:szCs w:val="26"/>
        </w:rPr>
        <w:t>:</w:t>
      </w:r>
    </w:p>
    <w:p w14:paraId="7733CF20" w14:textId="77777777" w:rsidR="005C5E4E" w:rsidRPr="000725F1" w:rsidRDefault="005C5E4E" w:rsidP="00925D9B">
      <w:pPr>
        <w:pStyle w:val="afc"/>
        <w:spacing w:before="0" w:beforeAutospacing="0" w:after="0" w:afterAutospacing="0" w:line="360" w:lineRule="auto"/>
        <w:ind w:firstLine="567"/>
        <w:jc w:val="both"/>
        <w:rPr>
          <w:rFonts w:ascii="Myriad Pro" w:hAnsi="Myriad Pro"/>
          <w:sz w:val="26"/>
          <w:szCs w:val="26"/>
        </w:rPr>
      </w:pPr>
      <w:r w:rsidRPr="000725F1">
        <w:rPr>
          <w:rFonts w:ascii="Myriad Pro" w:eastAsia="Courier New" w:hAnsi="Myriad Pro"/>
          <w:color w:val="000000"/>
          <w:sz w:val="26"/>
          <w:szCs w:val="26"/>
        </w:rPr>
        <w:t xml:space="preserve">- стоимость </w:t>
      </w:r>
      <w:r w:rsidRPr="000725F1">
        <w:rPr>
          <w:rFonts w:ascii="Myriad Pro" w:hAnsi="Myriad Pro"/>
          <w:bCs/>
          <w:color w:val="000000"/>
          <w:sz w:val="26"/>
          <w:szCs w:val="26"/>
        </w:rPr>
        <w:t xml:space="preserve">объема услуг по передаче электрической энергии определена исходя из заявленной мощности </w:t>
      </w:r>
      <w:r w:rsidRPr="000725F1">
        <w:rPr>
          <w:rStyle w:val="apple-converted-space"/>
          <w:rFonts w:ascii="Myriad Pro" w:hAnsi="Myriad Pro"/>
          <w:sz w:val="26"/>
          <w:szCs w:val="26"/>
        </w:rPr>
        <w:t>(</w:t>
      </w:r>
      <w:r w:rsidRPr="000725F1">
        <w:rPr>
          <w:rFonts w:ascii="Myriad Pro" w:hAnsi="Myriad Pro"/>
          <w:sz w:val="26"/>
          <w:szCs w:val="26"/>
          <w:shd w:val="clear" w:color="auto" w:fill="FFFFFF"/>
        </w:rPr>
        <w:t xml:space="preserve">Письмо от 07.03.2018 № 1.1/15.2/3044 </w:t>
      </w:r>
      <w:r w:rsidR="00FB26DB">
        <w:rPr>
          <w:rFonts w:ascii="Myriad Pro" w:hAnsi="Myriad Pro"/>
          <w:sz w:val="26"/>
          <w:szCs w:val="26"/>
          <w:shd w:val="clear" w:color="auto" w:fill="FFFFFF"/>
        </w:rPr>
        <w:br/>
      </w:r>
      <w:r w:rsidRPr="000725F1">
        <w:rPr>
          <w:rFonts w:ascii="Myriad Pro" w:hAnsi="Myriad Pro"/>
          <w:sz w:val="26"/>
          <w:szCs w:val="26"/>
          <w:shd w:val="clear" w:color="auto" w:fill="FFFFFF"/>
        </w:rPr>
        <w:t xml:space="preserve">«О заявленной мощности на 2019 год» </w:t>
      </w:r>
      <w:r w:rsidRPr="000725F1">
        <w:rPr>
          <w:rFonts w:ascii="Myriad Pro" w:hAnsi="Myriad Pro"/>
          <w:sz w:val="26"/>
          <w:szCs w:val="26"/>
        </w:rPr>
        <w:t>(1-е полугодие - 537,1МВт, 2-е полугодие - 527,2 МВт)</w:t>
      </w:r>
      <w:r w:rsidRPr="000725F1">
        <w:rPr>
          <w:rFonts w:ascii="Myriad Pro" w:hAnsi="Myriad Pro"/>
          <w:color w:val="000000"/>
          <w:sz w:val="26"/>
          <w:szCs w:val="26"/>
        </w:rPr>
        <w:t xml:space="preserve">, оплачиваемой потребителем в 2019 году по утвержденному тарифу на </w:t>
      </w:r>
      <w:r w:rsidRPr="000725F1">
        <w:rPr>
          <w:rFonts w:ascii="Myriad Pro" w:hAnsi="Myriad Pro"/>
          <w:bCs/>
          <w:color w:val="000000"/>
          <w:sz w:val="26"/>
          <w:szCs w:val="26"/>
        </w:rPr>
        <w:t>услуги по передаче электрической энергии</w:t>
      </w:r>
      <w:r w:rsidRPr="000725F1">
        <w:rPr>
          <w:rStyle w:val="apple-converted-space"/>
          <w:rFonts w:ascii="Myriad Pro" w:hAnsi="Myriad Pro"/>
          <w:sz w:val="26"/>
          <w:szCs w:val="26"/>
        </w:rPr>
        <w:t xml:space="preserve"> </w:t>
      </w:r>
      <w:r w:rsidRPr="000725F1">
        <w:rPr>
          <w:rFonts w:ascii="Myriad Pro" w:hAnsi="Myriad Pro"/>
          <w:sz w:val="26"/>
          <w:szCs w:val="26"/>
        </w:rPr>
        <w:t xml:space="preserve">по единой национальной (общероссийской) электрической сети (приказ ФАС России от 06.12.2018 № 1710/18 </w:t>
      </w:r>
      <w:r w:rsidRPr="000725F1">
        <w:rPr>
          <w:rStyle w:val="apple-converted-space"/>
          <w:rFonts w:ascii="Myriad Pro" w:hAnsi="Myriad Pro"/>
          <w:sz w:val="26"/>
          <w:szCs w:val="26"/>
        </w:rPr>
        <w:t>(1 полугодие 2019 - 173 164,15 руб./МВт*мес.; 2 полугодие 2019 – 182 697,68 руб./МВт*мес.)</w:t>
      </w:r>
      <w:r w:rsidRPr="000725F1">
        <w:rPr>
          <w:rFonts w:ascii="Myriad Pro" w:hAnsi="Myriad Pro"/>
          <w:sz w:val="26"/>
          <w:szCs w:val="26"/>
        </w:rPr>
        <w:t>);</w:t>
      </w:r>
      <w:bookmarkStart w:id="88" w:name="_Toc37433243"/>
      <w:bookmarkStart w:id="89" w:name="_Toc37433486"/>
      <w:bookmarkStart w:id="90" w:name="_Toc37437872"/>
    </w:p>
    <w:p w14:paraId="199DF264" w14:textId="77777777" w:rsidR="005C5E4E" w:rsidRPr="000725F1" w:rsidRDefault="005C5E4E" w:rsidP="00925D9B">
      <w:pPr>
        <w:pStyle w:val="afc"/>
        <w:spacing w:before="0" w:beforeAutospacing="0" w:after="0" w:afterAutospacing="0" w:line="360" w:lineRule="auto"/>
        <w:ind w:firstLine="567"/>
        <w:jc w:val="both"/>
        <w:rPr>
          <w:rFonts w:ascii="Myriad Pro" w:hAnsi="Myriad Pro"/>
          <w:sz w:val="26"/>
          <w:szCs w:val="26"/>
        </w:rPr>
      </w:pPr>
      <w:r w:rsidRPr="000725F1">
        <w:rPr>
          <w:rFonts w:ascii="Myriad Pro" w:hAnsi="Myriad Pro"/>
          <w:sz w:val="26"/>
          <w:szCs w:val="26"/>
        </w:rPr>
        <w:t xml:space="preserve">- </w:t>
      </w:r>
      <w:r w:rsidRPr="000725F1">
        <w:rPr>
          <w:rFonts w:ascii="Myriad Pro" w:eastAsia="Courier New" w:hAnsi="Myriad Pro"/>
          <w:color w:val="000000"/>
          <w:sz w:val="26"/>
          <w:szCs w:val="26"/>
        </w:rPr>
        <w:t xml:space="preserve">стоимость </w:t>
      </w:r>
      <w:r w:rsidRPr="000725F1">
        <w:rPr>
          <w:rFonts w:ascii="Myriad Pro" w:hAnsi="Myriad Pro"/>
          <w:sz w:val="26"/>
          <w:szCs w:val="26"/>
        </w:rPr>
        <w:t xml:space="preserve">объема услуг по передаче электрической энергии, оплачиваемых потребителем по ставке, используемой для целей определения расходов </w:t>
      </w:r>
      <w:r w:rsidRPr="000725F1">
        <w:rPr>
          <w:rFonts w:ascii="Myriad Pro" w:hAnsi="Myriad Pro"/>
          <w:bCs/>
          <w:sz w:val="26"/>
          <w:szCs w:val="26"/>
        </w:rPr>
        <w:t>на оплату нормативных</w:t>
      </w:r>
      <w:r w:rsidRPr="000725F1">
        <w:rPr>
          <w:rFonts w:ascii="Myriad Pro" w:hAnsi="Myriad Pro"/>
          <w:bCs/>
          <w:color w:val="000000"/>
          <w:sz w:val="26"/>
          <w:szCs w:val="26"/>
        </w:rPr>
        <w:t xml:space="preserve"> потерь электрической энергии</w:t>
      </w:r>
      <w:r w:rsidRPr="000725F1">
        <w:rPr>
          <w:rFonts w:ascii="Myriad Pro" w:hAnsi="Myriad Pro"/>
          <w:sz w:val="26"/>
          <w:szCs w:val="26"/>
        </w:rPr>
        <w:t xml:space="preserve">, рассчитанной из плановых величин сальдированного перетока электроэнергии из сетей </w:t>
      </w:r>
      <w:r w:rsidR="004C1E0E">
        <w:rPr>
          <w:rFonts w:ascii="Myriad Pro" w:hAnsi="Myriad Pro"/>
          <w:sz w:val="26"/>
          <w:szCs w:val="26"/>
        </w:rPr>
        <w:br/>
      </w:r>
      <w:r w:rsidRPr="000725F1">
        <w:rPr>
          <w:rFonts w:ascii="Myriad Pro" w:hAnsi="Myriad Pro"/>
          <w:sz w:val="26"/>
          <w:szCs w:val="26"/>
        </w:rPr>
        <w:t xml:space="preserve">ПАО «ФСК ЕЭС» в сети ПАО «МРСК Сибири» на территории Алтайского края, утвержденного норматива потерь на 2018 год - 4,41 % (Приказ Минэнерго России от 28.12.2017 № 1241), и прогнозного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 по субъектам РФ на 2019 год, опубликованной на официальном сайте НП «Совет Рынка» </w:t>
      </w:r>
      <w:r w:rsidRPr="000725F1">
        <w:rPr>
          <w:rFonts w:ascii="Myriad Pro" w:hAnsi="Myriad Pro"/>
          <w:bCs/>
          <w:sz w:val="26"/>
          <w:szCs w:val="26"/>
        </w:rPr>
        <w:t>28.11.2018</w:t>
      </w:r>
      <w:r w:rsidRPr="000725F1">
        <w:rPr>
          <w:rFonts w:ascii="Myriad Pro" w:hAnsi="Myriad Pro"/>
          <w:sz w:val="26"/>
          <w:szCs w:val="26"/>
        </w:rPr>
        <w:t xml:space="preserve"> (ставка для Алтайского края составляет 1 726,0 руб./МВт*ч).</w:t>
      </w:r>
      <w:bookmarkEnd w:id="88"/>
      <w:bookmarkEnd w:id="89"/>
      <w:bookmarkEnd w:id="90"/>
    </w:p>
    <w:p w14:paraId="5B68B23B" w14:textId="77777777" w:rsidR="00FB26DB"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Определенный Исполнителем размер расходов на </w:t>
      </w:r>
      <w:r w:rsidRPr="000725F1">
        <w:rPr>
          <w:rFonts w:ascii="Myriad Pro" w:hAnsi="Myriad Pro"/>
          <w:sz w:val="26"/>
          <w:szCs w:val="26"/>
          <w:shd w:val="clear" w:color="auto" w:fill="FFFFFF"/>
        </w:rPr>
        <w:t xml:space="preserve">оплату услуг </w:t>
      </w:r>
      <w:r>
        <w:rPr>
          <w:rFonts w:ascii="Myriad Pro" w:hAnsi="Myriad Pro"/>
          <w:sz w:val="26"/>
          <w:szCs w:val="26"/>
          <w:shd w:val="clear" w:color="auto" w:fill="FFFFFF"/>
        </w:rPr>
        <w:br/>
      </w:r>
      <w:r w:rsidRPr="000725F1">
        <w:rPr>
          <w:rFonts w:ascii="Myriad Pro" w:hAnsi="Myriad Pro"/>
          <w:sz w:val="26"/>
          <w:szCs w:val="26"/>
          <w:shd w:val="clear" w:color="auto" w:fill="FFFFFF"/>
        </w:rPr>
        <w:t xml:space="preserve">ПАО «ФСК ЕЭС» </w:t>
      </w:r>
      <w:r w:rsidRPr="000725F1">
        <w:rPr>
          <w:rFonts w:ascii="Myriad Pro" w:hAnsi="Myriad Pro"/>
          <w:sz w:val="26"/>
          <w:szCs w:val="26"/>
        </w:rPr>
        <w:t xml:space="preserve">на 2019 год составил </w:t>
      </w:r>
      <w:r w:rsidRPr="000725F1">
        <w:rPr>
          <w:rFonts w:ascii="Myriad Pro" w:hAnsi="Myriad Pro"/>
          <w:bCs/>
          <w:color w:val="000000"/>
          <w:sz w:val="26"/>
          <w:szCs w:val="26"/>
        </w:rPr>
        <w:t>1 316 828,61</w:t>
      </w:r>
      <w:r w:rsidRPr="000725F1">
        <w:rPr>
          <w:rFonts w:ascii="Myriad Pro" w:hAnsi="Myriad Pro"/>
          <w:sz w:val="26"/>
          <w:szCs w:val="26"/>
        </w:rPr>
        <w:t xml:space="preserve"> тыс. руб.</w:t>
      </w:r>
    </w:p>
    <w:tbl>
      <w:tblPr>
        <w:tblW w:w="5000" w:type="pct"/>
        <w:tblLook w:val="04A0" w:firstRow="1" w:lastRow="0" w:firstColumn="1" w:lastColumn="0" w:noHBand="0" w:noVBand="1"/>
      </w:tblPr>
      <w:tblGrid>
        <w:gridCol w:w="747"/>
        <w:gridCol w:w="3109"/>
        <w:gridCol w:w="1382"/>
        <w:gridCol w:w="1445"/>
        <w:gridCol w:w="1258"/>
        <w:gridCol w:w="1404"/>
      </w:tblGrid>
      <w:tr w:rsidR="005C5E4E" w:rsidRPr="00FB26DB" w14:paraId="0A37FC21" w14:textId="77777777" w:rsidTr="0047057B">
        <w:trPr>
          <w:trHeight w:val="855"/>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8A5B59" w14:textId="77777777" w:rsidR="005C5E4E" w:rsidRPr="00FB26DB" w:rsidRDefault="005C5E4E"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 п/п</w:t>
            </w:r>
          </w:p>
        </w:tc>
        <w:tc>
          <w:tcPr>
            <w:tcW w:w="1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F3DFA" w14:textId="77777777" w:rsidR="005C5E4E" w:rsidRPr="00FB26DB" w:rsidRDefault="005C5E4E"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594EB9" w14:textId="77777777" w:rsidR="005C5E4E" w:rsidRPr="00FB26DB" w:rsidRDefault="005C5E4E"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Размерность</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E042C" w14:textId="77777777" w:rsidR="005C5E4E" w:rsidRPr="00FB26DB" w:rsidRDefault="005C5E4E" w:rsidP="00FB26DB">
            <w:pPr>
              <w:ind w:left="-108" w:right="-108"/>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Заявлено филиалом «Алтайэнерго»</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2D44A" w14:textId="77777777" w:rsidR="005C5E4E" w:rsidRPr="00FB26DB" w:rsidRDefault="005C5E4E" w:rsidP="00FB26DB">
            <w:pPr>
              <w:ind w:left="-175" w:right="-108"/>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утверждено Управлением по тарифам</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6FF96" w14:textId="77777777" w:rsidR="005C5E4E" w:rsidRPr="00FB26DB" w:rsidRDefault="005C5E4E" w:rsidP="00FB26D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p>
        </w:tc>
      </w:tr>
      <w:tr w:rsidR="005C5E4E" w:rsidRPr="00FB26DB" w14:paraId="6F8C5758" w14:textId="77777777" w:rsidTr="0047057B">
        <w:trPr>
          <w:trHeight w:val="30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D04147"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w:t>
            </w:r>
          </w:p>
        </w:tc>
        <w:tc>
          <w:tcPr>
            <w:tcW w:w="166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64F89D"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 xml:space="preserve">Заявленная мощность </w:t>
            </w:r>
            <w:r w:rsidRPr="00FB26DB">
              <w:rPr>
                <w:rFonts w:ascii="Myriad Pro" w:hAnsi="Myriad Pro"/>
                <w:color w:val="000000"/>
                <w:sz w:val="20"/>
                <w:szCs w:val="20"/>
              </w:rPr>
              <w:br/>
              <w:t>(1 полугодие)</w:t>
            </w:r>
          </w:p>
        </w:tc>
        <w:tc>
          <w:tcPr>
            <w:tcW w:w="73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CA2853C"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МВт</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DE45B6"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537,1</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2514C9"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537,1</w:t>
            </w:r>
          </w:p>
        </w:tc>
        <w:tc>
          <w:tcPr>
            <w:tcW w:w="7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9B294E"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537,1</w:t>
            </w:r>
          </w:p>
        </w:tc>
      </w:tr>
      <w:tr w:rsidR="005C5E4E" w:rsidRPr="00FB26DB" w14:paraId="6EB8891F" w14:textId="77777777" w:rsidTr="0047057B">
        <w:trPr>
          <w:trHeight w:val="30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75FFCC24"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2</w:t>
            </w:r>
          </w:p>
        </w:tc>
        <w:tc>
          <w:tcPr>
            <w:tcW w:w="1664" w:type="pct"/>
            <w:tcBorders>
              <w:top w:val="nil"/>
              <w:left w:val="nil"/>
              <w:bottom w:val="single" w:sz="4" w:space="0" w:color="auto"/>
              <w:right w:val="single" w:sz="4" w:space="0" w:color="auto"/>
            </w:tcBorders>
            <w:shd w:val="clear" w:color="auto" w:fill="auto"/>
            <w:noWrap/>
            <w:vAlign w:val="bottom"/>
            <w:hideMark/>
          </w:tcPr>
          <w:p w14:paraId="714786F9"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 xml:space="preserve">Заявленная мощность </w:t>
            </w:r>
            <w:r w:rsidRPr="00FB26DB">
              <w:rPr>
                <w:rFonts w:ascii="Myriad Pro" w:hAnsi="Myriad Pro"/>
                <w:color w:val="000000"/>
                <w:sz w:val="20"/>
                <w:szCs w:val="20"/>
              </w:rPr>
              <w:br/>
              <w:t>(2 полугодие)</w:t>
            </w:r>
          </w:p>
        </w:tc>
        <w:tc>
          <w:tcPr>
            <w:tcW w:w="739" w:type="pct"/>
            <w:tcBorders>
              <w:top w:val="nil"/>
              <w:left w:val="nil"/>
              <w:bottom w:val="single" w:sz="4" w:space="0" w:color="auto"/>
              <w:right w:val="single" w:sz="4" w:space="0" w:color="auto"/>
            </w:tcBorders>
            <w:shd w:val="clear" w:color="auto" w:fill="auto"/>
            <w:noWrap/>
            <w:vAlign w:val="bottom"/>
            <w:hideMark/>
          </w:tcPr>
          <w:p w14:paraId="6011EF13"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МВт</w:t>
            </w:r>
          </w:p>
        </w:tc>
        <w:tc>
          <w:tcPr>
            <w:tcW w:w="773" w:type="pct"/>
            <w:tcBorders>
              <w:top w:val="nil"/>
              <w:left w:val="nil"/>
              <w:bottom w:val="single" w:sz="4" w:space="0" w:color="auto"/>
              <w:right w:val="single" w:sz="4" w:space="0" w:color="auto"/>
            </w:tcBorders>
            <w:shd w:val="clear" w:color="auto" w:fill="auto"/>
            <w:noWrap/>
            <w:vAlign w:val="center"/>
            <w:hideMark/>
          </w:tcPr>
          <w:p w14:paraId="2B0D860B"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527,2</w:t>
            </w:r>
          </w:p>
        </w:tc>
        <w:tc>
          <w:tcPr>
            <w:tcW w:w="673" w:type="pct"/>
            <w:tcBorders>
              <w:top w:val="nil"/>
              <w:left w:val="nil"/>
              <w:bottom w:val="single" w:sz="4" w:space="0" w:color="auto"/>
              <w:right w:val="single" w:sz="4" w:space="0" w:color="auto"/>
            </w:tcBorders>
            <w:shd w:val="clear" w:color="auto" w:fill="auto"/>
            <w:noWrap/>
            <w:vAlign w:val="center"/>
            <w:hideMark/>
          </w:tcPr>
          <w:p w14:paraId="40DC1B2E"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527,2</w:t>
            </w:r>
          </w:p>
        </w:tc>
        <w:tc>
          <w:tcPr>
            <w:tcW w:w="751" w:type="pct"/>
            <w:tcBorders>
              <w:top w:val="nil"/>
              <w:left w:val="nil"/>
              <w:bottom w:val="single" w:sz="4" w:space="0" w:color="auto"/>
              <w:right w:val="single" w:sz="4" w:space="0" w:color="auto"/>
            </w:tcBorders>
            <w:shd w:val="clear" w:color="auto" w:fill="auto"/>
            <w:noWrap/>
            <w:vAlign w:val="center"/>
            <w:hideMark/>
          </w:tcPr>
          <w:p w14:paraId="570B7C9D"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527,2</w:t>
            </w:r>
          </w:p>
        </w:tc>
      </w:tr>
      <w:tr w:rsidR="005C5E4E" w:rsidRPr="00FB26DB" w14:paraId="01C486D9" w14:textId="77777777" w:rsidTr="0047057B">
        <w:trPr>
          <w:trHeight w:val="122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8714E4B"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lastRenderedPageBreak/>
              <w:t>3</w:t>
            </w:r>
          </w:p>
        </w:tc>
        <w:tc>
          <w:tcPr>
            <w:tcW w:w="1664" w:type="pct"/>
            <w:tcBorders>
              <w:top w:val="nil"/>
              <w:left w:val="nil"/>
              <w:bottom w:val="single" w:sz="4" w:space="0" w:color="auto"/>
              <w:right w:val="single" w:sz="4" w:space="0" w:color="auto"/>
            </w:tcBorders>
            <w:shd w:val="clear" w:color="auto" w:fill="auto"/>
            <w:vAlign w:val="bottom"/>
            <w:hideMark/>
          </w:tcPr>
          <w:p w14:paraId="6DD5599A"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Ставки тарифа на услуги по передаче электрической энергии на содержание объектов электросетевого хозяйства, входящих в ЕНЭС (Алтайский край, Респ Алтай) (1 полугодие)</w:t>
            </w:r>
          </w:p>
        </w:tc>
        <w:tc>
          <w:tcPr>
            <w:tcW w:w="739" w:type="pct"/>
            <w:tcBorders>
              <w:top w:val="nil"/>
              <w:left w:val="nil"/>
              <w:bottom w:val="single" w:sz="4" w:space="0" w:color="auto"/>
              <w:right w:val="single" w:sz="4" w:space="0" w:color="auto"/>
            </w:tcBorders>
            <w:shd w:val="clear" w:color="auto" w:fill="auto"/>
            <w:noWrap/>
            <w:vAlign w:val="center"/>
            <w:hideMark/>
          </w:tcPr>
          <w:p w14:paraId="2CDB584A"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руб./</w:t>
            </w:r>
            <w:r w:rsidRPr="00FB26DB">
              <w:rPr>
                <w:rFonts w:ascii="Myriad Pro" w:hAnsi="Myriad Pro"/>
                <w:color w:val="000000"/>
                <w:sz w:val="20"/>
                <w:szCs w:val="20"/>
              </w:rPr>
              <w:br/>
              <w:t>МВт мес.</w:t>
            </w:r>
          </w:p>
        </w:tc>
        <w:tc>
          <w:tcPr>
            <w:tcW w:w="773" w:type="pct"/>
            <w:tcBorders>
              <w:top w:val="nil"/>
              <w:left w:val="nil"/>
              <w:bottom w:val="single" w:sz="4" w:space="0" w:color="auto"/>
              <w:right w:val="single" w:sz="4" w:space="0" w:color="auto"/>
            </w:tcBorders>
            <w:shd w:val="clear" w:color="auto" w:fill="auto"/>
            <w:noWrap/>
            <w:vAlign w:val="center"/>
            <w:hideMark/>
          </w:tcPr>
          <w:p w14:paraId="75D6E5B9" w14:textId="77777777" w:rsidR="005C5E4E" w:rsidRPr="00FB26DB" w:rsidRDefault="00FD20CE" w:rsidP="00FB26DB">
            <w:pPr>
              <w:jc w:val="center"/>
              <w:rPr>
                <w:rFonts w:ascii="Myriad Pro" w:hAnsi="Myriad Pro"/>
                <w:color w:val="000000"/>
                <w:sz w:val="20"/>
                <w:szCs w:val="20"/>
              </w:rPr>
            </w:pPr>
            <w:r w:rsidRPr="00FB26DB">
              <w:rPr>
                <w:rFonts w:ascii="Myriad Pro" w:hAnsi="Myriad Pro"/>
                <w:color w:val="000000"/>
                <w:sz w:val="20"/>
                <w:szCs w:val="20"/>
              </w:rPr>
              <w:t>175 758,98</w:t>
            </w:r>
          </w:p>
        </w:tc>
        <w:tc>
          <w:tcPr>
            <w:tcW w:w="673" w:type="pct"/>
            <w:tcBorders>
              <w:top w:val="nil"/>
              <w:left w:val="nil"/>
              <w:bottom w:val="single" w:sz="4" w:space="0" w:color="auto"/>
              <w:right w:val="single" w:sz="4" w:space="0" w:color="auto"/>
            </w:tcBorders>
            <w:shd w:val="clear" w:color="auto" w:fill="auto"/>
            <w:noWrap/>
            <w:vAlign w:val="center"/>
            <w:hideMark/>
          </w:tcPr>
          <w:p w14:paraId="5037D80D"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173 164,15</w:t>
            </w:r>
          </w:p>
        </w:tc>
        <w:tc>
          <w:tcPr>
            <w:tcW w:w="751" w:type="pct"/>
            <w:tcBorders>
              <w:top w:val="nil"/>
              <w:left w:val="nil"/>
              <w:bottom w:val="single" w:sz="4" w:space="0" w:color="auto"/>
              <w:right w:val="single" w:sz="4" w:space="0" w:color="auto"/>
            </w:tcBorders>
            <w:shd w:val="clear" w:color="auto" w:fill="auto"/>
            <w:noWrap/>
            <w:vAlign w:val="center"/>
            <w:hideMark/>
          </w:tcPr>
          <w:p w14:paraId="09684FA8" w14:textId="77777777" w:rsidR="005C5E4E" w:rsidRPr="00FB26DB" w:rsidRDefault="005C5E4E" w:rsidP="00FB26DB">
            <w:pPr>
              <w:jc w:val="center"/>
              <w:rPr>
                <w:rFonts w:ascii="Myriad Pro" w:hAnsi="Myriad Pro"/>
                <w:sz w:val="20"/>
                <w:szCs w:val="20"/>
              </w:rPr>
            </w:pPr>
            <w:r w:rsidRPr="00FB26DB">
              <w:rPr>
                <w:rFonts w:ascii="Myriad Pro" w:hAnsi="Myriad Pro"/>
                <w:sz w:val="20"/>
                <w:szCs w:val="20"/>
              </w:rPr>
              <w:t>173 164,15</w:t>
            </w:r>
          </w:p>
        </w:tc>
      </w:tr>
      <w:tr w:rsidR="005C5E4E" w:rsidRPr="00FB26DB" w14:paraId="044C2E81" w14:textId="77777777" w:rsidTr="0047057B">
        <w:trPr>
          <w:trHeight w:val="273"/>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6B75E9C1"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4</w:t>
            </w:r>
          </w:p>
        </w:tc>
        <w:tc>
          <w:tcPr>
            <w:tcW w:w="1664" w:type="pct"/>
            <w:tcBorders>
              <w:top w:val="nil"/>
              <w:left w:val="nil"/>
              <w:bottom w:val="single" w:sz="4" w:space="0" w:color="auto"/>
              <w:right w:val="single" w:sz="4" w:space="0" w:color="auto"/>
            </w:tcBorders>
            <w:shd w:val="clear" w:color="auto" w:fill="auto"/>
            <w:vAlign w:val="bottom"/>
            <w:hideMark/>
          </w:tcPr>
          <w:p w14:paraId="2595706D"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Ставки тарифа на услуги по передаче электрической энергии на содержание объектов электросетевого хозяйства, входящих в ЕНЭС (Алтайский край, Респ Алтай) (2 полугодие)</w:t>
            </w:r>
          </w:p>
        </w:tc>
        <w:tc>
          <w:tcPr>
            <w:tcW w:w="739" w:type="pct"/>
            <w:tcBorders>
              <w:top w:val="nil"/>
              <w:left w:val="nil"/>
              <w:bottom w:val="single" w:sz="4" w:space="0" w:color="auto"/>
              <w:right w:val="single" w:sz="4" w:space="0" w:color="auto"/>
            </w:tcBorders>
            <w:shd w:val="clear" w:color="auto" w:fill="auto"/>
            <w:noWrap/>
            <w:vAlign w:val="center"/>
            <w:hideMark/>
          </w:tcPr>
          <w:p w14:paraId="7106D1F2"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руб./</w:t>
            </w:r>
            <w:r w:rsidRPr="00FB26DB">
              <w:rPr>
                <w:rFonts w:ascii="Myriad Pro" w:hAnsi="Myriad Pro"/>
                <w:color w:val="000000"/>
                <w:sz w:val="20"/>
                <w:szCs w:val="20"/>
              </w:rPr>
              <w:br/>
              <w:t>МВт мес.</w:t>
            </w:r>
          </w:p>
        </w:tc>
        <w:tc>
          <w:tcPr>
            <w:tcW w:w="773" w:type="pct"/>
            <w:tcBorders>
              <w:top w:val="nil"/>
              <w:left w:val="nil"/>
              <w:bottom w:val="single" w:sz="4" w:space="0" w:color="auto"/>
              <w:right w:val="single" w:sz="4" w:space="0" w:color="auto"/>
            </w:tcBorders>
            <w:shd w:val="clear" w:color="auto" w:fill="auto"/>
            <w:noWrap/>
            <w:vAlign w:val="center"/>
            <w:hideMark/>
          </w:tcPr>
          <w:p w14:paraId="2DB134A4"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175 758,98</w:t>
            </w:r>
          </w:p>
        </w:tc>
        <w:tc>
          <w:tcPr>
            <w:tcW w:w="673" w:type="pct"/>
            <w:tcBorders>
              <w:top w:val="nil"/>
              <w:left w:val="nil"/>
              <w:bottom w:val="single" w:sz="4" w:space="0" w:color="auto"/>
              <w:right w:val="single" w:sz="4" w:space="0" w:color="auto"/>
            </w:tcBorders>
            <w:shd w:val="clear" w:color="auto" w:fill="auto"/>
            <w:noWrap/>
            <w:vAlign w:val="center"/>
            <w:hideMark/>
          </w:tcPr>
          <w:p w14:paraId="023D37A5"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182 697,68</w:t>
            </w:r>
          </w:p>
        </w:tc>
        <w:tc>
          <w:tcPr>
            <w:tcW w:w="751" w:type="pct"/>
            <w:tcBorders>
              <w:top w:val="nil"/>
              <w:left w:val="nil"/>
              <w:bottom w:val="single" w:sz="4" w:space="0" w:color="auto"/>
              <w:right w:val="single" w:sz="4" w:space="0" w:color="auto"/>
            </w:tcBorders>
            <w:shd w:val="clear" w:color="auto" w:fill="auto"/>
            <w:noWrap/>
            <w:vAlign w:val="center"/>
            <w:hideMark/>
          </w:tcPr>
          <w:p w14:paraId="018C7409" w14:textId="77777777" w:rsidR="005C5E4E" w:rsidRPr="00FB26DB" w:rsidRDefault="005C5E4E" w:rsidP="00FB26DB">
            <w:pPr>
              <w:jc w:val="center"/>
              <w:rPr>
                <w:rFonts w:ascii="Myriad Pro" w:hAnsi="Myriad Pro"/>
                <w:sz w:val="20"/>
                <w:szCs w:val="20"/>
              </w:rPr>
            </w:pPr>
            <w:r w:rsidRPr="00FB26DB">
              <w:rPr>
                <w:rFonts w:ascii="Myriad Pro" w:hAnsi="Myriad Pro"/>
                <w:color w:val="000000"/>
                <w:sz w:val="20"/>
                <w:szCs w:val="20"/>
              </w:rPr>
              <w:t>182 697,68</w:t>
            </w:r>
          </w:p>
        </w:tc>
      </w:tr>
      <w:tr w:rsidR="005C5E4E" w:rsidRPr="00FB26DB" w14:paraId="00F379AE" w14:textId="77777777" w:rsidTr="0047057B">
        <w:trPr>
          <w:trHeight w:val="942"/>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79A0BBEF"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w:t>
            </w:r>
          </w:p>
        </w:tc>
        <w:tc>
          <w:tcPr>
            <w:tcW w:w="1664" w:type="pct"/>
            <w:tcBorders>
              <w:top w:val="nil"/>
              <w:left w:val="nil"/>
              <w:bottom w:val="single" w:sz="4" w:space="0" w:color="auto"/>
              <w:right w:val="single" w:sz="4" w:space="0" w:color="auto"/>
            </w:tcBorders>
            <w:shd w:val="clear" w:color="auto" w:fill="auto"/>
            <w:vAlign w:val="bottom"/>
            <w:hideMark/>
          </w:tcPr>
          <w:p w14:paraId="2656ABEE"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Стоимость услуги по передаче эл.энергии на содержание объектов электросетевого хозяйства, входящих в ЕНЭС (1 полугодие)</w:t>
            </w:r>
          </w:p>
        </w:tc>
        <w:tc>
          <w:tcPr>
            <w:tcW w:w="739" w:type="pct"/>
            <w:tcBorders>
              <w:top w:val="nil"/>
              <w:left w:val="nil"/>
              <w:bottom w:val="single" w:sz="4" w:space="0" w:color="auto"/>
              <w:right w:val="single" w:sz="4" w:space="0" w:color="auto"/>
            </w:tcBorders>
            <w:shd w:val="clear" w:color="auto" w:fill="auto"/>
            <w:noWrap/>
            <w:vAlign w:val="center"/>
            <w:hideMark/>
          </w:tcPr>
          <w:p w14:paraId="660E88EC"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тыс.</w:t>
            </w:r>
            <w:r w:rsidRPr="00FB26DB">
              <w:rPr>
                <w:rFonts w:ascii="Myriad Pro" w:hAnsi="Myriad Pro"/>
                <w:color w:val="000000"/>
                <w:sz w:val="20"/>
                <w:szCs w:val="20"/>
              </w:rPr>
              <w:br/>
              <w:t>руб.</w:t>
            </w:r>
          </w:p>
        </w:tc>
        <w:tc>
          <w:tcPr>
            <w:tcW w:w="773" w:type="pct"/>
            <w:tcBorders>
              <w:top w:val="nil"/>
              <w:left w:val="nil"/>
              <w:bottom w:val="single" w:sz="4" w:space="0" w:color="auto"/>
              <w:right w:val="single" w:sz="4" w:space="0" w:color="auto"/>
            </w:tcBorders>
            <w:shd w:val="clear" w:color="auto" w:fill="auto"/>
            <w:noWrap/>
            <w:vAlign w:val="center"/>
            <w:hideMark/>
          </w:tcPr>
          <w:p w14:paraId="56A7C02B"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566 400,89</w:t>
            </w:r>
          </w:p>
        </w:tc>
        <w:tc>
          <w:tcPr>
            <w:tcW w:w="673" w:type="pct"/>
            <w:tcBorders>
              <w:top w:val="nil"/>
              <w:left w:val="nil"/>
              <w:bottom w:val="single" w:sz="4" w:space="0" w:color="auto"/>
              <w:right w:val="single" w:sz="4" w:space="0" w:color="auto"/>
            </w:tcBorders>
            <w:shd w:val="clear" w:color="auto" w:fill="auto"/>
            <w:noWrap/>
            <w:vAlign w:val="center"/>
            <w:hideMark/>
          </w:tcPr>
          <w:p w14:paraId="7C8403D0"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558 038,79</w:t>
            </w:r>
          </w:p>
        </w:tc>
        <w:tc>
          <w:tcPr>
            <w:tcW w:w="751" w:type="pct"/>
            <w:tcBorders>
              <w:top w:val="nil"/>
              <w:left w:val="nil"/>
              <w:bottom w:val="single" w:sz="4" w:space="0" w:color="auto"/>
              <w:right w:val="single" w:sz="4" w:space="0" w:color="auto"/>
            </w:tcBorders>
            <w:shd w:val="clear" w:color="auto" w:fill="auto"/>
            <w:noWrap/>
            <w:vAlign w:val="center"/>
            <w:hideMark/>
          </w:tcPr>
          <w:p w14:paraId="6F934CBA"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558 038,79</w:t>
            </w:r>
          </w:p>
        </w:tc>
      </w:tr>
      <w:tr w:rsidR="005C5E4E" w:rsidRPr="00FB26DB" w14:paraId="1C234A4B" w14:textId="77777777" w:rsidTr="0047057B">
        <w:trPr>
          <w:trHeight w:val="415"/>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178FB04D"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6</w:t>
            </w:r>
          </w:p>
        </w:tc>
        <w:tc>
          <w:tcPr>
            <w:tcW w:w="1664" w:type="pct"/>
            <w:tcBorders>
              <w:top w:val="nil"/>
              <w:left w:val="nil"/>
              <w:bottom w:val="single" w:sz="4" w:space="0" w:color="auto"/>
              <w:right w:val="single" w:sz="4" w:space="0" w:color="auto"/>
            </w:tcBorders>
            <w:shd w:val="clear" w:color="auto" w:fill="auto"/>
            <w:vAlign w:val="bottom"/>
            <w:hideMark/>
          </w:tcPr>
          <w:p w14:paraId="7E6B3444"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Стоимость услуги по передаче эл.энергии на содержание объектов электросетевого хозяйства, входящих в ЕНЭС (2 полугодие)</w:t>
            </w:r>
          </w:p>
        </w:tc>
        <w:tc>
          <w:tcPr>
            <w:tcW w:w="739" w:type="pct"/>
            <w:tcBorders>
              <w:top w:val="nil"/>
              <w:left w:val="nil"/>
              <w:bottom w:val="single" w:sz="4" w:space="0" w:color="auto"/>
              <w:right w:val="single" w:sz="4" w:space="0" w:color="auto"/>
            </w:tcBorders>
            <w:shd w:val="clear" w:color="auto" w:fill="auto"/>
            <w:noWrap/>
            <w:vAlign w:val="center"/>
            <w:hideMark/>
          </w:tcPr>
          <w:p w14:paraId="71C1062E"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тыс.</w:t>
            </w:r>
            <w:r w:rsidRPr="00FB26DB">
              <w:rPr>
                <w:rFonts w:ascii="Myriad Pro" w:hAnsi="Myriad Pro"/>
                <w:color w:val="000000"/>
                <w:sz w:val="20"/>
                <w:szCs w:val="20"/>
              </w:rPr>
              <w:br/>
              <w:t>руб.</w:t>
            </w:r>
          </w:p>
        </w:tc>
        <w:tc>
          <w:tcPr>
            <w:tcW w:w="773" w:type="pct"/>
            <w:tcBorders>
              <w:top w:val="nil"/>
              <w:left w:val="nil"/>
              <w:bottom w:val="single" w:sz="4" w:space="0" w:color="auto"/>
              <w:right w:val="single" w:sz="4" w:space="0" w:color="auto"/>
            </w:tcBorders>
            <w:shd w:val="clear" w:color="auto" w:fill="auto"/>
            <w:noWrap/>
            <w:vAlign w:val="center"/>
            <w:hideMark/>
          </w:tcPr>
          <w:p w14:paraId="1517037B"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555 960,81</w:t>
            </w:r>
          </w:p>
        </w:tc>
        <w:tc>
          <w:tcPr>
            <w:tcW w:w="673" w:type="pct"/>
            <w:tcBorders>
              <w:top w:val="nil"/>
              <w:left w:val="nil"/>
              <w:bottom w:val="single" w:sz="4" w:space="0" w:color="auto"/>
              <w:right w:val="single" w:sz="4" w:space="0" w:color="auto"/>
            </w:tcBorders>
            <w:shd w:val="clear" w:color="auto" w:fill="auto"/>
            <w:noWrap/>
            <w:vAlign w:val="center"/>
            <w:hideMark/>
          </w:tcPr>
          <w:p w14:paraId="2EED4766"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577 909,30</w:t>
            </w:r>
          </w:p>
        </w:tc>
        <w:tc>
          <w:tcPr>
            <w:tcW w:w="751" w:type="pct"/>
            <w:tcBorders>
              <w:top w:val="nil"/>
              <w:left w:val="nil"/>
              <w:bottom w:val="single" w:sz="4" w:space="0" w:color="auto"/>
              <w:right w:val="single" w:sz="4" w:space="0" w:color="auto"/>
            </w:tcBorders>
            <w:shd w:val="clear" w:color="auto" w:fill="auto"/>
            <w:noWrap/>
            <w:vAlign w:val="center"/>
            <w:hideMark/>
          </w:tcPr>
          <w:p w14:paraId="5FD8D2FE"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577 909,30</w:t>
            </w:r>
          </w:p>
        </w:tc>
      </w:tr>
      <w:tr w:rsidR="005C5E4E" w:rsidRPr="00FB26DB" w14:paraId="03885807" w14:textId="77777777" w:rsidTr="0047057B">
        <w:trPr>
          <w:trHeight w:val="66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10E5E7EE"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7</w:t>
            </w:r>
          </w:p>
        </w:tc>
        <w:tc>
          <w:tcPr>
            <w:tcW w:w="1664" w:type="pct"/>
            <w:tcBorders>
              <w:top w:val="nil"/>
              <w:left w:val="nil"/>
              <w:bottom w:val="single" w:sz="4" w:space="0" w:color="auto"/>
              <w:right w:val="single" w:sz="4" w:space="0" w:color="auto"/>
            </w:tcBorders>
            <w:shd w:val="clear" w:color="auto" w:fill="auto"/>
            <w:vAlign w:val="bottom"/>
            <w:hideMark/>
          </w:tcPr>
          <w:p w14:paraId="5EFF5047"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Отпуск эл.энергии в сальдированном выражении из сетей напряжением 220 кВ и ниже</w:t>
            </w:r>
          </w:p>
        </w:tc>
        <w:tc>
          <w:tcPr>
            <w:tcW w:w="739" w:type="pct"/>
            <w:tcBorders>
              <w:top w:val="nil"/>
              <w:left w:val="nil"/>
              <w:bottom w:val="single" w:sz="4" w:space="0" w:color="auto"/>
              <w:right w:val="single" w:sz="4" w:space="0" w:color="auto"/>
            </w:tcBorders>
            <w:shd w:val="clear" w:color="auto" w:fill="auto"/>
            <w:noWrap/>
            <w:vAlign w:val="center"/>
            <w:hideMark/>
          </w:tcPr>
          <w:p w14:paraId="03B7A430" w14:textId="77777777" w:rsidR="005C5E4E" w:rsidRPr="00FB26DB" w:rsidRDefault="005C5E4E" w:rsidP="00FB26DB">
            <w:pPr>
              <w:rPr>
                <w:rFonts w:ascii="Myriad Pro" w:hAnsi="Myriad Pro"/>
                <w:color w:val="000000"/>
                <w:sz w:val="20"/>
                <w:szCs w:val="20"/>
              </w:rPr>
            </w:pPr>
            <w:r w:rsidRPr="00FB26DB">
              <w:rPr>
                <w:rFonts w:ascii="Myriad Pro" w:hAnsi="Myriad Pro"/>
                <w:sz w:val="20"/>
                <w:szCs w:val="20"/>
              </w:rPr>
              <w:t>МВт</w:t>
            </w:r>
            <w:r w:rsidRPr="00FB26DB">
              <w:rPr>
                <w:rFonts w:ascii="Myriad Pro" w:hAnsi="Myriad Pro"/>
                <w:color w:val="000000"/>
                <w:sz w:val="20"/>
                <w:szCs w:val="20"/>
              </w:rPr>
              <w:t>*ч</w:t>
            </w:r>
          </w:p>
        </w:tc>
        <w:tc>
          <w:tcPr>
            <w:tcW w:w="773" w:type="pct"/>
            <w:tcBorders>
              <w:top w:val="nil"/>
              <w:left w:val="nil"/>
              <w:bottom w:val="single" w:sz="4" w:space="0" w:color="auto"/>
              <w:right w:val="single" w:sz="4" w:space="0" w:color="auto"/>
            </w:tcBorders>
            <w:shd w:val="clear" w:color="auto" w:fill="auto"/>
            <w:noWrap/>
            <w:vAlign w:val="center"/>
            <w:hideMark/>
          </w:tcPr>
          <w:p w14:paraId="37228A99"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2 376 361,00</w:t>
            </w:r>
          </w:p>
        </w:tc>
        <w:tc>
          <w:tcPr>
            <w:tcW w:w="673" w:type="pct"/>
            <w:tcBorders>
              <w:top w:val="nil"/>
              <w:left w:val="nil"/>
              <w:bottom w:val="single" w:sz="4" w:space="0" w:color="auto"/>
              <w:right w:val="single" w:sz="4" w:space="0" w:color="auto"/>
            </w:tcBorders>
            <w:shd w:val="clear" w:color="auto" w:fill="auto"/>
            <w:noWrap/>
            <w:vAlign w:val="center"/>
            <w:hideMark/>
          </w:tcPr>
          <w:p w14:paraId="432BDC29"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w:t>
            </w:r>
          </w:p>
        </w:tc>
        <w:tc>
          <w:tcPr>
            <w:tcW w:w="751" w:type="pct"/>
            <w:tcBorders>
              <w:top w:val="nil"/>
              <w:left w:val="nil"/>
              <w:bottom w:val="single" w:sz="4" w:space="0" w:color="auto"/>
              <w:right w:val="single" w:sz="4" w:space="0" w:color="auto"/>
            </w:tcBorders>
            <w:shd w:val="clear" w:color="auto" w:fill="auto"/>
            <w:noWrap/>
            <w:vAlign w:val="center"/>
            <w:hideMark/>
          </w:tcPr>
          <w:p w14:paraId="04A9DCCD"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2 376 361,00</w:t>
            </w:r>
          </w:p>
        </w:tc>
      </w:tr>
      <w:tr w:rsidR="005C5E4E" w:rsidRPr="00FB26DB" w14:paraId="66D30E43" w14:textId="77777777" w:rsidTr="0047057B">
        <w:trPr>
          <w:trHeight w:val="60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0A5B6D2"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8</w:t>
            </w:r>
          </w:p>
        </w:tc>
        <w:tc>
          <w:tcPr>
            <w:tcW w:w="1664" w:type="pct"/>
            <w:tcBorders>
              <w:top w:val="nil"/>
              <w:left w:val="nil"/>
              <w:bottom w:val="single" w:sz="4" w:space="0" w:color="auto"/>
              <w:right w:val="single" w:sz="4" w:space="0" w:color="auto"/>
            </w:tcBorders>
            <w:shd w:val="clear" w:color="auto" w:fill="auto"/>
            <w:vAlign w:val="bottom"/>
            <w:hideMark/>
          </w:tcPr>
          <w:p w14:paraId="10636B90"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Норматив технологических потерь эл. Энергии в сетях напряжением 220 кВ и ниже</w:t>
            </w:r>
          </w:p>
        </w:tc>
        <w:tc>
          <w:tcPr>
            <w:tcW w:w="739" w:type="pct"/>
            <w:tcBorders>
              <w:top w:val="nil"/>
              <w:left w:val="nil"/>
              <w:bottom w:val="single" w:sz="4" w:space="0" w:color="auto"/>
              <w:right w:val="single" w:sz="4" w:space="0" w:color="auto"/>
            </w:tcBorders>
            <w:shd w:val="clear" w:color="auto" w:fill="auto"/>
            <w:noWrap/>
            <w:vAlign w:val="center"/>
            <w:hideMark/>
          </w:tcPr>
          <w:p w14:paraId="51221B8C"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w:t>
            </w:r>
          </w:p>
        </w:tc>
        <w:tc>
          <w:tcPr>
            <w:tcW w:w="773" w:type="pct"/>
            <w:tcBorders>
              <w:top w:val="nil"/>
              <w:left w:val="nil"/>
              <w:bottom w:val="single" w:sz="4" w:space="0" w:color="auto"/>
              <w:right w:val="single" w:sz="4" w:space="0" w:color="auto"/>
            </w:tcBorders>
            <w:shd w:val="clear" w:color="auto" w:fill="auto"/>
            <w:noWrap/>
            <w:vAlign w:val="center"/>
            <w:hideMark/>
          </w:tcPr>
          <w:p w14:paraId="2487B875"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4,41</w:t>
            </w:r>
          </w:p>
        </w:tc>
        <w:tc>
          <w:tcPr>
            <w:tcW w:w="673" w:type="pct"/>
            <w:tcBorders>
              <w:top w:val="nil"/>
              <w:left w:val="nil"/>
              <w:bottom w:val="single" w:sz="4" w:space="0" w:color="auto"/>
              <w:right w:val="single" w:sz="4" w:space="0" w:color="auto"/>
            </w:tcBorders>
            <w:shd w:val="clear" w:color="auto" w:fill="auto"/>
            <w:noWrap/>
            <w:vAlign w:val="center"/>
            <w:hideMark/>
          </w:tcPr>
          <w:p w14:paraId="05BC17E1"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w:t>
            </w:r>
          </w:p>
        </w:tc>
        <w:tc>
          <w:tcPr>
            <w:tcW w:w="751" w:type="pct"/>
            <w:tcBorders>
              <w:top w:val="nil"/>
              <w:left w:val="nil"/>
              <w:bottom w:val="single" w:sz="4" w:space="0" w:color="auto"/>
              <w:right w:val="single" w:sz="4" w:space="0" w:color="auto"/>
            </w:tcBorders>
            <w:shd w:val="clear" w:color="auto" w:fill="auto"/>
            <w:noWrap/>
            <w:vAlign w:val="center"/>
            <w:hideMark/>
          </w:tcPr>
          <w:p w14:paraId="1BECCF22"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4,41</w:t>
            </w:r>
          </w:p>
        </w:tc>
      </w:tr>
      <w:tr w:rsidR="005C5E4E" w:rsidRPr="00FB26DB" w14:paraId="2A7FA6F5" w14:textId="77777777" w:rsidTr="0047057B">
        <w:trPr>
          <w:trHeight w:val="120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49D7020C"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9</w:t>
            </w:r>
          </w:p>
        </w:tc>
        <w:tc>
          <w:tcPr>
            <w:tcW w:w="1664" w:type="pct"/>
            <w:tcBorders>
              <w:top w:val="nil"/>
              <w:left w:val="nil"/>
              <w:bottom w:val="single" w:sz="4" w:space="0" w:color="auto"/>
              <w:right w:val="single" w:sz="4" w:space="0" w:color="auto"/>
            </w:tcBorders>
            <w:shd w:val="clear" w:color="auto" w:fill="auto"/>
            <w:vAlign w:val="bottom"/>
            <w:hideMark/>
          </w:tcPr>
          <w:p w14:paraId="58765ACD"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Объем нормативных потерь эл. Энергии, рассчитанных исходя из отпуска эл.энергии в сальдированном выражении из сетей напряжением 220 кВ и ниже</w:t>
            </w:r>
          </w:p>
        </w:tc>
        <w:tc>
          <w:tcPr>
            <w:tcW w:w="739" w:type="pct"/>
            <w:tcBorders>
              <w:top w:val="nil"/>
              <w:left w:val="nil"/>
              <w:bottom w:val="single" w:sz="4" w:space="0" w:color="auto"/>
              <w:right w:val="single" w:sz="4" w:space="0" w:color="auto"/>
            </w:tcBorders>
            <w:shd w:val="clear" w:color="auto" w:fill="auto"/>
            <w:noWrap/>
            <w:vAlign w:val="center"/>
            <w:hideMark/>
          </w:tcPr>
          <w:p w14:paraId="4F865F83" w14:textId="77777777" w:rsidR="005C5E4E" w:rsidRPr="00FB26DB" w:rsidRDefault="005C5E4E" w:rsidP="00FB26DB">
            <w:pPr>
              <w:rPr>
                <w:rFonts w:ascii="Myriad Pro" w:hAnsi="Myriad Pro"/>
                <w:color w:val="000000"/>
                <w:sz w:val="20"/>
                <w:szCs w:val="20"/>
              </w:rPr>
            </w:pPr>
            <w:r w:rsidRPr="00FB26DB">
              <w:rPr>
                <w:rFonts w:ascii="Myriad Pro" w:hAnsi="Myriad Pro"/>
                <w:sz w:val="20"/>
                <w:szCs w:val="20"/>
              </w:rPr>
              <w:t>млн.кВтч</w:t>
            </w:r>
          </w:p>
        </w:tc>
        <w:tc>
          <w:tcPr>
            <w:tcW w:w="773" w:type="pct"/>
            <w:tcBorders>
              <w:top w:val="nil"/>
              <w:left w:val="nil"/>
              <w:bottom w:val="single" w:sz="4" w:space="0" w:color="auto"/>
              <w:right w:val="single" w:sz="4" w:space="0" w:color="auto"/>
            </w:tcBorders>
            <w:shd w:val="clear" w:color="auto" w:fill="auto"/>
            <w:noWrap/>
            <w:vAlign w:val="center"/>
            <w:hideMark/>
          </w:tcPr>
          <w:p w14:paraId="710AF3C9"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104,797</w:t>
            </w:r>
          </w:p>
        </w:tc>
        <w:tc>
          <w:tcPr>
            <w:tcW w:w="673" w:type="pct"/>
            <w:tcBorders>
              <w:top w:val="nil"/>
              <w:left w:val="nil"/>
              <w:bottom w:val="single" w:sz="4" w:space="0" w:color="auto"/>
              <w:right w:val="single" w:sz="4" w:space="0" w:color="auto"/>
            </w:tcBorders>
            <w:shd w:val="clear" w:color="auto" w:fill="auto"/>
            <w:noWrap/>
            <w:vAlign w:val="center"/>
            <w:hideMark/>
          </w:tcPr>
          <w:p w14:paraId="4C3765FF"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85,3</w:t>
            </w:r>
          </w:p>
        </w:tc>
        <w:tc>
          <w:tcPr>
            <w:tcW w:w="751" w:type="pct"/>
            <w:tcBorders>
              <w:top w:val="nil"/>
              <w:left w:val="nil"/>
              <w:bottom w:val="single" w:sz="4" w:space="0" w:color="auto"/>
              <w:right w:val="single" w:sz="4" w:space="0" w:color="auto"/>
            </w:tcBorders>
            <w:shd w:val="clear" w:color="auto" w:fill="auto"/>
            <w:noWrap/>
            <w:vAlign w:val="center"/>
            <w:hideMark/>
          </w:tcPr>
          <w:p w14:paraId="0450CAC5"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104,797</w:t>
            </w:r>
          </w:p>
        </w:tc>
      </w:tr>
      <w:tr w:rsidR="005C5E4E" w:rsidRPr="00FB26DB" w14:paraId="1E7CB115" w14:textId="77777777" w:rsidTr="0047057B">
        <w:trPr>
          <w:trHeight w:val="126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7E34D21A"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10</w:t>
            </w:r>
          </w:p>
        </w:tc>
        <w:tc>
          <w:tcPr>
            <w:tcW w:w="1664" w:type="pct"/>
            <w:tcBorders>
              <w:top w:val="nil"/>
              <w:left w:val="nil"/>
              <w:bottom w:val="single" w:sz="4" w:space="0" w:color="auto"/>
              <w:right w:val="single" w:sz="4" w:space="0" w:color="auto"/>
            </w:tcBorders>
            <w:shd w:val="clear" w:color="auto" w:fill="auto"/>
            <w:vAlign w:val="center"/>
            <w:hideMark/>
          </w:tcPr>
          <w:p w14:paraId="4B6D2C20"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w:t>
            </w:r>
          </w:p>
        </w:tc>
        <w:tc>
          <w:tcPr>
            <w:tcW w:w="739" w:type="pct"/>
            <w:tcBorders>
              <w:top w:val="nil"/>
              <w:left w:val="nil"/>
              <w:bottom w:val="single" w:sz="4" w:space="0" w:color="auto"/>
              <w:right w:val="single" w:sz="4" w:space="0" w:color="auto"/>
            </w:tcBorders>
            <w:shd w:val="clear" w:color="auto" w:fill="auto"/>
            <w:noWrap/>
            <w:vAlign w:val="center"/>
            <w:hideMark/>
          </w:tcPr>
          <w:p w14:paraId="3642AB0E" w14:textId="77777777" w:rsidR="005C5E4E" w:rsidRPr="00FB26DB" w:rsidRDefault="005C5E4E" w:rsidP="00FB26DB">
            <w:pPr>
              <w:rPr>
                <w:rFonts w:ascii="Myriad Pro" w:hAnsi="Myriad Pro"/>
                <w:color w:val="000000"/>
                <w:sz w:val="20"/>
                <w:szCs w:val="20"/>
              </w:rPr>
            </w:pPr>
            <w:r w:rsidRPr="00FB26DB">
              <w:rPr>
                <w:rFonts w:ascii="Myriad Pro" w:hAnsi="Myriad Pro"/>
                <w:sz w:val="20"/>
                <w:szCs w:val="20"/>
              </w:rPr>
              <w:t>руб./</w:t>
            </w:r>
            <w:r w:rsidRPr="00FB26DB">
              <w:rPr>
                <w:rFonts w:ascii="Myriad Pro" w:hAnsi="Myriad Pro"/>
                <w:sz w:val="20"/>
                <w:szCs w:val="20"/>
              </w:rPr>
              <w:br/>
              <w:t>тыс.кВт*ч</w:t>
            </w:r>
          </w:p>
        </w:tc>
        <w:tc>
          <w:tcPr>
            <w:tcW w:w="773" w:type="pct"/>
            <w:tcBorders>
              <w:top w:val="nil"/>
              <w:left w:val="nil"/>
              <w:bottom w:val="single" w:sz="4" w:space="0" w:color="auto"/>
              <w:right w:val="single" w:sz="4" w:space="0" w:color="auto"/>
            </w:tcBorders>
            <w:shd w:val="clear" w:color="auto" w:fill="auto"/>
            <w:noWrap/>
            <w:vAlign w:val="center"/>
            <w:hideMark/>
          </w:tcPr>
          <w:p w14:paraId="36A91359"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1 779,30</w:t>
            </w:r>
          </w:p>
        </w:tc>
        <w:tc>
          <w:tcPr>
            <w:tcW w:w="673" w:type="pct"/>
            <w:tcBorders>
              <w:top w:val="nil"/>
              <w:left w:val="nil"/>
              <w:bottom w:val="single" w:sz="4" w:space="0" w:color="auto"/>
              <w:right w:val="single" w:sz="4" w:space="0" w:color="auto"/>
            </w:tcBorders>
            <w:shd w:val="clear" w:color="auto" w:fill="auto"/>
            <w:noWrap/>
            <w:vAlign w:val="center"/>
            <w:hideMark/>
          </w:tcPr>
          <w:p w14:paraId="0F582051"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1 720,00</w:t>
            </w:r>
          </w:p>
        </w:tc>
        <w:tc>
          <w:tcPr>
            <w:tcW w:w="751" w:type="pct"/>
            <w:tcBorders>
              <w:top w:val="nil"/>
              <w:left w:val="nil"/>
              <w:bottom w:val="single" w:sz="4" w:space="0" w:color="auto"/>
              <w:right w:val="single" w:sz="4" w:space="0" w:color="auto"/>
            </w:tcBorders>
            <w:shd w:val="clear" w:color="auto" w:fill="auto"/>
            <w:noWrap/>
            <w:vAlign w:val="center"/>
            <w:hideMark/>
          </w:tcPr>
          <w:p w14:paraId="42DC74E1"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1 726,00</w:t>
            </w:r>
          </w:p>
        </w:tc>
      </w:tr>
      <w:tr w:rsidR="005C5E4E" w:rsidRPr="00FB26DB" w14:paraId="3C8744F3" w14:textId="77777777" w:rsidTr="0047057B">
        <w:trPr>
          <w:trHeight w:val="1335"/>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0A24833"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11</w:t>
            </w:r>
          </w:p>
        </w:tc>
        <w:tc>
          <w:tcPr>
            <w:tcW w:w="1664" w:type="pct"/>
            <w:tcBorders>
              <w:top w:val="nil"/>
              <w:left w:val="nil"/>
              <w:bottom w:val="single" w:sz="4" w:space="0" w:color="auto"/>
              <w:right w:val="single" w:sz="4" w:space="0" w:color="auto"/>
            </w:tcBorders>
            <w:shd w:val="clear" w:color="auto" w:fill="auto"/>
            <w:vAlign w:val="bottom"/>
            <w:hideMark/>
          </w:tcPr>
          <w:p w14:paraId="5CB890A3"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Стоимость нормативных потерь эл.энергии, рассчитанных исходя из отпуска эл.энергии в сальдированном выражении из сетей напряжением 220 кВ и ниже</w:t>
            </w:r>
          </w:p>
        </w:tc>
        <w:tc>
          <w:tcPr>
            <w:tcW w:w="739" w:type="pct"/>
            <w:tcBorders>
              <w:top w:val="nil"/>
              <w:left w:val="nil"/>
              <w:bottom w:val="single" w:sz="4" w:space="0" w:color="auto"/>
              <w:right w:val="single" w:sz="4" w:space="0" w:color="auto"/>
            </w:tcBorders>
            <w:shd w:val="clear" w:color="auto" w:fill="auto"/>
            <w:noWrap/>
            <w:vAlign w:val="center"/>
            <w:hideMark/>
          </w:tcPr>
          <w:p w14:paraId="2F919B53"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тыс. руб.</w:t>
            </w:r>
          </w:p>
        </w:tc>
        <w:tc>
          <w:tcPr>
            <w:tcW w:w="773" w:type="pct"/>
            <w:tcBorders>
              <w:top w:val="nil"/>
              <w:left w:val="nil"/>
              <w:bottom w:val="single" w:sz="4" w:space="0" w:color="auto"/>
              <w:right w:val="single" w:sz="4" w:space="0" w:color="auto"/>
            </w:tcBorders>
            <w:shd w:val="clear" w:color="auto" w:fill="auto"/>
            <w:noWrap/>
            <w:vAlign w:val="center"/>
            <w:hideMark/>
          </w:tcPr>
          <w:p w14:paraId="00009E64"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186 465,40</w:t>
            </w:r>
          </w:p>
        </w:tc>
        <w:tc>
          <w:tcPr>
            <w:tcW w:w="673" w:type="pct"/>
            <w:tcBorders>
              <w:top w:val="nil"/>
              <w:left w:val="nil"/>
              <w:bottom w:val="single" w:sz="4" w:space="0" w:color="auto"/>
              <w:right w:val="single" w:sz="4" w:space="0" w:color="auto"/>
            </w:tcBorders>
            <w:shd w:val="clear" w:color="auto" w:fill="auto"/>
            <w:noWrap/>
            <w:vAlign w:val="center"/>
            <w:hideMark/>
          </w:tcPr>
          <w:p w14:paraId="32C910A3"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146 716,00</w:t>
            </w:r>
          </w:p>
        </w:tc>
        <w:tc>
          <w:tcPr>
            <w:tcW w:w="751" w:type="pct"/>
            <w:tcBorders>
              <w:top w:val="nil"/>
              <w:left w:val="nil"/>
              <w:bottom w:val="single" w:sz="4" w:space="0" w:color="auto"/>
              <w:right w:val="single" w:sz="4" w:space="0" w:color="auto"/>
            </w:tcBorders>
            <w:shd w:val="clear" w:color="auto" w:fill="auto"/>
            <w:noWrap/>
            <w:vAlign w:val="center"/>
            <w:hideMark/>
          </w:tcPr>
          <w:p w14:paraId="668FFA6E"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180 880,52</w:t>
            </w:r>
          </w:p>
        </w:tc>
      </w:tr>
      <w:tr w:rsidR="005C5E4E" w:rsidRPr="00FB26DB" w14:paraId="50A0774F" w14:textId="77777777" w:rsidTr="0047057B">
        <w:trPr>
          <w:trHeight w:val="60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C6CE2D7" w14:textId="77777777" w:rsidR="005C5E4E" w:rsidRPr="00FB26DB" w:rsidRDefault="005C5E4E" w:rsidP="00FB26DB">
            <w:pPr>
              <w:jc w:val="center"/>
              <w:rPr>
                <w:rFonts w:ascii="Myriad Pro" w:hAnsi="Myriad Pro"/>
                <w:color w:val="000000"/>
                <w:sz w:val="20"/>
                <w:szCs w:val="20"/>
              </w:rPr>
            </w:pPr>
            <w:r w:rsidRPr="00FB26DB">
              <w:rPr>
                <w:rFonts w:ascii="Myriad Pro" w:hAnsi="Myriad Pro"/>
                <w:color w:val="000000"/>
                <w:sz w:val="20"/>
                <w:szCs w:val="20"/>
              </w:rPr>
              <w:t>12</w:t>
            </w:r>
          </w:p>
        </w:tc>
        <w:tc>
          <w:tcPr>
            <w:tcW w:w="1664" w:type="pct"/>
            <w:tcBorders>
              <w:top w:val="nil"/>
              <w:left w:val="nil"/>
              <w:bottom w:val="single" w:sz="4" w:space="0" w:color="auto"/>
              <w:right w:val="single" w:sz="4" w:space="0" w:color="auto"/>
            </w:tcBorders>
            <w:shd w:val="clear" w:color="auto" w:fill="auto"/>
            <w:vAlign w:val="bottom"/>
            <w:hideMark/>
          </w:tcPr>
          <w:p w14:paraId="68470D4C"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Итого стоимость услуги по передаче электрической энергии по ЕНЭС (без НДС)</w:t>
            </w:r>
          </w:p>
        </w:tc>
        <w:tc>
          <w:tcPr>
            <w:tcW w:w="739" w:type="pct"/>
            <w:tcBorders>
              <w:top w:val="nil"/>
              <w:left w:val="nil"/>
              <w:bottom w:val="single" w:sz="4" w:space="0" w:color="auto"/>
              <w:right w:val="single" w:sz="4" w:space="0" w:color="auto"/>
            </w:tcBorders>
            <w:shd w:val="clear" w:color="auto" w:fill="auto"/>
            <w:noWrap/>
            <w:vAlign w:val="center"/>
            <w:hideMark/>
          </w:tcPr>
          <w:p w14:paraId="08D6097C" w14:textId="77777777" w:rsidR="005C5E4E" w:rsidRPr="00FB26DB" w:rsidRDefault="005C5E4E" w:rsidP="00FB26DB">
            <w:pPr>
              <w:rPr>
                <w:rFonts w:ascii="Myriad Pro" w:hAnsi="Myriad Pro"/>
                <w:color w:val="000000"/>
                <w:sz w:val="20"/>
                <w:szCs w:val="20"/>
              </w:rPr>
            </w:pPr>
            <w:r w:rsidRPr="00FB26DB">
              <w:rPr>
                <w:rFonts w:ascii="Myriad Pro" w:hAnsi="Myriad Pro"/>
                <w:color w:val="000000"/>
                <w:sz w:val="20"/>
                <w:szCs w:val="20"/>
              </w:rPr>
              <w:t>тыс. руб.</w:t>
            </w:r>
          </w:p>
        </w:tc>
        <w:tc>
          <w:tcPr>
            <w:tcW w:w="773" w:type="pct"/>
            <w:tcBorders>
              <w:top w:val="nil"/>
              <w:left w:val="nil"/>
              <w:bottom w:val="single" w:sz="4" w:space="0" w:color="auto"/>
              <w:right w:val="single" w:sz="4" w:space="0" w:color="auto"/>
            </w:tcBorders>
            <w:shd w:val="clear" w:color="auto" w:fill="auto"/>
            <w:noWrap/>
            <w:vAlign w:val="center"/>
            <w:hideMark/>
          </w:tcPr>
          <w:p w14:paraId="16368A9A" w14:textId="77777777" w:rsidR="005C5E4E" w:rsidRPr="00FB26DB" w:rsidRDefault="005C5E4E" w:rsidP="00FB26DB">
            <w:pPr>
              <w:jc w:val="center"/>
              <w:rPr>
                <w:rFonts w:ascii="Myriad Pro" w:hAnsi="Myriad Pro"/>
                <w:b/>
                <w:bCs/>
                <w:color w:val="000000"/>
                <w:sz w:val="20"/>
                <w:szCs w:val="20"/>
              </w:rPr>
            </w:pPr>
            <w:r w:rsidRPr="00FB26DB">
              <w:rPr>
                <w:rFonts w:ascii="Myriad Pro" w:hAnsi="Myriad Pro"/>
                <w:b/>
                <w:bCs/>
                <w:color w:val="000000"/>
                <w:sz w:val="20"/>
                <w:szCs w:val="20"/>
              </w:rPr>
              <w:t>1 308 827,09</w:t>
            </w:r>
          </w:p>
        </w:tc>
        <w:tc>
          <w:tcPr>
            <w:tcW w:w="673" w:type="pct"/>
            <w:tcBorders>
              <w:top w:val="nil"/>
              <w:left w:val="nil"/>
              <w:bottom w:val="single" w:sz="4" w:space="0" w:color="auto"/>
              <w:right w:val="single" w:sz="4" w:space="0" w:color="auto"/>
            </w:tcBorders>
            <w:shd w:val="clear" w:color="auto" w:fill="auto"/>
            <w:noWrap/>
            <w:vAlign w:val="center"/>
            <w:hideMark/>
          </w:tcPr>
          <w:p w14:paraId="45700465" w14:textId="77777777" w:rsidR="005C5E4E" w:rsidRPr="00FB26DB" w:rsidRDefault="005C5E4E" w:rsidP="00FB26DB">
            <w:pPr>
              <w:jc w:val="center"/>
              <w:rPr>
                <w:rFonts w:ascii="Myriad Pro" w:hAnsi="Myriad Pro"/>
                <w:b/>
                <w:bCs/>
                <w:color w:val="000000"/>
                <w:sz w:val="20"/>
                <w:szCs w:val="20"/>
              </w:rPr>
            </w:pPr>
            <w:r w:rsidRPr="00FB26DB">
              <w:rPr>
                <w:rFonts w:ascii="Myriad Pro" w:hAnsi="Myriad Pro"/>
                <w:b/>
                <w:bCs/>
                <w:color w:val="000000"/>
                <w:sz w:val="20"/>
                <w:szCs w:val="20"/>
              </w:rPr>
              <w:t>1 282 664,1</w:t>
            </w:r>
          </w:p>
        </w:tc>
        <w:tc>
          <w:tcPr>
            <w:tcW w:w="751" w:type="pct"/>
            <w:tcBorders>
              <w:top w:val="nil"/>
              <w:left w:val="nil"/>
              <w:bottom w:val="single" w:sz="4" w:space="0" w:color="auto"/>
              <w:right w:val="single" w:sz="4" w:space="0" w:color="auto"/>
            </w:tcBorders>
            <w:shd w:val="clear" w:color="auto" w:fill="auto"/>
            <w:noWrap/>
            <w:vAlign w:val="center"/>
            <w:hideMark/>
          </w:tcPr>
          <w:p w14:paraId="75657759" w14:textId="77777777" w:rsidR="005C5E4E" w:rsidRPr="00FB26DB" w:rsidRDefault="005C5E4E" w:rsidP="00FB26DB">
            <w:pPr>
              <w:jc w:val="center"/>
              <w:rPr>
                <w:rFonts w:ascii="Myriad Pro" w:hAnsi="Myriad Pro"/>
                <w:b/>
                <w:bCs/>
                <w:color w:val="000000"/>
                <w:sz w:val="20"/>
                <w:szCs w:val="20"/>
              </w:rPr>
            </w:pPr>
            <w:r w:rsidRPr="00FB26DB">
              <w:rPr>
                <w:rFonts w:ascii="Myriad Pro" w:hAnsi="Myriad Pro"/>
                <w:b/>
                <w:bCs/>
                <w:color w:val="000000"/>
                <w:sz w:val="20"/>
                <w:szCs w:val="20"/>
              </w:rPr>
              <w:t>1 316 828,6</w:t>
            </w:r>
          </w:p>
        </w:tc>
      </w:tr>
    </w:tbl>
    <w:p w14:paraId="370DF3C8" w14:textId="77777777" w:rsidR="005C5E4E" w:rsidRPr="000725F1" w:rsidRDefault="005C5E4E" w:rsidP="005C5E4E">
      <w:pPr>
        <w:spacing w:line="360" w:lineRule="auto"/>
        <w:ind w:firstLine="709"/>
        <w:rPr>
          <w:rFonts w:ascii="Myriad Pro" w:eastAsia="Courier New" w:hAnsi="Myriad Pro"/>
          <w:sz w:val="26"/>
          <w:szCs w:val="26"/>
        </w:rPr>
      </w:pPr>
    </w:p>
    <w:p w14:paraId="2D4E1095" w14:textId="77777777" w:rsidR="005C5E4E" w:rsidRDefault="005C5E4E" w:rsidP="00925D9B">
      <w:pPr>
        <w:spacing w:line="360" w:lineRule="auto"/>
        <w:ind w:firstLine="567"/>
        <w:contextualSpacing/>
        <w:jc w:val="both"/>
        <w:rPr>
          <w:rFonts w:ascii="Myriad Pro" w:hAnsi="Myriad Pro"/>
          <w:bCs/>
          <w:sz w:val="26"/>
          <w:szCs w:val="26"/>
        </w:rPr>
      </w:pPr>
      <w:r w:rsidRPr="000725F1">
        <w:rPr>
          <w:rFonts w:ascii="Myriad Pro" w:eastAsia="Calibri" w:hAnsi="Myriad Pro"/>
          <w:sz w:val="26"/>
          <w:szCs w:val="26"/>
        </w:rPr>
        <w:lastRenderedPageBreak/>
        <w:t xml:space="preserve">Отклонение в размере 34 164,52 тыс. руб. по статье </w:t>
      </w:r>
      <w:r w:rsidRPr="000725F1">
        <w:rPr>
          <w:rFonts w:ascii="Myriad Pro" w:hAnsi="Myriad Pro"/>
          <w:sz w:val="26"/>
          <w:szCs w:val="26"/>
          <w:shd w:val="clear" w:color="auto" w:fill="FFFFFF"/>
        </w:rPr>
        <w:t xml:space="preserve">«оплата услуг ПАО «ФСК ЕЭС» </w:t>
      </w:r>
      <w:r w:rsidRPr="000725F1">
        <w:rPr>
          <w:rFonts w:ascii="Myriad Pro" w:eastAsia="Calibri" w:hAnsi="Myriad Pro"/>
          <w:sz w:val="26"/>
          <w:szCs w:val="26"/>
        </w:rPr>
        <w:t>сложилось за счет несоблюдения Управлением</w:t>
      </w:r>
      <w:r w:rsidRPr="000725F1">
        <w:rPr>
          <w:rFonts w:ascii="Myriad Pro" w:eastAsia="Calibri" w:hAnsi="Myriad Pro"/>
          <w:color w:val="000000" w:themeColor="text1"/>
          <w:sz w:val="26"/>
          <w:szCs w:val="26"/>
        </w:rPr>
        <w:t xml:space="preserve"> по тарифам принципов и методов расчета цен (тарифов), а именно положений п. 33 Основ ценообразования № 1178, что привело к </w:t>
      </w:r>
      <w:r w:rsidRPr="000725F1">
        <w:rPr>
          <w:rFonts w:ascii="Myriad Pro" w:eastAsia="Calibri" w:hAnsi="Myriad Pro"/>
          <w:sz w:val="26"/>
          <w:szCs w:val="26"/>
        </w:rPr>
        <w:t xml:space="preserve">занижению </w:t>
      </w:r>
      <w:r w:rsidRPr="000725F1">
        <w:rPr>
          <w:rFonts w:ascii="Myriad Pro" w:eastAsia="Calibri" w:hAnsi="Myriad Pro"/>
          <w:color w:val="000000" w:themeColor="text1"/>
          <w:sz w:val="26"/>
          <w:szCs w:val="26"/>
        </w:rPr>
        <w:t xml:space="preserve">объема нормативных потерь </w:t>
      </w:r>
      <w:r w:rsidRPr="000725F1">
        <w:rPr>
          <w:rFonts w:ascii="Myriad Pro" w:eastAsia="Courier New" w:hAnsi="Myriad Pro"/>
          <w:sz w:val="26"/>
          <w:szCs w:val="26"/>
        </w:rPr>
        <w:t>филиала «Алтайэнерго»</w:t>
      </w:r>
      <w:r w:rsidRPr="000725F1">
        <w:rPr>
          <w:rFonts w:ascii="Myriad Pro" w:eastAsia="Calibri" w:hAnsi="Myriad Pro"/>
          <w:color w:val="000000" w:themeColor="text1"/>
          <w:sz w:val="26"/>
          <w:szCs w:val="26"/>
        </w:rPr>
        <w:t xml:space="preserve"> на 18,6%</w:t>
      </w:r>
      <w:r w:rsidRPr="000725F1">
        <w:rPr>
          <w:rFonts w:ascii="Myriad Pro" w:hAnsi="Myriad Pro"/>
          <w:sz w:val="26"/>
          <w:szCs w:val="26"/>
        </w:rPr>
        <w:t xml:space="preserve"> и во-вторых к занижению стоимости нормативных потерь при учете в расчете ставки тарифа </w:t>
      </w:r>
      <w:r w:rsidRPr="000725F1">
        <w:rPr>
          <w:rFonts w:ascii="Myriad Pro" w:hAnsi="Myriad Pro"/>
          <w:color w:val="000000"/>
          <w:sz w:val="26"/>
          <w:szCs w:val="26"/>
        </w:rPr>
        <w:t xml:space="preserve">на услуги по передаче электрической энергии, используемой для целей определения расходов на оплату нормативных потерь, ниже опубликованной на </w:t>
      </w:r>
      <w:r w:rsidRPr="000725F1">
        <w:rPr>
          <w:rFonts w:ascii="Myriad Pro" w:hAnsi="Myriad Pro"/>
          <w:sz w:val="26"/>
          <w:szCs w:val="26"/>
        </w:rPr>
        <w:t xml:space="preserve">официальном сайте </w:t>
      </w:r>
      <w:r w:rsidR="004C1E0E">
        <w:rPr>
          <w:rFonts w:ascii="Myriad Pro" w:hAnsi="Myriad Pro"/>
          <w:sz w:val="26"/>
          <w:szCs w:val="26"/>
        </w:rPr>
        <w:br/>
      </w:r>
      <w:r w:rsidRPr="000725F1">
        <w:rPr>
          <w:rFonts w:ascii="Myriad Pro" w:hAnsi="Myriad Pro"/>
          <w:sz w:val="26"/>
          <w:szCs w:val="26"/>
        </w:rPr>
        <w:t xml:space="preserve">НП «Совет Рынка» </w:t>
      </w:r>
      <w:r w:rsidRPr="000725F1">
        <w:rPr>
          <w:rFonts w:ascii="Myriad Pro" w:hAnsi="Myriad Pro"/>
          <w:bCs/>
          <w:sz w:val="26"/>
          <w:szCs w:val="26"/>
        </w:rPr>
        <w:t>28.11.2018.</w:t>
      </w:r>
    </w:p>
    <w:p w14:paraId="26DEDE33" w14:textId="77777777" w:rsidR="003261E8" w:rsidRPr="003261E8" w:rsidRDefault="003261E8" w:rsidP="005C5E4E">
      <w:pPr>
        <w:spacing w:line="360" w:lineRule="auto"/>
        <w:ind w:firstLine="709"/>
        <w:contextualSpacing/>
        <w:jc w:val="both"/>
        <w:rPr>
          <w:rFonts w:ascii="Myriad Pro" w:eastAsia="Calibri" w:hAnsi="Myriad Pro"/>
          <w:color w:val="000000" w:themeColor="text1"/>
          <w:sz w:val="26"/>
          <w:szCs w:val="26"/>
        </w:rPr>
      </w:pPr>
    </w:p>
    <w:p w14:paraId="4EFF1B99" w14:textId="77777777" w:rsidR="005C5E4E" w:rsidRPr="00123EC2" w:rsidRDefault="005C5E4E" w:rsidP="005C5E4E">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91" w:name="_Toc40643656"/>
      <w:bookmarkStart w:id="92" w:name="_Toc41159850"/>
      <w:r w:rsidRPr="00123EC2">
        <w:rPr>
          <w:rFonts w:ascii="Myriad Pro" w:hAnsi="Myriad Pro" w:cs="Times New Roman"/>
          <w:color w:val="4F6228" w:themeColor="accent3" w:themeShade="80"/>
          <w:sz w:val="28"/>
          <w:szCs w:val="28"/>
        </w:rPr>
        <w:t>Теплоэнергия</w:t>
      </w:r>
      <w:bookmarkEnd w:id="91"/>
      <w:bookmarkEnd w:id="92"/>
    </w:p>
    <w:p w14:paraId="2BD2AAF4" w14:textId="77777777" w:rsidR="005C5E4E" w:rsidRPr="00513A8D" w:rsidRDefault="005C5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513A8D">
        <w:rPr>
          <w:rFonts w:ascii="Myriad Pro" w:eastAsiaTheme="minorHAnsi" w:hAnsi="Myriad Pro"/>
          <w:sz w:val="26"/>
          <w:szCs w:val="26"/>
          <w:lang w:eastAsia="en-US"/>
        </w:rPr>
        <w:t>На основании п. 18 Основ ценообразования № 1178 расходы, связанные с производством и реализацией продукции (услуг) по регулируемым видам деятельности, включают в себя расходы на покупку электрической и тепловой энергии (мощности).</w:t>
      </w:r>
    </w:p>
    <w:p w14:paraId="4BF51B78" w14:textId="77777777" w:rsidR="005C5E4E" w:rsidRPr="00513A8D" w:rsidRDefault="005C5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513A8D">
        <w:rPr>
          <w:rFonts w:ascii="Myriad Pro" w:eastAsiaTheme="minorHAnsi" w:hAnsi="Myriad Pro"/>
          <w:sz w:val="26"/>
          <w:szCs w:val="26"/>
          <w:lang w:eastAsia="en-US"/>
        </w:rPr>
        <w:t xml:space="preserve">Согласно п. 22 Основ ценообразования №1178 расходы на покупку электрической и тепловой энергии (мощности) определяются в соответствии с </w:t>
      </w:r>
      <w:hyperlink r:id="rId91" w:history="1">
        <w:r w:rsidRPr="00513A8D">
          <w:rPr>
            <w:rFonts w:ascii="Myriad Pro" w:eastAsiaTheme="minorHAnsi" w:hAnsi="Myriad Pro"/>
            <w:sz w:val="26"/>
            <w:szCs w:val="26"/>
            <w:lang w:eastAsia="en-US"/>
          </w:rPr>
          <w:t>пунктом 29</w:t>
        </w:r>
      </w:hyperlink>
      <w:r w:rsidRPr="00513A8D">
        <w:rPr>
          <w:rFonts w:ascii="Myriad Pro" w:eastAsiaTheme="minorHAnsi" w:hAnsi="Myriad Pro"/>
          <w:sz w:val="26"/>
          <w:szCs w:val="26"/>
          <w:lang w:eastAsia="en-US"/>
        </w:rPr>
        <w:t xml:space="preserve"> </w:t>
      </w:r>
      <w:r w:rsidR="00BA66AF">
        <w:rPr>
          <w:rFonts w:ascii="Myriad Pro" w:eastAsiaTheme="minorHAnsi" w:hAnsi="Myriad Pro"/>
          <w:sz w:val="26"/>
          <w:szCs w:val="26"/>
          <w:lang w:eastAsia="en-US"/>
        </w:rPr>
        <w:t>Основ ценообразования № 1178</w:t>
      </w:r>
      <w:r w:rsidRPr="00513A8D">
        <w:rPr>
          <w:rFonts w:ascii="Myriad Pro" w:eastAsiaTheme="minorHAnsi" w:hAnsi="Myriad Pro"/>
          <w:sz w:val="26"/>
          <w:szCs w:val="26"/>
          <w:lang w:eastAsia="en-US"/>
        </w:rPr>
        <w:t>.</w:t>
      </w:r>
    </w:p>
    <w:p w14:paraId="152BB9B7" w14:textId="77777777" w:rsidR="005C5E4E" w:rsidRPr="00513A8D" w:rsidRDefault="005C5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513A8D">
        <w:rPr>
          <w:rFonts w:ascii="Myriad Pro" w:eastAsiaTheme="minorHAnsi" w:hAnsi="Myriad Pro"/>
          <w:sz w:val="26"/>
          <w:szCs w:val="26"/>
          <w:lang w:eastAsia="en-US"/>
        </w:rPr>
        <w:t>В соответствии с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9806344" w14:textId="77777777" w:rsidR="005C5E4E" w:rsidRPr="00FB26DB" w:rsidRDefault="005C5E4E" w:rsidP="00925D9B">
      <w:pPr>
        <w:pStyle w:val="ab"/>
        <w:numPr>
          <w:ilvl w:val="0"/>
          <w:numId w:val="89"/>
        </w:numPr>
        <w:autoSpaceDE w:val="0"/>
        <w:autoSpaceDN w:val="0"/>
        <w:adjustRightInd w:val="0"/>
        <w:spacing w:line="360" w:lineRule="auto"/>
        <w:ind w:firstLine="567"/>
        <w:rPr>
          <w:rFonts w:ascii="Myriad Pro" w:eastAsiaTheme="minorHAnsi" w:hAnsi="Myriad Pro"/>
          <w:sz w:val="26"/>
          <w:szCs w:val="26"/>
          <w:lang w:eastAsia="en-US"/>
        </w:rPr>
      </w:pPr>
      <w:r w:rsidRPr="00FB26DB">
        <w:rPr>
          <w:rFonts w:ascii="Myriad Pro" w:eastAsiaTheme="minorHAnsi" w:hAnsi="Myriad Pro"/>
          <w:sz w:val="26"/>
          <w:szCs w:val="26"/>
          <w:lang w:eastAsia="en-US"/>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D6D13F9" w14:textId="77777777" w:rsidR="005C5E4E" w:rsidRPr="00FB26DB" w:rsidRDefault="005C5E4E" w:rsidP="00925D9B">
      <w:pPr>
        <w:pStyle w:val="ab"/>
        <w:numPr>
          <w:ilvl w:val="0"/>
          <w:numId w:val="89"/>
        </w:numPr>
        <w:autoSpaceDE w:val="0"/>
        <w:autoSpaceDN w:val="0"/>
        <w:adjustRightInd w:val="0"/>
        <w:spacing w:line="360" w:lineRule="auto"/>
        <w:ind w:firstLine="567"/>
        <w:rPr>
          <w:rFonts w:ascii="Myriad Pro" w:eastAsiaTheme="minorHAnsi" w:hAnsi="Myriad Pro"/>
          <w:sz w:val="26"/>
          <w:szCs w:val="26"/>
          <w:lang w:eastAsia="en-US"/>
        </w:rPr>
      </w:pPr>
      <w:r w:rsidRPr="00FB26DB">
        <w:rPr>
          <w:rFonts w:ascii="Myriad Pro" w:eastAsiaTheme="minorHAnsi" w:hAnsi="Myriad Pro"/>
          <w:sz w:val="26"/>
          <w:szCs w:val="26"/>
          <w:lang w:eastAsia="en-US"/>
        </w:rPr>
        <w:t>расходы (цены), установленные в договорах, заключенных в результате проведения торгов;</w:t>
      </w:r>
    </w:p>
    <w:p w14:paraId="3CA4235B" w14:textId="77777777" w:rsidR="005C5E4E" w:rsidRPr="00FB26DB" w:rsidRDefault="005C5E4E" w:rsidP="00925D9B">
      <w:pPr>
        <w:pStyle w:val="ab"/>
        <w:numPr>
          <w:ilvl w:val="0"/>
          <w:numId w:val="89"/>
        </w:numPr>
        <w:autoSpaceDE w:val="0"/>
        <w:autoSpaceDN w:val="0"/>
        <w:adjustRightInd w:val="0"/>
        <w:spacing w:line="360" w:lineRule="auto"/>
        <w:ind w:firstLine="567"/>
        <w:rPr>
          <w:rFonts w:ascii="Myriad Pro" w:eastAsiaTheme="minorHAnsi" w:hAnsi="Myriad Pro"/>
          <w:sz w:val="26"/>
          <w:szCs w:val="26"/>
          <w:lang w:eastAsia="en-US"/>
        </w:rPr>
      </w:pPr>
      <w:r w:rsidRPr="00FB26DB">
        <w:rPr>
          <w:rFonts w:ascii="Myriad Pro" w:eastAsiaTheme="minorHAnsi" w:hAnsi="Myriad Pro"/>
          <w:sz w:val="26"/>
          <w:szCs w:val="26"/>
          <w:lang w:eastAsia="en-US"/>
        </w:rPr>
        <w:t>рыночные цены, сложившиеся на организованных торговых площадках, в том числе биржах, функционирующих на территории Российской Федерации;</w:t>
      </w:r>
    </w:p>
    <w:p w14:paraId="7FED231C" w14:textId="77777777" w:rsidR="005C5E4E" w:rsidRPr="00FB26DB" w:rsidRDefault="005C5E4E" w:rsidP="00925D9B">
      <w:pPr>
        <w:pStyle w:val="ab"/>
        <w:numPr>
          <w:ilvl w:val="0"/>
          <w:numId w:val="89"/>
        </w:numPr>
        <w:autoSpaceDE w:val="0"/>
        <w:autoSpaceDN w:val="0"/>
        <w:adjustRightInd w:val="0"/>
        <w:spacing w:line="360" w:lineRule="auto"/>
        <w:ind w:firstLine="567"/>
        <w:rPr>
          <w:rFonts w:ascii="Myriad Pro" w:eastAsiaTheme="minorHAnsi" w:hAnsi="Myriad Pro"/>
          <w:sz w:val="26"/>
          <w:szCs w:val="26"/>
          <w:lang w:eastAsia="en-US"/>
        </w:rPr>
      </w:pPr>
      <w:r w:rsidRPr="00FB26DB">
        <w:rPr>
          <w:rFonts w:ascii="Myriad Pro" w:eastAsiaTheme="minorHAnsi" w:hAnsi="Myriad Pro"/>
          <w:sz w:val="26"/>
          <w:szCs w:val="26"/>
          <w:lang w:eastAsia="en-US"/>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5A3B8F1" w14:textId="77777777" w:rsidR="00925D9B" w:rsidRDefault="005C5E4E" w:rsidP="00925D9B">
      <w:pPr>
        <w:autoSpaceDE w:val="0"/>
        <w:autoSpaceDN w:val="0"/>
        <w:adjustRightInd w:val="0"/>
        <w:spacing w:after="240" w:line="360" w:lineRule="auto"/>
        <w:ind w:firstLine="567"/>
        <w:jc w:val="both"/>
        <w:rPr>
          <w:rFonts w:ascii="Myriad Pro" w:eastAsiaTheme="minorHAnsi" w:hAnsi="Myriad Pro"/>
          <w:sz w:val="26"/>
          <w:szCs w:val="26"/>
          <w:lang w:eastAsia="en-US"/>
        </w:rPr>
      </w:pPr>
      <w:r w:rsidRPr="00513A8D">
        <w:rPr>
          <w:rFonts w:ascii="Myriad Pro" w:eastAsiaTheme="minorHAnsi" w:hAnsi="Myriad Pro"/>
          <w:sz w:val="26"/>
          <w:szCs w:val="26"/>
          <w:lang w:eastAsia="en-US"/>
        </w:rPr>
        <w:t>При отсутствии указанных данных расчетные значения расходов определяются с использованием официальной статистической информации.</w:t>
      </w:r>
    </w:p>
    <w:p w14:paraId="1F60731A" w14:textId="54FAE0D9" w:rsidR="005C5E4E" w:rsidRPr="00925D9B" w:rsidRDefault="005C5E4E" w:rsidP="00925D9B">
      <w:pPr>
        <w:autoSpaceDE w:val="0"/>
        <w:autoSpaceDN w:val="0"/>
        <w:adjustRightInd w:val="0"/>
        <w:spacing w:after="240" w:line="360" w:lineRule="auto"/>
        <w:jc w:val="both"/>
        <w:rPr>
          <w:rFonts w:ascii="Myriad Pro" w:eastAsiaTheme="minorHAnsi" w:hAnsi="Myriad Pro"/>
          <w:sz w:val="26"/>
          <w:szCs w:val="26"/>
          <w:lang w:eastAsia="en-US"/>
        </w:rPr>
      </w:pPr>
      <w:r w:rsidRPr="000725F1">
        <w:rPr>
          <w:rFonts w:ascii="Myriad Pro" w:hAnsi="Myriad Pro"/>
          <w:b/>
          <w:bCs/>
          <w:sz w:val="26"/>
          <w:szCs w:val="26"/>
        </w:rPr>
        <w:t>ПОЗИЦИЯ ТЕРРИТОРИАЛЬНОЙ СЕТЕВОЙ ОРГАНИЗАЦИИ</w:t>
      </w:r>
    </w:p>
    <w:p w14:paraId="522C816A"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На 2019 год расчеты по статье </w:t>
      </w:r>
      <w:r w:rsidRPr="000725F1">
        <w:rPr>
          <w:rFonts w:ascii="Myriad Pro" w:eastAsiaTheme="minorHAnsi" w:hAnsi="Myriad Pro"/>
          <w:sz w:val="26"/>
          <w:szCs w:val="26"/>
          <w:lang w:eastAsia="en-US"/>
        </w:rPr>
        <w:t>«</w:t>
      </w:r>
      <w:r w:rsidRPr="000725F1">
        <w:rPr>
          <w:rFonts w:ascii="Myriad Pro" w:hAnsi="Myriad Pro"/>
          <w:sz w:val="26"/>
          <w:szCs w:val="26"/>
        </w:rPr>
        <w:t>Тепловая энергия</w:t>
      </w:r>
      <w:r w:rsidRPr="000725F1">
        <w:rPr>
          <w:rFonts w:ascii="Myriad Pro" w:eastAsiaTheme="minorHAnsi" w:hAnsi="Myriad Pro"/>
          <w:sz w:val="26"/>
          <w:szCs w:val="26"/>
          <w:lang w:eastAsia="en-US"/>
        </w:rPr>
        <w:t xml:space="preserve">» </w:t>
      </w:r>
      <w:r w:rsidRPr="000725F1">
        <w:rPr>
          <w:rFonts w:ascii="Myriad Pro" w:hAnsi="Myriad Pro"/>
          <w:sz w:val="26"/>
          <w:szCs w:val="26"/>
        </w:rPr>
        <w:t xml:space="preserve">произведены на основании заключенных договоров на снабжение тепловой энергией и в соответствии с решениями Управления Алтайского края по государственному регулированию цен и тарифов. </w:t>
      </w:r>
    </w:p>
    <w:p w14:paraId="106D989A"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Затраты на теплоэнергию в 2019 году рассчитаны в размере 9 153,0 тыс. руб. в том числе:</w:t>
      </w:r>
    </w:p>
    <w:p w14:paraId="5783FE4C"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затраты филиала «Алтайэнерго» относимые на передачу электроэнергии в 2019 году составят 8 308,0 тыс. руб.;</w:t>
      </w:r>
    </w:p>
    <w:p w14:paraId="7DBF85D8"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расходы Исполнительного аппарата ПАО «МРСК Сибири» в размере 845,0 тыс. руб.</w:t>
      </w:r>
    </w:p>
    <w:p w14:paraId="377EA050"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Всего затраты на теплоэнергию в 2019 году составят 8 722,4 тыс. руб. в том числе: </w:t>
      </w:r>
    </w:p>
    <w:p w14:paraId="0FD8E5D2" w14:textId="77777777" w:rsidR="005C5E4E" w:rsidRPr="000725F1" w:rsidRDefault="005C5E4E" w:rsidP="00925D9B">
      <w:pPr>
        <w:numPr>
          <w:ilvl w:val="0"/>
          <w:numId w:val="18"/>
        </w:numPr>
        <w:spacing w:line="360" w:lineRule="auto"/>
        <w:ind w:left="709" w:firstLine="567"/>
        <w:jc w:val="both"/>
        <w:rPr>
          <w:rFonts w:ascii="Myriad Pro" w:hAnsi="Myriad Pro"/>
          <w:sz w:val="26"/>
          <w:szCs w:val="26"/>
        </w:rPr>
      </w:pPr>
      <w:r w:rsidRPr="000725F1">
        <w:rPr>
          <w:rFonts w:ascii="Myriad Pro" w:hAnsi="Myriad Pro"/>
          <w:sz w:val="26"/>
          <w:szCs w:val="26"/>
        </w:rPr>
        <w:t>Тепловая энергия 8 639,7 тыс. руб. (5 888,2 Гкал*1 467,28 руб.);</w:t>
      </w:r>
    </w:p>
    <w:p w14:paraId="0EF56B14" w14:textId="77777777" w:rsidR="005C5E4E" w:rsidRPr="000725F1" w:rsidRDefault="005C5E4E" w:rsidP="00925D9B">
      <w:pPr>
        <w:numPr>
          <w:ilvl w:val="0"/>
          <w:numId w:val="18"/>
        </w:numPr>
        <w:spacing w:line="360" w:lineRule="auto"/>
        <w:ind w:left="709" w:firstLine="567"/>
        <w:jc w:val="both"/>
        <w:rPr>
          <w:rFonts w:ascii="Myriad Pro" w:hAnsi="Myriad Pro"/>
          <w:sz w:val="26"/>
          <w:szCs w:val="26"/>
        </w:rPr>
      </w:pPr>
      <w:r w:rsidRPr="000725F1">
        <w:rPr>
          <w:rFonts w:ascii="Myriad Pro" w:hAnsi="Myriad Pro"/>
          <w:sz w:val="26"/>
          <w:szCs w:val="26"/>
        </w:rPr>
        <w:t>Теплоэнергия в горячей воде от коллекторов 62,4 тыс. руб. (78,3 Гкал*796,11 руб.);</w:t>
      </w:r>
    </w:p>
    <w:p w14:paraId="7819A42C" w14:textId="77777777" w:rsidR="005C5E4E" w:rsidRPr="000725F1" w:rsidRDefault="005C5E4E" w:rsidP="00925D9B">
      <w:pPr>
        <w:numPr>
          <w:ilvl w:val="0"/>
          <w:numId w:val="18"/>
        </w:numPr>
        <w:spacing w:line="360" w:lineRule="auto"/>
        <w:ind w:left="709" w:firstLine="567"/>
        <w:jc w:val="both"/>
        <w:rPr>
          <w:rFonts w:ascii="Myriad Pro" w:hAnsi="Myriad Pro"/>
          <w:sz w:val="26"/>
          <w:szCs w:val="26"/>
        </w:rPr>
      </w:pPr>
      <w:r w:rsidRPr="000725F1">
        <w:rPr>
          <w:rFonts w:ascii="Myriad Pro" w:hAnsi="Myriad Pro"/>
          <w:sz w:val="26"/>
          <w:szCs w:val="26"/>
        </w:rPr>
        <w:t>Теплоноситель 20,3 тыс. руб. (1 418,2 м3*14,34 руб.).</w:t>
      </w:r>
    </w:p>
    <w:p w14:paraId="0ABC17E2"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учетной политике затраты филиала «Алтайэнерго» на теплоэнергию относимые на передачу электрической энергии составят </w:t>
      </w:r>
      <w:r w:rsidR="00BA66AF">
        <w:rPr>
          <w:rFonts w:ascii="Myriad Pro" w:hAnsi="Myriad Pro"/>
          <w:sz w:val="26"/>
          <w:szCs w:val="26"/>
        </w:rPr>
        <w:br/>
      </w:r>
      <w:r w:rsidRPr="000725F1">
        <w:rPr>
          <w:rFonts w:ascii="Myriad Pro" w:hAnsi="Myriad Pro"/>
          <w:sz w:val="26"/>
          <w:szCs w:val="26"/>
        </w:rPr>
        <w:t>8 308,0 тыс. руб.</w:t>
      </w:r>
    </w:p>
    <w:p w14:paraId="6CED0227"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hAnsi="Myriad Pro"/>
          <w:sz w:val="26"/>
          <w:szCs w:val="26"/>
        </w:rPr>
        <w:t xml:space="preserve">В обоснование заявленной суммы расходов филиала «Алтайэнерго» и Исполнительного аппарата ПАО «МРСК Сибири» были предоставлены следующие </w:t>
      </w:r>
      <w:r w:rsidRPr="000725F1">
        <w:rPr>
          <w:rFonts w:ascii="Myriad Pro" w:eastAsiaTheme="minorHAnsi" w:hAnsi="Myriad Pro"/>
          <w:sz w:val="26"/>
          <w:szCs w:val="26"/>
          <w:lang w:eastAsia="en-US"/>
        </w:rPr>
        <w:t>документы:</w:t>
      </w:r>
    </w:p>
    <w:p w14:paraId="5B789631"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lastRenderedPageBreak/>
        <w:t>- Покупная теплоэнергия на хозяйственные нужды по филиалу ПАО «МРСК Сибири» -«Алтайэнерго» на 2018-2022 года;</w:t>
      </w:r>
    </w:p>
    <w:p w14:paraId="3C26B1BD"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Пояснительная записка по статье «Покупная теплоэнергия на хозяйственные нужды» на 2018 год;</w:t>
      </w:r>
    </w:p>
    <w:p w14:paraId="337D74A1"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Расчет затрат по статье «Покупная теплоэнергия на хозяйственные нужды» на 2018 год;</w:t>
      </w:r>
    </w:p>
    <w:p w14:paraId="6EF01D93"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Реестр договоров к статье «Покупная теплоэнергия на хозяйственные нужды»;</w:t>
      </w:r>
    </w:p>
    <w:p w14:paraId="0CAB8F7C"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Договор на снабжение тепловой энергией в горячей воде с </w:t>
      </w:r>
      <w:r w:rsidR="00BA66AF">
        <w:rPr>
          <w:rFonts w:ascii="Myriad Pro" w:eastAsiaTheme="minorHAnsi" w:hAnsi="Myriad Pro"/>
          <w:sz w:val="26"/>
          <w:szCs w:val="26"/>
          <w:lang w:eastAsia="en-US"/>
        </w:rPr>
        <w:br/>
      </w:r>
      <w:r w:rsidRPr="000725F1">
        <w:rPr>
          <w:rFonts w:ascii="Myriad Pro" w:eastAsiaTheme="minorHAnsi" w:hAnsi="Myriad Pro"/>
          <w:sz w:val="26"/>
          <w:szCs w:val="26"/>
          <w:lang w:eastAsia="en-US"/>
        </w:rPr>
        <w:t>АО «Барнаульская Генерация» №0508-Т от 25.05.2007г. с дополнительными соглашениями;</w:t>
      </w:r>
    </w:p>
    <w:p w14:paraId="2CAC3DEC"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Акты об оказании услуг по снабжению тепловой энергией по договору с АО «Барнаульская Генерация» №0508-Т от 25.05.2007г. и счета-фактуры за  2017 год;</w:t>
      </w:r>
    </w:p>
    <w:p w14:paraId="66D05136"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Начисления по объектам: ул. Бриллиантовая д. 3, ул. Кулагина д. 16 за период 2017 г., с разбивкой по месяцам представлены в приложениях №1, №2, №3, №4, №5;</w:t>
      </w:r>
    </w:p>
    <w:p w14:paraId="60C87396"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Договор на снабжение тепловой энергией в горячей воде с </w:t>
      </w:r>
      <w:r w:rsidR="00FB26DB">
        <w:rPr>
          <w:rFonts w:ascii="Myriad Pro" w:eastAsiaTheme="minorHAnsi" w:hAnsi="Myriad Pro"/>
          <w:sz w:val="26"/>
          <w:szCs w:val="26"/>
          <w:lang w:eastAsia="en-US"/>
        </w:rPr>
        <w:br/>
      </w:r>
      <w:r w:rsidRPr="000725F1">
        <w:rPr>
          <w:rFonts w:ascii="Myriad Pro" w:eastAsiaTheme="minorHAnsi" w:hAnsi="Myriad Pro"/>
          <w:sz w:val="26"/>
          <w:szCs w:val="26"/>
          <w:lang w:eastAsia="en-US"/>
        </w:rPr>
        <w:t>АО «Барнаульская Генерация» № 0503-т от 25.05.2007г., с дополнительными соглашениями;</w:t>
      </w:r>
    </w:p>
    <w:p w14:paraId="05071BB6"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Акты об оказании услуг по снабжению тепловой энергией по договору с АО «Барнаульская Генерация» № 0503-т от 25.05.2007г. и счета-фактуры за 2017 год;</w:t>
      </w:r>
    </w:p>
    <w:p w14:paraId="7CBEBCE7"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Договор на снабжение тепловой энергией в горячей воде с </w:t>
      </w:r>
      <w:r w:rsidR="00FB26DB">
        <w:rPr>
          <w:rFonts w:ascii="Myriad Pro" w:eastAsiaTheme="minorHAnsi" w:hAnsi="Myriad Pro"/>
          <w:sz w:val="26"/>
          <w:szCs w:val="26"/>
          <w:lang w:eastAsia="en-US"/>
        </w:rPr>
        <w:br/>
      </w:r>
      <w:r w:rsidRPr="000725F1">
        <w:rPr>
          <w:rFonts w:ascii="Myriad Pro" w:eastAsiaTheme="minorHAnsi" w:hAnsi="Myriad Pro"/>
          <w:sz w:val="26"/>
          <w:szCs w:val="26"/>
          <w:lang w:eastAsia="en-US"/>
        </w:rPr>
        <w:t>ООО «Теплосеть» № 196-11 от14.04.2009, с дополнительными соглашениями;</w:t>
      </w:r>
    </w:p>
    <w:p w14:paraId="3C61D511"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Акты об оказании услуг по снабжению тепловой энергией по договору ООО «Теплосеть» № 196-11 от 14.04.2009г. и счета-фактуры за 2017 год;</w:t>
      </w:r>
    </w:p>
    <w:p w14:paraId="1037BD6D"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Акты об оказании услуг по снабжению тепловой энергией по договору с ООО </w:t>
      </w:r>
      <w:r w:rsidR="00513A8D" w:rsidRPr="000725F1">
        <w:rPr>
          <w:rFonts w:ascii="Myriad Pro" w:eastAsiaTheme="minorHAnsi" w:hAnsi="Myriad Pro"/>
          <w:sz w:val="26"/>
          <w:szCs w:val="26"/>
          <w:lang w:eastAsia="en-US"/>
        </w:rPr>
        <w:t>«</w:t>
      </w:r>
      <w:r w:rsidRPr="000725F1">
        <w:rPr>
          <w:rFonts w:ascii="Myriad Pro" w:eastAsiaTheme="minorHAnsi" w:hAnsi="Myriad Pro"/>
          <w:sz w:val="26"/>
          <w:szCs w:val="26"/>
          <w:lang w:eastAsia="en-US"/>
        </w:rPr>
        <w:t>АТС Змеиногорск</w:t>
      </w:r>
      <w:r w:rsidR="00513A8D" w:rsidRPr="000725F1">
        <w:rPr>
          <w:rFonts w:ascii="Myriad Pro" w:eastAsiaTheme="minorHAnsi" w:hAnsi="Myriad Pro"/>
          <w:sz w:val="26"/>
          <w:szCs w:val="26"/>
          <w:lang w:eastAsia="en-US"/>
        </w:rPr>
        <w:t>»</w:t>
      </w:r>
      <w:r w:rsidRPr="000725F1">
        <w:rPr>
          <w:rFonts w:ascii="Myriad Pro" w:eastAsiaTheme="minorHAnsi" w:hAnsi="Myriad Pro"/>
          <w:sz w:val="26"/>
          <w:szCs w:val="26"/>
          <w:lang w:eastAsia="en-US"/>
        </w:rPr>
        <w:t xml:space="preserve"> №187 от 01.10.2016г. и счета-фактуры за 2017 год;</w:t>
      </w:r>
    </w:p>
    <w:p w14:paraId="456AC6AE"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Договор на снабжение тепловой энергией в горячей воде с </w:t>
      </w:r>
      <w:r w:rsidR="00FB26DB">
        <w:rPr>
          <w:rFonts w:ascii="Myriad Pro" w:eastAsiaTheme="minorHAnsi" w:hAnsi="Myriad Pro"/>
          <w:sz w:val="26"/>
          <w:szCs w:val="26"/>
          <w:lang w:eastAsia="en-US"/>
        </w:rPr>
        <w:br/>
      </w:r>
      <w:r w:rsidRPr="000725F1">
        <w:rPr>
          <w:rFonts w:ascii="Myriad Pro" w:eastAsiaTheme="minorHAnsi" w:hAnsi="Myriad Pro"/>
          <w:sz w:val="26"/>
          <w:szCs w:val="26"/>
          <w:lang w:eastAsia="en-US"/>
        </w:rPr>
        <w:t>ООО «Теплоснаб» №57 от 25.12.2014г.;</w:t>
      </w:r>
    </w:p>
    <w:p w14:paraId="2C54D103"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Акты об оказании услуг по снабжению тепловой энергией с ООО «Теплоснаб» за 2017 год;</w:t>
      </w:r>
    </w:p>
    <w:p w14:paraId="4CE324B9"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lastRenderedPageBreak/>
        <w:t xml:space="preserve">- Договор на снабжение тепловой энергией в горячей воде с </w:t>
      </w:r>
      <w:r w:rsidR="00FB26DB">
        <w:rPr>
          <w:rFonts w:ascii="Myriad Pro" w:eastAsiaTheme="minorHAnsi" w:hAnsi="Myriad Pro"/>
          <w:sz w:val="26"/>
          <w:szCs w:val="26"/>
          <w:lang w:eastAsia="en-US"/>
        </w:rPr>
        <w:br/>
      </w:r>
      <w:r w:rsidRPr="000725F1">
        <w:rPr>
          <w:rFonts w:ascii="Myriad Pro" w:eastAsiaTheme="minorHAnsi" w:hAnsi="Myriad Pro"/>
          <w:sz w:val="26"/>
          <w:szCs w:val="26"/>
          <w:lang w:eastAsia="en-US"/>
        </w:rPr>
        <w:t>АО «Бийскэнерго» №60486 от 01.01.2018г.;</w:t>
      </w:r>
    </w:p>
    <w:p w14:paraId="4104B5BB"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Решения Управления по тарифам для АО «Барнаульская генерация» №600 от 16.12.2016, №595 от 16.12.2016, № 33 от 24.03.2016;</w:t>
      </w:r>
    </w:p>
    <w:p w14:paraId="6CBCAFAE"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Решения Управления по тарифам для АО «Барнаульская генерация» №705 от 19.12.2017, №618 от 14.12.2017, № 500 от 05.12.2017;</w:t>
      </w:r>
    </w:p>
    <w:p w14:paraId="1DACA3DE"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Решение Управления по тарифам для ООО «Теплосеть» № 576 от 16.12.2016;</w:t>
      </w:r>
    </w:p>
    <w:p w14:paraId="031746A8"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Решение Управления по тарифам для АО </w:t>
      </w:r>
      <w:r w:rsidR="004C1E0E">
        <w:rPr>
          <w:rFonts w:ascii="Myriad Pro" w:eastAsiaTheme="minorHAnsi" w:hAnsi="Myriad Pro"/>
          <w:sz w:val="26"/>
          <w:szCs w:val="26"/>
          <w:lang w:eastAsia="en-US"/>
        </w:rPr>
        <w:t>«</w:t>
      </w:r>
      <w:r w:rsidRPr="000725F1">
        <w:rPr>
          <w:rFonts w:ascii="Myriad Pro" w:eastAsiaTheme="minorHAnsi" w:hAnsi="Myriad Pro"/>
          <w:sz w:val="26"/>
          <w:szCs w:val="26"/>
          <w:lang w:eastAsia="en-US"/>
        </w:rPr>
        <w:t>Бийскэнерго» № 494 от 09.12.2016, № 627 от 14.12.2017, № 628 от 14.12.2107;</w:t>
      </w:r>
    </w:p>
    <w:p w14:paraId="2EFE47B1"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Решения Управления по тарифам для ООО «Теплоснаб» № 325 от 20.10.2016, № 283 от 31.10.2017;</w:t>
      </w:r>
    </w:p>
    <w:p w14:paraId="6C110EAB"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Обосновывающие материалы </w:t>
      </w:r>
      <w:r w:rsidR="00BA66AF">
        <w:rPr>
          <w:rFonts w:ascii="Myriad Pro" w:eastAsiaTheme="minorHAnsi" w:hAnsi="Myriad Pro"/>
          <w:sz w:val="26"/>
          <w:szCs w:val="26"/>
          <w:lang w:eastAsia="en-US"/>
        </w:rPr>
        <w:t>И</w:t>
      </w:r>
      <w:r w:rsidRPr="000725F1">
        <w:rPr>
          <w:rFonts w:ascii="Myriad Pro" w:eastAsiaTheme="minorHAnsi" w:hAnsi="Myriad Pro"/>
          <w:sz w:val="26"/>
          <w:szCs w:val="26"/>
          <w:lang w:eastAsia="en-US"/>
        </w:rPr>
        <w:t>сполнительного аппарата ПАО «МРСК Сибири»:</w:t>
      </w:r>
    </w:p>
    <w:p w14:paraId="656C9DE5"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копия договора на теплоснабжение с АО </w:t>
      </w:r>
      <w:r w:rsidR="00BA66AF" w:rsidRPr="000725F1">
        <w:rPr>
          <w:rFonts w:ascii="Myriad Pro" w:eastAsiaTheme="minorHAnsi" w:hAnsi="Myriad Pro"/>
          <w:sz w:val="26"/>
          <w:szCs w:val="26"/>
          <w:lang w:eastAsia="en-US"/>
        </w:rPr>
        <w:t>«</w:t>
      </w:r>
      <w:r w:rsidRPr="000725F1">
        <w:rPr>
          <w:rFonts w:ascii="Myriad Pro" w:eastAsiaTheme="minorHAnsi" w:hAnsi="Myriad Pro"/>
          <w:sz w:val="26"/>
          <w:szCs w:val="26"/>
          <w:lang w:eastAsia="en-US"/>
        </w:rPr>
        <w:t>Енисейская ТГК (ТГК-13)</w:t>
      </w:r>
      <w:r w:rsidR="00BA66AF" w:rsidRPr="000725F1">
        <w:rPr>
          <w:rFonts w:ascii="Myriad Pro" w:eastAsiaTheme="minorHAnsi" w:hAnsi="Myriad Pro"/>
          <w:sz w:val="26"/>
          <w:szCs w:val="26"/>
          <w:lang w:eastAsia="en-US"/>
        </w:rPr>
        <w:t>»</w:t>
      </w:r>
      <w:r w:rsidRPr="000725F1">
        <w:rPr>
          <w:rFonts w:ascii="Myriad Pro" w:eastAsiaTheme="minorHAnsi" w:hAnsi="Myriad Pro"/>
          <w:sz w:val="26"/>
          <w:szCs w:val="26"/>
          <w:lang w:eastAsia="en-US"/>
        </w:rPr>
        <w:t xml:space="preserve"> от 06.04.2006 № 600/17.24.158.06.;</w:t>
      </w:r>
    </w:p>
    <w:p w14:paraId="12F24A10"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 копии счет-фактур от АО </w:t>
      </w:r>
      <w:r w:rsidR="00BA66AF" w:rsidRPr="000725F1">
        <w:rPr>
          <w:rFonts w:ascii="Myriad Pro" w:eastAsiaTheme="minorHAnsi" w:hAnsi="Myriad Pro"/>
          <w:sz w:val="26"/>
          <w:szCs w:val="26"/>
          <w:lang w:eastAsia="en-US"/>
        </w:rPr>
        <w:t>«</w:t>
      </w:r>
      <w:r w:rsidRPr="000725F1">
        <w:rPr>
          <w:rFonts w:ascii="Myriad Pro" w:eastAsiaTheme="minorHAnsi" w:hAnsi="Myriad Pro"/>
          <w:sz w:val="26"/>
          <w:szCs w:val="26"/>
          <w:lang w:eastAsia="en-US"/>
        </w:rPr>
        <w:t>Енисейская ТГК (ТГК-13)</w:t>
      </w:r>
      <w:r w:rsidR="00BA66AF" w:rsidRPr="00BA66AF">
        <w:rPr>
          <w:rFonts w:ascii="Myriad Pro" w:eastAsiaTheme="minorHAnsi" w:hAnsi="Myriad Pro"/>
          <w:sz w:val="26"/>
          <w:szCs w:val="26"/>
          <w:lang w:eastAsia="en-US"/>
        </w:rPr>
        <w:t xml:space="preserve"> </w:t>
      </w:r>
      <w:r w:rsidR="00BA66AF" w:rsidRPr="000725F1">
        <w:rPr>
          <w:rFonts w:ascii="Myriad Pro" w:eastAsiaTheme="minorHAnsi" w:hAnsi="Myriad Pro"/>
          <w:sz w:val="26"/>
          <w:szCs w:val="26"/>
          <w:lang w:eastAsia="en-US"/>
        </w:rPr>
        <w:t>»</w:t>
      </w:r>
      <w:r w:rsidRPr="000725F1">
        <w:rPr>
          <w:rFonts w:ascii="Myriad Pro" w:eastAsiaTheme="minorHAnsi" w:hAnsi="Myriad Pro"/>
          <w:sz w:val="26"/>
          <w:szCs w:val="26"/>
          <w:lang w:eastAsia="en-US"/>
        </w:rPr>
        <w:t>, выставленные филиалу ПАО «МРСК Сибири» - «Красноярскэнерго» (12 шт.) на сумму - 2 568,39 тыс. руб.;</w:t>
      </w:r>
    </w:p>
    <w:p w14:paraId="7410028E" w14:textId="77777777" w:rsidR="005C5E4E" w:rsidRPr="000725F1" w:rsidRDefault="005C5E4E" w:rsidP="00925D9B">
      <w:pPr>
        <w:spacing w:line="360" w:lineRule="auto"/>
        <w:ind w:firstLine="567"/>
        <w:contextualSpacing/>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копии извещений о передаче затрат филиала «Красноярскэнерго» исполнительному аппарату ПАО «МРСК Сибири» (12 шт.) на сумму - 800,76 тыс. руб.</w:t>
      </w:r>
    </w:p>
    <w:p w14:paraId="253EEB03" w14:textId="77777777" w:rsidR="005C5E4E" w:rsidRPr="000725F1" w:rsidRDefault="005C5E4E" w:rsidP="00925D9B">
      <w:pPr>
        <w:spacing w:before="240"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79CA9B71"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 тарифах на услуги по передаче электрической энергии на 2017 год расходы по статье </w:t>
      </w:r>
      <w:r w:rsidRPr="000725F1">
        <w:rPr>
          <w:rFonts w:ascii="Myriad Pro" w:eastAsiaTheme="minorHAnsi" w:hAnsi="Myriad Pro"/>
          <w:sz w:val="26"/>
          <w:szCs w:val="26"/>
          <w:lang w:eastAsia="en-US"/>
        </w:rPr>
        <w:t>«</w:t>
      </w:r>
      <w:r w:rsidRPr="000725F1">
        <w:rPr>
          <w:rFonts w:ascii="Myriad Pro" w:hAnsi="Myriad Pro"/>
          <w:sz w:val="26"/>
          <w:szCs w:val="26"/>
        </w:rPr>
        <w:t>Тепловая энергия</w:t>
      </w:r>
      <w:r w:rsidRPr="000725F1">
        <w:rPr>
          <w:rFonts w:ascii="Myriad Pro" w:eastAsiaTheme="minorHAnsi" w:hAnsi="Myriad Pro"/>
          <w:sz w:val="26"/>
          <w:szCs w:val="26"/>
          <w:lang w:eastAsia="en-US"/>
        </w:rPr>
        <w:t>»</w:t>
      </w:r>
      <w:r w:rsidRPr="000725F1">
        <w:rPr>
          <w:rFonts w:ascii="Myriad Pro" w:hAnsi="Myriad Pro"/>
          <w:sz w:val="26"/>
          <w:szCs w:val="26"/>
        </w:rPr>
        <w:t xml:space="preserve"> в составе неподконтрольных не учитывались, данные затраты были учтены в составе подконтрольных на первый долгосрочный период регулирования 2012-2017 годы.</w:t>
      </w:r>
    </w:p>
    <w:p w14:paraId="6CBA3795"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 тарифах на услуги по передаче электрической энергии на 2018 год затраты по статье </w:t>
      </w:r>
      <w:r w:rsidRPr="000725F1">
        <w:rPr>
          <w:rFonts w:ascii="Myriad Pro" w:eastAsiaTheme="minorHAnsi" w:hAnsi="Myriad Pro"/>
          <w:sz w:val="26"/>
          <w:szCs w:val="26"/>
          <w:lang w:eastAsia="en-US"/>
        </w:rPr>
        <w:t>«</w:t>
      </w:r>
      <w:r w:rsidRPr="000725F1">
        <w:rPr>
          <w:rFonts w:ascii="Myriad Pro" w:hAnsi="Myriad Pro"/>
          <w:sz w:val="26"/>
          <w:szCs w:val="26"/>
        </w:rPr>
        <w:t>Тепловая энергия</w:t>
      </w:r>
      <w:r w:rsidRPr="000725F1">
        <w:rPr>
          <w:rFonts w:ascii="Myriad Pro" w:eastAsiaTheme="minorHAnsi" w:hAnsi="Myriad Pro"/>
          <w:sz w:val="26"/>
          <w:szCs w:val="26"/>
          <w:lang w:eastAsia="en-US"/>
        </w:rPr>
        <w:t>»</w:t>
      </w:r>
      <w:r w:rsidRPr="000725F1">
        <w:rPr>
          <w:rFonts w:ascii="Myriad Pro" w:hAnsi="Myriad Pro"/>
          <w:sz w:val="26"/>
          <w:szCs w:val="26"/>
        </w:rPr>
        <w:t xml:space="preserve"> учтены в размере 7 241,38 тыс. руб.</w:t>
      </w:r>
    </w:p>
    <w:p w14:paraId="3EF340F2"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При рассмотрении обосновывающих материалов Управлением по тарифам исключены расходы на теплоэнергию по договору от 01.10.2016 № 187, т.к. тарифы, установленные решением Управления по тарифам для ООО </w:t>
      </w:r>
      <w:r w:rsidRPr="000725F1">
        <w:rPr>
          <w:rFonts w:ascii="Myriad Pro" w:eastAsiaTheme="minorHAnsi" w:hAnsi="Myriad Pro"/>
          <w:sz w:val="26"/>
          <w:szCs w:val="26"/>
          <w:lang w:eastAsia="en-US"/>
        </w:rPr>
        <w:t>«</w:t>
      </w:r>
      <w:r w:rsidRPr="000725F1">
        <w:rPr>
          <w:rFonts w:ascii="Myriad Pro" w:hAnsi="Myriad Pro"/>
          <w:sz w:val="26"/>
          <w:szCs w:val="26"/>
        </w:rPr>
        <w:t>АТС Змеиногорск</w:t>
      </w:r>
      <w:r w:rsidRPr="000725F1">
        <w:rPr>
          <w:rFonts w:ascii="Myriad Pro" w:eastAsiaTheme="minorHAnsi" w:hAnsi="Myriad Pro"/>
          <w:sz w:val="26"/>
          <w:szCs w:val="26"/>
          <w:lang w:eastAsia="en-US"/>
        </w:rPr>
        <w:t>»</w:t>
      </w:r>
      <w:r w:rsidRPr="000725F1">
        <w:rPr>
          <w:rFonts w:ascii="Myriad Pro" w:hAnsi="Myriad Pro"/>
          <w:sz w:val="26"/>
          <w:szCs w:val="26"/>
        </w:rPr>
        <w:t xml:space="preserve"> (от </w:t>
      </w:r>
      <w:r w:rsidRPr="000725F1">
        <w:rPr>
          <w:rFonts w:ascii="Myriad Pro" w:hAnsi="Myriad Pro"/>
          <w:sz w:val="26"/>
          <w:szCs w:val="26"/>
        </w:rPr>
        <w:lastRenderedPageBreak/>
        <w:t>30.06.2017 № 69) не действуют, т.к. решением Управления по тарифам (от 25.12.2017 № 754) они признаны утратившими силу.</w:t>
      </w:r>
    </w:p>
    <w:p w14:paraId="150F5A76"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в экспертном заключении произведен расчет расходов на теплоснабжение с учетом фактических объемов за 2017 год и утвержденных тарифов на 2018 год с учётом параметров прогноза социально-экономического развития Российской Федерации на 2019 год в размере 4,6%. </w:t>
      </w:r>
    </w:p>
    <w:p w14:paraId="090E0C7B" w14:textId="77777777" w:rsidR="005C5E4E" w:rsidRPr="000725F1" w:rsidRDefault="005C5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 экспертном заключении представлен следующий расчет. </w:t>
      </w:r>
    </w:p>
    <w:tbl>
      <w:tblPr>
        <w:tblStyle w:val="ad"/>
        <w:tblW w:w="5000" w:type="pct"/>
        <w:tblLook w:val="04A0" w:firstRow="1" w:lastRow="0" w:firstColumn="1" w:lastColumn="0" w:noHBand="0" w:noVBand="1"/>
      </w:tblPr>
      <w:tblGrid>
        <w:gridCol w:w="2128"/>
        <w:gridCol w:w="1580"/>
        <w:gridCol w:w="1369"/>
        <w:gridCol w:w="735"/>
        <w:gridCol w:w="1036"/>
        <w:gridCol w:w="1124"/>
        <w:gridCol w:w="1373"/>
      </w:tblGrid>
      <w:tr w:rsidR="005C5E4E" w:rsidRPr="00FB26DB" w14:paraId="6D95EC01" w14:textId="77777777" w:rsidTr="00FB26DB">
        <w:tc>
          <w:tcPr>
            <w:tcW w:w="11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17337"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Наименование ресурсоснабжающей организации</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E0F74"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Договор, №, дата</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937C08"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период</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09FCCC"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Ед. изм.</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34104E"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Объем</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622CEB"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Тариф</w:t>
            </w:r>
          </w:p>
          <w:p w14:paraId="29621022"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2018 г.</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1BD3F" w14:textId="77777777" w:rsidR="005C5E4E" w:rsidRPr="00FB26DB" w:rsidRDefault="005C5E4E" w:rsidP="0047057B">
            <w:pPr>
              <w:spacing w:line="276" w:lineRule="auto"/>
              <w:jc w:val="center"/>
              <w:rPr>
                <w:rFonts w:ascii="Myriad Pro" w:hAnsi="Myriad Pro"/>
                <w:b/>
                <w:color w:val="FFFFFF" w:themeColor="background1"/>
                <w:sz w:val="20"/>
                <w:szCs w:val="20"/>
              </w:rPr>
            </w:pPr>
            <w:r w:rsidRPr="00FB26DB">
              <w:rPr>
                <w:rFonts w:ascii="Myriad Pro" w:hAnsi="Myriad Pro"/>
                <w:b/>
                <w:color w:val="FFFFFF" w:themeColor="background1"/>
                <w:sz w:val="20"/>
                <w:szCs w:val="20"/>
              </w:rPr>
              <w:t>Стоимость, руб.</w:t>
            </w:r>
          </w:p>
        </w:tc>
      </w:tr>
      <w:tr w:rsidR="005C5E4E" w:rsidRPr="00FB26DB" w14:paraId="30F2A140" w14:textId="77777777" w:rsidTr="00FB26DB">
        <w:tc>
          <w:tcPr>
            <w:tcW w:w="5000" w:type="pct"/>
            <w:gridSpan w:val="7"/>
            <w:tcBorders>
              <w:top w:val="single" w:sz="4" w:space="0" w:color="FFFFFF" w:themeColor="background1"/>
            </w:tcBorders>
            <w:shd w:val="clear" w:color="auto" w:fill="D6E3BC" w:themeFill="accent3" w:themeFillTint="66"/>
            <w:vAlign w:val="center"/>
          </w:tcPr>
          <w:p w14:paraId="2B8BE590"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Теплоэнергия в горячей воде</w:t>
            </w:r>
          </w:p>
        </w:tc>
      </w:tr>
      <w:tr w:rsidR="005C5E4E" w:rsidRPr="00FB26DB" w14:paraId="24A1E64B" w14:textId="77777777" w:rsidTr="00FB26DB">
        <w:tc>
          <w:tcPr>
            <w:tcW w:w="1129" w:type="pct"/>
            <w:vMerge w:val="restart"/>
          </w:tcPr>
          <w:p w14:paraId="6720E937"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"Барнаульская генерация"</w:t>
            </w:r>
          </w:p>
        </w:tc>
        <w:tc>
          <w:tcPr>
            <w:tcW w:w="847" w:type="pct"/>
            <w:vMerge w:val="restart"/>
          </w:tcPr>
          <w:p w14:paraId="749FE26E"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25.05.2007 № 0508-т</w:t>
            </w:r>
          </w:p>
        </w:tc>
        <w:tc>
          <w:tcPr>
            <w:tcW w:w="734" w:type="pct"/>
          </w:tcPr>
          <w:p w14:paraId="34BE950A"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0E687CDF"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598B417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1 019,02</w:t>
            </w:r>
          </w:p>
        </w:tc>
        <w:tc>
          <w:tcPr>
            <w:tcW w:w="603" w:type="pct"/>
            <w:vAlign w:val="center"/>
          </w:tcPr>
          <w:p w14:paraId="4E5C4761"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1 508,21</w:t>
            </w:r>
          </w:p>
        </w:tc>
        <w:tc>
          <w:tcPr>
            <w:tcW w:w="738" w:type="pct"/>
            <w:vAlign w:val="center"/>
          </w:tcPr>
          <w:p w14:paraId="452B2E74" w14:textId="77777777" w:rsidR="005C5E4E" w:rsidRPr="00FB26DB" w:rsidRDefault="005C5E4E" w:rsidP="0047057B">
            <w:pPr>
              <w:spacing w:line="276" w:lineRule="auto"/>
              <w:ind w:left="-43"/>
              <w:jc w:val="center"/>
              <w:rPr>
                <w:rFonts w:ascii="Myriad Pro" w:hAnsi="Myriad Pro"/>
                <w:sz w:val="20"/>
                <w:szCs w:val="20"/>
              </w:rPr>
            </w:pPr>
            <w:r w:rsidRPr="00FB26DB">
              <w:rPr>
                <w:rFonts w:ascii="Myriad Pro" w:hAnsi="Myriad Pro"/>
                <w:sz w:val="20"/>
                <w:szCs w:val="20"/>
              </w:rPr>
              <w:t>1 536 899,17</w:t>
            </w:r>
          </w:p>
        </w:tc>
      </w:tr>
      <w:tr w:rsidR="005C5E4E" w:rsidRPr="00FB26DB" w14:paraId="7F635F9D" w14:textId="77777777" w:rsidTr="00FB26DB">
        <w:tc>
          <w:tcPr>
            <w:tcW w:w="1129" w:type="pct"/>
            <w:vMerge/>
          </w:tcPr>
          <w:p w14:paraId="720C9007"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66FE5301" w14:textId="77777777" w:rsidR="005C5E4E" w:rsidRPr="00FB26DB" w:rsidRDefault="005C5E4E" w:rsidP="0047057B">
            <w:pPr>
              <w:spacing w:line="276" w:lineRule="auto"/>
              <w:rPr>
                <w:rFonts w:ascii="Myriad Pro" w:hAnsi="Myriad Pro"/>
                <w:sz w:val="20"/>
                <w:szCs w:val="20"/>
              </w:rPr>
            </w:pPr>
          </w:p>
        </w:tc>
        <w:tc>
          <w:tcPr>
            <w:tcW w:w="734" w:type="pct"/>
          </w:tcPr>
          <w:p w14:paraId="45C32DF2"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6BC67BEC"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388CF2D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5 74,348</w:t>
            </w:r>
          </w:p>
        </w:tc>
        <w:tc>
          <w:tcPr>
            <w:tcW w:w="603" w:type="pct"/>
            <w:vAlign w:val="center"/>
          </w:tcPr>
          <w:p w14:paraId="124DD1F1"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1 577,59</w:t>
            </w:r>
          </w:p>
        </w:tc>
        <w:tc>
          <w:tcPr>
            <w:tcW w:w="738" w:type="pct"/>
            <w:vAlign w:val="center"/>
          </w:tcPr>
          <w:p w14:paraId="4E7BD33B"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906 084,32</w:t>
            </w:r>
          </w:p>
        </w:tc>
      </w:tr>
      <w:tr w:rsidR="005C5E4E" w:rsidRPr="00FB26DB" w14:paraId="5BE650A2" w14:textId="77777777" w:rsidTr="00FB26DB">
        <w:tc>
          <w:tcPr>
            <w:tcW w:w="1129" w:type="pct"/>
            <w:vMerge w:val="restart"/>
          </w:tcPr>
          <w:p w14:paraId="2257FA6E"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"Бийскэнерго"</w:t>
            </w:r>
          </w:p>
        </w:tc>
        <w:tc>
          <w:tcPr>
            <w:tcW w:w="847" w:type="pct"/>
            <w:vMerge w:val="restart"/>
          </w:tcPr>
          <w:p w14:paraId="242F131F"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01.01.2018 № 60486</w:t>
            </w:r>
          </w:p>
        </w:tc>
        <w:tc>
          <w:tcPr>
            <w:tcW w:w="734" w:type="pct"/>
          </w:tcPr>
          <w:p w14:paraId="3CFD58D7"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5E45FC02"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3DE1B2A4"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1231,47</w:t>
            </w:r>
          </w:p>
        </w:tc>
        <w:tc>
          <w:tcPr>
            <w:tcW w:w="603" w:type="pct"/>
            <w:vAlign w:val="center"/>
          </w:tcPr>
          <w:p w14:paraId="168F1639"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1 318,82</w:t>
            </w:r>
          </w:p>
        </w:tc>
        <w:tc>
          <w:tcPr>
            <w:tcW w:w="738" w:type="pct"/>
            <w:vAlign w:val="center"/>
          </w:tcPr>
          <w:p w14:paraId="0A54379E" w14:textId="77777777" w:rsidR="005C5E4E" w:rsidRPr="00FB26DB" w:rsidRDefault="005C5E4E" w:rsidP="0047057B">
            <w:pPr>
              <w:spacing w:line="276" w:lineRule="auto"/>
              <w:ind w:right="-108"/>
              <w:jc w:val="center"/>
              <w:rPr>
                <w:rFonts w:ascii="Myriad Pro" w:hAnsi="Myriad Pro"/>
                <w:sz w:val="20"/>
                <w:szCs w:val="20"/>
              </w:rPr>
            </w:pPr>
            <w:r w:rsidRPr="00FB26DB">
              <w:rPr>
                <w:rFonts w:ascii="Myriad Pro" w:hAnsi="Myriad Pro"/>
                <w:sz w:val="20"/>
                <w:szCs w:val="20"/>
              </w:rPr>
              <w:t>1 624 087,27</w:t>
            </w:r>
          </w:p>
        </w:tc>
      </w:tr>
      <w:tr w:rsidR="005C5E4E" w:rsidRPr="00FB26DB" w14:paraId="61E0E6C6" w14:textId="77777777" w:rsidTr="00FB26DB">
        <w:tc>
          <w:tcPr>
            <w:tcW w:w="1129" w:type="pct"/>
            <w:vMerge/>
          </w:tcPr>
          <w:p w14:paraId="2DB04572"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5E650426" w14:textId="77777777" w:rsidR="005C5E4E" w:rsidRPr="00FB26DB" w:rsidRDefault="005C5E4E" w:rsidP="0047057B">
            <w:pPr>
              <w:spacing w:line="276" w:lineRule="auto"/>
              <w:rPr>
                <w:rFonts w:ascii="Myriad Pro" w:hAnsi="Myriad Pro"/>
                <w:sz w:val="20"/>
                <w:szCs w:val="20"/>
              </w:rPr>
            </w:pPr>
          </w:p>
        </w:tc>
        <w:tc>
          <w:tcPr>
            <w:tcW w:w="734" w:type="pct"/>
          </w:tcPr>
          <w:p w14:paraId="645D088F"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601E3F39"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036C4F6B"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814,800</w:t>
            </w:r>
          </w:p>
        </w:tc>
        <w:tc>
          <w:tcPr>
            <w:tcW w:w="603" w:type="pct"/>
            <w:vAlign w:val="center"/>
          </w:tcPr>
          <w:p w14:paraId="6D2F69F3"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1 379,49</w:t>
            </w:r>
          </w:p>
        </w:tc>
        <w:tc>
          <w:tcPr>
            <w:tcW w:w="738" w:type="pct"/>
            <w:vAlign w:val="center"/>
          </w:tcPr>
          <w:p w14:paraId="4F008451" w14:textId="77777777" w:rsidR="005C5E4E" w:rsidRPr="00FB26DB" w:rsidRDefault="005C5E4E" w:rsidP="0047057B">
            <w:pPr>
              <w:spacing w:line="276" w:lineRule="auto"/>
              <w:ind w:right="-108"/>
              <w:jc w:val="center"/>
              <w:rPr>
                <w:rFonts w:ascii="Myriad Pro" w:hAnsi="Myriad Pro"/>
                <w:sz w:val="20"/>
                <w:szCs w:val="20"/>
              </w:rPr>
            </w:pPr>
            <w:r w:rsidRPr="00FB26DB">
              <w:rPr>
                <w:rFonts w:ascii="Myriad Pro" w:hAnsi="Myriad Pro"/>
                <w:sz w:val="20"/>
                <w:szCs w:val="20"/>
              </w:rPr>
              <w:t>1 124 004,96</w:t>
            </w:r>
          </w:p>
        </w:tc>
      </w:tr>
      <w:tr w:rsidR="005C5E4E" w:rsidRPr="00FB26DB" w14:paraId="11EA347F" w14:textId="77777777" w:rsidTr="00FB26DB">
        <w:tc>
          <w:tcPr>
            <w:tcW w:w="1129" w:type="pct"/>
            <w:vMerge w:val="restart"/>
          </w:tcPr>
          <w:p w14:paraId="0C02217C"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ООО "Теплоснаб"</w:t>
            </w:r>
          </w:p>
        </w:tc>
        <w:tc>
          <w:tcPr>
            <w:tcW w:w="847" w:type="pct"/>
            <w:vMerge w:val="restart"/>
          </w:tcPr>
          <w:p w14:paraId="48CB4692"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25.12.2014 № 57</w:t>
            </w:r>
          </w:p>
        </w:tc>
        <w:tc>
          <w:tcPr>
            <w:tcW w:w="734" w:type="pct"/>
          </w:tcPr>
          <w:p w14:paraId="395F358B"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1495DB8F"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5414AA0E"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w:t>
            </w:r>
          </w:p>
        </w:tc>
        <w:tc>
          <w:tcPr>
            <w:tcW w:w="603" w:type="pct"/>
            <w:vAlign w:val="center"/>
          </w:tcPr>
          <w:p w14:paraId="37CCC243"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2 093,14</w:t>
            </w:r>
          </w:p>
        </w:tc>
        <w:tc>
          <w:tcPr>
            <w:tcW w:w="738" w:type="pct"/>
            <w:vAlign w:val="center"/>
          </w:tcPr>
          <w:p w14:paraId="454562C0"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0,00</w:t>
            </w:r>
          </w:p>
        </w:tc>
      </w:tr>
      <w:tr w:rsidR="005C5E4E" w:rsidRPr="00FB26DB" w14:paraId="28C25A23" w14:textId="77777777" w:rsidTr="00FB26DB">
        <w:tc>
          <w:tcPr>
            <w:tcW w:w="1129" w:type="pct"/>
            <w:vMerge/>
          </w:tcPr>
          <w:p w14:paraId="60ECB052"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73351EDD" w14:textId="77777777" w:rsidR="005C5E4E" w:rsidRPr="00FB26DB" w:rsidRDefault="005C5E4E" w:rsidP="0047057B">
            <w:pPr>
              <w:spacing w:line="276" w:lineRule="auto"/>
              <w:rPr>
                <w:rFonts w:ascii="Myriad Pro" w:hAnsi="Myriad Pro"/>
                <w:sz w:val="20"/>
                <w:szCs w:val="20"/>
              </w:rPr>
            </w:pPr>
          </w:p>
        </w:tc>
        <w:tc>
          <w:tcPr>
            <w:tcW w:w="734" w:type="pct"/>
          </w:tcPr>
          <w:p w14:paraId="57EE05C3"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615FDEE2"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35F66429"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8,37</w:t>
            </w:r>
          </w:p>
        </w:tc>
        <w:tc>
          <w:tcPr>
            <w:tcW w:w="603" w:type="pct"/>
            <w:vAlign w:val="center"/>
          </w:tcPr>
          <w:p w14:paraId="486D4D7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2 189,42</w:t>
            </w:r>
          </w:p>
        </w:tc>
        <w:tc>
          <w:tcPr>
            <w:tcW w:w="738" w:type="pct"/>
            <w:vAlign w:val="center"/>
          </w:tcPr>
          <w:p w14:paraId="24429106"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18 325,48</w:t>
            </w:r>
          </w:p>
        </w:tc>
      </w:tr>
      <w:tr w:rsidR="005C5E4E" w:rsidRPr="00FB26DB" w14:paraId="229B3764" w14:textId="77777777" w:rsidTr="00FB26DB">
        <w:tc>
          <w:tcPr>
            <w:tcW w:w="1129" w:type="pct"/>
            <w:vMerge w:val="restart"/>
          </w:tcPr>
          <w:p w14:paraId="4308CB14"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"Барнаульская генерация"</w:t>
            </w:r>
          </w:p>
        </w:tc>
        <w:tc>
          <w:tcPr>
            <w:tcW w:w="847" w:type="pct"/>
            <w:vMerge w:val="restart"/>
          </w:tcPr>
          <w:p w14:paraId="43639A5A"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25.05.2007 № 0503-т</w:t>
            </w:r>
          </w:p>
        </w:tc>
        <w:tc>
          <w:tcPr>
            <w:tcW w:w="734" w:type="pct"/>
          </w:tcPr>
          <w:p w14:paraId="5F255199"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35B851CB"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7B26B235"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1 233,68</w:t>
            </w:r>
          </w:p>
        </w:tc>
        <w:tc>
          <w:tcPr>
            <w:tcW w:w="603" w:type="pct"/>
            <w:vAlign w:val="center"/>
          </w:tcPr>
          <w:p w14:paraId="168F96D0"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1 508,21</w:t>
            </w:r>
          </w:p>
        </w:tc>
        <w:tc>
          <w:tcPr>
            <w:tcW w:w="738" w:type="pct"/>
            <w:vAlign w:val="center"/>
          </w:tcPr>
          <w:p w14:paraId="1D997145"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1 860 650,2</w:t>
            </w:r>
          </w:p>
        </w:tc>
      </w:tr>
      <w:tr w:rsidR="005C5E4E" w:rsidRPr="00FB26DB" w14:paraId="03FE5AEC" w14:textId="77777777" w:rsidTr="00FB26DB">
        <w:tc>
          <w:tcPr>
            <w:tcW w:w="1129" w:type="pct"/>
            <w:vMerge/>
          </w:tcPr>
          <w:p w14:paraId="37A8AA35"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5C96738A" w14:textId="77777777" w:rsidR="005C5E4E" w:rsidRPr="00FB26DB" w:rsidRDefault="005C5E4E" w:rsidP="0047057B">
            <w:pPr>
              <w:spacing w:line="276" w:lineRule="auto"/>
              <w:rPr>
                <w:rFonts w:ascii="Myriad Pro" w:hAnsi="Myriad Pro"/>
                <w:sz w:val="20"/>
                <w:szCs w:val="20"/>
              </w:rPr>
            </w:pPr>
          </w:p>
        </w:tc>
        <w:tc>
          <w:tcPr>
            <w:tcW w:w="734" w:type="pct"/>
          </w:tcPr>
          <w:p w14:paraId="12DB6F7E"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07510001"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4979E7E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949,466</w:t>
            </w:r>
          </w:p>
        </w:tc>
        <w:tc>
          <w:tcPr>
            <w:tcW w:w="603" w:type="pct"/>
            <w:vAlign w:val="center"/>
          </w:tcPr>
          <w:p w14:paraId="64C34676"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1577,59</w:t>
            </w:r>
          </w:p>
        </w:tc>
        <w:tc>
          <w:tcPr>
            <w:tcW w:w="738" w:type="pct"/>
            <w:vAlign w:val="center"/>
          </w:tcPr>
          <w:p w14:paraId="32731521" w14:textId="77777777" w:rsidR="005C5E4E" w:rsidRPr="00FB26DB" w:rsidRDefault="005C5E4E" w:rsidP="0047057B">
            <w:pPr>
              <w:spacing w:line="276" w:lineRule="auto"/>
              <w:ind w:right="-125"/>
              <w:jc w:val="center"/>
              <w:rPr>
                <w:rFonts w:ascii="Myriad Pro" w:hAnsi="Myriad Pro"/>
                <w:sz w:val="20"/>
                <w:szCs w:val="20"/>
              </w:rPr>
            </w:pPr>
            <w:r w:rsidRPr="00FB26DB">
              <w:rPr>
                <w:rFonts w:ascii="Myriad Pro" w:hAnsi="Myriad Pro"/>
                <w:sz w:val="20"/>
                <w:szCs w:val="20"/>
              </w:rPr>
              <w:t>1 497 865,85</w:t>
            </w:r>
          </w:p>
        </w:tc>
      </w:tr>
      <w:tr w:rsidR="005C5E4E" w:rsidRPr="00FB26DB" w14:paraId="315FA776" w14:textId="77777777" w:rsidTr="00FB26DB">
        <w:tc>
          <w:tcPr>
            <w:tcW w:w="5000" w:type="pct"/>
            <w:gridSpan w:val="7"/>
            <w:shd w:val="clear" w:color="auto" w:fill="D6E3BC" w:themeFill="accent3" w:themeFillTint="66"/>
            <w:vAlign w:val="center"/>
          </w:tcPr>
          <w:p w14:paraId="4FF2D198"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Теплоэнергия в горячей воде от коллекторов</w:t>
            </w:r>
          </w:p>
        </w:tc>
      </w:tr>
      <w:tr w:rsidR="005C5E4E" w:rsidRPr="00FB26DB" w14:paraId="18DEC890" w14:textId="77777777" w:rsidTr="00FB26DB">
        <w:tc>
          <w:tcPr>
            <w:tcW w:w="1129" w:type="pct"/>
            <w:vMerge w:val="restart"/>
          </w:tcPr>
          <w:p w14:paraId="3DA81B48"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"Барнаульская генерация"</w:t>
            </w:r>
          </w:p>
        </w:tc>
        <w:tc>
          <w:tcPr>
            <w:tcW w:w="847" w:type="pct"/>
            <w:vMerge w:val="restart"/>
          </w:tcPr>
          <w:p w14:paraId="752B6295"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25.05.2007 № 0503-т</w:t>
            </w:r>
          </w:p>
        </w:tc>
        <w:tc>
          <w:tcPr>
            <w:tcW w:w="734" w:type="pct"/>
          </w:tcPr>
          <w:p w14:paraId="1C71EEA2"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59DC841B"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7BC4F60B"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50,0</w:t>
            </w:r>
          </w:p>
        </w:tc>
        <w:tc>
          <w:tcPr>
            <w:tcW w:w="603" w:type="pct"/>
            <w:vAlign w:val="center"/>
          </w:tcPr>
          <w:p w14:paraId="4E1FF5F6"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784,89</w:t>
            </w:r>
          </w:p>
        </w:tc>
        <w:tc>
          <w:tcPr>
            <w:tcW w:w="738" w:type="pct"/>
            <w:vAlign w:val="center"/>
          </w:tcPr>
          <w:p w14:paraId="3B2BC2D9"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39 244,50</w:t>
            </w:r>
          </w:p>
        </w:tc>
      </w:tr>
      <w:tr w:rsidR="005C5E4E" w:rsidRPr="00FB26DB" w14:paraId="4AC92A23" w14:textId="77777777" w:rsidTr="00FB26DB">
        <w:tc>
          <w:tcPr>
            <w:tcW w:w="1129" w:type="pct"/>
            <w:vMerge/>
          </w:tcPr>
          <w:p w14:paraId="35C10BF6"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49F4B96E" w14:textId="77777777" w:rsidR="005C5E4E" w:rsidRPr="00FB26DB" w:rsidRDefault="005C5E4E" w:rsidP="0047057B">
            <w:pPr>
              <w:spacing w:line="276" w:lineRule="auto"/>
              <w:rPr>
                <w:rFonts w:ascii="Myriad Pro" w:hAnsi="Myriad Pro"/>
                <w:sz w:val="20"/>
                <w:szCs w:val="20"/>
              </w:rPr>
            </w:pPr>
          </w:p>
        </w:tc>
        <w:tc>
          <w:tcPr>
            <w:tcW w:w="734" w:type="pct"/>
          </w:tcPr>
          <w:p w14:paraId="4C7A7B5D"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11DB86CA"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Гкал</w:t>
            </w:r>
          </w:p>
        </w:tc>
        <w:tc>
          <w:tcPr>
            <w:tcW w:w="556" w:type="pct"/>
            <w:vAlign w:val="center"/>
          </w:tcPr>
          <w:p w14:paraId="2DCEAB5B"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28,0</w:t>
            </w:r>
          </w:p>
        </w:tc>
        <w:tc>
          <w:tcPr>
            <w:tcW w:w="603" w:type="pct"/>
            <w:vAlign w:val="center"/>
          </w:tcPr>
          <w:p w14:paraId="6C908FD5"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820,99</w:t>
            </w:r>
          </w:p>
        </w:tc>
        <w:tc>
          <w:tcPr>
            <w:tcW w:w="738" w:type="pct"/>
            <w:vAlign w:val="center"/>
          </w:tcPr>
          <w:p w14:paraId="00EACD0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22 987,86</w:t>
            </w:r>
          </w:p>
        </w:tc>
      </w:tr>
      <w:tr w:rsidR="005C5E4E" w:rsidRPr="00FB26DB" w14:paraId="33FC226B" w14:textId="77777777" w:rsidTr="00FB26DB">
        <w:tc>
          <w:tcPr>
            <w:tcW w:w="5000" w:type="pct"/>
            <w:gridSpan w:val="7"/>
            <w:shd w:val="clear" w:color="auto" w:fill="D6E3BC" w:themeFill="accent3" w:themeFillTint="66"/>
            <w:vAlign w:val="center"/>
          </w:tcPr>
          <w:p w14:paraId="22626652"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Теплоноситель</w:t>
            </w:r>
          </w:p>
        </w:tc>
      </w:tr>
      <w:tr w:rsidR="005C5E4E" w:rsidRPr="00FB26DB" w14:paraId="57D499B8" w14:textId="77777777" w:rsidTr="00FB26DB">
        <w:tc>
          <w:tcPr>
            <w:tcW w:w="1129" w:type="pct"/>
            <w:vMerge w:val="restart"/>
          </w:tcPr>
          <w:p w14:paraId="6AC13969"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"Барнаульская генерация"</w:t>
            </w:r>
          </w:p>
        </w:tc>
        <w:tc>
          <w:tcPr>
            <w:tcW w:w="847" w:type="pct"/>
            <w:vMerge w:val="restart"/>
          </w:tcPr>
          <w:p w14:paraId="11C4697C"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25.05.2007 № 0508-т</w:t>
            </w:r>
          </w:p>
        </w:tc>
        <w:tc>
          <w:tcPr>
            <w:tcW w:w="734" w:type="pct"/>
          </w:tcPr>
          <w:p w14:paraId="370F6295"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6445D23B"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м3</w:t>
            </w:r>
          </w:p>
        </w:tc>
        <w:tc>
          <w:tcPr>
            <w:tcW w:w="556" w:type="pct"/>
            <w:vAlign w:val="center"/>
          </w:tcPr>
          <w:p w14:paraId="659F150C"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0,29</w:t>
            </w:r>
          </w:p>
        </w:tc>
        <w:tc>
          <w:tcPr>
            <w:tcW w:w="603" w:type="pct"/>
            <w:vAlign w:val="center"/>
          </w:tcPr>
          <w:p w14:paraId="22F7519E"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20,89</w:t>
            </w:r>
          </w:p>
        </w:tc>
        <w:tc>
          <w:tcPr>
            <w:tcW w:w="738" w:type="pct"/>
            <w:vAlign w:val="center"/>
          </w:tcPr>
          <w:p w14:paraId="0502CF3A"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6,00</w:t>
            </w:r>
          </w:p>
        </w:tc>
      </w:tr>
      <w:tr w:rsidR="005C5E4E" w:rsidRPr="00FB26DB" w14:paraId="5F14A57F" w14:textId="77777777" w:rsidTr="00FB26DB">
        <w:tc>
          <w:tcPr>
            <w:tcW w:w="1129" w:type="pct"/>
            <w:vMerge/>
          </w:tcPr>
          <w:p w14:paraId="121A03C9"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0B0FE4A1" w14:textId="77777777" w:rsidR="005C5E4E" w:rsidRPr="00FB26DB" w:rsidRDefault="005C5E4E" w:rsidP="0047057B">
            <w:pPr>
              <w:spacing w:line="276" w:lineRule="auto"/>
              <w:rPr>
                <w:rFonts w:ascii="Myriad Pro" w:hAnsi="Myriad Pro"/>
                <w:sz w:val="20"/>
                <w:szCs w:val="20"/>
              </w:rPr>
            </w:pPr>
          </w:p>
        </w:tc>
        <w:tc>
          <w:tcPr>
            <w:tcW w:w="734" w:type="pct"/>
          </w:tcPr>
          <w:p w14:paraId="7BC2A736"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7595C1B1"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м3</w:t>
            </w:r>
          </w:p>
        </w:tc>
        <w:tc>
          <w:tcPr>
            <w:tcW w:w="556" w:type="pct"/>
            <w:vAlign w:val="center"/>
          </w:tcPr>
          <w:p w14:paraId="0D34A5E7"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5,60</w:t>
            </w:r>
          </w:p>
        </w:tc>
        <w:tc>
          <w:tcPr>
            <w:tcW w:w="603" w:type="pct"/>
            <w:vAlign w:val="center"/>
          </w:tcPr>
          <w:p w14:paraId="37CD5979"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21,85</w:t>
            </w:r>
          </w:p>
        </w:tc>
        <w:tc>
          <w:tcPr>
            <w:tcW w:w="738" w:type="pct"/>
            <w:vAlign w:val="center"/>
          </w:tcPr>
          <w:p w14:paraId="5BEE4688"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122,32</w:t>
            </w:r>
          </w:p>
        </w:tc>
      </w:tr>
      <w:tr w:rsidR="005C5E4E" w:rsidRPr="00FB26DB" w14:paraId="5E9B5B06" w14:textId="77777777" w:rsidTr="00FB26DB">
        <w:tc>
          <w:tcPr>
            <w:tcW w:w="1129" w:type="pct"/>
            <w:vMerge w:val="restart"/>
          </w:tcPr>
          <w:p w14:paraId="361DEE07"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"Барнаульская генерация"</w:t>
            </w:r>
          </w:p>
        </w:tc>
        <w:tc>
          <w:tcPr>
            <w:tcW w:w="847" w:type="pct"/>
            <w:vMerge w:val="restart"/>
          </w:tcPr>
          <w:p w14:paraId="354143CE"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25.05.2007 № 0503-т</w:t>
            </w:r>
          </w:p>
        </w:tc>
        <w:tc>
          <w:tcPr>
            <w:tcW w:w="734" w:type="pct"/>
          </w:tcPr>
          <w:p w14:paraId="23D317B2"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7440C3AE"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м3</w:t>
            </w:r>
          </w:p>
        </w:tc>
        <w:tc>
          <w:tcPr>
            <w:tcW w:w="556" w:type="pct"/>
            <w:vAlign w:val="center"/>
          </w:tcPr>
          <w:p w14:paraId="739FD701"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13,23</w:t>
            </w:r>
          </w:p>
        </w:tc>
        <w:tc>
          <w:tcPr>
            <w:tcW w:w="603" w:type="pct"/>
            <w:vAlign w:val="center"/>
          </w:tcPr>
          <w:p w14:paraId="560837A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20,89</w:t>
            </w:r>
          </w:p>
        </w:tc>
        <w:tc>
          <w:tcPr>
            <w:tcW w:w="738" w:type="pct"/>
            <w:vAlign w:val="center"/>
          </w:tcPr>
          <w:p w14:paraId="144CBA7F"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276,40</w:t>
            </w:r>
          </w:p>
        </w:tc>
      </w:tr>
      <w:tr w:rsidR="005C5E4E" w:rsidRPr="00FB26DB" w14:paraId="7EBCB9F8" w14:textId="77777777" w:rsidTr="00FB26DB">
        <w:tc>
          <w:tcPr>
            <w:tcW w:w="1129" w:type="pct"/>
            <w:vMerge/>
          </w:tcPr>
          <w:p w14:paraId="08FFDA90"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5A707092" w14:textId="77777777" w:rsidR="005C5E4E" w:rsidRPr="00FB26DB" w:rsidRDefault="005C5E4E" w:rsidP="0047057B">
            <w:pPr>
              <w:spacing w:line="276" w:lineRule="auto"/>
              <w:rPr>
                <w:rFonts w:ascii="Myriad Pro" w:hAnsi="Myriad Pro"/>
                <w:sz w:val="20"/>
                <w:szCs w:val="20"/>
              </w:rPr>
            </w:pPr>
          </w:p>
        </w:tc>
        <w:tc>
          <w:tcPr>
            <w:tcW w:w="734" w:type="pct"/>
          </w:tcPr>
          <w:p w14:paraId="269B7BF7"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35EF6DED"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м3</w:t>
            </w:r>
          </w:p>
        </w:tc>
        <w:tc>
          <w:tcPr>
            <w:tcW w:w="556" w:type="pct"/>
            <w:vAlign w:val="center"/>
          </w:tcPr>
          <w:p w14:paraId="3D58E39B"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269,26</w:t>
            </w:r>
          </w:p>
        </w:tc>
        <w:tc>
          <w:tcPr>
            <w:tcW w:w="603" w:type="pct"/>
            <w:vAlign w:val="center"/>
          </w:tcPr>
          <w:p w14:paraId="1620883A"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21,85</w:t>
            </w:r>
          </w:p>
        </w:tc>
        <w:tc>
          <w:tcPr>
            <w:tcW w:w="738" w:type="pct"/>
            <w:vAlign w:val="center"/>
          </w:tcPr>
          <w:p w14:paraId="7916E784"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5 883,52</w:t>
            </w:r>
          </w:p>
        </w:tc>
      </w:tr>
      <w:tr w:rsidR="005C5E4E" w:rsidRPr="00FB26DB" w14:paraId="3505DA0E" w14:textId="77777777" w:rsidTr="00FB26DB">
        <w:tc>
          <w:tcPr>
            <w:tcW w:w="1129" w:type="pct"/>
            <w:vMerge w:val="restart"/>
          </w:tcPr>
          <w:p w14:paraId="29376B96" w14:textId="77777777" w:rsidR="005C5E4E" w:rsidRPr="00FB26DB" w:rsidRDefault="005C5E4E" w:rsidP="0047057B">
            <w:pPr>
              <w:spacing w:line="276" w:lineRule="auto"/>
              <w:rPr>
                <w:rFonts w:ascii="Myriad Pro" w:hAnsi="Myriad Pro"/>
                <w:sz w:val="20"/>
                <w:szCs w:val="20"/>
              </w:rPr>
            </w:pPr>
            <w:r w:rsidRPr="00FB26DB">
              <w:rPr>
                <w:rFonts w:ascii="Myriad Pro" w:eastAsiaTheme="minorHAnsi" w:hAnsi="Myriad Pro"/>
                <w:sz w:val="20"/>
                <w:szCs w:val="20"/>
                <w:lang w:eastAsia="en-US"/>
              </w:rPr>
              <w:t>АО "Бийскэнерго"</w:t>
            </w:r>
          </w:p>
        </w:tc>
        <w:tc>
          <w:tcPr>
            <w:tcW w:w="847" w:type="pct"/>
            <w:vMerge w:val="restart"/>
          </w:tcPr>
          <w:p w14:paraId="4E272325"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от 01.01.2018 № 60486</w:t>
            </w:r>
          </w:p>
        </w:tc>
        <w:tc>
          <w:tcPr>
            <w:tcW w:w="734" w:type="pct"/>
          </w:tcPr>
          <w:p w14:paraId="4E7C317C"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1 полугодие</w:t>
            </w:r>
          </w:p>
        </w:tc>
        <w:tc>
          <w:tcPr>
            <w:tcW w:w="395" w:type="pct"/>
          </w:tcPr>
          <w:p w14:paraId="0D83433B"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м3</w:t>
            </w:r>
          </w:p>
        </w:tc>
        <w:tc>
          <w:tcPr>
            <w:tcW w:w="556" w:type="pct"/>
            <w:vAlign w:val="center"/>
          </w:tcPr>
          <w:p w14:paraId="7FB6F876"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633,81</w:t>
            </w:r>
          </w:p>
        </w:tc>
        <w:tc>
          <w:tcPr>
            <w:tcW w:w="603" w:type="pct"/>
            <w:vAlign w:val="center"/>
          </w:tcPr>
          <w:p w14:paraId="2966B264"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12,25</w:t>
            </w:r>
          </w:p>
        </w:tc>
        <w:tc>
          <w:tcPr>
            <w:tcW w:w="738" w:type="pct"/>
            <w:vAlign w:val="center"/>
          </w:tcPr>
          <w:p w14:paraId="63D672FA"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7 764,17</w:t>
            </w:r>
          </w:p>
        </w:tc>
      </w:tr>
      <w:tr w:rsidR="005C5E4E" w:rsidRPr="00FB26DB" w14:paraId="57F0DE00" w14:textId="77777777" w:rsidTr="00FB26DB">
        <w:tc>
          <w:tcPr>
            <w:tcW w:w="1129" w:type="pct"/>
            <w:vMerge/>
          </w:tcPr>
          <w:p w14:paraId="3C8B20E1" w14:textId="77777777" w:rsidR="005C5E4E" w:rsidRPr="00FB26DB" w:rsidRDefault="005C5E4E" w:rsidP="0047057B">
            <w:pPr>
              <w:spacing w:line="276" w:lineRule="auto"/>
              <w:rPr>
                <w:rFonts w:ascii="Myriad Pro" w:eastAsiaTheme="minorHAnsi" w:hAnsi="Myriad Pro"/>
                <w:sz w:val="20"/>
                <w:szCs w:val="20"/>
                <w:lang w:eastAsia="en-US"/>
              </w:rPr>
            </w:pPr>
          </w:p>
        </w:tc>
        <w:tc>
          <w:tcPr>
            <w:tcW w:w="847" w:type="pct"/>
            <w:vMerge/>
          </w:tcPr>
          <w:p w14:paraId="407930C1" w14:textId="77777777" w:rsidR="005C5E4E" w:rsidRPr="00FB26DB" w:rsidRDefault="005C5E4E" w:rsidP="0047057B">
            <w:pPr>
              <w:spacing w:line="276" w:lineRule="auto"/>
              <w:rPr>
                <w:rFonts w:ascii="Myriad Pro" w:hAnsi="Myriad Pro"/>
                <w:sz w:val="20"/>
                <w:szCs w:val="20"/>
              </w:rPr>
            </w:pPr>
          </w:p>
        </w:tc>
        <w:tc>
          <w:tcPr>
            <w:tcW w:w="734" w:type="pct"/>
          </w:tcPr>
          <w:p w14:paraId="04502DDD"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2 полугодие</w:t>
            </w:r>
          </w:p>
        </w:tc>
        <w:tc>
          <w:tcPr>
            <w:tcW w:w="395" w:type="pct"/>
          </w:tcPr>
          <w:p w14:paraId="12FC3148" w14:textId="77777777" w:rsidR="005C5E4E" w:rsidRPr="00FB26DB" w:rsidRDefault="005C5E4E" w:rsidP="0047057B">
            <w:pPr>
              <w:spacing w:line="276" w:lineRule="auto"/>
              <w:rPr>
                <w:rFonts w:ascii="Myriad Pro" w:hAnsi="Myriad Pro"/>
                <w:sz w:val="20"/>
                <w:szCs w:val="20"/>
              </w:rPr>
            </w:pPr>
            <w:r w:rsidRPr="00FB26DB">
              <w:rPr>
                <w:rFonts w:ascii="Myriad Pro" w:hAnsi="Myriad Pro"/>
                <w:sz w:val="20"/>
                <w:szCs w:val="20"/>
              </w:rPr>
              <w:t>м3</w:t>
            </w:r>
          </w:p>
        </w:tc>
        <w:tc>
          <w:tcPr>
            <w:tcW w:w="556" w:type="pct"/>
            <w:vAlign w:val="center"/>
          </w:tcPr>
          <w:p w14:paraId="6FFB6142"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495,98</w:t>
            </w:r>
          </w:p>
        </w:tc>
        <w:tc>
          <w:tcPr>
            <w:tcW w:w="603" w:type="pct"/>
            <w:vAlign w:val="center"/>
          </w:tcPr>
          <w:p w14:paraId="19CF1378"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12,8135</w:t>
            </w:r>
          </w:p>
        </w:tc>
        <w:tc>
          <w:tcPr>
            <w:tcW w:w="738" w:type="pct"/>
            <w:vAlign w:val="center"/>
          </w:tcPr>
          <w:p w14:paraId="382AAB0D" w14:textId="77777777" w:rsidR="005C5E4E" w:rsidRPr="00FB26DB" w:rsidRDefault="005C5E4E" w:rsidP="0047057B">
            <w:pPr>
              <w:spacing w:line="276" w:lineRule="auto"/>
              <w:jc w:val="center"/>
              <w:rPr>
                <w:rFonts w:ascii="Myriad Pro" w:hAnsi="Myriad Pro"/>
                <w:sz w:val="20"/>
                <w:szCs w:val="20"/>
              </w:rPr>
            </w:pPr>
            <w:r w:rsidRPr="00FB26DB">
              <w:rPr>
                <w:rFonts w:ascii="Myriad Pro" w:hAnsi="Myriad Pro"/>
                <w:sz w:val="20"/>
                <w:szCs w:val="20"/>
              </w:rPr>
              <w:t>6 355,24</w:t>
            </w:r>
          </w:p>
        </w:tc>
      </w:tr>
      <w:tr w:rsidR="005C5E4E" w:rsidRPr="00FB26DB" w14:paraId="1EB1F095" w14:textId="77777777" w:rsidTr="00FB26DB">
        <w:tc>
          <w:tcPr>
            <w:tcW w:w="1129" w:type="pct"/>
          </w:tcPr>
          <w:p w14:paraId="4E817C64" w14:textId="77777777" w:rsidR="005C5E4E" w:rsidRPr="00FB26DB" w:rsidRDefault="005C5E4E" w:rsidP="0047057B">
            <w:pPr>
              <w:spacing w:line="276" w:lineRule="auto"/>
              <w:jc w:val="right"/>
              <w:rPr>
                <w:rFonts w:ascii="Myriad Pro" w:hAnsi="Myriad Pro"/>
                <w:b/>
                <w:sz w:val="20"/>
                <w:szCs w:val="20"/>
              </w:rPr>
            </w:pPr>
            <w:r w:rsidRPr="00FB26DB">
              <w:rPr>
                <w:rFonts w:ascii="Myriad Pro" w:hAnsi="Myriad Pro"/>
                <w:b/>
                <w:sz w:val="20"/>
                <w:szCs w:val="20"/>
              </w:rPr>
              <w:t>Всего</w:t>
            </w:r>
          </w:p>
        </w:tc>
        <w:tc>
          <w:tcPr>
            <w:tcW w:w="847" w:type="pct"/>
          </w:tcPr>
          <w:p w14:paraId="588DF2BA" w14:textId="77777777" w:rsidR="005C5E4E" w:rsidRPr="00FB26DB" w:rsidRDefault="005C5E4E" w:rsidP="0047057B">
            <w:pPr>
              <w:spacing w:line="276" w:lineRule="auto"/>
              <w:rPr>
                <w:rFonts w:ascii="Myriad Pro" w:hAnsi="Myriad Pro"/>
                <w:sz w:val="20"/>
                <w:szCs w:val="20"/>
              </w:rPr>
            </w:pPr>
          </w:p>
        </w:tc>
        <w:tc>
          <w:tcPr>
            <w:tcW w:w="734" w:type="pct"/>
          </w:tcPr>
          <w:p w14:paraId="58A5A0B6" w14:textId="77777777" w:rsidR="005C5E4E" w:rsidRPr="00FB26DB" w:rsidRDefault="005C5E4E" w:rsidP="0047057B">
            <w:pPr>
              <w:spacing w:line="276" w:lineRule="auto"/>
              <w:rPr>
                <w:rFonts w:ascii="Myriad Pro" w:hAnsi="Myriad Pro"/>
                <w:sz w:val="20"/>
                <w:szCs w:val="20"/>
              </w:rPr>
            </w:pPr>
          </w:p>
        </w:tc>
        <w:tc>
          <w:tcPr>
            <w:tcW w:w="395" w:type="pct"/>
          </w:tcPr>
          <w:p w14:paraId="65134978" w14:textId="77777777" w:rsidR="005C5E4E" w:rsidRPr="00FB26DB" w:rsidRDefault="005C5E4E" w:rsidP="0047057B">
            <w:pPr>
              <w:spacing w:line="276" w:lineRule="auto"/>
              <w:rPr>
                <w:rFonts w:ascii="Myriad Pro" w:hAnsi="Myriad Pro"/>
                <w:sz w:val="20"/>
                <w:szCs w:val="20"/>
              </w:rPr>
            </w:pPr>
          </w:p>
        </w:tc>
        <w:tc>
          <w:tcPr>
            <w:tcW w:w="556" w:type="pct"/>
            <w:vAlign w:val="center"/>
          </w:tcPr>
          <w:p w14:paraId="2FF67B41" w14:textId="77777777" w:rsidR="005C5E4E" w:rsidRPr="00FB26DB" w:rsidRDefault="005C5E4E" w:rsidP="0047057B">
            <w:pPr>
              <w:spacing w:line="276" w:lineRule="auto"/>
              <w:jc w:val="center"/>
              <w:rPr>
                <w:rFonts w:ascii="Myriad Pro" w:hAnsi="Myriad Pro"/>
                <w:sz w:val="20"/>
                <w:szCs w:val="20"/>
              </w:rPr>
            </w:pPr>
          </w:p>
        </w:tc>
        <w:tc>
          <w:tcPr>
            <w:tcW w:w="603" w:type="pct"/>
            <w:vAlign w:val="center"/>
          </w:tcPr>
          <w:p w14:paraId="1DE32D5B" w14:textId="77777777" w:rsidR="005C5E4E" w:rsidRPr="00FB26DB" w:rsidRDefault="005C5E4E" w:rsidP="0047057B">
            <w:pPr>
              <w:spacing w:line="276" w:lineRule="auto"/>
              <w:jc w:val="center"/>
              <w:rPr>
                <w:rFonts w:ascii="Myriad Pro" w:hAnsi="Myriad Pro"/>
                <w:sz w:val="20"/>
                <w:szCs w:val="20"/>
              </w:rPr>
            </w:pPr>
          </w:p>
        </w:tc>
        <w:tc>
          <w:tcPr>
            <w:tcW w:w="738" w:type="pct"/>
            <w:vAlign w:val="center"/>
          </w:tcPr>
          <w:p w14:paraId="2F4FAD23" w14:textId="77777777" w:rsidR="005C5E4E" w:rsidRPr="00FB26DB" w:rsidRDefault="005C5E4E" w:rsidP="0047057B">
            <w:pPr>
              <w:spacing w:line="276" w:lineRule="auto"/>
              <w:jc w:val="center"/>
              <w:rPr>
                <w:rFonts w:ascii="Myriad Pro" w:hAnsi="Myriad Pro"/>
                <w:b/>
                <w:sz w:val="20"/>
                <w:szCs w:val="20"/>
              </w:rPr>
            </w:pPr>
            <w:r w:rsidRPr="00FB26DB">
              <w:rPr>
                <w:rFonts w:ascii="Myriad Pro" w:hAnsi="Myriad Pro"/>
                <w:b/>
                <w:sz w:val="20"/>
                <w:szCs w:val="20"/>
              </w:rPr>
              <w:t>8 650 557,</w:t>
            </w:r>
            <w:r w:rsidR="00513A8D" w:rsidRPr="00FB26DB">
              <w:rPr>
                <w:rFonts w:ascii="Myriad Pro" w:hAnsi="Myriad Pro"/>
                <w:b/>
                <w:sz w:val="20"/>
                <w:szCs w:val="20"/>
              </w:rPr>
              <w:t>1</w:t>
            </w:r>
          </w:p>
        </w:tc>
      </w:tr>
    </w:tbl>
    <w:p w14:paraId="2B6747F1" w14:textId="77777777" w:rsidR="005C5E4E" w:rsidRPr="000725F1" w:rsidRDefault="005C5E4E" w:rsidP="005C5E4E">
      <w:pPr>
        <w:spacing w:line="360" w:lineRule="auto"/>
        <w:ind w:firstLine="709"/>
        <w:rPr>
          <w:rFonts w:ascii="Myriad Pro" w:hAnsi="Myriad Pro"/>
          <w:sz w:val="26"/>
          <w:szCs w:val="26"/>
        </w:rPr>
      </w:pPr>
    </w:p>
    <w:p w14:paraId="343FAACA" w14:textId="77777777" w:rsidR="005C5E4E" w:rsidRPr="005C5E4E" w:rsidRDefault="005C5E4E" w:rsidP="00925D9B">
      <w:pPr>
        <w:spacing w:line="360" w:lineRule="auto"/>
        <w:ind w:firstLine="567"/>
        <w:jc w:val="both"/>
        <w:rPr>
          <w:rFonts w:ascii="Myriad Pro" w:hAnsi="Myriad Pro"/>
          <w:sz w:val="26"/>
          <w:szCs w:val="26"/>
        </w:rPr>
      </w:pPr>
      <w:r w:rsidRPr="005C5E4E">
        <w:rPr>
          <w:rFonts w:ascii="Myriad Pro" w:hAnsi="Myriad Pro"/>
          <w:sz w:val="26"/>
          <w:szCs w:val="26"/>
        </w:rPr>
        <w:t xml:space="preserve">Управлением по тарифам расходы по статье </w:t>
      </w:r>
      <w:r w:rsidRPr="005C5E4E">
        <w:rPr>
          <w:rFonts w:ascii="Myriad Pro" w:eastAsiaTheme="minorHAnsi" w:hAnsi="Myriad Pro"/>
          <w:sz w:val="26"/>
          <w:szCs w:val="26"/>
          <w:lang w:eastAsia="en-US"/>
        </w:rPr>
        <w:t>«</w:t>
      </w:r>
      <w:r w:rsidRPr="005C5E4E">
        <w:rPr>
          <w:rFonts w:ascii="Myriad Pro" w:hAnsi="Myriad Pro"/>
          <w:sz w:val="26"/>
          <w:szCs w:val="26"/>
        </w:rPr>
        <w:t>Тепловая энергия</w:t>
      </w:r>
      <w:r w:rsidRPr="005C5E4E">
        <w:rPr>
          <w:rFonts w:ascii="Myriad Pro" w:eastAsiaTheme="minorHAnsi" w:hAnsi="Myriad Pro"/>
          <w:sz w:val="26"/>
          <w:szCs w:val="26"/>
          <w:lang w:eastAsia="en-US"/>
        </w:rPr>
        <w:t xml:space="preserve">» </w:t>
      </w:r>
      <w:r w:rsidR="00BA66AF">
        <w:rPr>
          <w:rFonts w:ascii="Myriad Pro" w:eastAsiaTheme="minorHAnsi" w:hAnsi="Myriad Pro"/>
          <w:sz w:val="26"/>
          <w:szCs w:val="26"/>
          <w:lang w:eastAsia="en-US"/>
        </w:rPr>
        <w:t>И</w:t>
      </w:r>
      <w:r w:rsidRPr="005C5E4E">
        <w:rPr>
          <w:rFonts w:ascii="Myriad Pro" w:eastAsiaTheme="minorHAnsi" w:hAnsi="Myriad Pro"/>
          <w:sz w:val="26"/>
          <w:szCs w:val="26"/>
          <w:lang w:eastAsia="en-US"/>
        </w:rPr>
        <w:t>сполнительного аппарата ПАО «МРСК Сибири» в размере 845,0 тыс. руб. исключены, как экономически необоснованные, в связи с нарушением пп. 8 п. 17 Правил</w:t>
      </w:r>
      <w:r w:rsidR="00BA66AF">
        <w:rPr>
          <w:rFonts w:ascii="Myriad Pro" w:eastAsiaTheme="minorHAnsi" w:hAnsi="Myriad Pro"/>
          <w:sz w:val="26"/>
          <w:szCs w:val="26"/>
          <w:lang w:eastAsia="en-US"/>
        </w:rPr>
        <w:t xml:space="preserve"> № 1178</w:t>
      </w:r>
      <w:r w:rsidRPr="005C5E4E">
        <w:rPr>
          <w:rFonts w:ascii="Myriad Pro" w:eastAsiaTheme="minorHAnsi" w:hAnsi="Myriad Pro"/>
          <w:sz w:val="26"/>
          <w:szCs w:val="26"/>
          <w:lang w:eastAsia="en-US"/>
        </w:rPr>
        <w:t xml:space="preserve">. Из представленных документов Управлением по тарифам не представляется возможным произвести расчет затрат на теплоснабжение объектов </w:t>
      </w:r>
      <w:r w:rsidR="00BA66AF">
        <w:rPr>
          <w:rFonts w:ascii="Myriad Pro" w:eastAsiaTheme="minorHAnsi" w:hAnsi="Myriad Pro"/>
          <w:sz w:val="26"/>
          <w:szCs w:val="26"/>
          <w:lang w:eastAsia="en-US"/>
        </w:rPr>
        <w:t>И</w:t>
      </w:r>
      <w:r w:rsidRPr="005C5E4E">
        <w:rPr>
          <w:rFonts w:ascii="Myriad Pro" w:eastAsiaTheme="minorHAnsi" w:hAnsi="Myriad Pro"/>
          <w:sz w:val="26"/>
          <w:szCs w:val="26"/>
          <w:lang w:eastAsia="en-US"/>
        </w:rPr>
        <w:t>сполнительного аппарата</w:t>
      </w:r>
      <w:r w:rsidR="00BA66AF">
        <w:rPr>
          <w:rFonts w:ascii="Myriad Pro" w:eastAsiaTheme="minorHAnsi" w:hAnsi="Myriad Pro"/>
          <w:sz w:val="26"/>
          <w:szCs w:val="26"/>
          <w:lang w:eastAsia="en-US"/>
        </w:rPr>
        <w:t xml:space="preserve"> ПАО</w:t>
      </w:r>
      <w:r w:rsidRPr="005C5E4E">
        <w:rPr>
          <w:rFonts w:ascii="Myriad Pro" w:eastAsiaTheme="minorHAnsi" w:hAnsi="Myriad Pro"/>
          <w:sz w:val="26"/>
          <w:szCs w:val="26"/>
          <w:lang w:eastAsia="en-US"/>
        </w:rPr>
        <w:t xml:space="preserve"> «МРСК Сибири» необходимых для осуществления полномочий в отношении деятельности услуг по передаче электрической энергии. Также отсутствуют пояснения по какой причине затраты исполнительного аппарата почти в полном объеме отнесены на филиал </w:t>
      </w:r>
      <w:r w:rsidRPr="005C5E4E">
        <w:rPr>
          <w:rFonts w:ascii="Myriad Pro" w:eastAsiaTheme="minorHAnsi" w:hAnsi="Myriad Pro"/>
          <w:sz w:val="26"/>
          <w:szCs w:val="26"/>
          <w:lang w:eastAsia="en-US"/>
        </w:rPr>
        <w:lastRenderedPageBreak/>
        <w:t xml:space="preserve">«Алтайэнерго» (факт 800,76 тыс. руб.) и пояснения по факту отнесения данных затрат на филиал ПАО «МРСК Сибири» - «Красноярскэнерго». </w:t>
      </w:r>
    </w:p>
    <w:p w14:paraId="0987D0BE" w14:textId="77777777" w:rsidR="005C5E4E" w:rsidRPr="005C5E4E" w:rsidRDefault="005C5E4E" w:rsidP="00925D9B">
      <w:pPr>
        <w:spacing w:line="360" w:lineRule="auto"/>
        <w:ind w:firstLine="567"/>
        <w:jc w:val="both"/>
        <w:rPr>
          <w:rFonts w:ascii="Myriad Pro" w:hAnsi="Myriad Pro"/>
          <w:sz w:val="26"/>
          <w:szCs w:val="26"/>
        </w:rPr>
      </w:pPr>
      <w:r w:rsidRPr="005C5E4E">
        <w:rPr>
          <w:rFonts w:ascii="Myriad Pro" w:hAnsi="Myriad Pro"/>
          <w:sz w:val="26"/>
          <w:szCs w:val="26"/>
        </w:rPr>
        <w:t xml:space="preserve">Расчет расходов по статье </w:t>
      </w:r>
      <w:r w:rsidRPr="005C5E4E">
        <w:rPr>
          <w:rFonts w:ascii="Myriad Pro" w:eastAsiaTheme="minorHAnsi" w:hAnsi="Myriad Pro"/>
          <w:sz w:val="26"/>
          <w:szCs w:val="26"/>
          <w:lang w:eastAsia="en-US"/>
        </w:rPr>
        <w:t>«</w:t>
      </w:r>
      <w:r w:rsidRPr="005C5E4E">
        <w:rPr>
          <w:rFonts w:ascii="Myriad Pro" w:hAnsi="Myriad Pro"/>
          <w:sz w:val="26"/>
          <w:szCs w:val="26"/>
        </w:rPr>
        <w:t>Тепловая энергия</w:t>
      </w:r>
      <w:r w:rsidRPr="005C5E4E">
        <w:rPr>
          <w:rFonts w:ascii="Myriad Pro" w:eastAsiaTheme="minorHAnsi" w:hAnsi="Myriad Pro"/>
          <w:sz w:val="26"/>
          <w:szCs w:val="26"/>
          <w:lang w:eastAsia="en-US"/>
        </w:rPr>
        <w:t xml:space="preserve">» </w:t>
      </w:r>
      <w:r w:rsidRPr="005C5E4E">
        <w:rPr>
          <w:rFonts w:ascii="Myriad Pro" w:hAnsi="Myriad Pro"/>
          <w:sz w:val="26"/>
          <w:szCs w:val="26"/>
        </w:rPr>
        <w:t>Управлением по тарифам произведен с учетом применения доли на регулируемый вид деятельности 96,35% и индекса потребительских цен на 2019 год - 1,046. Принятый органом регулирования размер расходов на 2019 год по статье составил 8 334,8 тыс. руб.</w:t>
      </w:r>
    </w:p>
    <w:p w14:paraId="3A5FB5D5" w14:textId="77777777" w:rsidR="005C5E4E" w:rsidRPr="005C5E4E" w:rsidRDefault="005C5E4E" w:rsidP="00232EC1">
      <w:pPr>
        <w:spacing w:before="240" w:after="240" w:line="360" w:lineRule="auto"/>
        <w:jc w:val="both"/>
        <w:rPr>
          <w:rFonts w:ascii="Myriad Pro" w:hAnsi="Myriad Pro"/>
          <w:b/>
          <w:bCs/>
          <w:sz w:val="26"/>
          <w:szCs w:val="26"/>
        </w:rPr>
      </w:pPr>
      <w:r w:rsidRPr="005C5E4E">
        <w:rPr>
          <w:rFonts w:ascii="Myriad Pro" w:hAnsi="Myriad Pro"/>
          <w:b/>
          <w:bCs/>
          <w:sz w:val="26"/>
          <w:szCs w:val="26"/>
        </w:rPr>
        <w:t>ПОЗИЦИЯ ИСПОЛНИТЕЛЯ</w:t>
      </w:r>
    </w:p>
    <w:p w14:paraId="04CF77B0" w14:textId="77777777" w:rsidR="005C5E4E" w:rsidRPr="005C5E4E" w:rsidRDefault="005C5E4E" w:rsidP="00925D9B">
      <w:pPr>
        <w:spacing w:line="360" w:lineRule="auto"/>
        <w:ind w:firstLine="567"/>
        <w:contextualSpacing/>
        <w:jc w:val="both"/>
        <w:rPr>
          <w:rFonts w:ascii="Myriad Pro" w:eastAsiaTheme="minorHAnsi" w:hAnsi="Myriad Pro"/>
          <w:sz w:val="26"/>
          <w:szCs w:val="26"/>
          <w:lang w:eastAsia="en-US"/>
        </w:rPr>
      </w:pPr>
      <w:r w:rsidRPr="005C5E4E">
        <w:rPr>
          <w:rFonts w:ascii="Myriad Pro" w:eastAsiaTheme="minorHAnsi" w:hAnsi="Myriad Pro"/>
          <w:sz w:val="26"/>
          <w:szCs w:val="26"/>
          <w:lang w:eastAsia="en-US"/>
        </w:rPr>
        <w:t>Согласно</w:t>
      </w:r>
      <w:r w:rsidR="00BA66AF">
        <w:rPr>
          <w:rFonts w:ascii="Myriad Pro" w:eastAsiaTheme="minorHAnsi" w:hAnsi="Myriad Pro"/>
          <w:sz w:val="26"/>
          <w:szCs w:val="26"/>
          <w:lang w:eastAsia="en-US"/>
        </w:rPr>
        <w:t xml:space="preserve"> проведенному анализу </w:t>
      </w:r>
      <w:r w:rsidRPr="005C5E4E">
        <w:rPr>
          <w:rFonts w:ascii="Myriad Pro" w:eastAsiaTheme="minorHAnsi" w:hAnsi="Myriad Pro"/>
          <w:sz w:val="26"/>
          <w:szCs w:val="26"/>
          <w:lang w:eastAsia="en-US"/>
        </w:rPr>
        <w:t>представленны</w:t>
      </w:r>
      <w:r w:rsidR="00BA66AF">
        <w:rPr>
          <w:rFonts w:ascii="Myriad Pro" w:eastAsiaTheme="minorHAnsi" w:hAnsi="Myriad Pro"/>
          <w:sz w:val="26"/>
          <w:szCs w:val="26"/>
          <w:lang w:eastAsia="en-US"/>
        </w:rPr>
        <w:t xml:space="preserve">х </w:t>
      </w:r>
      <w:r w:rsidRPr="005C5E4E">
        <w:rPr>
          <w:rFonts w:ascii="Myriad Pro" w:eastAsiaTheme="minorHAnsi" w:hAnsi="Myriad Pro"/>
          <w:sz w:val="26"/>
          <w:szCs w:val="26"/>
          <w:lang w:eastAsia="en-US"/>
        </w:rPr>
        <w:t>материал</w:t>
      </w:r>
      <w:r w:rsidR="00BA66AF">
        <w:rPr>
          <w:rFonts w:ascii="Myriad Pro" w:eastAsiaTheme="minorHAnsi" w:hAnsi="Myriad Pro"/>
          <w:sz w:val="26"/>
          <w:szCs w:val="26"/>
          <w:lang w:eastAsia="en-US"/>
        </w:rPr>
        <w:t>ов</w:t>
      </w:r>
      <w:r w:rsidRPr="005C5E4E">
        <w:rPr>
          <w:rFonts w:ascii="Myriad Pro" w:eastAsiaTheme="minorHAnsi" w:hAnsi="Myriad Pro"/>
          <w:sz w:val="26"/>
          <w:szCs w:val="26"/>
          <w:lang w:eastAsia="en-US"/>
        </w:rPr>
        <w:t xml:space="preserve"> Исполнитель отмечает следующее.</w:t>
      </w:r>
    </w:p>
    <w:p w14:paraId="262F3D1B" w14:textId="77777777" w:rsidR="005C5E4E" w:rsidRPr="005C5E4E" w:rsidRDefault="005C5E4E" w:rsidP="00925D9B">
      <w:pPr>
        <w:spacing w:line="360" w:lineRule="auto"/>
        <w:ind w:firstLine="567"/>
        <w:jc w:val="both"/>
        <w:rPr>
          <w:rFonts w:ascii="Myriad Pro" w:eastAsiaTheme="minorHAnsi" w:hAnsi="Myriad Pro"/>
          <w:sz w:val="26"/>
          <w:szCs w:val="26"/>
          <w:lang w:eastAsia="en-US"/>
        </w:rPr>
      </w:pPr>
      <w:r w:rsidRPr="005C5E4E">
        <w:rPr>
          <w:rFonts w:ascii="Myriad Pro" w:eastAsiaTheme="minorHAnsi" w:hAnsi="Myriad Pro"/>
          <w:sz w:val="26"/>
          <w:szCs w:val="26"/>
          <w:lang w:eastAsia="en-US"/>
        </w:rPr>
        <w:t>В Приложении № 77-э/2/1 к выписке из протокола заседания Правления от 27.12.2018 № 77-э в разделе «Теплоэнергия» в столбце «скорректировано на 2019 год» допущены опечатки в значениях принимаемых к учету на 2019 год расходов, в выписке из протокола заседания Правления от 27.12.2018 № 77-э объем неподконтрольных расходов по данной статье был рассчитан в размере – 8 338,8 тыс. руб.</w:t>
      </w:r>
    </w:p>
    <w:p w14:paraId="7D48080D" w14:textId="77777777" w:rsidR="005C5E4E" w:rsidRPr="005C5E4E" w:rsidRDefault="005C5E4E" w:rsidP="00925D9B">
      <w:pPr>
        <w:spacing w:line="360" w:lineRule="auto"/>
        <w:ind w:firstLine="567"/>
        <w:jc w:val="both"/>
        <w:rPr>
          <w:rFonts w:ascii="Myriad Pro" w:hAnsi="Myriad Pro"/>
          <w:sz w:val="26"/>
          <w:szCs w:val="26"/>
        </w:rPr>
      </w:pPr>
      <w:r w:rsidRPr="005C5E4E">
        <w:rPr>
          <w:rFonts w:ascii="Myriad Pro" w:eastAsiaTheme="minorHAnsi" w:hAnsi="Myriad Pro"/>
          <w:sz w:val="26"/>
          <w:szCs w:val="26"/>
          <w:lang w:eastAsia="en-US"/>
        </w:rPr>
        <w:t>Сумма отклонения от заявленных филиалом «Алтайэнерго» расходов по статье «</w:t>
      </w:r>
      <w:r w:rsidRPr="005C5E4E">
        <w:rPr>
          <w:rFonts w:ascii="Myriad Pro" w:hAnsi="Myriad Pro"/>
          <w:sz w:val="26"/>
          <w:szCs w:val="26"/>
        </w:rPr>
        <w:t>Тепловая энергия</w:t>
      </w:r>
      <w:r w:rsidRPr="005C5E4E">
        <w:rPr>
          <w:rFonts w:ascii="Myriad Pro" w:eastAsiaTheme="minorHAnsi" w:hAnsi="Myriad Pro"/>
          <w:sz w:val="26"/>
          <w:szCs w:val="26"/>
          <w:lang w:eastAsia="en-US"/>
        </w:rPr>
        <w:t xml:space="preserve">» составила 818,2 тыс. руб. Отклонение по статье сложилось за счет исключения Управлением по тарифам из состава расходов затрат на теплоснабжение объектов исполнительного аппарата ПАО «МРСК Сибири» и </w:t>
      </w:r>
      <w:r w:rsidRPr="005C5E4E">
        <w:rPr>
          <w:rFonts w:ascii="Myriad Pro" w:hAnsi="Myriad Pro"/>
          <w:sz w:val="26"/>
          <w:szCs w:val="26"/>
        </w:rPr>
        <w:t>расходов на теплоэнергию по договору от 01.10.2016 № 187 с ООО </w:t>
      </w:r>
      <w:r w:rsidRPr="005C5E4E">
        <w:rPr>
          <w:rFonts w:ascii="Myriad Pro" w:eastAsiaTheme="minorHAnsi" w:hAnsi="Myriad Pro"/>
          <w:sz w:val="26"/>
          <w:szCs w:val="26"/>
          <w:lang w:eastAsia="en-US"/>
        </w:rPr>
        <w:t>«</w:t>
      </w:r>
      <w:r w:rsidRPr="005C5E4E">
        <w:rPr>
          <w:rFonts w:ascii="Myriad Pro" w:hAnsi="Myriad Pro"/>
          <w:sz w:val="26"/>
          <w:szCs w:val="26"/>
        </w:rPr>
        <w:t>АТС Змеиногорск</w:t>
      </w:r>
      <w:r w:rsidRPr="005C5E4E">
        <w:rPr>
          <w:rFonts w:ascii="Myriad Pro" w:eastAsiaTheme="minorHAnsi" w:hAnsi="Myriad Pro"/>
          <w:sz w:val="26"/>
          <w:szCs w:val="26"/>
          <w:lang w:eastAsia="en-US"/>
        </w:rPr>
        <w:t>».</w:t>
      </w:r>
    </w:p>
    <w:p w14:paraId="4F69D35B" w14:textId="77777777" w:rsidR="005C5E4E" w:rsidRPr="005C5E4E" w:rsidRDefault="005C5E4E" w:rsidP="00925D9B">
      <w:pPr>
        <w:spacing w:line="360" w:lineRule="auto"/>
        <w:ind w:firstLine="567"/>
        <w:jc w:val="both"/>
        <w:rPr>
          <w:rFonts w:ascii="Myriad Pro" w:eastAsiaTheme="minorHAnsi" w:hAnsi="Myriad Pro"/>
          <w:sz w:val="26"/>
          <w:szCs w:val="26"/>
          <w:lang w:eastAsia="en-US"/>
        </w:rPr>
      </w:pPr>
      <w:r w:rsidRPr="005C5E4E">
        <w:rPr>
          <w:rFonts w:ascii="Myriad Pro" w:hAnsi="Myriad Pro"/>
          <w:sz w:val="26"/>
          <w:szCs w:val="26"/>
        </w:rPr>
        <w:t>Арбитражным Судом Алтайского края ООО </w:t>
      </w:r>
      <w:r w:rsidRPr="005C5E4E">
        <w:rPr>
          <w:rFonts w:ascii="Myriad Pro" w:eastAsiaTheme="minorHAnsi" w:hAnsi="Myriad Pro"/>
          <w:sz w:val="26"/>
          <w:szCs w:val="26"/>
          <w:lang w:eastAsia="en-US"/>
        </w:rPr>
        <w:t>«</w:t>
      </w:r>
      <w:r w:rsidRPr="005C5E4E">
        <w:rPr>
          <w:rFonts w:ascii="Myriad Pro" w:hAnsi="Myriad Pro"/>
          <w:sz w:val="26"/>
          <w:szCs w:val="26"/>
        </w:rPr>
        <w:t xml:space="preserve">АТС </w:t>
      </w:r>
      <w:r w:rsidRPr="005C5E4E">
        <w:rPr>
          <w:rFonts w:ascii="Myriad Pro" w:eastAsiaTheme="minorHAnsi" w:hAnsi="Myriad Pro"/>
          <w:sz w:val="26"/>
          <w:szCs w:val="26"/>
          <w:lang w:eastAsia="en-US"/>
        </w:rPr>
        <w:t xml:space="preserve">Змеиногорск» в 2018 году признано несостоятельным (банкротом). На основании п. 6.1. и п. 9.1 договора от </w:t>
      </w:r>
      <w:r w:rsidRPr="005C5E4E">
        <w:rPr>
          <w:rFonts w:ascii="Myriad Pro" w:hAnsi="Myriad Pro"/>
          <w:sz w:val="26"/>
          <w:szCs w:val="26"/>
        </w:rPr>
        <w:t>01.10.2016 № 187 он не подлежит пролонгации.</w:t>
      </w:r>
    </w:p>
    <w:p w14:paraId="29DE34FC" w14:textId="77777777" w:rsidR="005C5E4E" w:rsidRPr="00DF64C6" w:rsidRDefault="005C5E4E" w:rsidP="00925D9B">
      <w:pPr>
        <w:spacing w:line="360" w:lineRule="auto"/>
        <w:ind w:firstLine="567"/>
        <w:jc w:val="both"/>
        <w:rPr>
          <w:rFonts w:ascii="Myriad Pro" w:eastAsiaTheme="minorHAnsi" w:hAnsi="Myriad Pro"/>
          <w:sz w:val="26"/>
          <w:szCs w:val="26"/>
          <w:lang w:eastAsia="en-US"/>
        </w:rPr>
      </w:pPr>
      <w:r w:rsidRPr="00DF64C6">
        <w:rPr>
          <w:rFonts w:ascii="Myriad Pro" w:hAnsi="Myriad Pro"/>
          <w:sz w:val="26"/>
          <w:szCs w:val="26"/>
        </w:rPr>
        <w:t xml:space="preserve">В пояснительной записке, представленной в адрес Управления по тарифам филиалом «Алтайэнерго» отсутствует расчет расходов на </w:t>
      </w:r>
      <w:r w:rsidRPr="00DF64C6">
        <w:rPr>
          <w:rFonts w:ascii="Myriad Pro" w:eastAsiaTheme="minorHAnsi" w:hAnsi="Myriad Pro"/>
          <w:sz w:val="26"/>
          <w:szCs w:val="26"/>
          <w:lang w:eastAsia="en-US"/>
        </w:rPr>
        <w:t xml:space="preserve">теплоснабжение объектов исполнительного аппарата «МРСК Сибири» и пояснение по основанию отнесения данных затрат на филиал </w:t>
      </w:r>
      <w:r w:rsidRPr="00DF64C6">
        <w:rPr>
          <w:rFonts w:ascii="Myriad Pro" w:hAnsi="Myriad Pro"/>
          <w:sz w:val="26"/>
          <w:szCs w:val="26"/>
        </w:rPr>
        <w:t>«Алтайэнерго»</w:t>
      </w:r>
      <w:r w:rsidRPr="00DF64C6">
        <w:rPr>
          <w:rFonts w:ascii="Myriad Pro" w:eastAsiaTheme="minorHAnsi" w:hAnsi="Myriad Pro"/>
          <w:sz w:val="26"/>
          <w:szCs w:val="26"/>
          <w:lang w:eastAsia="en-US"/>
        </w:rPr>
        <w:t xml:space="preserve"> в полном объеме.</w:t>
      </w:r>
    </w:p>
    <w:p w14:paraId="4CA362BD" w14:textId="77777777" w:rsidR="005C5E4E" w:rsidRPr="00DF64C6" w:rsidRDefault="005C5E4E" w:rsidP="00925D9B">
      <w:pPr>
        <w:spacing w:line="360" w:lineRule="auto"/>
        <w:ind w:firstLine="567"/>
        <w:jc w:val="both"/>
        <w:rPr>
          <w:rFonts w:ascii="Myriad Pro" w:eastAsiaTheme="minorHAnsi" w:hAnsi="Myriad Pro"/>
          <w:sz w:val="26"/>
          <w:szCs w:val="26"/>
          <w:lang w:eastAsia="en-US"/>
        </w:rPr>
      </w:pPr>
      <w:r w:rsidRPr="00DF64C6">
        <w:rPr>
          <w:rFonts w:ascii="Myriad Pro" w:eastAsiaTheme="minorHAnsi" w:hAnsi="Myriad Pro"/>
          <w:sz w:val="26"/>
          <w:szCs w:val="26"/>
          <w:lang w:eastAsia="en-US"/>
        </w:rPr>
        <w:t xml:space="preserve">При этом, объем средств заявленных филиалом </w:t>
      </w:r>
      <w:r w:rsidRPr="00DF64C6">
        <w:rPr>
          <w:rFonts w:ascii="Myriad Pro" w:hAnsi="Myriad Pro"/>
          <w:sz w:val="26"/>
          <w:szCs w:val="26"/>
        </w:rPr>
        <w:t>«Алтайэнерго»</w:t>
      </w:r>
      <w:r w:rsidRPr="00DF64C6">
        <w:rPr>
          <w:rFonts w:ascii="Myriad Pro" w:eastAsiaTheme="minorHAnsi" w:hAnsi="Myriad Pro"/>
          <w:sz w:val="26"/>
          <w:szCs w:val="26"/>
          <w:lang w:eastAsia="en-US"/>
        </w:rPr>
        <w:t xml:space="preserve"> </w:t>
      </w:r>
      <w:r w:rsidRPr="00DF64C6">
        <w:rPr>
          <w:rFonts w:ascii="Myriad Pro" w:hAnsi="Myriad Pro"/>
          <w:sz w:val="26"/>
          <w:szCs w:val="26"/>
        </w:rPr>
        <w:t xml:space="preserve">на </w:t>
      </w:r>
      <w:r w:rsidRPr="00DF64C6">
        <w:rPr>
          <w:rFonts w:ascii="Myriad Pro" w:eastAsiaTheme="minorHAnsi" w:hAnsi="Myriad Pro"/>
          <w:sz w:val="26"/>
          <w:szCs w:val="26"/>
          <w:lang w:eastAsia="en-US"/>
        </w:rPr>
        <w:t xml:space="preserve">теплоснабжение объектов </w:t>
      </w:r>
      <w:r w:rsidR="00BA66AF" w:rsidRPr="00DF64C6">
        <w:rPr>
          <w:rFonts w:ascii="Myriad Pro" w:eastAsiaTheme="minorHAnsi" w:hAnsi="Myriad Pro"/>
          <w:sz w:val="26"/>
          <w:szCs w:val="26"/>
          <w:lang w:eastAsia="en-US"/>
        </w:rPr>
        <w:t>И</w:t>
      </w:r>
      <w:r w:rsidRPr="00DF64C6">
        <w:rPr>
          <w:rFonts w:ascii="Myriad Pro" w:eastAsiaTheme="minorHAnsi" w:hAnsi="Myriad Pro"/>
          <w:sz w:val="26"/>
          <w:szCs w:val="26"/>
          <w:lang w:eastAsia="en-US"/>
        </w:rPr>
        <w:t xml:space="preserve">сполнительного аппарата </w:t>
      </w:r>
      <w:r w:rsidR="00BA66AF" w:rsidRPr="00DF64C6">
        <w:rPr>
          <w:rFonts w:ascii="Myriad Pro" w:eastAsiaTheme="minorHAnsi" w:hAnsi="Myriad Pro"/>
          <w:sz w:val="26"/>
          <w:szCs w:val="26"/>
          <w:lang w:eastAsia="en-US"/>
        </w:rPr>
        <w:t xml:space="preserve">ПАО </w:t>
      </w:r>
      <w:r w:rsidRPr="00DF64C6">
        <w:rPr>
          <w:rFonts w:ascii="Myriad Pro" w:eastAsiaTheme="minorHAnsi" w:hAnsi="Myriad Pro"/>
          <w:sz w:val="26"/>
          <w:szCs w:val="26"/>
          <w:lang w:eastAsia="en-US"/>
        </w:rPr>
        <w:t xml:space="preserve">«МРСК Сибири» выше </w:t>
      </w:r>
      <w:r w:rsidRPr="00DF64C6">
        <w:rPr>
          <w:rFonts w:ascii="Myriad Pro" w:eastAsiaTheme="minorHAnsi" w:hAnsi="Myriad Pro"/>
          <w:sz w:val="26"/>
          <w:szCs w:val="26"/>
          <w:lang w:eastAsia="en-US"/>
        </w:rPr>
        <w:lastRenderedPageBreak/>
        <w:t>фактических данных за 2017 год  на 5,5 %, что не соответствует действующим показателям п</w:t>
      </w:r>
      <w:r w:rsidRPr="00DF64C6">
        <w:rPr>
          <w:rFonts w:ascii="Myriad Pro" w:hAnsi="Myriad Pro"/>
          <w:sz w:val="26"/>
          <w:szCs w:val="26"/>
        </w:rPr>
        <w:t>рогноза социально-экономического развития, сформированным Минэкономразвития России</w:t>
      </w:r>
      <w:r w:rsidRPr="00DF64C6">
        <w:rPr>
          <w:rFonts w:ascii="Myriad Pro" w:eastAsiaTheme="minorHAnsi" w:hAnsi="Myriad Pro"/>
          <w:sz w:val="26"/>
          <w:szCs w:val="26"/>
          <w:lang w:eastAsia="en-US"/>
        </w:rPr>
        <w:t>.</w:t>
      </w:r>
    </w:p>
    <w:p w14:paraId="330FD988" w14:textId="77777777" w:rsidR="005C5E4E" w:rsidRPr="005C5E4E" w:rsidRDefault="005C5E4E" w:rsidP="00925D9B">
      <w:pPr>
        <w:spacing w:line="360" w:lineRule="auto"/>
        <w:ind w:firstLine="567"/>
        <w:jc w:val="both"/>
        <w:rPr>
          <w:rFonts w:ascii="Myriad Pro" w:eastAsiaTheme="minorHAnsi" w:hAnsi="Myriad Pro"/>
          <w:sz w:val="26"/>
          <w:szCs w:val="26"/>
          <w:lang w:eastAsia="en-US"/>
        </w:rPr>
      </w:pPr>
      <w:r w:rsidRPr="005C5E4E">
        <w:rPr>
          <w:rFonts w:ascii="Myriad Pro" w:eastAsiaTheme="minorHAnsi" w:hAnsi="Myriad Pro"/>
          <w:sz w:val="26"/>
          <w:szCs w:val="26"/>
          <w:lang w:eastAsia="en-US"/>
        </w:rPr>
        <w:t xml:space="preserve">Таким образом, в соответствии с рассмотренными материалами, а также в соответствии с вышеизложенным, Исполнитель считает расходы на 2019 год в размере </w:t>
      </w:r>
      <w:r w:rsidRPr="005C5E4E">
        <w:rPr>
          <w:rFonts w:ascii="Myriad Pro" w:hAnsi="Myriad Pro"/>
          <w:sz w:val="26"/>
          <w:szCs w:val="26"/>
        </w:rPr>
        <w:t>8 334,8</w:t>
      </w:r>
      <w:r w:rsidRPr="005C5E4E">
        <w:rPr>
          <w:rFonts w:ascii="Myriad Pro" w:eastAsiaTheme="minorHAnsi" w:hAnsi="Myriad Pro"/>
          <w:sz w:val="26"/>
          <w:szCs w:val="26"/>
          <w:lang w:eastAsia="en-US"/>
        </w:rPr>
        <w:t xml:space="preserve"> тыс. руб., принятые Управлением по тарифам, экономически обоснованными.</w:t>
      </w:r>
    </w:p>
    <w:p w14:paraId="02190D54" w14:textId="77777777" w:rsidR="005C5E4E" w:rsidRPr="00FD20CE" w:rsidRDefault="005C5E4E" w:rsidP="00925D9B">
      <w:pPr>
        <w:spacing w:line="360" w:lineRule="auto"/>
        <w:ind w:firstLine="567"/>
        <w:jc w:val="both"/>
        <w:rPr>
          <w:rFonts w:ascii="Myriad Pro" w:eastAsiaTheme="minorHAnsi" w:hAnsi="Myriad Pro"/>
          <w:sz w:val="26"/>
          <w:szCs w:val="26"/>
          <w:lang w:eastAsia="en-US"/>
        </w:rPr>
      </w:pPr>
      <w:r w:rsidRPr="00FD20CE">
        <w:rPr>
          <w:rFonts w:ascii="Myriad Pro" w:eastAsiaTheme="minorHAnsi" w:hAnsi="Myriad Pro"/>
          <w:sz w:val="26"/>
          <w:szCs w:val="26"/>
          <w:lang w:eastAsia="en-US"/>
        </w:rPr>
        <w:t>Исполнитель рекомендует формировать пакет обосновывающих материалов на очередной период регулирования в следующем составе:</w:t>
      </w:r>
    </w:p>
    <w:p w14:paraId="1620F79B" w14:textId="77777777" w:rsidR="005C5E4E" w:rsidRPr="00FD20CE" w:rsidRDefault="005C5E4E" w:rsidP="00925D9B">
      <w:pPr>
        <w:pStyle w:val="ab"/>
        <w:numPr>
          <w:ilvl w:val="0"/>
          <w:numId w:val="38"/>
        </w:numPr>
        <w:spacing w:line="360" w:lineRule="auto"/>
        <w:ind w:firstLine="567"/>
        <w:rPr>
          <w:rFonts w:ascii="Myriad Pro" w:eastAsiaTheme="minorHAnsi" w:hAnsi="Myriad Pro"/>
          <w:sz w:val="26"/>
          <w:szCs w:val="26"/>
          <w:lang w:eastAsia="en-US"/>
        </w:rPr>
      </w:pPr>
      <w:r w:rsidRPr="00FD20CE">
        <w:rPr>
          <w:rFonts w:ascii="Myriad Pro" w:eastAsiaTheme="minorHAnsi" w:hAnsi="Myriad Pro"/>
          <w:sz w:val="26"/>
          <w:szCs w:val="26"/>
          <w:lang w:eastAsia="en-US"/>
        </w:rPr>
        <w:t>Пояснительную записку с указанием причин и оснований для включения расходов Исполнительного аппарата «МРСК Сибири»;</w:t>
      </w:r>
    </w:p>
    <w:p w14:paraId="09C7AF9C" w14:textId="77777777" w:rsidR="005C5E4E" w:rsidRPr="00FD20CE" w:rsidRDefault="005C5E4E" w:rsidP="00925D9B">
      <w:pPr>
        <w:pStyle w:val="ab"/>
        <w:numPr>
          <w:ilvl w:val="0"/>
          <w:numId w:val="38"/>
        </w:numPr>
        <w:spacing w:line="360" w:lineRule="auto"/>
        <w:ind w:firstLine="567"/>
        <w:rPr>
          <w:rFonts w:ascii="Myriad Pro" w:eastAsiaTheme="minorHAnsi" w:hAnsi="Myriad Pro"/>
          <w:sz w:val="26"/>
          <w:szCs w:val="26"/>
          <w:lang w:eastAsia="en-US"/>
        </w:rPr>
      </w:pPr>
      <w:r w:rsidRPr="00FD20CE">
        <w:rPr>
          <w:rFonts w:ascii="Myriad Pro" w:eastAsiaTheme="minorHAnsi" w:hAnsi="Myriad Pro"/>
          <w:sz w:val="26"/>
          <w:szCs w:val="26"/>
          <w:lang w:eastAsia="en-US"/>
        </w:rPr>
        <w:t>Документы, подтверждающие расходы Исполнительного аппарата «МРСК Сибири» по статье «</w:t>
      </w:r>
      <w:r w:rsidRPr="00FD20CE">
        <w:rPr>
          <w:rFonts w:ascii="Myriad Pro" w:hAnsi="Myriad Pro"/>
          <w:sz w:val="26"/>
          <w:szCs w:val="26"/>
        </w:rPr>
        <w:t>Тепловая энергия</w:t>
      </w:r>
      <w:r w:rsidRPr="00FD20CE">
        <w:rPr>
          <w:rFonts w:ascii="Myriad Pro" w:eastAsiaTheme="minorHAnsi" w:hAnsi="Myriad Pro"/>
          <w:sz w:val="26"/>
          <w:szCs w:val="26"/>
          <w:lang w:eastAsia="en-US"/>
        </w:rPr>
        <w:t>» и документы</w:t>
      </w:r>
      <w:r w:rsidR="00BA66AF" w:rsidRPr="00FD20CE">
        <w:rPr>
          <w:rFonts w:ascii="Myriad Pro" w:eastAsiaTheme="minorHAnsi" w:hAnsi="Myriad Pro"/>
          <w:sz w:val="26"/>
          <w:szCs w:val="26"/>
          <w:lang w:eastAsia="en-US"/>
        </w:rPr>
        <w:t>,</w:t>
      </w:r>
      <w:r w:rsidRPr="00FD20CE">
        <w:rPr>
          <w:rFonts w:ascii="Myriad Pro" w:eastAsiaTheme="minorHAnsi" w:hAnsi="Myriad Pro"/>
          <w:sz w:val="26"/>
          <w:szCs w:val="26"/>
          <w:lang w:eastAsia="en-US"/>
        </w:rPr>
        <w:t xml:space="preserve"> подтверждающие долю отнесения расходов на филиалы; </w:t>
      </w:r>
    </w:p>
    <w:p w14:paraId="4CA8A3ED" w14:textId="77777777" w:rsidR="005C5E4E" w:rsidRPr="00FD20CE" w:rsidRDefault="005C5E4E" w:rsidP="00925D9B">
      <w:pPr>
        <w:pStyle w:val="ab"/>
        <w:numPr>
          <w:ilvl w:val="0"/>
          <w:numId w:val="38"/>
        </w:numPr>
        <w:spacing w:line="360" w:lineRule="auto"/>
        <w:ind w:firstLine="567"/>
        <w:rPr>
          <w:rFonts w:ascii="Myriad Pro" w:eastAsiaTheme="minorHAnsi" w:hAnsi="Myriad Pro"/>
          <w:sz w:val="26"/>
          <w:szCs w:val="26"/>
          <w:lang w:eastAsia="en-US"/>
        </w:rPr>
      </w:pPr>
      <w:r w:rsidRPr="00FD20CE">
        <w:rPr>
          <w:rFonts w:ascii="Myriad Pro" w:eastAsiaTheme="minorHAnsi" w:hAnsi="Myriad Pro"/>
          <w:sz w:val="26"/>
          <w:szCs w:val="26"/>
          <w:lang w:eastAsia="en-US"/>
        </w:rPr>
        <w:t>Договоры, действующие в текущем периоде, с приложениями о пролонгации;</w:t>
      </w:r>
    </w:p>
    <w:p w14:paraId="7CA59409" w14:textId="77777777" w:rsidR="005C5E4E" w:rsidRPr="00FD20CE" w:rsidRDefault="005C5E4E" w:rsidP="00925D9B">
      <w:pPr>
        <w:pStyle w:val="ab"/>
        <w:numPr>
          <w:ilvl w:val="0"/>
          <w:numId w:val="38"/>
        </w:numPr>
        <w:spacing w:line="360" w:lineRule="auto"/>
        <w:ind w:firstLine="567"/>
        <w:rPr>
          <w:rFonts w:ascii="Myriad Pro" w:eastAsiaTheme="minorHAnsi" w:hAnsi="Myriad Pro"/>
          <w:sz w:val="26"/>
          <w:szCs w:val="26"/>
          <w:lang w:eastAsia="en-US"/>
        </w:rPr>
      </w:pPr>
      <w:r w:rsidRPr="00FD20CE">
        <w:rPr>
          <w:rFonts w:ascii="Myriad Pro" w:eastAsiaTheme="minorHAnsi" w:hAnsi="Myriad Pro"/>
          <w:sz w:val="26"/>
          <w:szCs w:val="26"/>
          <w:lang w:eastAsia="en-US"/>
        </w:rPr>
        <w:t>Договоры, заключенные на плановый период регулирования;</w:t>
      </w:r>
    </w:p>
    <w:p w14:paraId="772D0E69" w14:textId="77777777" w:rsidR="00670D47" w:rsidRPr="00925D9B" w:rsidRDefault="005C5E4E" w:rsidP="00925D9B">
      <w:pPr>
        <w:tabs>
          <w:tab w:val="left" w:pos="993"/>
        </w:tabs>
        <w:spacing w:after="240" w:line="360" w:lineRule="auto"/>
        <w:ind w:firstLine="567"/>
        <w:jc w:val="both"/>
        <w:rPr>
          <w:rFonts w:ascii="Myriad Pro" w:hAnsi="Myriad Pro"/>
          <w:color w:val="000000" w:themeColor="text1"/>
          <w:sz w:val="26"/>
          <w:szCs w:val="26"/>
        </w:rPr>
      </w:pPr>
      <w:r w:rsidRPr="00925D9B">
        <w:rPr>
          <w:rFonts w:ascii="Myriad Pro" w:eastAsiaTheme="minorHAnsi" w:hAnsi="Myriad Pro"/>
          <w:color w:val="000000" w:themeColor="text1"/>
          <w:sz w:val="26"/>
          <w:szCs w:val="26"/>
          <w:lang w:eastAsia="en-US"/>
        </w:rPr>
        <w:t>Документы, подтверждающие фактические экономически обоснованные расходы за прошедший период регулирования (оборотно-сальд</w:t>
      </w:r>
      <w:r w:rsidR="00FD20CE" w:rsidRPr="00925D9B">
        <w:rPr>
          <w:rFonts w:ascii="Myriad Pro" w:eastAsiaTheme="minorHAnsi" w:hAnsi="Myriad Pro"/>
          <w:color w:val="000000" w:themeColor="text1"/>
          <w:sz w:val="26"/>
          <w:szCs w:val="26"/>
          <w:lang w:eastAsia="en-US"/>
        </w:rPr>
        <w:t>овые ведомости, анализ счетов)</w:t>
      </w:r>
      <w:r w:rsidR="00007F16" w:rsidRPr="00925D9B">
        <w:rPr>
          <w:rFonts w:ascii="Myriad Pro" w:eastAsiaTheme="minorHAnsi" w:hAnsi="Myriad Pro"/>
          <w:color w:val="000000" w:themeColor="text1"/>
          <w:sz w:val="26"/>
          <w:szCs w:val="26"/>
          <w:lang w:eastAsia="en-US"/>
        </w:rPr>
        <w:t>.</w:t>
      </w:r>
    </w:p>
    <w:p w14:paraId="168EB6C7" w14:textId="77777777" w:rsidR="00123EC2" w:rsidRPr="00123EC2" w:rsidRDefault="00123EC2" w:rsidP="00123EC2">
      <w:pPr>
        <w:pStyle w:val="30"/>
        <w:numPr>
          <w:ilvl w:val="1"/>
          <w:numId w:val="1"/>
        </w:numPr>
        <w:tabs>
          <w:tab w:val="left" w:pos="567"/>
        </w:tabs>
        <w:spacing w:before="40" w:after="240" w:line="360" w:lineRule="auto"/>
        <w:ind w:left="567" w:firstLine="0"/>
        <w:jc w:val="both"/>
        <w:rPr>
          <w:rFonts w:ascii="Myriad Pro" w:hAnsi="Myriad Pro" w:cs="Times New Roman"/>
          <w:color w:val="4F6228" w:themeColor="accent3" w:themeShade="80"/>
          <w:sz w:val="28"/>
          <w:szCs w:val="28"/>
        </w:rPr>
      </w:pPr>
      <w:bookmarkStart w:id="93" w:name="_Toc40643657"/>
      <w:bookmarkStart w:id="94" w:name="_Toc41159851"/>
      <w:r w:rsidRPr="00123EC2">
        <w:rPr>
          <w:rFonts w:ascii="Myriad Pro" w:hAnsi="Myriad Pro" w:cs="Times New Roman"/>
          <w:color w:val="4F6228" w:themeColor="accent3" w:themeShade="80"/>
          <w:sz w:val="28"/>
          <w:szCs w:val="28"/>
        </w:rPr>
        <w:t>Покупная электроэнергия на хозяйственные нужды</w:t>
      </w:r>
      <w:bookmarkEnd w:id="93"/>
      <w:bookmarkEnd w:id="94"/>
      <w:r w:rsidRPr="00123EC2" w:rsidDel="008509D2">
        <w:rPr>
          <w:rFonts w:ascii="Myriad Pro" w:hAnsi="Myriad Pro" w:cs="Times New Roman"/>
          <w:color w:val="4F6228" w:themeColor="accent3" w:themeShade="80"/>
          <w:sz w:val="28"/>
          <w:szCs w:val="28"/>
        </w:rPr>
        <w:t xml:space="preserve"> </w:t>
      </w:r>
    </w:p>
    <w:p w14:paraId="7C06A1AB" w14:textId="77777777" w:rsidR="00123EC2" w:rsidRPr="00123EC2" w:rsidRDefault="00123EC2"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123EC2">
        <w:rPr>
          <w:rFonts w:ascii="Myriad Pro" w:eastAsiaTheme="minorHAnsi" w:hAnsi="Myriad Pro"/>
          <w:sz w:val="26"/>
          <w:szCs w:val="26"/>
          <w:lang w:eastAsia="en-US"/>
        </w:rPr>
        <w:t>На основании п. 18 Основ ценообразования № 1178 расходы, связанные с производством и реализацией продукции (услуг) по регулируемым видам деятельности, включают в себя расходы на покупку электрической и тепловой энергии (мощности).</w:t>
      </w:r>
    </w:p>
    <w:p w14:paraId="257511DD" w14:textId="77777777" w:rsidR="00123EC2" w:rsidRPr="00123EC2" w:rsidRDefault="00123EC2"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123EC2">
        <w:rPr>
          <w:rFonts w:ascii="Myriad Pro" w:eastAsiaTheme="minorHAnsi" w:hAnsi="Myriad Pro"/>
          <w:sz w:val="26"/>
          <w:szCs w:val="26"/>
          <w:lang w:eastAsia="en-US"/>
        </w:rPr>
        <w:t xml:space="preserve">Согласно п. 22 Основ ценообразования № 1178 расходы на покупку электрической и тепловой энергии (мощности) определяются в соответствии с </w:t>
      </w:r>
      <w:hyperlink r:id="rId92" w:history="1">
        <w:r w:rsidRPr="00123EC2">
          <w:rPr>
            <w:rFonts w:ascii="Myriad Pro" w:eastAsiaTheme="minorHAnsi" w:hAnsi="Myriad Pro"/>
            <w:sz w:val="26"/>
            <w:szCs w:val="26"/>
            <w:lang w:eastAsia="en-US"/>
          </w:rPr>
          <w:t>п.29</w:t>
        </w:r>
      </w:hyperlink>
      <w:r w:rsidRPr="00123EC2">
        <w:rPr>
          <w:rFonts w:ascii="Myriad Pro" w:eastAsiaTheme="minorHAnsi" w:hAnsi="Myriad Pro"/>
          <w:sz w:val="26"/>
          <w:szCs w:val="26"/>
          <w:lang w:eastAsia="en-US"/>
        </w:rPr>
        <w:t xml:space="preserve"> Основ ценообразования №1178.</w:t>
      </w:r>
    </w:p>
    <w:p w14:paraId="173AFEC4" w14:textId="77777777" w:rsidR="0047057B" w:rsidRDefault="0047057B" w:rsidP="00925D9B">
      <w:pPr>
        <w:spacing w:before="240" w:line="360" w:lineRule="auto"/>
        <w:ind w:firstLine="567"/>
        <w:rPr>
          <w:rFonts w:ascii="Myriad Pro" w:hAnsi="Myriad Pro"/>
          <w:b/>
          <w:bCs/>
          <w:sz w:val="26"/>
          <w:szCs w:val="26"/>
        </w:rPr>
      </w:pPr>
    </w:p>
    <w:p w14:paraId="4D4C5083" w14:textId="77777777" w:rsidR="00123EC2" w:rsidRPr="00123EC2" w:rsidRDefault="00123EC2" w:rsidP="00232EC1">
      <w:pPr>
        <w:spacing w:before="240" w:line="360" w:lineRule="auto"/>
        <w:rPr>
          <w:rFonts w:ascii="Myriad Pro" w:hAnsi="Myriad Pro"/>
          <w:b/>
          <w:bCs/>
          <w:sz w:val="26"/>
          <w:szCs w:val="26"/>
        </w:rPr>
      </w:pPr>
      <w:r w:rsidRPr="00123EC2">
        <w:rPr>
          <w:rFonts w:ascii="Myriad Pro" w:hAnsi="Myriad Pro"/>
          <w:b/>
          <w:bCs/>
          <w:sz w:val="26"/>
          <w:szCs w:val="26"/>
        </w:rPr>
        <w:lastRenderedPageBreak/>
        <w:t>ПОЗИЦИЯ ТЕРРИТОРИАЛЬНОЙ СЕТЕВОЙ ОРГАНИЗАЦИИ</w:t>
      </w:r>
    </w:p>
    <w:p w14:paraId="03B98AFC" w14:textId="77777777" w:rsidR="00123EC2" w:rsidRPr="000725F1" w:rsidRDefault="00123EC2" w:rsidP="00925D9B">
      <w:pPr>
        <w:autoSpaceDE w:val="0"/>
        <w:autoSpaceDN w:val="0"/>
        <w:adjustRightInd w:val="0"/>
        <w:spacing w:before="240" w:line="360" w:lineRule="auto"/>
        <w:ind w:firstLine="567"/>
        <w:jc w:val="both"/>
        <w:rPr>
          <w:rFonts w:ascii="Myriad Pro" w:hAnsi="Myriad Pro"/>
          <w:sz w:val="26"/>
          <w:szCs w:val="26"/>
        </w:rPr>
      </w:pPr>
      <w:r w:rsidRPr="000725F1">
        <w:rPr>
          <w:rFonts w:ascii="Myriad Pro" w:hAnsi="Myriad Pro"/>
          <w:sz w:val="26"/>
          <w:szCs w:val="26"/>
        </w:rPr>
        <w:t xml:space="preserve">На объектах филиала «Алтайэнерго» электроэнергия используется для производственных и хозяйственных нужд. В связи с расположением объектов филиала на всей территории Алтайского края не всегда есть возможность подключения к тепловым сетям, из-за чего в большинстве административно-бытовых и производственных зданиях филиала для обогрева помещений используются системы теплоснабжения жидкостного типа с электрокотлами или системы с электрическими конвекторами. </w:t>
      </w:r>
    </w:p>
    <w:p w14:paraId="00158D6A" w14:textId="77777777" w:rsidR="00123EC2" w:rsidRPr="000725F1" w:rsidRDefault="00123EC2"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Филиал «Алтайэнерго» приобретает электроэнергию у гарантирующих поставщиков АО «Алтайэнергосбыт» и АО «Алтайкрайэнерго».</w:t>
      </w:r>
    </w:p>
    <w:p w14:paraId="55DEC0E5"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На 2019 год расчеты произведены на основании заключенных договоров на электроснабжение. Общее потребление электрической энергии планируется согласно ожидаемым объемам 2018 года с учётом разработанных мероприятий Программы энергосбережения и повышения энергоэффективности на 2018-2022гг. Прогнозный тариф рассчитывался согласно решениям Управления Алтайского края по государственному регулированию цен и тарифов, а также с учетом цен на нерегулируемом рынке электроэнергии. </w:t>
      </w:r>
    </w:p>
    <w:tbl>
      <w:tblPr>
        <w:tblW w:w="5000" w:type="pct"/>
        <w:tblCellMar>
          <w:left w:w="0" w:type="dxa"/>
          <w:right w:w="0" w:type="dxa"/>
        </w:tblCellMar>
        <w:tblLook w:val="04A0" w:firstRow="1" w:lastRow="0" w:firstColumn="1" w:lastColumn="0" w:noHBand="0" w:noVBand="1"/>
      </w:tblPr>
      <w:tblGrid>
        <w:gridCol w:w="2588"/>
        <w:gridCol w:w="1149"/>
        <w:gridCol w:w="1149"/>
        <w:gridCol w:w="1151"/>
        <w:gridCol w:w="1149"/>
        <w:gridCol w:w="1006"/>
        <w:gridCol w:w="1153"/>
      </w:tblGrid>
      <w:tr w:rsidR="00123EC2" w:rsidRPr="000725F1" w14:paraId="65F3CD29" w14:textId="77777777" w:rsidTr="004C1E0E">
        <w:trPr>
          <w:trHeight w:val="285"/>
        </w:trPr>
        <w:tc>
          <w:tcPr>
            <w:tcW w:w="1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5D9B0388"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Период</w:t>
            </w:r>
          </w:p>
        </w:tc>
        <w:tc>
          <w:tcPr>
            <w:tcW w:w="184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1EE366EE" w14:textId="77777777" w:rsidR="00123EC2" w:rsidRPr="00123EC2" w:rsidRDefault="00123EC2" w:rsidP="007E31F9">
            <w:pPr>
              <w:jc w:val="center"/>
              <w:rPr>
                <w:rFonts w:ascii="Myriad Pro" w:hAnsi="Myriad Pro"/>
                <w:bCs/>
                <w:color w:val="FFFFFF" w:themeColor="background1"/>
                <w:sz w:val="20"/>
                <w:szCs w:val="20"/>
              </w:rPr>
            </w:pPr>
            <w:r w:rsidRPr="00123EC2">
              <w:rPr>
                <w:rFonts w:ascii="Myriad Pro" w:hAnsi="Myriad Pro"/>
                <w:bCs/>
                <w:color w:val="FFFFFF" w:themeColor="background1"/>
                <w:sz w:val="20"/>
                <w:szCs w:val="20"/>
              </w:rPr>
              <w:t>Факт за 2017 год</w:t>
            </w:r>
          </w:p>
        </w:tc>
        <w:tc>
          <w:tcPr>
            <w:tcW w:w="17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14F068DE" w14:textId="77777777" w:rsidR="00123EC2" w:rsidRPr="00123EC2" w:rsidRDefault="00123EC2" w:rsidP="007E31F9">
            <w:pPr>
              <w:jc w:val="center"/>
              <w:rPr>
                <w:rFonts w:ascii="Myriad Pro" w:hAnsi="Myriad Pro"/>
                <w:bCs/>
                <w:color w:val="FFFFFF" w:themeColor="background1"/>
                <w:sz w:val="20"/>
                <w:szCs w:val="20"/>
              </w:rPr>
            </w:pPr>
            <w:r w:rsidRPr="00123EC2">
              <w:rPr>
                <w:rFonts w:ascii="Myriad Pro" w:hAnsi="Myriad Pro"/>
                <w:bCs/>
                <w:color w:val="FFFFFF" w:themeColor="background1"/>
                <w:sz w:val="20"/>
                <w:szCs w:val="20"/>
              </w:rPr>
              <w:t>Заявка на 2019 год</w:t>
            </w:r>
          </w:p>
        </w:tc>
      </w:tr>
      <w:tr w:rsidR="00123EC2" w:rsidRPr="000725F1" w14:paraId="70B5C95E" w14:textId="77777777" w:rsidTr="004C1E0E">
        <w:trPr>
          <w:trHeight w:val="780"/>
        </w:trPr>
        <w:tc>
          <w:tcPr>
            <w:tcW w:w="1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286CB" w14:textId="77777777" w:rsidR="00123EC2" w:rsidRPr="00123EC2" w:rsidRDefault="00123EC2" w:rsidP="007E31F9">
            <w:pPr>
              <w:rPr>
                <w:rFonts w:ascii="Myriad Pro" w:hAnsi="Myriad Pro"/>
                <w:color w:val="FFFFFF" w:themeColor="background1"/>
                <w:sz w:val="20"/>
                <w:szCs w:val="20"/>
              </w:rPr>
            </w:pP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42C9FEF9"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 xml:space="preserve">Объемы, тыс. кВтч </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5A477F81"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 xml:space="preserve">Средний Тариф, руб./кВтч </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03F36B08"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Стоимость, тыс. руб.</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C5DCC5A"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 xml:space="preserve">Объемы, тыс. кВтч </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575663F"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 xml:space="preserve">Средний Тариф, руб./кВтч </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3E058A7" w14:textId="77777777" w:rsidR="00123EC2" w:rsidRPr="00123EC2" w:rsidRDefault="00123EC2" w:rsidP="007E31F9">
            <w:pPr>
              <w:jc w:val="center"/>
              <w:rPr>
                <w:rFonts w:ascii="Myriad Pro" w:hAnsi="Myriad Pro"/>
                <w:color w:val="FFFFFF" w:themeColor="background1"/>
                <w:sz w:val="20"/>
                <w:szCs w:val="20"/>
              </w:rPr>
            </w:pPr>
            <w:r w:rsidRPr="00123EC2">
              <w:rPr>
                <w:rFonts w:ascii="Myriad Pro" w:hAnsi="Myriad Pro"/>
                <w:color w:val="FFFFFF" w:themeColor="background1"/>
                <w:sz w:val="20"/>
                <w:szCs w:val="20"/>
              </w:rPr>
              <w:t>Стоимость, тыс. руб.</w:t>
            </w:r>
          </w:p>
        </w:tc>
      </w:tr>
      <w:tr w:rsidR="00123EC2" w:rsidRPr="000725F1" w14:paraId="24E1F708" w14:textId="77777777" w:rsidTr="004C1E0E">
        <w:trPr>
          <w:trHeight w:val="270"/>
        </w:trPr>
        <w:tc>
          <w:tcPr>
            <w:tcW w:w="5000" w:type="pct"/>
            <w:gridSpan w:val="7"/>
            <w:tcBorders>
              <w:top w:val="single" w:sz="4" w:space="0" w:color="FFFFFF" w:themeColor="background1"/>
              <w:left w:val="single" w:sz="8" w:space="0" w:color="auto"/>
              <w:bottom w:val="nil"/>
              <w:right w:val="single" w:sz="4" w:space="0" w:color="auto"/>
            </w:tcBorders>
            <w:shd w:val="clear" w:color="auto" w:fill="D6E3BC" w:themeFill="accent3" w:themeFillTint="66"/>
            <w:noWrap/>
            <w:tcMar>
              <w:top w:w="15" w:type="dxa"/>
              <w:left w:w="15" w:type="dxa"/>
              <w:bottom w:w="0" w:type="dxa"/>
              <w:right w:w="15" w:type="dxa"/>
            </w:tcMar>
            <w:vAlign w:val="bottom"/>
            <w:hideMark/>
          </w:tcPr>
          <w:p w14:paraId="08FB1F07"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АО Алтайэнергосбыт</w:t>
            </w:r>
          </w:p>
        </w:tc>
      </w:tr>
      <w:tr w:rsidR="00123EC2" w:rsidRPr="000725F1" w14:paraId="406842EB" w14:textId="77777777" w:rsidTr="007E31F9">
        <w:trPr>
          <w:trHeight w:val="255"/>
        </w:trPr>
        <w:tc>
          <w:tcPr>
            <w:tcW w:w="1384" w:type="pct"/>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CEBD2F" w14:textId="77777777" w:rsidR="00123EC2" w:rsidRPr="000725F1" w:rsidRDefault="00123EC2" w:rsidP="007E31F9">
            <w:pPr>
              <w:rPr>
                <w:rFonts w:ascii="Myriad Pro" w:hAnsi="Myriad Pro"/>
                <w:bCs/>
                <w:sz w:val="20"/>
                <w:szCs w:val="20"/>
              </w:rPr>
            </w:pPr>
            <w:r w:rsidRPr="000725F1">
              <w:rPr>
                <w:rFonts w:ascii="Myriad Pro" w:hAnsi="Myriad Pro"/>
                <w:bCs/>
                <w:sz w:val="20"/>
                <w:szCs w:val="20"/>
              </w:rPr>
              <w:t>Год</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3C6E4C"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40 289,60</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601241"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3,05309</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A92DBD"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123 007,8</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4C9B9B"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41 620,91</w:t>
            </w:r>
          </w:p>
        </w:tc>
        <w:tc>
          <w:tcPr>
            <w:tcW w:w="538"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FA4B06"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3,07071</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1CE420"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127 805,7</w:t>
            </w:r>
          </w:p>
        </w:tc>
      </w:tr>
      <w:tr w:rsidR="00123EC2" w:rsidRPr="000725F1" w14:paraId="2819C03E" w14:textId="77777777" w:rsidTr="007E31F9">
        <w:trPr>
          <w:trHeight w:val="255"/>
        </w:trPr>
        <w:tc>
          <w:tcPr>
            <w:tcW w:w="1384"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DBFA0C" w14:textId="77777777" w:rsidR="00123EC2" w:rsidRPr="000725F1" w:rsidRDefault="00123EC2" w:rsidP="007E31F9">
            <w:pPr>
              <w:rPr>
                <w:rFonts w:ascii="Myriad Pro" w:hAnsi="Myriad Pro"/>
                <w:i/>
                <w:iCs/>
                <w:sz w:val="20"/>
                <w:szCs w:val="20"/>
              </w:rPr>
            </w:pPr>
            <w:r w:rsidRPr="000725F1">
              <w:rPr>
                <w:rFonts w:ascii="Myriad Pro" w:hAnsi="Myriad Pro"/>
                <w:i/>
                <w:iCs/>
                <w:sz w:val="20"/>
                <w:szCs w:val="20"/>
              </w:rPr>
              <w:t>1 полугодие</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14A5E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21 880,59</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2D7F6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2,95318</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7CC51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64 617,3</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A1F22E"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22 176,18</w:t>
            </w:r>
          </w:p>
        </w:tc>
        <w:tc>
          <w:tcPr>
            <w:tcW w:w="53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D474B3"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3,06613</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8DD463"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67 995,0</w:t>
            </w:r>
          </w:p>
        </w:tc>
      </w:tr>
      <w:tr w:rsidR="00123EC2" w:rsidRPr="000725F1" w14:paraId="65CCC5B1" w14:textId="77777777" w:rsidTr="007E31F9">
        <w:trPr>
          <w:trHeight w:val="270"/>
        </w:trPr>
        <w:tc>
          <w:tcPr>
            <w:tcW w:w="1384" w:type="pct"/>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7EF0E209" w14:textId="77777777" w:rsidR="00123EC2" w:rsidRPr="000725F1" w:rsidRDefault="00123EC2" w:rsidP="007E31F9">
            <w:pPr>
              <w:rPr>
                <w:rFonts w:ascii="Myriad Pro" w:hAnsi="Myriad Pro"/>
                <w:i/>
                <w:iCs/>
                <w:sz w:val="20"/>
                <w:szCs w:val="20"/>
              </w:rPr>
            </w:pPr>
            <w:r w:rsidRPr="000725F1">
              <w:rPr>
                <w:rFonts w:ascii="Myriad Pro" w:hAnsi="Myriad Pro"/>
                <w:i/>
                <w:iCs/>
                <w:sz w:val="20"/>
                <w:szCs w:val="20"/>
              </w:rPr>
              <w:t>2 полугодие</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7A1C7976"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18 409,01</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16CB05C"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3,17184</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31B6831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58 390,5</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1CF5EF2"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19 444,73</w:t>
            </w:r>
          </w:p>
        </w:tc>
        <w:tc>
          <w:tcPr>
            <w:tcW w:w="538"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B7A4B18"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3,07593</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2D9FC81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59 810,7</w:t>
            </w:r>
          </w:p>
        </w:tc>
      </w:tr>
      <w:tr w:rsidR="00123EC2" w:rsidRPr="000725F1" w14:paraId="6A9AB86C" w14:textId="77777777" w:rsidTr="007E31F9">
        <w:trPr>
          <w:trHeight w:val="270"/>
        </w:trPr>
        <w:tc>
          <w:tcPr>
            <w:tcW w:w="5000" w:type="pct"/>
            <w:gridSpan w:val="7"/>
            <w:tcBorders>
              <w:top w:val="nil"/>
              <w:left w:val="single" w:sz="8" w:space="0" w:color="auto"/>
              <w:bottom w:val="nil"/>
              <w:right w:val="single" w:sz="4" w:space="0" w:color="auto"/>
            </w:tcBorders>
            <w:shd w:val="clear" w:color="auto" w:fill="D6E3BC" w:themeFill="accent3" w:themeFillTint="66"/>
            <w:noWrap/>
            <w:tcMar>
              <w:top w:w="15" w:type="dxa"/>
              <w:left w:w="15" w:type="dxa"/>
              <w:bottom w:w="0" w:type="dxa"/>
              <w:right w:w="15" w:type="dxa"/>
            </w:tcMar>
            <w:vAlign w:val="bottom"/>
            <w:hideMark/>
          </w:tcPr>
          <w:p w14:paraId="7BC90A3D"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АО Алтакрайэнерго</w:t>
            </w:r>
          </w:p>
        </w:tc>
      </w:tr>
      <w:tr w:rsidR="00123EC2" w:rsidRPr="000725F1" w14:paraId="68468ACE" w14:textId="77777777" w:rsidTr="007E31F9">
        <w:trPr>
          <w:trHeight w:val="255"/>
        </w:trPr>
        <w:tc>
          <w:tcPr>
            <w:tcW w:w="1384" w:type="pct"/>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A20796" w14:textId="77777777" w:rsidR="00123EC2" w:rsidRPr="000725F1" w:rsidRDefault="00123EC2" w:rsidP="007E31F9">
            <w:pPr>
              <w:rPr>
                <w:rFonts w:ascii="Myriad Pro" w:hAnsi="Myriad Pro"/>
                <w:bCs/>
                <w:sz w:val="20"/>
                <w:szCs w:val="20"/>
              </w:rPr>
            </w:pPr>
            <w:r w:rsidRPr="000725F1">
              <w:rPr>
                <w:rFonts w:ascii="Myriad Pro" w:hAnsi="Myriad Pro"/>
                <w:bCs/>
                <w:sz w:val="20"/>
                <w:szCs w:val="20"/>
              </w:rPr>
              <w:t>Год</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9E519"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286,76</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6E798"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4,19145</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F8144"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1 201,9</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DEFFBF"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267,59</w:t>
            </w:r>
          </w:p>
        </w:tc>
        <w:tc>
          <w:tcPr>
            <w:tcW w:w="538"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060765"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4,69781</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5692B1"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1 257,1</w:t>
            </w:r>
          </w:p>
        </w:tc>
      </w:tr>
      <w:tr w:rsidR="00123EC2" w:rsidRPr="000725F1" w14:paraId="750387D2" w14:textId="77777777" w:rsidTr="007E31F9">
        <w:trPr>
          <w:trHeight w:val="255"/>
        </w:trPr>
        <w:tc>
          <w:tcPr>
            <w:tcW w:w="1384"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48005C" w14:textId="77777777" w:rsidR="00123EC2" w:rsidRPr="000725F1" w:rsidRDefault="00123EC2" w:rsidP="007E31F9">
            <w:pPr>
              <w:rPr>
                <w:rFonts w:ascii="Myriad Pro" w:hAnsi="Myriad Pro"/>
                <w:i/>
                <w:iCs/>
                <w:sz w:val="20"/>
                <w:szCs w:val="20"/>
              </w:rPr>
            </w:pPr>
            <w:r w:rsidRPr="000725F1">
              <w:rPr>
                <w:rFonts w:ascii="Myriad Pro" w:hAnsi="Myriad Pro"/>
                <w:i/>
                <w:iCs/>
                <w:sz w:val="20"/>
                <w:szCs w:val="20"/>
              </w:rPr>
              <w:t>1 полугодие</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42CF7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162,56</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E06C9"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4,11908</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F71ED8"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669,6</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67056F"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161,86</w:t>
            </w:r>
          </w:p>
        </w:tc>
        <w:tc>
          <w:tcPr>
            <w:tcW w:w="53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83950"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4,68035</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B5833"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757,6</w:t>
            </w:r>
          </w:p>
        </w:tc>
      </w:tr>
      <w:tr w:rsidR="00123EC2" w:rsidRPr="000725F1" w14:paraId="216A4C76" w14:textId="77777777" w:rsidTr="007E31F9">
        <w:trPr>
          <w:trHeight w:val="270"/>
        </w:trPr>
        <w:tc>
          <w:tcPr>
            <w:tcW w:w="1384" w:type="pct"/>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237E87B0" w14:textId="77777777" w:rsidR="00123EC2" w:rsidRPr="000725F1" w:rsidRDefault="00123EC2" w:rsidP="007E31F9">
            <w:pPr>
              <w:ind w:right="-15"/>
              <w:rPr>
                <w:rFonts w:ascii="Myriad Pro" w:hAnsi="Myriad Pro"/>
                <w:i/>
                <w:iCs/>
                <w:sz w:val="20"/>
                <w:szCs w:val="20"/>
              </w:rPr>
            </w:pPr>
            <w:r w:rsidRPr="000725F1">
              <w:rPr>
                <w:rFonts w:ascii="Myriad Pro" w:hAnsi="Myriad Pro"/>
                <w:i/>
                <w:iCs/>
                <w:sz w:val="20"/>
                <w:szCs w:val="20"/>
              </w:rPr>
              <w:t>2 полугодие</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828434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124,20</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BA9DA8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4,28616</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E32324E"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532,3</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76C0C76E"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105,73</w:t>
            </w:r>
          </w:p>
        </w:tc>
        <w:tc>
          <w:tcPr>
            <w:tcW w:w="538"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5CAFB2C8"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4,72454</w:t>
            </w:r>
          </w:p>
        </w:tc>
        <w:tc>
          <w:tcPr>
            <w:tcW w:w="615"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5B6A8B2E"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499,5</w:t>
            </w:r>
          </w:p>
        </w:tc>
      </w:tr>
      <w:tr w:rsidR="00123EC2" w:rsidRPr="000725F1" w14:paraId="6D4C7DC2" w14:textId="77777777" w:rsidTr="007E31F9">
        <w:trPr>
          <w:trHeight w:val="270"/>
        </w:trPr>
        <w:tc>
          <w:tcPr>
            <w:tcW w:w="1384" w:type="pct"/>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center"/>
            <w:hideMark/>
          </w:tcPr>
          <w:p w14:paraId="0604222A" w14:textId="77777777" w:rsidR="00123EC2" w:rsidRPr="000725F1" w:rsidRDefault="00123EC2" w:rsidP="007E31F9">
            <w:pPr>
              <w:rPr>
                <w:rFonts w:ascii="Myriad Pro" w:hAnsi="Myriad Pro"/>
                <w:i/>
                <w:iCs/>
                <w:sz w:val="20"/>
                <w:szCs w:val="20"/>
              </w:rPr>
            </w:pPr>
            <w:r w:rsidRPr="000725F1">
              <w:rPr>
                <w:rFonts w:ascii="Myriad Pro" w:hAnsi="Myriad Pro"/>
                <w:i/>
                <w:iCs/>
                <w:sz w:val="20"/>
                <w:szCs w:val="20"/>
              </w:rPr>
              <w:t> </w:t>
            </w:r>
          </w:p>
        </w:tc>
        <w:tc>
          <w:tcPr>
            <w:tcW w:w="615"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79F49D2"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 </w:t>
            </w:r>
          </w:p>
        </w:tc>
        <w:tc>
          <w:tcPr>
            <w:tcW w:w="615"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4DFEFB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 </w:t>
            </w:r>
          </w:p>
        </w:tc>
        <w:tc>
          <w:tcPr>
            <w:tcW w:w="615"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DFBB43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 </w:t>
            </w:r>
          </w:p>
        </w:tc>
        <w:tc>
          <w:tcPr>
            <w:tcW w:w="615"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3E7EEC"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 </w:t>
            </w:r>
          </w:p>
        </w:tc>
        <w:tc>
          <w:tcPr>
            <w:tcW w:w="538" w:type="pct"/>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497F9D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 </w:t>
            </w:r>
          </w:p>
        </w:tc>
        <w:tc>
          <w:tcPr>
            <w:tcW w:w="61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1558088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 </w:t>
            </w:r>
          </w:p>
        </w:tc>
      </w:tr>
      <w:tr w:rsidR="00123EC2" w:rsidRPr="000725F1" w14:paraId="3716F322" w14:textId="77777777" w:rsidTr="007E31F9">
        <w:trPr>
          <w:trHeight w:val="422"/>
        </w:trPr>
        <w:tc>
          <w:tcPr>
            <w:tcW w:w="1384" w:type="pct"/>
            <w:tcBorders>
              <w:top w:val="single" w:sz="8"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815D56" w14:textId="77777777" w:rsidR="00123EC2" w:rsidRPr="000725F1" w:rsidRDefault="00123EC2" w:rsidP="007E31F9">
            <w:pPr>
              <w:rPr>
                <w:rFonts w:ascii="Myriad Pro" w:hAnsi="Myriad Pro"/>
                <w:bCs/>
                <w:sz w:val="20"/>
                <w:szCs w:val="20"/>
              </w:rPr>
            </w:pPr>
            <w:r w:rsidRPr="000725F1">
              <w:rPr>
                <w:rFonts w:ascii="Myriad Pro" w:hAnsi="Myriad Pro"/>
                <w:bCs/>
                <w:sz w:val="20"/>
                <w:szCs w:val="20"/>
              </w:rPr>
              <w:t>Итого по договорам, в том числе</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E66869"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40 576,36</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405885"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3,06114</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9087AA"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124 209,8</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B131B8"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41 888,50</w:t>
            </w:r>
          </w:p>
        </w:tc>
        <w:tc>
          <w:tcPr>
            <w:tcW w:w="538"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D12B9"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3,08110</w:t>
            </w:r>
          </w:p>
        </w:tc>
        <w:tc>
          <w:tcPr>
            <w:tcW w:w="615"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54037F" w14:textId="77777777" w:rsidR="00123EC2" w:rsidRPr="000725F1" w:rsidRDefault="00123EC2" w:rsidP="007E31F9">
            <w:pPr>
              <w:jc w:val="center"/>
              <w:rPr>
                <w:rFonts w:ascii="Myriad Pro" w:hAnsi="Myriad Pro"/>
                <w:bCs/>
                <w:sz w:val="20"/>
                <w:szCs w:val="20"/>
              </w:rPr>
            </w:pPr>
            <w:r w:rsidRPr="000725F1">
              <w:rPr>
                <w:rFonts w:ascii="Myriad Pro" w:hAnsi="Myriad Pro"/>
                <w:bCs/>
                <w:sz w:val="20"/>
                <w:szCs w:val="20"/>
              </w:rPr>
              <w:t>129 062,7</w:t>
            </w:r>
          </w:p>
        </w:tc>
      </w:tr>
      <w:tr w:rsidR="00123EC2" w:rsidRPr="000725F1" w14:paraId="5E2C456B" w14:textId="77777777" w:rsidTr="007E31F9">
        <w:trPr>
          <w:trHeight w:val="255"/>
        </w:trPr>
        <w:tc>
          <w:tcPr>
            <w:tcW w:w="1384"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7A2A95" w14:textId="77777777" w:rsidR="00123EC2" w:rsidRPr="00123EC2" w:rsidRDefault="00123EC2" w:rsidP="007E31F9">
            <w:pPr>
              <w:rPr>
                <w:rFonts w:ascii="Myriad Pro" w:hAnsi="Myriad Pro"/>
                <w:b/>
                <w:bCs/>
                <w:sz w:val="20"/>
                <w:szCs w:val="20"/>
              </w:rPr>
            </w:pPr>
            <w:r w:rsidRPr="00123EC2">
              <w:rPr>
                <w:rFonts w:ascii="Myriad Pro" w:hAnsi="Myriad Pro"/>
                <w:b/>
                <w:bCs/>
                <w:sz w:val="20"/>
                <w:szCs w:val="20"/>
              </w:rPr>
              <w:t>Передача эл. эн.</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C057B2" w14:textId="77777777" w:rsidR="00123EC2" w:rsidRPr="00123EC2" w:rsidRDefault="00123EC2" w:rsidP="007E31F9">
            <w:pPr>
              <w:jc w:val="center"/>
              <w:rPr>
                <w:rFonts w:ascii="Myriad Pro" w:hAnsi="Myriad Pro"/>
                <w:b/>
                <w:bCs/>
                <w:sz w:val="20"/>
                <w:szCs w:val="20"/>
              </w:rPr>
            </w:pPr>
            <w:r w:rsidRPr="00123EC2">
              <w:rPr>
                <w:rFonts w:ascii="Myriad Pro" w:hAnsi="Myriad Pro"/>
                <w:b/>
                <w:bCs/>
                <w:sz w:val="20"/>
                <w:szCs w:val="20"/>
              </w:rPr>
              <w:t> </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F0F8AB" w14:textId="77777777" w:rsidR="00123EC2" w:rsidRPr="00123EC2" w:rsidRDefault="00123EC2" w:rsidP="007E31F9">
            <w:pPr>
              <w:jc w:val="center"/>
              <w:rPr>
                <w:rFonts w:ascii="Myriad Pro" w:hAnsi="Myriad Pro"/>
                <w:b/>
                <w:bCs/>
                <w:sz w:val="20"/>
                <w:szCs w:val="20"/>
              </w:rPr>
            </w:pPr>
            <w:r w:rsidRPr="00123EC2">
              <w:rPr>
                <w:rFonts w:ascii="Myriad Pro" w:hAnsi="Myriad Pro"/>
                <w:b/>
                <w:bCs/>
                <w:sz w:val="20"/>
                <w:szCs w:val="20"/>
              </w:rPr>
              <w:t> </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808A04" w14:textId="77777777" w:rsidR="00123EC2" w:rsidRPr="00123EC2" w:rsidRDefault="00123EC2" w:rsidP="007E31F9">
            <w:pPr>
              <w:jc w:val="center"/>
              <w:rPr>
                <w:rFonts w:ascii="Myriad Pro" w:hAnsi="Myriad Pro"/>
                <w:b/>
                <w:bCs/>
                <w:sz w:val="20"/>
                <w:szCs w:val="20"/>
              </w:rPr>
            </w:pPr>
            <w:r w:rsidRPr="00123EC2">
              <w:rPr>
                <w:rFonts w:ascii="Myriad Pro" w:hAnsi="Myriad Pro"/>
                <w:b/>
                <w:bCs/>
                <w:sz w:val="20"/>
                <w:szCs w:val="20"/>
              </w:rPr>
              <w:t>122 744,2</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3BA9BF" w14:textId="77777777" w:rsidR="00123EC2" w:rsidRPr="00123EC2" w:rsidRDefault="00123EC2" w:rsidP="007E31F9">
            <w:pPr>
              <w:jc w:val="center"/>
              <w:rPr>
                <w:rFonts w:ascii="Myriad Pro" w:hAnsi="Myriad Pro"/>
                <w:b/>
                <w:bCs/>
                <w:sz w:val="20"/>
                <w:szCs w:val="20"/>
              </w:rPr>
            </w:pPr>
            <w:r w:rsidRPr="00123EC2">
              <w:rPr>
                <w:rFonts w:ascii="Myriad Pro" w:hAnsi="Myriad Pro"/>
                <w:b/>
                <w:bCs/>
                <w:sz w:val="20"/>
                <w:szCs w:val="20"/>
              </w:rPr>
              <w:t> </w:t>
            </w:r>
          </w:p>
        </w:tc>
        <w:tc>
          <w:tcPr>
            <w:tcW w:w="53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EBEC9D" w14:textId="77777777" w:rsidR="00123EC2" w:rsidRPr="00123EC2" w:rsidRDefault="00123EC2" w:rsidP="007E31F9">
            <w:pPr>
              <w:jc w:val="center"/>
              <w:rPr>
                <w:rFonts w:ascii="Myriad Pro" w:hAnsi="Myriad Pro"/>
                <w:b/>
                <w:bCs/>
                <w:sz w:val="20"/>
                <w:szCs w:val="20"/>
              </w:rPr>
            </w:pPr>
            <w:r w:rsidRPr="00123EC2">
              <w:rPr>
                <w:rFonts w:ascii="Myriad Pro" w:hAnsi="Myriad Pro"/>
                <w:b/>
                <w:bCs/>
                <w:sz w:val="20"/>
                <w:szCs w:val="20"/>
              </w:rPr>
              <w:t> </w:t>
            </w:r>
          </w:p>
        </w:tc>
        <w:tc>
          <w:tcPr>
            <w:tcW w:w="6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E10FEA" w14:textId="77777777" w:rsidR="00123EC2" w:rsidRPr="00123EC2" w:rsidRDefault="00123EC2" w:rsidP="007E31F9">
            <w:pPr>
              <w:jc w:val="center"/>
              <w:rPr>
                <w:rFonts w:ascii="Myriad Pro" w:hAnsi="Myriad Pro"/>
                <w:b/>
                <w:bCs/>
                <w:sz w:val="20"/>
                <w:szCs w:val="20"/>
              </w:rPr>
            </w:pPr>
            <w:r w:rsidRPr="00123EC2">
              <w:rPr>
                <w:rFonts w:ascii="Myriad Pro" w:hAnsi="Myriad Pro"/>
                <w:b/>
                <w:bCs/>
                <w:sz w:val="20"/>
                <w:szCs w:val="20"/>
              </w:rPr>
              <w:t>127 586,9</w:t>
            </w:r>
          </w:p>
        </w:tc>
      </w:tr>
    </w:tbl>
    <w:p w14:paraId="637009AA" w14:textId="77777777" w:rsidR="00123EC2" w:rsidRPr="000725F1" w:rsidRDefault="00123EC2" w:rsidP="00123EC2">
      <w:pPr>
        <w:spacing w:line="360" w:lineRule="auto"/>
        <w:ind w:firstLine="709"/>
        <w:rPr>
          <w:rFonts w:ascii="Myriad Pro" w:hAnsi="Myriad Pro"/>
          <w:sz w:val="26"/>
          <w:szCs w:val="26"/>
        </w:rPr>
      </w:pPr>
    </w:p>
    <w:p w14:paraId="5C2F98E5"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Всего затраты статьи «Покупная электроэнергия на хозяйственные нужды» в 2019 году определены филиалом «Алтайэнерго» в размере 128 082,9 тыс. руб. с учетом расходов Исполнительного аппарата ПАО «МРСК Сибири» 496 тыс. руб.</w:t>
      </w:r>
      <w:r w:rsidRPr="000725F1" w:rsidDel="00CF37A0">
        <w:rPr>
          <w:rFonts w:ascii="Myriad Pro" w:hAnsi="Myriad Pro"/>
          <w:sz w:val="26"/>
          <w:szCs w:val="26"/>
        </w:rPr>
        <w:t xml:space="preserve"> </w:t>
      </w:r>
    </w:p>
    <w:p w14:paraId="290976B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lastRenderedPageBreak/>
        <w:t>К тарифной заявке приложены следующие документы:</w:t>
      </w:r>
    </w:p>
    <w:p w14:paraId="6B1CF990"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Свод по статье </w:t>
      </w:r>
      <w:r w:rsidR="004C4C4D" w:rsidRPr="000725F1">
        <w:rPr>
          <w:rFonts w:ascii="Myriad Pro" w:hAnsi="Myriad Pro"/>
          <w:sz w:val="26"/>
          <w:szCs w:val="26"/>
        </w:rPr>
        <w:t>«</w:t>
      </w:r>
      <w:r w:rsidRPr="000725F1">
        <w:rPr>
          <w:rFonts w:ascii="Myriad Pro" w:hAnsi="Myriad Pro"/>
          <w:sz w:val="26"/>
          <w:szCs w:val="26"/>
        </w:rPr>
        <w:t>Покупная электроэнергия на хозяйственные нужды</w:t>
      </w:r>
      <w:r w:rsidR="004C4C4D" w:rsidRPr="000725F1">
        <w:rPr>
          <w:rFonts w:ascii="Myriad Pro" w:hAnsi="Myriad Pro"/>
          <w:sz w:val="26"/>
          <w:szCs w:val="26"/>
        </w:rPr>
        <w:t>»</w:t>
      </w:r>
      <w:r w:rsidRPr="000725F1">
        <w:rPr>
          <w:rFonts w:ascii="Myriad Pro" w:hAnsi="Myriad Pro"/>
          <w:sz w:val="26"/>
          <w:szCs w:val="26"/>
        </w:rPr>
        <w:t xml:space="preserve"> по филиалу ПАО «МРСК Сибири» - «Алтайэнерго» на период 2017-2019 гг.;</w:t>
      </w:r>
    </w:p>
    <w:p w14:paraId="519EFF66"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Пояснительная записка по статье </w:t>
      </w:r>
      <w:r w:rsidR="004C4C4D" w:rsidRPr="000725F1">
        <w:rPr>
          <w:rFonts w:ascii="Myriad Pro" w:hAnsi="Myriad Pro"/>
          <w:sz w:val="26"/>
          <w:szCs w:val="26"/>
        </w:rPr>
        <w:t>«</w:t>
      </w:r>
      <w:r w:rsidRPr="000725F1">
        <w:rPr>
          <w:rFonts w:ascii="Myriad Pro" w:hAnsi="Myriad Pro"/>
          <w:sz w:val="26"/>
          <w:szCs w:val="26"/>
        </w:rPr>
        <w:t>Покупная электроэнергия на хозяйственные нужды</w:t>
      </w:r>
      <w:r w:rsidR="004C4C4D" w:rsidRPr="000725F1">
        <w:rPr>
          <w:rFonts w:ascii="Myriad Pro" w:hAnsi="Myriad Pro"/>
          <w:sz w:val="26"/>
          <w:szCs w:val="26"/>
        </w:rPr>
        <w:t>»</w:t>
      </w:r>
      <w:r w:rsidRPr="000725F1">
        <w:rPr>
          <w:rFonts w:ascii="Myriad Pro" w:hAnsi="Myriad Pro"/>
          <w:sz w:val="26"/>
          <w:szCs w:val="26"/>
        </w:rPr>
        <w:t xml:space="preserve"> на 2019 год;</w:t>
      </w:r>
    </w:p>
    <w:p w14:paraId="5BB8D015"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Расчет затрат по статье «Покупная электроэнергия на хозяйственные нужды» по филиалу «Алтайэнерго» на 2019 год;</w:t>
      </w:r>
    </w:p>
    <w:p w14:paraId="5C13A246"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Реестр договоров к статье «Покупная электроэнергия на хозяйственные нужды»;</w:t>
      </w:r>
    </w:p>
    <w:p w14:paraId="78453FC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Договор с АО «Алтайэнергосбыт» от 01.01.2011 № 2011 с дополнительными соглашениями;</w:t>
      </w:r>
    </w:p>
    <w:p w14:paraId="13AD9CA7"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Акты и счета-фактуры к договору с АО «Алтайэнергосбыт» от 01.01.2011 № 2011;</w:t>
      </w:r>
    </w:p>
    <w:p w14:paraId="065F6BD8"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Договор с АО «Алтайкрайэнерго» от 01.01.2006 № 312 с дополнительными соглашениями;</w:t>
      </w:r>
    </w:p>
    <w:p w14:paraId="15B8E14A"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Акты и счета-фактуры к договору с АО «Алтайкрайэнерго» от 01.01.2006 № 312;</w:t>
      </w:r>
    </w:p>
    <w:p w14:paraId="70A7809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Решения управления Алтайского края по государственному регулированию цен и тарифов от 22.12.2016 № 673, от 29.12.2016 № 686, от 28.11.2017 № 443, от 25.12.2017 № 752, от 26.12.2017 № 762;</w:t>
      </w:r>
    </w:p>
    <w:p w14:paraId="64FDF1BB"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Информация о размере тарифов с сайта АО «Алтайкрайэнерго» с января по декабрь 2017;</w:t>
      </w:r>
    </w:p>
    <w:p w14:paraId="7D2F85F2"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Обосновывающие материалы исполнительного аппарата ПАО «МРСК Сибири» по статье «Покупная электроэнергия на хозяйственные нужды» на сумму 3 261,288 тыс. руб.:</w:t>
      </w:r>
    </w:p>
    <w:p w14:paraId="23328E26"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w:t>
      </w:r>
      <w:r w:rsidR="007E31F9">
        <w:rPr>
          <w:rFonts w:ascii="Myriad Pro" w:hAnsi="Myriad Pro"/>
          <w:sz w:val="26"/>
          <w:szCs w:val="26"/>
        </w:rPr>
        <w:t>п</w:t>
      </w:r>
      <w:r w:rsidRPr="000725F1">
        <w:rPr>
          <w:rFonts w:ascii="Myriad Pro" w:hAnsi="Myriad Pro"/>
          <w:sz w:val="26"/>
          <w:szCs w:val="26"/>
        </w:rPr>
        <w:t>ояснительная записка для обоснования затрат «Покупная электроэнергия на производственные и хозяйственные нужды» (по административному зданию на ул. Бограда 144 А в части ИА «МРСК Сибири» и представительству ПАО «МРСК Сибири» в г. Москва);</w:t>
      </w:r>
    </w:p>
    <w:p w14:paraId="65841DBF"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копия договора на электроснабжение с ПАО «Красноярскэнергосбыт» от 23.08.2010 № 18.2400.1229.10 с приложениями;</w:t>
      </w:r>
    </w:p>
    <w:p w14:paraId="18760F57"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lastRenderedPageBreak/>
        <w:t>- копии справок по расчету коммунальных платежей по помещениям, занимаемым ИД МРСК за январь - декабрь 2017;</w:t>
      </w:r>
    </w:p>
    <w:p w14:paraId="0437461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копии справок площади помещений, занимаемых ИА ПАО «МРСК Сибири» за январь - декабрь 2017 г.;</w:t>
      </w:r>
    </w:p>
    <w:p w14:paraId="57898147"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31.01.2017 № 5100003253;</w:t>
      </w:r>
    </w:p>
    <w:p w14:paraId="51316A37"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28.02.2017 № 5100006588;</w:t>
      </w:r>
    </w:p>
    <w:p w14:paraId="6FC4AF9F"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31.03.2017 № 5100010087;</w:t>
      </w:r>
    </w:p>
    <w:p w14:paraId="67925953"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30.04.2017 № 5100013523;</w:t>
      </w:r>
    </w:p>
    <w:p w14:paraId="7479BB03"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31.05.2017 № 5100017086;</w:t>
      </w:r>
    </w:p>
    <w:p w14:paraId="7D085793"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31.07.2017 № 0100112079;</w:t>
      </w:r>
    </w:p>
    <w:p w14:paraId="44149B69"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31.07.2017 № 5100024295;</w:t>
      </w:r>
    </w:p>
    <w:p w14:paraId="659AF278"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30.09.2017 № 0100135584;</w:t>
      </w:r>
    </w:p>
    <w:p w14:paraId="0454D1F2"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31.10.2017 № 0100155029;</w:t>
      </w:r>
    </w:p>
    <w:p w14:paraId="4506D70D"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31.10.2017 № 5100034734;</w:t>
      </w:r>
    </w:p>
    <w:p w14:paraId="3274F905"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30.11.2017 № 0100169906;</w:t>
      </w:r>
    </w:p>
    <w:p w14:paraId="4C8212DA" w14:textId="77777777" w:rsidR="00123EC2" w:rsidRPr="000725F1" w:rsidRDefault="00123EC2" w:rsidP="00925D9B">
      <w:pPr>
        <w:spacing w:line="360" w:lineRule="auto"/>
        <w:ind w:firstLine="567"/>
        <w:rPr>
          <w:rFonts w:ascii="Myriad Pro" w:hAnsi="Myriad Pro"/>
          <w:sz w:val="26"/>
          <w:szCs w:val="26"/>
        </w:rPr>
      </w:pPr>
      <w:r w:rsidRPr="000725F1">
        <w:rPr>
          <w:rFonts w:ascii="Myriad Pro" w:hAnsi="Myriad Pro"/>
          <w:sz w:val="26"/>
          <w:szCs w:val="26"/>
        </w:rPr>
        <w:t>- копия извещения от 31.12.2017 № 5100044061;</w:t>
      </w:r>
    </w:p>
    <w:p w14:paraId="351A0D76"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копии извещений за январь - декабрь 2017 на оплату </w:t>
      </w:r>
      <w:r w:rsidRPr="000725F1">
        <w:rPr>
          <w:rFonts w:ascii="Myriad Pro" w:hAnsi="Myriad Pro"/>
          <w:sz w:val="26"/>
          <w:szCs w:val="26"/>
        </w:rPr>
        <w:br/>
        <w:t>ПАО «Мосэнергосбыт»;</w:t>
      </w:r>
    </w:p>
    <w:p w14:paraId="438340A8"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счет на оплату от 07.11.2017 № С-072-17111307-1-23 от 07.11.2017;</w:t>
      </w:r>
    </w:p>
    <w:p w14:paraId="1D54503D" w14:textId="77777777" w:rsidR="00123EC2"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копия доверенности и.о. заместителя генерального директора по реализации и развитию услуг Зверкова Д.Ю. от 19.01.2018 № 00/28.</w:t>
      </w:r>
    </w:p>
    <w:p w14:paraId="4696FA85" w14:textId="77777777" w:rsidR="004C4C4D" w:rsidRPr="000725F1" w:rsidRDefault="004C4C4D" w:rsidP="00123EC2">
      <w:pPr>
        <w:spacing w:line="360" w:lineRule="auto"/>
        <w:ind w:firstLine="709"/>
        <w:jc w:val="both"/>
        <w:rPr>
          <w:rFonts w:ascii="Myriad Pro" w:hAnsi="Myriad Pro"/>
          <w:sz w:val="26"/>
          <w:szCs w:val="26"/>
        </w:rPr>
      </w:pPr>
    </w:p>
    <w:p w14:paraId="2915894C" w14:textId="77777777" w:rsidR="00123EC2" w:rsidRPr="000725F1" w:rsidRDefault="00123EC2"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3A40FF4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затраты на электроэнергию на хозяйственные нужды на 2019 год учтены в размере 127 586,9 тыс. руб., что соответствует заявляемым затратам, относимым на филиал «Алтайэнерго».</w:t>
      </w:r>
    </w:p>
    <w:p w14:paraId="6A8F0CE1"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Расходы рассчитанные на 2019 год Управлением по тарифам в размере 128 561,12 тыс. руб., исходя из фактического объема за 2017 год в - 124 209,78 тыс. руб. (по данным, указанным в Актах приема-передачи), и с учетом прогноза социально </w:t>
      </w:r>
      <w:r w:rsidRPr="000725F1">
        <w:rPr>
          <w:rFonts w:ascii="Myriad Pro" w:hAnsi="Myriad Pro"/>
          <w:sz w:val="26"/>
          <w:szCs w:val="26"/>
        </w:rPr>
        <w:lastRenderedPageBreak/>
        <w:t>экономического развития РФ до 2024 года (2018 год - 102,7%,  2019 год - 104,6 %) превысили заявленный филиалом «Алтайэнерго» уровень.</w:t>
      </w:r>
    </w:p>
    <w:p w14:paraId="0CEE00C3"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В части затрат Исполнительного аппарата ПАО «МРСК Сибири» по статье «Покупная электроэнергия на хозяйственные нужды» на 2019 год признаны Управлением по тарифам экономически не обоснованными, ввиду отсутствия расчета расходов на электроэнергию на хозяйственные нужды согласно доле по всем филиалам ПАО «МРСК Сибири», с приложением подтверждающих расчеты материалов.</w:t>
      </w:r>
    </w:p>
    <w:p w14:paraId="219FF755" w14:textId="77777777" w:rsidR="00123EC2" w:rsidRPr="007E31F9" w:rsidRDefault="00123EC2" w:rsidP="00232EC1">
      <w:pPr>
        <w:spacing w:before="240" w:after="240" w:line="360" w:lineRule="auto"/>
        <w:rPr>
          <w:rFonts w:ascii="Myriad Pro" w:hAnsi="Myriad Pro"/>
          <w:b/>
          <w:bCs/>
          <w:sz w:val="26"/>
          <w:szCs w:val="26"/>
        </w:rPr>
      </w:pPr>
      <w:r w:rsidRPr="007E31F9">
        <w:rPr>
          <w:rFonts w:ascii="Myriad Pro" w:hAnsi="Myriad Pro"/>
          <w:b/>
          <w:bCs/>
          <w:sz w:val="26"/>
          <w:szCs w:val="26"/>
        </w:rPr>
        <w:t>ПОЗИЦИЯ ИСПОЛНИТЕЛЯ</w:t>
      </w:r>
    </w:p>
    <w:p w14:paraId="10E03E17" w14:textId="77777777" w:rsidR="00123EC2" w:rsidRPr="000725F1" w:rsidRDefault="00123EC2" w:rsidP="00925D9B">
      <w:pPr>
        <w:spacing w:before="240" w:line="360" w:lineRule="auto"/>
        <w:ind w:firstLine="567"/>
        <w:contextualSpacing/>
        <w:jc w:val="both"/>
        <w:rPr>
          <w:rFonts w:ascii="Myriad Pro" w:hAnsi="Myriad Pro"/>
          <w:sz w:val="26"/>
          <w:szCs w:val="26"/>
        </w:rPr>
      </w:pPr>
      <w:r w:rsidRPr="000725F1">
        <w:rPr>
          <w:rFonts w:ascii="Myriad Pro" w:hAnsi="Myriad Pro"/>
          <w:sz w:val="26"/>
          <w:szCs w:val="26"/>
        </w:rPr>
        <w:t>По результатам анализа документов, предоставленных филиалом «Алтайэнерго» в обоснование заявляемых расходов по статье, Исполнитель отмечает следующее.</w:t>
      </w:r>
    </w:p>
    <w:p w14:paraId="05BAB367" w14:textId="77777777" w:rsidR="00123EC2" w:rsidRPr="00FD20CE" w:rsidRDefault="00123EC2" w:rsidP="00925D9B">
      <w:pPr>
        <w:pStyle w:val="affa"/>
        <w:numPr>
          <w:ilvl w:val="0"/>
          <w:numId w:val="46"/>
        </w:numPr>
        <w:tabs>
          <w:tab w:val="clear" w:pos="1080"/>
          <w:tab w:val="clear" w:pos="1320"/>
          <w:tab w:val="left" w:pos="709"/>
        </w:tabs>
        <w:spacing w:line="360" w:lineRule="auto"/>
        <w:ind w:left="709" w:firstLine="567"/>
        <w:rPr>
          <w:rFonts w:ascii="Myriad Pro" w:hAnsi="Myriad Pro"/>
          <w:szCs w:val="26"/>
        </w:rPr>
      </w:pPr>
      <w:r w:rsidRPr="00DF64C6">
        <w:rPr>
          <w:rFonts w:ascii="Myriad Pro" w:hAnsi="Myriad Pro"/>
          <w:snapToGrid/>
          <w:szCs w:val="26"/>
        </w:rPr>
        <w:t xml:space="preserve">В материалах, направляемых филиалом </w:t>
      </w:r>
      <w:r w:rsidRPr="00DF64C6">
        <w:rPr>
          <w:rFonts w:ascii="Myriad Pro" w:hAnsi="Myriad Pro"/>
          <w:szCs w:val="26"/>
        </w:rPr>
        <w:t>«Алтайэнерго»</w:t>
      </w:r>
      <w:r w:rsidRPr="00DF64C6">
        <w:rPr>
          <w:rFonts w:ascii="Myriad Pro" w:hAnsi="Myriad Pro"/>
          <w:snapToGrid/>
          <w:szCs w:val="26"/>
        </w:rPr>
        <w:t xml:space="preserve"> в Управление по тарифам в рамках установления тарифов на услуги по передаче электрической энергии на 2019 год отсутствует расчет на 2019 год расходов </w:t>
      </w:r>
      <w:r w:rsidRPr="00DF64C6">
        <w:rPr>
          <w:rFonts w:ascii="Myriad Pro" w:hAnsi="Myriad Pro"/>
          <w:szCs w:val="26"/>
        </w:rPr>
        <w:t xml:space="preserve">покупной электроэнергия на производственные и хозяйственные нужды по административным зданиям по ИА «МРСК Сибири» в части доли, подлежащей оплате со стороны филиала </w:t>
      </w:r>
      <w:r w:rsidRPr="00DF64C6">
        <w:rPr>
          <w:rFonts w:ascii="Myriad Pro" w:hAnsi="Myriad Pro"/>
          <w:snapToGrid/>
          <w:szCs w:val="26"/>
        </w:rPr>
        <w:t>«Алтайэнерго».</w:t>
      </w:r>
    </w:p>
    <w:p w14:paraId="66812EFD" w14:textId="77777777" w:rsidR="00123EC2" w:rsidRPr="000725F1" w:rsidRDefault="00123EC2" w:rsidP="00925D9B">
      <w:pPr>
        <w:pStyle w:val="ab"/>
        <w:numPr>
          <w:ilvl w:val="0"/>
          <w:numId w:val="46"/>
        </w:numPr>
        <w:tabs>
          <w:tab w:val="left" w:pos="709"/>
        </w:tabs>
        <w:autoSpaceDE w:val="0"/>
        <w:autoSpaceDN w:val="0"/>
        <w:adjustRightInd w:val="0"/>
        <w:spacing w:line="360" w:lineRule="auto"/>
        <w:ind w:left="709" w:firstLine="567"/>
        <w:rPr>
          <w:rFonts w:ascii="Myriad Pro" w:eastAsiaTheme="minorHAnsi" w:hAnsi="Myriad Pro"/>
          <w:sz w:val="26"/>
          <w:szCs w:val="26"/>
          <w:lang w:eastAsia="en-US"/>
        </w:rPr>
      </w:pPr>
      <w:r w:rsidRPr="00FD20CE">
        <w:rPr>
          <w:rFonts w:ascii="Myriad Pro" w:hAnsi="Myriad Pro"/>
          <w:snapToGrid w:val="0"/>
          <w:sz w:val="26"/>
          <w:szCs w:val="26"/>
        </w:rPr>
        <w:t xml:space="preserve">В Пояснительной записке филиала  </w:t>
      </w:r>
      <w:r w:rsidRPr="00DF64C6">
        <w:rPr>
          <w:rFonts w:ascii="Myriad Pro" w:hAnsi="Myriad Pro"/>
          <w:snapToGrid w:val="0"/>
          <w:sz w:val="26"/>
          <w:szCs w:val="26"/>
        </w:rPr>
        <w:t xml:space="preserve">«Алтайэнерго» не указаны ссылки на документы, подтверждающие </w:t>
      </w:r>
      <w:r w:rsidRPr="00DF64C6">
        <w:rPr>
          <w:rFonts w:ascii="Myriad Pro" w:eastAsiaTheme="minorHAnsi" w:hAnsi="Myriad Pro"/>
          <w:sz w:val="26"/>
          <w:szCs w:val="26"/>
          <w:lang w:eastAsia="en-US"/>
        </w:rPr>
        <w:t xml:space="preserve">ведение бухгалтерского учета расчетов текущего финансового года между ИА ПАО </w:t>
      </w:r>
      <w:r w:rsidRPr="00DF64C6">
        <w:rPr>
          <w:rFonts w:ascii="Myriad Pro" w:hAnsi="Myriad Pro"/>
          <w:sz w:val="26"/>
          <w:szCs w:val="26"/>
        </w:rPr>
        <w:t>«МРСК Сибири»</w:t>
      </w:r>
      <w:r w:rsidRPr="00DF64C6">
        <w:rPr>
          <w:rFonts w:ascii="Myriad Pro" w:eastAsiaTheme="minorHAnsi" w:hAnsi="Myriad Pro"/>
          <w:sz w:val="26"/>
          <w:szCs w:val="26"/>
          <w:lang w:eastAsia="en-US"/>
        </w:rPr>
        <w:t xml:space="preserve"> и обособленными подразделениями (филиалами) и на документы, подтверждающие наличие региональных представительств.</w:t>
      </w:r>
    </w:p>
    <w:p w14:paraId="04F47F13" w14:textId="77777777" w:rsidR="00123EC2" w:rsidRPr="000725F1" w:rsidRDefault="00123EC2" w:rsidP="00925D9B">
      <w:pPr>
        <w:spacing w:line="360" w:lineRule="auto"/>
        <w:ind w:firstLine="567"/>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Проанализировав позицию Управления по тарифам, Исполнитель обращает внимание на следующее.</w:t>
      </w:r>
    </w:p>
    <w:p w14:paraId="32BBA33E" w14:textId="77777777" w:rsidR="00123EC2" w:rsidRPr="000725F1" w:rsidRDefault="00123EC2" w:rsidP="00925D9B">
      <w:pPr>
        <w:spacing w:line="360" w:lineRule="auto"/>
        <w:ind w:firstLine="567"/>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В приложении № 77-э/2/1 к выписке из протокола заседания Правления от 27.12.2018 № 77-э допущена опечатка в пп. 2.2.2 в части принятых расходов на </w:t>
      </w:r>
      <w:r w:rsidRPr="000725F1">
        <w:rPr>
          <w:rFonts w:ascii="Myriad Pro" w:hAnsi="Myriad Pro"/>
          <w:sz w:val="26"/>
          <w:szCs w:val="26"/>
        </w:rPr>
        <w:t>электроэнергию на хоз. нужды</w:t>
      </w:r>
      <w:r w:rsidRPr="000725F1">
        <w:rPr>
          <w:rFonts w:ascii="Myriad Pro" w:eastAsiaTheme="minorHAnsi" w:hAnsi="Myriad Pro"/>
          <w:sz w:val="26"/>
          <w:szCs w:val="26"/>
          <w:lang w:eastAsia="en-US"/>
        </w:rPr>
        <w:t>.</w:t>
      </w:r>
    </w:p>
    <w:p w14:paraId="637242DC" w14:textId="77777777" w:rsidR="00123EC2" w:rsidRPr="000725F1" w:rsidRDefault="00123EC2" w:rsidP="00925D9B">
      <w:pPr>
        <w:pStyle w:val="affa"/>
        <w:spacing w:line="360" w:lineRule="auto"/>
        <w:rPr>
          <w:rFonts w:ascii="Myriad Pro" w:hAnsi="Myriad Pro"/>
        </w:rPr>
      </w:pPr>
      <w:r w:rsidRPr="000725F1">
        <w:rPr>
          <w:rFonts w:ascii="Myriad Pro" w:hAnsi="Myriad Pro"/>
          <w:snapToGrid/>
          <w:szCs w:val="26"/>
        </w:rPr>
        <w:t>Управлением по тарифам затраты на электроэнергию на хозяйственные нужды на 2019 год учтены на уровне, заявленном филиалом «Алтайэнерго</w:t>
      </w:r>
      <w:r w:rsidRPr="000725F1">
        <w:rPr>
          <w:rFonts w:ascii="Myriad Pro" w:hAnsi="Myriad Pro"/>
          <w:szCs w:val="26"/>
        </w:rPr>
        <w:t xml:space="preserve">» в </w:t>
      </w:r>
      <w:r w:rsidRPr="000725F1">
        <w:rPr>
          <w:rFonts w:ascii="Myriad Pro" w:hAnsi="Myriad Pro"/>
          <w:szCs w:val="26"/>
        </w:rPr>
        <w:lastRenderedPageBreak/>
        <w:t>размере 127 586,9 тыс. руб.</w:t>
      </w:r>
      <w:r w:rsidR="0007074E">
        <w:rPr>
          <w:rFonts w:ascii="Myriad Pro" w:hAnsi="Myriad Pro"/>
          <w:szCs w:val="26"/>
        </w:rPr>
        <w:t xml:space="preserve"> без учета расходов ИА,</w:t>
      </w:r>
      <w:r w:rsidRPr="000725F1">
        <w:rPr>
          <w:rFonts w:ascii="Myriad Pro" w:hAnsi="Myriad Pro"/>
          <w:szCs w:val="26"/>
        </w:rPr>
        <w:t xml:space="preserve"> в составе неподконтрольных расходов.</w:t>
      </w:r>
    </w:p>
    <w:p w14:paraId="317BDABF" w14:textId="77777777" w:rsidR="00123EC2" w:rsidRPr="000725F1" w:rsidRDefault="00123EC2" w:rsidP="00925D9B">
      <w:pPr>
        <w:pStyle w:val="affa"/>
        <w:spacing w:line="360" w:lineRule="auto"/>
        <w:rPr>
          <w:rFonts w:ascii="Myriad Pro" w:hAnsi="Myriad Pro"/>
          <w:szCs w:val="26"/>
        </w:rPr>
      </w:pPr>
      <w:r w:rsidRPr="000725F1">
        <w:rPr>
          <w:rFonts w:ascii="Myriad Pro" w:hAnsi="Myriad Pro"/>
        </w:rPr>
        <w:t xml:space="preserve">При формировании базового уровня подконтрольных расходов в составе необходимой валовой выручки филиала </w:t>
      </w:r>
      <w:r w:rsidRPr="000725F1">
        <w:rPr>
          <w:rFonts w:ascii="Myriad Pro" w:hAnsi="Myriad Pro"/>
          <w:szCs w:val="26"/>
        </w:rPr>
        <w:t xml:space="preserve">«Алтайэнерго» на долгосрочный период регулирования на 2018-2022 гг. </w:t>
      </w:r>
      <w:r w:rsidRPr="000725F1">
        <w:rPr>
          <w:rFonts w:ascii="Myriad Pro" w:hAnsi="Myriad Pro"/>
        </w:rPr>
        <w:t xml:space="preserve">Управлением по тарифам </w:t>
      </w:r>
      <w:r w:rsidRPr="000725F1">
        <w:rPr>
          <w:rFonts w:ascii="Myriad Pro" w:hAnsi="Myriad Pro"/>
          <w:szCs w:val="26"/>
        </w:rPr>
        <w:t>исключены расходы по статье «Покупная электроэнергия на хозяйственные нужды». Данные расходы включены в составе неподконтрольных расходов на 2018 год.</w:t>
      </w:r>
    </w:p>
    <w:p w14:paraId="7783AFA5" w14:textId="77777777" w:rsidR="00123EC2" w:rsidRPr="000725F1" w:rsidRDefault="00123EC2" w:rsidP="00925D9B">
      <w:pPr>
        <w:spacing w:line="360" w:lineRule="auto"/>
        <w:ind w:firstLine="567"/>
        <w:jc w:val="both"/>
        <w:rPr>
          <w:rStyle w:val="blk"/>
          <w:rFonts w:ascii="Myriad Pro" w:hAnsi="Myriad Pro"/>
          <w:sz w:val="26"/>
          <w:szCs w:val="26"/>
        </w:rPr>
      </w:pPr>
      <w:r w:rsidRPr="000725F1">
        <w:rPr>
          <w:rFonts w:ascii="Myriad Pro" w:hAnsi="Myriad Pro"/>
          <w:sz w:val="26"/>
          <w:szCs w:val="26"/>
        </w:rPr>
        <w:t xml:space="preserve">По результатам анализа экспертного заключения № 0053/11/2018 Исполнитель отмечает, что </w:t>
      </w:r>
      <w:r w:rsidRPr="000725F1">
        <w:rPr>
          <w:rFonts w:ascii="Myriad Pro" w:hAnsi="Myriad Pro"/>
        </w:rPr>
        <w:t>в</w:t>
      </w:r>
      <w:r w:rsidRPr="000725F1">
        <w:rPr>
          <w:rFonts w:ascii="Myriad Pro" w:hAnsi="Myriad Pro"/>
          <w:sz w:val="26"/>
          <w:szCs w:val="26"/>
        </w:rPr>
        <w:t xml:space="preserve"> соответствии с п. 2 Основ ценообразования </w:t>
      </w:r>
      <w:r w:rsidR="004C4C4D">
        <w:rPr>
          <w:rFonts w:ascii="Myriad Pro" w:hAnsi="Myriad Pro"/>
          <w:sz w:val="26"/>
          <w:szCs w:val="26"/>
        </w:rPr>
        <w:br/>
      </w:r>
      <w:r w:rsidRPr="000725F1">
        <w:rPr>
          <w:rFonts w:ascii="Myriad Pro" w:hAnsi="Myriad Pro"/>
          <w:sz w:val="26"/>
          <w:szCs w:val="26"/>
        </w:rPr>
        <w:t xml:space="preserve">№ 1178 подконтрольные расходы - расходы, связанные с производством и реализацией продукции (услуг) по регулируемым видам деятельности, за исключением </w:t>
      </w:r>
      <w:r w:rsidRPr="000725F1">
        <w:rPr>
          <w:rStyle w:val="blk"/>
          <w:rFonts w:ascii="Myriad Pro" w:hAnsi="Myriad Pro"/>
          <w:sz w:val="26"/>
          <w:szCs w:val="26"/>
        </w:rPr>
        <w:t>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11F63A1D" w14:textId="77777777" w:rsidR="00123EC2" w:rsidRPr="000725F1" w:rsidRDefault="00123EC2" w:rsidP="00925D9B">
      <w:pPr>
        <w:spacing w:line="360" w:lineRule="auto"/>
        <w:ind w:firstLine="567"/>
        <w:jc w:val="both"/>
        <w:rPr>
          <w:rStyle w:val="blk"/>
          <w:rFonts w:ascii="Myriad Pro" w:hAnsi="Myriad Pro"/>
          <w:sz w:val="26"/>
          <w:szCs w:val="26"/>
        </w:rPr>
      </w:pPr>
      <w:r w:rsidRPr="000725F1">
        <w:rPr>
          <w:rStyle w:val="blk"/>
          <w:rFonts w:ascii="Myriad Pro" w:hAnsi="Myriad Pro"/>
          <w:sz w:val="26"/>
          <w:szCs w:val="26"/>
        </w:rPr>
        <w:t xml:space="preserve">На основании вышеизложенного, Исполнитель правомерно полагает, что </w:t>
      </w:r>
      <w:r w:rsidRPr="000725F1">
        <w:rPr>
          <w:rFonts w:ascii="Myriad Pro" w:hAnsi="Myriad Pro"/>
          <w:bCs/>
          <w:sz w:val="26"/>
          <w:szCs w:val="26"/>
        </w:rPr>
        <w:t xml:space="preserve">факт учета </w:t>
      </w:r>
      <w:r w:rsidRPr="000725F1">
        <w:rPr>
          <w:rStyle w:val="blk"/>
          <w:rFonts w:ascii="Myriad Pro" w:hAnsi="Myriad Pro"/>
          <w:sz w:val="26"/>
          <w:szCs w:val="26"/>
        </w:rPr>
        <w:t>Управлением по тарифам</w:t>
      </w:r>
      <w:r w:rsidRPr="000725F1">
        <w:rPr>
          <w:rFonts w:ascii="Myriad Pro" w:hAnsi="Myriad Pro"/>
          <w:bCs/>
          <w:sz w:val="26"/>
          <w:szCs w:val="26"/>
        </w:rPr>
        <w:t xml:space="preserve"> расходов </w:t>
      </w:r>
      <w:r w:rsidRPr="000725F1">
        <w:rPr>
          <w:rStyle w:val="blk"/>
          <w:rFonts w:ascii="Myriad Pro" w:hAnsi="Myriad Pro"/>
          <w:sz w:val="26"/>
          <w:szCs w:val="26"/>
        </w:rPr>
        <w:t>на электроэнергию на хозяйственные нужды</w:t>
      </w:r>
      <w:r w:rsidRPr="000725F1" w:rsidDel="0030107A">
        <w:rPr>
          <w:rStyle w:val="blk"/>
          <w:rFonts w:ascii="Myriad Pro" w:hAnsi="Myriad Pro"/>
          <w:sz w:val="26"/>
          <w:szCs w:val="26"/>
        </w:rPr>
        <w:t xml:space="preserve"> </w:t>
      </w:r>
      <w:r w:rsidRPr="000725F1">
        <w:rPr>
          <w:rStyle w:val="blk"/>
          <w:rFonts w:ascii="Myriad Pro" w:hAnsi="Myriad Pro"/>
          <w:sz w:val="26"/>
          <w:szCs w:val="26"/>
        </w:rPr>
        <w:t>в составе неподконтрольных расходов</w:t>
      </w:r>
      <w:r w:rsidRPr="000725F1">
        <w:rPr>
          <w:rFonts w:ascii="Myriad Pro" w:hAnsi="Myriad Pro"/>
          <w:bCs/>
          <w:sz w:val="26"/>
          <w:szCs w:val="26"/>
        </w:rPr>
        <w:t xml:space="preserve">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w:t>
      </w:r>
      <w:r w:rsidRPr="000725F1">
        <w:rPr>
          <w:rStyle w:val="blk"/>
          <w:rFonts w:ascii="Myriad Pro" w:hAnsi="Myriad Pro"/>
          <w:sz w:val="26"/>
          <w:szCs w:val="26"/>
        </w:rPr>
        <w:t xml:space="preserve"> нарушением и выдано предписание о необходимости исключить учтенные расходы на электроэнергию из состава неподконтрольных расходов и учесть данные расходы в составе базового уровня подконтрольных расходов на каждый год долгосрочного периода регулирования в экономически обоснованном размере.</w:t>
      </w:r>
    </w:p>
    <w:p w14:paraId="2E20370A"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lastRenderedPageBreak/>
        <w:t>Исполнитель рекомендует филиалу «Алтайэнерго» предоставлять в Управление по тарифам</w:t>
      </w:r>
      <w:r w:rsidRPr="000725F1">
        <w:rPr>
          <w:rFonts w:ascii="Myriad Pro" w:hAnsi="Myriad Pro"/>
          <w:szCs w:val="26"/>
        </w:rPr>
        <w:t xml:space="preserve"> </w:t>
      </w:r>
      <w:r w:rsidRPr="000725F1">
        <w:rPr>
          <w:rFonts w:ascii="Myriad Pro" w:hAnsi="Myriad Pro"/>
          <w:sz w:val="26"/>
          <w:szCs w:val="26"/>
        </w:rPr>
        <w:t>полный комплект обосновывающих докуме</w:t>
      </w:r>
      <w:r w:rsidR="004C4C4D">
        <w:rPr>
          <w:rFonts w:ascii="Myriad Pro" w:hAnsi="Myriad Pro"/>
          <w:sz w:val="26"/>
          <w:szCs w:val="26"/>
        </w:rPr>
        <w:t>н</w:t>
      </w:r>
      <w:r w:rsidRPr="000725F1">
        <w:rPr>
          <w:rFonts w:ascii="Myriad Pro" w:hAnsi="Myriad Pro"/>
          <w:sz w:val="26"/>
          <w:szCs w:val="26"/>
        </w:rPr>
        <w:t xml:space="preserve">тов по статье «Покупная электроэнергия на хозяйственные нужды» на очередной период регулирования в </w:t>
      </w:r>
      <w:r w:rsidR="004C4C4D">
        <w:rPr>
          <w:rFonts w:ascii="Myriad Pro" w:hAnsi="Myriad Pro"/>
          <w:sz w:val="26"/>
          <w:szCs w:val="26"/>
        </w:rPr>
        <w:t xml:space="preserve">следующем </w:t>
      </w:r>
      <w:r w:rsidRPr="000725F1">
        <w:rPr>
          <w:rFonts w:ascii="Myriad Pro" w:hAnsi="Myriad Pro"/>
          <w:sz w:val="26"/>
          <w:szCs w:val="26"/>
        </w:rPr>
        <w:t>составе:</w:t>
      </w:r>
    </w:p>
    <w:p w14:paraId="24EC3F92" w14:textId="77777777" w:rsidR="00123EC2" w:rsidRPr="000725F1" w:rsidRDefault="00123EC2" w:rsidP="00925D9B">
      <w:pPr>
        <w:pStyle w:val="ab"/>
        <w:numPr>
          <w:ilvl w:val="0"/>
          <w:numId w:val="76"/>
        </w:numPr>
        <w:spacing w:line="360" w:lineRule="auto"/>
        <w:ind w:left="993" w:firstLine="567"/>
        <w:rPr>
          <w:rFonts w:ascii="Myriad Pro" w:hAnsi="Myriad Pro"/>
          <w:sz w:val="26"/>
          <w:szCs w:val="26"/>
        </w:rPr>
      </w:pPr>
      <w:r w:rsidRPr="000725F1">
        <w:rPr>
          <w:rFonts w:ascii="Myriad Pro" w:hAnsi="Myriad Pro"/>
          <w:sz w:val="26"/>
          <w:szCs w:val="26"/>
        </w:rPr>
        <w:t>Пояснительная записка с указанием метода расчета расходов по статье, ссылками на ЛНА, утвержденными в Обществе и НПА, которыми они руководствовались при расчете.</w:t>
      </w:r>
    </w:p>
    <w:p w14:paraId="164F7BB7" w14:textId="77777777" w:rsidR="00123EC2" w:rsidRPr="000725F1" w:rsidRDefault="00123EC2" w:rsidP="00925D9B">
      <w:pPr>
        <w:pStyle w:val="ab"/>
        <w:numPr>
          <w:ilvl w:val="0"/>
          <w:numId w:val="76"/>
        </w:numPr>
        <w:spacing w:line="360" w:lineRule="auto"/>
        <w:ind w:left="993" w:firstLine="567"/>
        <w:rPr>
          <w:rFonts w:ascii="Myriad Pro" w:hAnsi="Myriad Pro"/>
          <w:sz w:val="26"/>
          <w:szCs w:val="26"/>
        </w:rPr>
      </w:pPr>
      <w:r w:rsidRPr="000725F1">
        <w:rPr>
          <w:rFonts w:ascii="Myriad Pro" w:hAnsi="Myriad Pro"/>
          <w:sz w:val="26"/>
          <w:szCs w:val="26"/>
        </w:rPr>
        <w:t>учредительные документы, в которых указаны представительства и филиалы;</w:t>
      </w:r>
    </w:p>
    <w:p w14:paraId="0249CD63" w14:textId="77777777" w:rsidR="00123EC2" w:rsidRPr="000725F1" w:rsidRDefault="00123EC2" w:rsidP="00925D9B">
      <w:pPr>
        <w:pStyle w:val="ab"/>
        <w:numPr>
          <w:ilvl w:val="0"/>
          <w:numId w:val="76"/>
        </w:numPr>
        <w:spacing w:line="360" w:lineRule="auto"/>
        <w:ind w:left="993" w:firstLine="567"/>
        <w:rPr>
          <w:rFonts w:ascii="Myriad Pro" w:eastAsiaTheme="minorHAnsi" w:hAnsi="Myriad Pro"/>
          <w:sz w:val="26"/>
          <w:szCs w:val="26"/>
          <w:lang w:eastAsia="en-US"/>
        </w:rPr>
      </w:pPr>
      <w:r w:rsidRPr="000725F1">
        <w:rPr>
          <w:rFonts w:ascii="Myriad Pro" w:hAnsi="Myriad Pro"/>
          <w:sz w:val="26"/>
          <w:szCs w:val="26"/>
        </w:rPr>
        <w:t xml:space="preserve">Выписка из Учетной политики по распределению затрат при </w:t>
      </w:r>
      <w:r w:rsidRPr="000725F1">
        <w:rPr>
          <w:rFonts w:ascii="Myriad Pro" w:eastAsiaTheme="minorHAnsi" w:hAnsi="Myriad Pro"/>
          <w:sz w:val="26"/>
          <w:szCs w:val="26"/>
          <w:lang w:eastAsia="en-US"/>
        </w:rPr>
        <w:t xml:space="preserve">ведение бухгалтерского учета расчетов между ИА ПАО </w:t>
      </w:r>
      <w:r w:rsidRPr="000725F1">
        <w:rPr>
          <w:rFonts w:ascii="Myriad Pro" w:hAnsi="Myriad Pro"/>
          <w:sz w:val="26"/>
          <w:szCs w:val="26"/>
        </w:rPr>
        <w:t>«МРСК Сибири»</w:t>
      </w:r>
      <w:r w:rsidRPr="000725F1">
        <w:rPr>
          <w:rFonts w:ascii="Myriad Pro" w:eastAsiaTheme="minorHAnsi" w:hAnsi="Myriad Pro"/>
          <w:sz w:val="26"/>
          <w:szCs w:val="26"/>
          <w:lang w:eastAsia="en-US"/>
        </w:rPr>
        <w:t xml:space="preserve"> и обособленными подразделениями (филиалами);</w:t>
      </w:r>
    </w:p>
    <w:p w14:paraId="64590164" w14:textId="77777777" w:rsidR="00123EC2" w:rsidRDefault="00123EC2" w:rsidP="00925D9B">
      <w:pPr>
        <w:pStyle w:val="ab"/>
        <w:numPr>
          <w:ilvl w:val="0"/>
          <w:numId w:val="76"/>
        </w:numPr>
        <w:spacing w:line="360" w:lineRule="auto"/>
        <w:ind w:left="993" w:firstLine="567"/>
        <w:rPr>
          <w:rFonts w:ascii="Myriad Pro" w:hAnsi="Myriad Pro"/>
          <w:sz w:val="26"/>
          <w:szCs w:val="26"/>
        </w:rPr>
      </w:pPr>
      <w:r w:rsidRPr="000725F1">
        <w:rPr>
          <w:rFonts w:ascii="Myriad Pro" w:hAnsi="Myriad Pro"/>
          <w:sz w:val="26"/>
          <w:szCs w:val="26"/>
        </w:rPr>
        <w:t>Договоры, действующие в текущем периоде с приложениями о пролонгации и заключенные на последующий период регулирования;</w:t>
      </w:r>
    </w:p>
    <w:p w14:paraId="45973C89" w14:textId="77777777" w:rsidR="004C4C4D" w:rsidRPr="000725F1" w:rsidRDefault="004C4C4D" w:rsidP="00925D9B">
      <w:pPr>
        <w:pStyle w:val="ab"/>
        <w:numPr>
          <w:ilvl w:val="0"/>
          <w:numId w:val="76"/>
        </w:numPr>
        <w:spacing w:line="360" w:lineRule="auto"/>
        <w:ind w:left="993" w:firstLine="567"/>
        <w:rPr>
          <w:rFonts w:ascii="Myriad Pro" w:hAnsi="Myriad Pro"/>
          <w:sz w:val="26"/>
          <w:szCs w:val="26"/>
        </w:rPr>
      </w:pPr>
      <w:r w:rsidRPr="000725F1">
        <w:rPr>
          <w:rFonts w:ascii="Myriad Pro" w:hAnsi="Myriad Pro"/>
          <w:sz w:val="26"/>
          <w:szCs w:val="26"/>
        </w:rPr>
        <w:t>Документы, подтверждающие фактические расходы за прошедший период регулирования (Акты и счета-фактуры, счета на оплату, извещения и т.д.)</w:t>
      </w:r>
      <w:r>
        <w:rPr>
          <w:rFonts w:ascii="Myriad Pro" w:hAnsi="Myriad Pro"/>
          <w:sz w:val="26"/>
          <w:szCs w:val="26"/>
        </w:rPr>
        <w:t>.</w:t>
      </w:r>
    </w:p>
    <w:p w14:paraId="55FA3121" w14:textId="77777777" w:rsidR="00123EC2" w:rsidRPr="000725F1" w:rsidRDefault="00123EC2" w:rsidP="00123EC2">
      <w:pPr>
        <w:spacing w:line="360" w:lineRule="auto"/>
        <w:ind w:firstLine="709"/>
        <w:rPr>
          <w:rFonts w:ascii="Myriad Pro" w:hAnsi="Myriad Pro"/>
          <w:b/>
          <w:bCs/>
          <w:sz w:val="26"/>
          <w:szCs w:val="26"/>
          <w:u w:val="single"/>
        </w:rPr>
      </w:pPr>
    </w:p>
    <w:p w14:paraId="7A3BA543" w14:textId="77777777" w:rsidR="00123EC2" w:rsidRPr="00943E4E" w:rsidRDefault="00123EC2" w:rsidP="00123EC2">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95" w:name="_Toc40643658"/>
      <w:bookmarkStart w:id="96" w:name="_Toc41159852"/>
      <w:r w:rsidRPr="00943E4E">
        <w:rPr>
          <w:rFonts w:ascii="Myriad Pro" w:hAnsi="Myriad Pro" w:cs="Times New Roman"/>
          <w:color w:val="4F6228" w:themeColor="accent3" w:themeShade="80"/>
          <w:sz w:val="28"/>
          <w:szCs w:val="28"/>
        </w:rPr>
        <w:t>Водоснабжение</w:t>
      </w:r>
      <w:bookmarkEnd w:id="95"/>
      <w:bookmarkEnd w:id="96"/>
    </w:p>
    <w:p w14:paraId="5D3FF938"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w:t>
      </w:r>
      <w:r w:rsidRPr="000725F1">
        <w:rPr>
          <w:rStyle w:val="blk"/>
          <w:rFonts w:ascii="Myriad Pro" w:hAnsi="Myriad Pro"/>
          <w:sz w:val="26"/>
          <w:szCs w:val="26"/>
        </w:rPr>
        <w:t>пп.2 п. 28. Основ ценообразования № 1178 в состав прочих расходов, которые учитываются при определении необходимой валовой выручки, включаются</w:t>
      </w:r>
      <w:r w:rsidRPr="000725F1">
        <w:rPr>
          <w:rFonts w:ascii="Myriad Pro" w:hAnsi="Myriad Pro"/>
          <w:sz w:val="26"/>
          <w:szCs w:val="26"/>
        </w:rPr>
        <w:t xml:space="preserve"> </w:t>
      </w:r>
      <w:r w:rsidRPr="000725F1">
        <w:rPr>
          <w:rStyle w:val="blk"/>
          <w:rFonts w:ascii="Myriad Pro" w:hAnsi="Myriad Pro"/>
          <w:sz w:val="26"/>
          <w:szCs w:val="26"/>
        </w:rPr>
        <w:t xml:space="preserve">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w:t>
      </w:r>
      <w:r w:rsidRPr="000725F1">
        <w:rPr>
          <w:rStyle w:val="f"/>
          <w:rFonts w:ascii="Myriad Pro" w:hAnsi="Myriad Pro"/>
          <w:sz w:val="26"/>
          <w:szCs w:val="26"/>
        </w:rPr>
        <w:t>коммунальных</w:t>
      </w:r>
      <w:r w:rsidRPr="000725F1">
        <w:rPr>
          <w:rStyle w:val="blk"/>
          <w:rFonts w:ascii="Myriad Pro" w:hAnsi="Myriad Pro"/>
          <w:sz w:val="26"/>
          <w:szCs w:val="26"/>
        </w:rPr>
        <w:t xml:space="preserve"> </w:t>
      </w:r>
      <w:r w:rsidRPr="000725F1">
        <w:rPr>
          <w:rStyle w:val="f"/>
          <w:rFonts w:ascii="Myriad Pro" w:hAnsi="Myriad Pro"/>
          <w:sz w:val="26"/>
          <w:szCs w:val="26"/>
        </w:rPr>
        <w:t>услуг</w:t>
      </w:r>
      <w:r w:rsidRPr="000725F1">
        <w:rPr>
          <w:rStyle w:val="blk"/>
          <w:rFonts w:ascii="Myriad Pro" w:hAnsi="Myriad Pro"/>
          <w:sz w:val="26"/>
          <w:szCs w:val="26"/>
        </w:rPr>
        <w:t>.</w:t>
      </w:r>
    </w:p>
    <w:p w14:paraId="7A48B92C"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К данным расходам относятся затраты на услуги по водоснабжению, согласно показаниям водоизмерительных приборов, утвержденных лимитов, расчетных ведомостей. Договоры на услуги по водоснабжению, заключены исходя из потребности, необходимой для создания условий труда работникам в соответствии с требованиями охраны труда. </w:t>
      </w:r>
    </w:p>
    <w:p w14:paraId="52F4D966" w14:textId="77777777" w:rsidR="0047057B" w:rsidRDefault="0047057B" w:rsidP="00925D9B">
      <w:pPr>
        <w:spacing w:before="240" w:after="240" w:line="360" w:lineRule="auto"/>
        <w:ind w:firstLine="567"/>
        <w:rPr>
          <w:rFonts w:ascii="Myriad Pro" w:hAnsi="Myriad Pro"/>
          <w:b/>
          <w:bCs/>
          <w:sz w:val="26"/>
          <w:szCs w:val="26"/>
        </w:rPr>
      </w:pPr>
    </w:p>
    <w:p w14:paraId="1645072F" w14:textId="77777777" w:rsidR="00123EC2" w:rsidRPr="000725F1" w:rsidRDefault="00123EC2" w:rsidP="00232EC1">
      <w:pPr>
        <w:spacing w:before="240" w:after="240" w:line="360" w:lineRule="auto"/>
        <w:rPr>
          <w:rFonts w:ascii="Myriad Pro" w:hAnsi="Myriad Pro"/>
          <w:b/>
          <w:bCs/>
          <w:sz w:val="26"/>
          <w:szCs w:val="26"/>
        </w:rPr>
      </w:pPr>
      <w:r w:rsidRPr="000725F1">
        <w:rPr>
          <w:rFonts w:ascii="Myriad Pro" w:hAnsi="Myriad Pro"/>
          <w:b/>
          <w:bCs/>
          <w:sz w:val="26"/>
          <w:szCs w:val="26"/>
        </w:rPr>
        <w:lastRenderedPageBreak/>
        <w:t>ПОЗИЦИЯ ТЕРРИТОРИАЛЬНОЙ СЕТЕВОЙ ОРГАНИЗАЦИИ</w:t>
      </w:r>
    </w:p>
    <w:p w14:paraId="7131437A" w14:textId="77777777" w:rsidR="00123EC2" w:rsidRPr="000725F1" w:rsidRDefault="00123EC2" w:rsidP="00943E4E">
      <w:pPr>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Расчеты произведены на основании договоров на услуги по водоснабжению, заключенных в период с 2004 по 2017 год с ежегодной пролонгацией, а также с учетом бездоговорных отношений. Цены</w:t>
      </w:r>
      <w:r w:rsidR="007E31F9">
        <w:rPr>
          <w:rFonts w:ascii="Myriad Pro" w:hAnsi="Myriad Pro"/>
          <w:sz w:val="26"/>
          <w:szCs w:val="26"/>
        </w:rPr>
        <w:t>,</w:t>
      </w:r>
      <w:r w:rsidRPr="000725F1">
        <w:rPr>
          <w:rFonts w:ascii="Myriad Pro" w:hAnsi="Myriad Pro"/>
          <w:sz w:val="26"/>
          <w:szCs w:val="26"/>
        </w:rPr>
        <w:t xml:space="preserve"> применяемые для расчета затрат подтверждаются решениями управления Алтайского края по государственному регулированию цен и тарифов, счетами-фактурами, актами выполненных работ.</w:t>
      </w:r>
    </w:p>
    <w:p w14:paraId="09F6A260" w14:textId="77777777" w:rsidR="00123EC2" w:rsidRPr="000725F1" w:rsidRDefault="00123EC2" w:rsidP="00943E4E">
      <w:pPr>
        <w:spacing w:line="360" w:lineRule="auto"/>
        <w:ind w:firstLine="709"/>
        <w:jc w:val="both"/>
        <w:rPr>
          <w:rFonts w:ascii="Myriad Pro" w:hAnsi="Myriad Pro"/>
          <w:sz w:val="26"/>
          <w:szCs w:val="26"/>
        </w:rPr>
      </w:pPr>
      <w:r w:rsidRPr="000725F1">
        <w:rPr>
          <w:rFonts w:ascii="Myriad Pro" w:hAnsi="Myriad Pro"/>
          <w:sz w:val="26"/>
          <w:szCs w:val="26"/>
        </w:rPr>
        <w:t>На 2019 год ожидаемая сумма затрат определена исходя из фактических объемов потребления 2017 г. и тарифов, установленных для регулируемых организаций на 2018 год с учетом прогноза социально экономического развития РФ до 2024 года (2019 год - 104,0 %). Затраты составили 777,7 тыс. руб., в том числе по виду деятельности «передача электр</w:t>
      </w:r>
      <w:r w:rsidR="004C4C4D">
        <w:rPr>
          <w:rFonts w:ascii="Myriad Pro" w:hAnsi="Myriad Pro"/>
          <w:sz w:val="26"/>
          <w:szCs w:val="26"/>
        </w:rPr>
        <w:t>ической энергии</w:t>
      </w:r>
      <w:r w:rsidRPr="000725F1">
        <w:rPr>
          <w:rFonts w:ascii="Myriad Pro" w:hAnsi="Myriad Pro"/>
          <w:sz w:val="26"/>
          <w:szCs w:val="26"/>
        </w:rPr>
        <w:t>» – 754,2 тыс. руб.</w:t>
      </w:r>
    </w:p>
    <w:p w14:paraId="55BFE483" w14:textId="77777777" w:rsidR="00123EC2" w:rsidRPr="000725F1" w:rsidRDefault="00123EC2" w:rsidP="00943E4E">
      <w:pPr>
        <w:pStyle w:val="ab"/>
        <w:spacing w:line="360" w:lineRule="auto"/>
        <w:ind w:left="0" w:firstLine="709"/>
        <w:rPr>
          <w:rFonts w:ascii="Myriad Pro" w:hAnsi="Myriad Pro"/>
          <w:sz w:val="26"/>
          <w:szCs w:val="26"/>
        </w:rPr>
      </w:pPr>
      <w:r w:rsidRPr="000725F1">
        <w:rPr>
          <w:rFonts w:ascii="Myriad Pro" w:hAnsi="Myriad Pro"/>
          <w:sz w:val="26"/>
          <w:szCs w:val="26"/>
        </w:rPr>
        <w:t>Для обоснования заявленной суммы расходов на «Бытовое водоснабжение» филиалом «Алтайэнерго» были представлены следующие документы:</w:t>
      </w:r>
    </w:p>
    <w:p w14:paraId="3DAE52C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Свод по статье </w:t>
      </w:r>
      <w:r w:rsidR="004C4C4D" w:rsidRPr="000725F1">
        <w:rPr>
          <w:rFonts w:ascii="Myriad Pro" w:hAnsi="Myriad Pro"/>
          <w:sz w:val="26"/>
          <w:szCs w:val="26"/>
        </w:rPr>
        <w:t>«Бытовое водоснабжение»</w:t>
      </w:r>
      <w:r w:rsidRPr="000725F1">
        <w:rPr>
          <w:rFonts w:ascii="Myriad Pro" w:hAnsi="Myriad Pro"/>
          <w:sz w:val="26"/>
          <w:szCs w:val="26"/>
        </w:rPr>
        <w:t xml:space="preserve"> по филиалу ПАО «МРСК Сибири» - «Алтайэнерго» на 2019 год;</w:t>
      </w:r>
    </w:p>
    <w:p w14:paraId="63AB5AD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Пояснительная записка по статье «Бытовое водоснабжение»</w:t>
      </w:r>
    </w:p>
    <w:p w14:paraId="3FC7BD5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Расчет по статье «Бытовое водоснабжение»</w:t>
      </w:r>
    </w:p>
    <w:p w14:paraId="6CB6D1DF"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 Реестр договоров по статье «Бытовое водоснабжение»</w:t>
      </w:r>
    </w:p>
    <w:p w14:paraId="3C9E451C"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ИП Вуккерт №18.2200.4945.16 от 01.04.2016 г.</w:t>
      </w:r>
    </w:p>
    <w:p w14:paraId="1ECE08A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ИП Вуккерт за 2017 год</w:t>
      </w:r>
    </w:p>
    <w:p w14:paraId="612DF0F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МУП Алтайского с/совета "Алтайский коммунальщик" от 12.01.2010г. №64</w:t>
      </w:r>
    </w:p>
    <w:p w14:paraId="3A8108F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 Акты к договору МУП Алтайского с/совета "Алтайский коммунальщик за 2017 год</w:t>
      </w:r>
    </w:p>
    <w:p w14:paraId="0341ED8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ОАО "Водоканал" №36 от 01.01.2006г., ДС от 28.09.2007;</w:t>
      </w:r>
    </w:p>
    <w:p w14:paraId="13415EC9"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и акты к договору ОАО "Водоканал" за 2017 год;</w:t>
      </w:r>
    </w:p>
    <w:p w14:paraId="4DDDEE3B"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ООО "Водопровод" за 2017 год;</w:t>
      </w:r>
    </w:p>
    <w:p w14:paraId="56093A87"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lastRenderedPageBreak/>
        <w:t>Решения Управления по тарифам №125 от 20.07.2016г. , №172 от 04.10.2017г., № 542 от 14.12.2016г., № 345 от 08.11.2017г., № 428 от 30.11.2016г., №611 от 12.12.2017г., № 107 от 06.07.2016г., № 157 от 04.10.2017г.</w:t>
      </w:r>
    </w:p>
    <w:p w14:paraId="3B1738DE"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"Водоканал г.Бийск" №18.2200.3960.17 от 29.05.2017г</w:t>
      </w:r>
    </w:p>
    <w:p w14:paraId="04ED5EB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и акты к договору МУП</w:t>
      </w:r>
      <w:r w:rsidR="00943E4E">
        <w:rPr>
          <w:rFonts w:ascii="Myriad Pro" w:hAnsi="Myriad Pro"/>
          <w:sz w:val="26"/>
          <w:szCs w:val="26"/>
        </w:rPr>
        <w:t xml:space="preserve"> "Водоканал г.Бийск" за 2017 г</w:t>
      </w:r>
    </w:p>
    <w:p w14:paraId="21583415"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"ДомСервис" №18.2200.4999.16 от 01.09.2016г</w:t>
      </w:r>
    </w:p>
    <w:p w14:paraId="4FD2BEA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"ДомСервис" за 2017 год</w:t>
      </w:r>
    </w:p>
    <w:p w14:paraId="62E9E3C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"Энерго-ресурс" № 38 от 01.07.2016г, ДС №1 от 01.07.2016,ДС №2 от 16.02.2017г.</w:t>
      </w:r>
    </w:p>
    <w:p w14:paraId="41D3A5C7"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"Энерго-ресурс" за 2017 год</w:t>
      </w:r>
    </w:p>
    <w:p w14:paraId="6F8B996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ООО "ЭнергоСтрой" за 2017 год</w:t>
      </w:r>
    </w:p>
    <w:p w14:paraId="5988397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Решения Управления по тарифам №496 от 09.12.2016г., №511 от 05.12.2017г., №643 от 16.12.2016г., №564 от 07.12.2017г., №97 от 06.07.2016г., №281от 31.10.2017г. </w:t>
      </w:r>
    </w:p>
    <w:p w14:paraId="5A125809"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"Краснощековские ВС" №51 от 01.01.2012г</w:t>
      </w:r>
    </w:p>
    <w:p w14:paraId="0CC8332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Акты к договору МУП </w:t>
      </w:r>
      <w:r w:rsidR="00943E4E">
        <w:rPr>
          <w:rFonts w:ascii="Myriad Pro" w:hAnsi="Myriad Pro"/>
          <w:sz w:val="26"/>
          <w:szCs w:val="26"/>
        </w:rPr>
        <w:t>"Краснощековские ВС" за 2017 г</w:t>
      </w:r>
    </w:p>
    <w:p w14:paraId="775E350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"Рубцовский водоканал" №82 от 07.12.2012г</w:t>
      </w:r>
    </w:p>
    <w:p w14:paraId="7424542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и акты к договору МУП "Р</w:t>
      </w:r>
      <w:r w:rsidR="00943E4E">
        <w:rPr>
          <w:rFonts w:ascii="Myriad Pro" w:hAnsi="Myriad Pro"/>
          <w:sz w:val="26"/>
          <w:szCs w:val="26"/>
        </w:rPr>
        <w:t>убцовский водоканал" за 2017 г</w:t>
      </w:r>
    </w:p>
    <w:p w14:paraId="30BD78D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"Горняцкий водоканал" №79 от 01.03.2006г</w:t>
      </w:r>
    </w:p>
    <w:p w14:paraId="6FD1C91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"Горняцкий водоканал" за 2017 год</w:t>
      </w:r>
    </w:p>
    <w:p w14:paraId="5E1D44C9"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"Коммунальщик" №18.2200.2356.16 от 11.01.2016г</w:t>
      </w:r>
    </w:p>
    <w:p w14:paraId="23E4B88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"Коммунальщик" за 2017 год</w:t>
      </w:r>
    </w:p>
    <w:p w14:paraId="1888B16C"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"Курьинские КС" №23 от 10.01.2013г</w:t>
      </w:r>
    </w:p>
    <w:p w14:paraId="4F0B388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"Курьинские КС" за 2017 год</w:t>
      </w:r>
    </w:p>
    <w:p w14:paraId="7C855B86"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"Теплоснаб" №18.2200.941.14 от 25.12.2014г</w:t>
      </w:r>
    </w:p>
    <w:p w14:paraId="23152FDF"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"Теплоснаб" за 2017 год</w:t>
      </w:r>
    </w:p>
    <w:p w14:paraId="7EDA5227"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"Чарышское МВП" №18.2200.250.13 от 24.05.2013г</w:t>
      </w:r>
    </w:p>
    <w:p w14:paraId="188EA1B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"Чарышское МВП" за 2017 год</w:t>
      </w:r>
    </w:p>
    <w:p w14:paraId="32DE098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МУП "Волчихинское" за 2017 год</w:t>
      </w:r>
    </w:p>
    <w:p w14:paraId="0B1F333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ООО "Водоканал" за 2017 год</w:t>
      </w:r>
    </w:p>
    <w:p w14:paraId="46FBA169"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ООО "Вод-сервис" за 2017 год</w:t>
      </w:r>
    </w:p>
    <w:p w14:paraId="3E6C2557"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lastRenderedPageBreak/>
        <w:t>Счета-фактуры ООО "Сбытсервис Новичиха" за 2017 год</w:t>
      </w:r>
    </w:p>
    <w:p w14:paraId="55E15F8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ООО "Сбытсервис Поспелиха" за 2017 год</w:t>
      </w:r>
    </w:p>
    <w:p w14:paraId="421AD7F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ООО "Сбытсервис Шипуново" за 2017 год</w:t>
      </w:r>
    </w:p>
    <w:p w14:paraId="1ADB3C3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Решения Управления по тарифам №262 от 29.09.2016г. №269 от 31.10.2017г,№ 334 от 20.10.2016г.  №229 от 25.10.2017г. №659 от 19.12.2016г.  №662от 14.12.2017г. №500 от 09.12.2016г. №764 от 28.12.2017г. №36 от 10.05.2017г. №597 от 12.12.2017г. №415 от 25.11.2016г. №567от 07.12.2017г.№217 от 14.09.2016г. №243 от 25.10.2017г. №335 от 20.10.2016г.  №230 от 25.10.2017г.  №359 от 26.10.2016г. №364от 14.11.2017г.  №250 от 21.09.2016г.  №195 от 19.10.2017г. №86 от 12.07.2017г. №525 от 05.12.2017г. </w:t>
      </w:r>
    </w:p>
    <w:p w14:paraId="67A14FD6"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"Вариант" №657 от 18.10.2013г</w:t>
      </w:r>
    </w:p>
    <w:p w14:paraId="3280A06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"Вариант" за 2017 год</w:t>
      </w:r>
    </w:p>
    <w:p w14:paraId="0B9588B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"Коммунальное хозяйство" №3582 от 01.10.2008г</w:t>
      </w:r>
    </w:p>
    <w:p w14:paraId="02A9FE3E"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"Коммунальное хозяйство" за 2017 год</w:t>
      </w:r>
    </w:p>
    <w:p w14:paraId="4E8B416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"Кочки" №297 от 01.11.2006г</w:t>
      </w:r>
    </w:p>
    <w:p w14:paraId="4F57EA3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"Кочки" за 2017 год</w:t>
      </w:r>
    </w:p>
    <w:p w14:paraId="7AC08DB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"Ореховское ЖКХ" №7-302 от 01.09.2006г</w:t>
      </w:r>
    </w:p>
    <w:p w14:paraId="480910C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"Ореховское ЖКХ" за 2017 год</w:t>
      </w:r>
    </w:p>
    <w:p w14:paraId="1ED65D3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"Тепловик" №32 от 01.07.2016г</w:t>
      </w:r>
    </w:p>
    <w:p w14:paraId="20C2F18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"Тепловик" за 2017 год</w:t>
      </w:r>
    </w:p>
    <w:p w14:paraId="71B8AD1E"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"При-Строй" №57 от 02.07.2012г</w:t>
      </w:r>
    </w:p>
    <w:p w14:paraId="54D6596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"При-Строй" за 2017 год</w:t>
      </w:r>
    </w:p>
    <w:p w14:paraId="3E2F8CEB"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"Теплоэнергосеть" №131 от 05.09.2013г</w:t>
      </w:r>
    </w:p>
    <w:p w14:paraId="413DF36E"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"Теплоэнергосеть" за 2017 год</w:t>
      </w:r>
    </w:p>
    <w:p w14:paraId="00B0978F"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Решения  Управления по тарифам №219 от 14.09.2016г. №191 от 19.10.2017г.№305 от 12.10.2016г. №343 от 08.11.2017г. №171 от 10.08.2016г.№246 от 25.10.2017г.  №261 от 29.09.2016г. №185 от 19.10.2017г.№502 от 09.12.2016г.№282 от 31.10.2017г. №128 от 20.07.2016г.№156 от 04.10.2017г. №307 от 12.10.2016г.  №450 от 28.11.2017г. </w:t>
      </w:r>
    </w:p>
    <w:p w14:paraId="11B2FF3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"Водоканал г.Новоалтайск" №01/03/2016 от 01.03.2016г</w:t>
      </w:r>
    </w:p>
    <w:p w14:paraId="1AF50E7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и акты к договору МУП "Водоканал г.Новоалтайск" за 2017 год</w:t>
      </w:r>
    </w:p>
    <w:p w14:paraId="463990E9"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lastRenderedPageBreak/>
        <w:t>Договор с МУП "ЖКУ Троицкого р-на" №18.2200.1161.16 от 01.04.2016г</w:t>
      </w:r>
    </w:p>
    <w:p w14:paraId="2979256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"ЖКУ Троицкого р-на" за 2017 год</w:t>
      </w:r>
    </w:p>
    <w:p w14:paraId="279BDD9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"Коммунальщик" №29 от 11.01.2016г</w:t>
      </w:r>
    </w:p>
    <w:p w14:paraId="2190E48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"Коммунальщик" за 2017 год</w:t>
      </w:r>
    </w:p>
    <w:p w14:paraId="4E9B5CB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"Косихинское РКС" №18.2200.2217.16 от 01.06.2016г</w:t>
      </w:r>
    </w:p>
    <w:p w14:paraId="393FC9BE"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"Косихинское РКС" за 2017 год</w:t>
      </w:r>
    </w:p>
    <w:p w14:paraId="5F2B56E3"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"Новая эра" №18.2200.2218.16 от 01.06.2016г</w:t>
      </w:r>
    </w:p>
    <w:p w14:paraId="1CB12CA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"Новая эра" за 2017 год</w:t>
      </w:r>
    </w:p>
    <w:p w14:paraId="540A51D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"Озерские КС" №9-2017 от 01.09.2017г</w:t>
      </w:r>
    </w:p>
    <w:p w14:paraId="2AF1884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"Озерские КС" за 2017 год</w:t>
      </w:r>
    </w:p>
    <w:p w14:paraId="0F06055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"Первомайское ЖКХ" №67-в от 23.05.2016г</w:t>
      </w:r>
    </w:p>
    <w:p w14:paraId="750732D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"Первомайское ЖКХ" за 2017 год</w:t>
      </w:r>
    </w:p>
    <w:p w14:paraId="30356AD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"ЖКУ" №221 от 01.01.2007г</w:t>
      </w:r>
    </w:p>
    <w:p w14:paraId="0C4FCD8A"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Счет-фактуры и акты к договору ООО "ЖКУ" за 2017 год</w:t>
      </w:r>
    </w:p>
    <w:p w14:paraId="6C8CD30A"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Калькуляция стоимости услуги на холодное водоснабжение МУП Первомайское ЖКХ</w:t>
      </w:r>
    </w:p>
    <w:p w14:paraId="71891167" w14:textId="77777777" w:rsidR="00123EC2" w:rsidRPr="00FD20CE"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Решения Управления по тарифам №544 от 14.12.2016г. №645 от 16.12.2016г.№460 от 28.11.2017г. №306 от 12.10.2016г. №350 от 08.11.2017г.№585 от 16.12.2016г. №455 от 28.11.2017г. №516 от 05.12.2017г.№598 от 12.12.2017г.№635 от 16.12.2016г. №381 от 14.11.2017г.№405 от 25.11.2016г. №580 от 07.12.2017г.</w:t>
      </w:r>
      <w:r w:rsidRPr="000725F1">
        <w:rPr>
          <w:rFonts w:ascii="Myriad Pro" w:hAnsi="Myriad Pro"/>
          <w:color w:val="FF0000"/>
          <w:sz w:val="26"/>
          <w:szCs w:val="26"/>
        </w:rPr>
        <w:t xml:space="preserve"> </w:t>
      </w:r>
    </w:p>
    <w:p w14:paraId="326D967A"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ИП "Гедерт" №18.2200.5170.16 от 01.11.2016г</w:t>
      </w:r>
    </w:p>
    <w:p w14:paraId="31329C1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Акты </w:t>
      </w:r>
      <w:r w:rsidR="00943E4E">
        <w:rPr>
          <w:rFonts w:ascii="Myriad Pro" w:hAnsi="Myriad Pro"/>
          <w:sz w:val="26"/>
          <w:szCs w:val="26"/>
        </w:rPr>
        <w:t>к договору ИП Гедерт за 2017 г</w:t>
      </w:r>
    </w:p>
    <w:p w14:paraId="7D9BDD8C"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"Коммунальщик" №18.2200.2675.16 от 11.01.2016г</w:t>
      </w:r>
    </w:p>
    <w:p w14:paraId="5F8F3BF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"Комму</w:t>
      </w:r>
      <w:r w:rsidR="00943E4E">
        <w:rPr>
          <w:rFonts w:ascii="Myriad Pro" w:hAnsi="Myriad Pro"/>
          <w:sz w:val="26"/>
          <w:szCs w:val="26"/>
        </w:rPr>
        <w:t>нальщик" за 2017 г.</w:t>
      </w:r>
    </w:p>
    <w:p w14:paraId="14FC798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"Теплосеть г.Камень-на-Оби" №196 от 06.05.2016г</w:t>
      </w:r>
    </w:p>
    <w:p w14:paraId="34CF011E"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к договору МУП "Теплос</w:t>
      </w:r>
      <w:r w:rsidR="00943E4E">
        <w:rPr>
          <w:rFonts w:ascii="Myriad Pro" w:hAnsi="Myriad Pro"/>
          <w:sz w:val="26"/>
          <w:szCs w:val="26"/>
        </w:rPr>
        <w:t>еть г.Камень-на-Оби" за 2017 г</w:t>
      </w:r>
    </w:p>
    <w:p w14:paraId="046AA3E9"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"Панкрушихинское МОКХ" №87 от 01.01.2013г</w:t>
      </w:r>
    </w:p>
    <w:p w14:paraId="0A1EC41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"Панкрушихинское МОКХ" за 2017 год</w:t>
      </w:r>
    </w:p>
    <w:p w14:paraId="5956554A"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"Техком" №70 от 01.07.2013г</w:t>
      </w:r>
    </w:p>
    <w:p w14:paraId="6012E00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"Техком" за 2017 год</w:t>
      </w:r>
    </w:p>
    <w:p w14:paraId="4F297F2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lastRenderedPageBreak/>
        <w:t>Акты МУП "Тепловик" за 2017 год</w:t>
      </w:r>
    </w:p>
    <w:p w14:paraId="0600CD40"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 xml:space="preserve">Решения  Управления по тарифам №432 от 30.11.2016г. №168 от 04.10.2017г.№409 от 25.11.2016г №347 от 08.11.2017г. №108 от 06.07.2016г.№153 от 04.10.2017г. №708 от 19.12.2017г. №130 от 20.07.2016г.№441 от 23.11.2017г. №336 от 20.10.2016г. №232 от 25.10.2017г. </w:t>
      </w:r>
    </w:p>
    <w:p w14:paraId="67CEB2F1"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"Барнаульский водоканал №2024 от 01.05.2005г</w:t>
      </w:r>
    </w:p>
    <w:p w14:paraId="7FB3A535"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и акты к договору ООО "Барнаульский водоканал" за 2017 год</w:t>
      </w:r>
    </w:p>
    <w:p w14:paraId="29D5E46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Решение №604 от 16.12.2016г. Управления по тарифам</w:t>
      </w:r>
    </w:p>
    <w:p w14:paraId="0DA830E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Решение  №723 от 19.12.2017г. Управления по тарифам</w:t>
      </w:r>
    </w:p>
    <w:p w14:paraId="08685CC5"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"ЖКХ Калманского р-на" №18.2200.349.17 от 01.12.2016г</w:t>
      </w:r>
    </w:p>
    <w:p w14:paraId="26BB9F0D"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"ЖКХ Калманского р-на" за 2017 год</w:t>
      </w:r>
    </w:p>
    <w:p w14:paraId="06D17305"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"Исток+" №2 от 01.10.2017г</w:t>
      </w:r>
    </w:p>
    <w:p w14:paraId="2C362A42"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 и счета-фактуры к договору МУП "Исток+" за 2017 год</w:t>
      </w:r>
    </w:p>
    <w:p w14:paraId="34FFFC9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"Коммунальщик" №18.2200.3010.17 от 01.07.2017г</w:t>
      </w:r>
    </w:p>
    <w:p w14:paraId="5B8A2C2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 "Коммунальщик" за 2017 год</w:t>
      </w:r>
    </w:p>
    <w:p w14:paraId="5ECCEBAC"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 "Павловские КС" №1 от 01.07.2013г</w:t>
      </w:r>
    </w:p>
    <w:p w14:paraId="767A09F6"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и акты к договору МУП "Павловские КС" за 2017 год</w:t>
      </w:r>
    </w:p>
    <w:p w14:paraId="42DD1276"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МУПКХ "Усть-Мосиха" №б/н от 14.12.2006г</w:t>
      </w:r>
    </w:p>
    <w:p w14:paraId="361A088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МУПКХ "Усть-Мосиха" за 2017 год</w:t>
      </w:r>
    </w:p>
    <w:p w14:paraId="1FC58D04"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Договор с ООО "РСУ+" №57 от 01.08.2017г</w:t>
      </w:r>
    </w:p>
    <w:p w14:paraId="78BF9CDB"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Акты к договору ООО "РСУ+" за 2017 год</w:t>
      </w:r>
    </w:p>
    <w:p w14:paraId="69F1658F"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Счета-фактуры ООО "Сбытсервис" за 2017 год</w:t>
      </w:r>
    </w:p>
    <w:p w14:paraId="6CD1FD48" w14:textId="77777777" w:rsidR="00123EC2" w:rsidRPr="000725F1" w:rsidRDefault="00123EC2" w:rsidP="00102FA9">
      <w:pPr>
        <w:pStyle w:val="ab"/>
        <w:numPr>
          <w:ilvl w:val="0"/>
          <w:numId w:val="30"/>
        </w:numPr>
        <w:tabs>
          <w:tab w:val="left" w:pos="709"/>
          <w:tab w:val="left" w:pos="993"/>
        </w:tabs>
        <w:spacing w:line="360" w:lineRule="auto"/>
        <w:ind w:left="426" w:firstLine="0"/>
        <w:rPr>
          <w:rFonts w:ascii="Myriad Pro" w:hAnsi="Myriad Pro"/>
          <w:sz w:val="26"/>
          <w:szCs w:val="26"/>
        </w:rPr>
      </w:pPr>
      <w:r w:rsidRPr="000725F1">
        <w:rPr>
          <w:rFonts w:ascii="Myriad Pro" w:hAnsi="Myriad Pro"/>
          <w:sz w:val="26"/>
          <w:szCs w:val="26"/>
        </w:rPr>
        <w:t>Решения Управления по тарифам №301 от 12.10.2016г. №715 от 19.12.2017г. №357 от 26.10.2016г.  №356 от 08.11.2017г. №54 от 14.06.2017г. №577 от 07.12.2017г. №539 от 14.12.2016г. №431 от 23.11.2017г. №191 от 10.08.2016г.№213 от 19.10.2017г. №78 от 05.07.2017г. №734 от 19.12.2017г.№610 от 16.12.2016г. №365 от 14.11.2017г.</w:t>
      </w:r>
    </w:p>
    <w:p w14:paraId="4EEEA74B" w14:textId="77777777" w:rsidR="00123EC2" w:rsidRPr="000725F1" w:rsidRDefault="00123EC2" w:rsidP="00943E4E">
      <w:pPr>
        <w:pStyle w:val="ab"/>
        <w:tabs>
          <w:tab w:val="left" w:pos="0"/>
          <w:tab w:val="left" w:pos="993"/>
        </w:tabs>
        <w:spacing w:line="360" w:lineRule="auto"/>
        <w:ind w:left="0" w:firstLine="709"/>
        <w:rPr>
          <w:rFonts w:ascii="Myriad Pro" w:hAnsi="Myriad Pro"/>
          <w:sz w:val="26"/>
          <w:szCs w:val="26"/>
        </w:rPr>
      </w:pPr>
      <w:r w:rsidRPr="000725F1">
        <w:rPr>
          <w:rFonts w:ascii="Myriad Pro" w:hAnsi="Myriad Pro"/>
          <w:sz w:val="26"/>
          <w:szCs w:val="26"/>
        </w:rPr>
        <w:t xml:space="preserve">В обоснование понесенных затрат по статье </w:t>
      </w:r>
      <w:r w:rsidR="004C4C4D">
        <w:rPr>
          <w:rFonts w:ascii="Myriad Pro" w:hAnsi="Myriad Pro"/>
          <w:sz w:val="26"/>
          <w:szCs w:val="26"/>
        </w:rPr>
        <w:t>Исполнительным аппаратом</w:t>
      </w:r>
      <w:r w:rsidRPr="000725F1">
        <w:rPr>
          <w:rFonts w:ascii="Myriad Pro" w:hAnsi="Myriad Pro"/>
          <w:sz w:val="26"/>
          <w:szCs w:val="26"/>
        </w:rPr>
        <w:t xml:space="preserve"> ПАО </w:t>
      </w:r>
      <w:r w:rsidR="004C4C4D" w:rsidRPr="000725F1">
        <w:rPr>
          <w:rFonts w:ascii="Myriad Pro" w:hAnsi="Myriad Pro"/>
          <w:sz w:val="26"/>
          <w:szCs w:val="26"/>
        </w:rPr>
        <w:t>«МРСК Сибири»</w:t>
      </w:r>
      <w:r w:rsidR="004C4C4D">
        <w:rPr>
          <w:rFonts w:ascii="Myriad Pro" w:hAnsi="Myriad Pro"/>
          <w:sz w:val="26"/>
          <w:szCs w:val="26"/>
        </w:rPr>
        <w:t xml:space="preserve"> </w:t>
      </w:r>
      <w:r w:rsidRPr="000725F1">
        <w:rPr>
          <w:rFonts w:ascii="Myriad Pro" w:hAnsi="Myriad Pro"/>
          <w:sz w:val="26"/>
          <w:szCs w:val="26"/>
        </w:rPr>
        <w:t>представлены следующие документы:</w:t>
      </w:r>
    </w:p>
    <w:p w14:paraId="3494D711" w14:textId="77777777" w:rsidR="00123EC2" w:rsidRPr="000725F1" w:rsidRDefault="00123EC2" w:rsidP="00943E4E">
      <w:pPr>
        <w:pStyle w:val="ab"/>
        <w:tabs>
          <w:tab w:val="left" w:pos="0"/>
          <w:tab w:val="left" w:pos="993"/>
        </w:tabs>
        <w:spacing w:line="360" w:lineRule="auto"/>
        <w:ind w:left="0" w:firstLine="709"/>
        <w:rPr>
          <w:rFonts w:ascii="Myriad Pro" w:hAnsi="Myriad Pro"/>
          <w:sz w:val="26"/>
          <w:szCs w:val="26"/>
        </w:rPr>
      </w:pPr>
      <w:r w:rsidRPr="000725F1">
        <w:rPr>
          <w:rFonts w:ascii="Myriad Pro" w:hAnsi="Myriad Pro"/>
          <w:sz w:val="26"/>
          <w:szCs w:val="26"/>
        </w:rPr>
        <w:t>- копия договора с ОАО "РЖД" на отпуск (получение) питьевой воды от 01.04.2017 № 29/10/02.2400.1240.10;</w:t>
      </w:r>
    </w:p>
    <w:p w14:paraId="4D0B7374" w14:textId="77777777" w:rsidR="00123EC2" w:rsidRPr="000725F1" w:rsidRDefault="00123EC2" w:rsidP="00943E4E">
      <w:pPr>
        <w:pStyle w:val="ab"/>
        <w:tabs>
          <w:tab w:val="left" w:pos="0"/>
          <w:tab w:val="left" w:pos="993"/>
        </w:tabs>
        <w:spacing w:line="360" w:lineRule="auto"/>
        <w:ind w:left="0" w:firstLine="709"/>
        <w:rPr>
          <w:rFonts w:ascii="Myriad Pro" w:hAnsi="Myriad Pro"/>
          <w:sz w:val="26"/>
          <w:szCs w:val="26"/>
        </w:rPr>
      </w:pPr>
      <w:r w:rsidRPr="000725F1">
        <w:rPr>
          <w:rFonts w:ascii="Myriad Pro" w:hAnsi="Myriad Pro"/>
          <w:sz w:val="26"/>
          <w:szCs w:val="26"/>
        </w:rPr>
        <w:lastRenderedPageBreak/>
        <w:t>- копии счет-фактур от ОАО "РЖД" "Енисейская ТГК (ТГК-13) в количестве 12 шт. на сумму - 648,09 тыс. руб.;</w:t>
      </w:r>
    </w:p>
    <w:p w14:paraId="4B58FF88" w14:textId="77777777" w:rsidR="00123EC2" w:rsidRPr="000725F1" w:rsidRDefault="00123EC2" w:rsidP="00943E4E">
      <w:pPr>
        <w:tabs>
          <w:tab w:val="left" w:pos="0"/>
        </w:tabs>
        <w:spacing w:line="360" w:lineRule="auto"/>
        <w:ind w:firstLine="709"/>
        <w:jc w:val="both"/>
        <w:rPr>
          <w:rFonts w:ascii="Myriad Pro" w:hAnsi="Myriad Pro"/>
          <w:sz w:val="26"/>
          <w:szCs w:val="26"/>
        </w:rPr>
      </w:pPr>
      <w:r w:rsidRPr="000725F1">
        <w:rPr>
          <w:rFonts w:ascii="Myriad Pro" w:hAnsi="Myriad Pro"/>
          <w:sz w:val="26"/>
          <w:szCs w:val="26"/>
        </w:rPr>
        <w:t>- копии извещений о передаче затрат из филиала ПАО «МРСК Сибири» - «Красноярскэнерго» в адрес ИА ПАО «МРСК Сибири» в количестве 12 шт на сумму - 207,83 тыс. руб.</w:t>
      </w:r>
    </w:p>
    <w:p w14:paraId="304FEECE" w14:textId="77777777" w:rsidR="00123EC2" w:rsidRPr="000725F1" w:rsidRDefault="00123EC2" w:rsidP="00232EC1">
      <w:pPr>
        <w:tabs>
          <w:tab w:val="left" w:pos="0"/>
        </w:tabs>
        <w:spacing w:before="240" w:after="240" w:line="360" w:lineRule="auto"/>
        <w:jc w:val="both"/>
        <w:rPr>
          <w:rFonts w:ascii="Myriad Pro" w:hAnsi="Myriad Pro"/>
          <w:b/>
          <w:bCs/>
          <w:sz w:val="26"/>
          <w:szCs w:val="26"/>
        </w:rPr>
      </w:pPr>
      <w:r w:rsidRPr="000725F1">
        <w:rPr>
          <w:rFonts w:ascii="Myriad Pro" w:hAnsi="Myriad Pro"/>
          <w:b/>
          <w:bCs/>
          <w:sz w:val="26"/>
          <w:szCs w:val="26"/>
        </w:rPr>
        <w:t>ПОЗИЦИЯ ОРГАНА РЕГУЛИРОВАНИЯ</w:t>
      </w:r>
    </w:p>
    <w:p w14:paraId="05892BFB" w14:textId="77777777" w:rsidR="00123EC2" w:rsidRPr="000725F1" w:rsidRDefault="00123EC2" w:rsidP="00925D9B">
      <w:pPr>
        <w:tabs>
          <w:tab w:val="left" w:pos="0"/>
        </w:tabs>
        <w:spacing w:line="360" w:lineRule="auto"/>
        <w:ind w:firstLine="567"/>
        <w:jc w:val="both"/>
        <w:rPr>
          <w:rFonts w:ascii="Myriad Pro" w:hAnsi="Myriad Pro"/>
          <w:sz w:val="26"/>
          <w:szCs w:val="26"/>
        </w:rPr>
      </w:pPr>
      <w:r w:rsidRPr="000725F1">
        <w:rPr>
          <w:rFonts w:ascii="Myriad Pro" w:hAnsi="Myriad Pro"/>
          <w:sz w:val="26"/>
          <w:szCs w:val="26"/>
        </w:rPr>
        <w:t xml:space="preserve">Расчетная величина расходов по статье «Бытовое водоснабжение» в связи с недостаточностью подтверждающих документов по отнесению фактических затрат на нужды </w:t>
      </w:r>
      <w:r w:rsidR="004C4C4D">
        <w:rPr>
          <w:rFonts w:ascii="Myriad Pro" w:hAnsi="Myriad Pro"/>
          <w:sz w:val="26"/>
          <w:szCs w:val="26"/>
        </w:rPr>
        <w:t xml:space="preserve">филиала </w:t>
      </w:r>
      <w:r w:rsidRPr="000725F1">
        <w:rPr>
          <w:rFonts w:ascii="Myriad Pro" w:hAnsi="Myriad Pro"/>
          <w:sz w:val="26"/>
          <w:szCs w:val="26"/>
        </w:rPr>
        <w:t>принимается в расчет на услуги по передаче электрической энергии на 2019 год в размере 541,04 тыс. руб. (561,54*96,35%), где 96,35 % - доля затрат на регулируемый вид деятельности.</w:t>
      </w:r>
    </w:p>
    <w:p w14:paraId="7A68F92C" w14:textId="77777777" w:rsidR="00123EC2" w:rsidRPr="000725F1" w:rsidRDefault="00123EC2" w:rsidP="00925D9B">
      <w:pPr>
        <w:tabs>
          <w:tab w:val="left" w:pos="0"/>
        </w:tabs>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расчет расходов по статье «Бытовое водоснабжение» произведен согласно принятым фактическим объемам оказанных услуг за 2017 год, тарифов на регулируемые виды деятельности за 2018 год с учетом параметров прогноза социально-экономического развития РФ на 2019 года (104,6%) на второе полугодие 2019.</w:t>
      </w:r>
    </w:p>
    <w:p w14:paraId="282C07A5" w14:textId="77777777" w:rsidR="00123EC2" w:rsidRPr="000725F1" w:rsidRDefault="00123EC2" w:rsidP="00925D9B">
      <w:pPr>
        <w:tabs>
          <w:tab w:val="left" w:pos="0"/>
        </w:tabs>
        <w:spacing w:line="360" w:lineRule="auto"/>
        <w:ind w:firstLine="567"/>
        <w:jc w:val="both"/>
        <w:rPr>
          <w:rFonts w:ascii="Myriad Pro" w:hAnsi="Myriad Pro"/>
          <w:sz w:val="26"/>
          <w:szCs w:val="26"/>
        </w:rPr>
      </w:pPr>
      <w:r w:rsidRPr="000725F1">
        <w:rPr>
          <w:rFonts w:ascii="Myriad Pro" w:hAnsi="Myriad Pro"/>
          <w:sz w:val="26"/>
          <w:szCs w:val="26"/>
        </w:rPr>
        <w:t>Экспертами Управления по тарифам были проанализированы предоставленные документы по фактическим расходам за 2017 год.</w:t>
      </w:r>
    </w:p>
    <w:p w14:paraId="3C2E05C1" w14:textId="77777777" w:rsidR="00123EC2" w:rsidRPr="000725F1" w:rsidRDefault="00123EC2" w:rsidP="00925D9B">
      <w:pPr>
        <w:tabs>
          <w:tab w:val="left" w:pos="0"/>
        </w:tabs>
        <w:spacing w:line="360" w:lineRule="auto"/>
        <w:ind w:firstLine="567"/>
        <w:jc w:val="both"/>
        <w:rPr>
          <w:rFonts w:ascii="Myriad Pro" w:hAnsi="Myriad Pro"/>
          <w:sz w:val="26"/>
          <w:szCs w:val="26"/>
        </w:rPr>
      </w:pPr>
      <w:r w:rsidRPr="000725F1">
        <w:rPr>
          <w:rFonts w:ascii="Myriad Pro" w:hAnsi="Myriad Pro"/>
          <w:sz w:val="26"/>
          <w:szCs w:val="26"/>
        </w:rPr>
        <w:t>Из расчета исключены расходы</w:t>
      </w:r>
      <w:r w:rsidR="007E31F9">
        <w:rPr>
          <w:rFonts w:ascii="Myriad Pro" w:hAnsi="Myriad Pro"/>
          <w:sz w:val="26"/>
          <w:szCs w:val="26"/>
        </w:rPr>
        <w:t>,</w:t>
      </w:r>
      <w:r w:rsidRPr="000725F1">
        <w:rPr>
          <w:rFonts w:ascii="Myriad Pro" w:hAnsi="Myriad Pro"/>
          <w:sz w:val="26"/>
          <w:szCs w:val="26"/>
        </w:rPr>
        <w:t xml:space="preserve"> по которым отсутствуют договорные отношения с организациями, осуществляющими регулируемые виды деятельности, объемы представленных услуг и расходы в отношении организаций</w:t>
      </w:r>
      <w:r w:rsidR="004C1E0E">
        <w:rPr>
          <w:rFonts w:ascii="Myriad Pro" w:hAnsi="Myriad Pro"/>
          <w:sz w:val="26"/>
          <w:szCs w:val="26"/>
        </w:rPr>
        <w:t>,</w:t>
      </w:r>
      <w:r w:rsidRPr="000725F1">
        <w:rPr>
          <w:rFonts w:ascii="Myriad Pro" w:hAnsi="Myriad Pro"/>
          <w:sz w:val="26"/>
          <w:szCs w:val="26"/>
        </w:rPr>
        <w:t xml:space="preserve"> по которым отсутствуют решения управления об установлении тарифов на водоснабжение.</w:t>
      </w:r>
    </w:p>
    <w:p w14:paraId="4C9F9B86" w14:textId="77777777" w:rsidR="00123EC2" w:rsidRPr="000725F1" w:rsidRDefault="00123EC2" w:rsidP="00925D9B">
      <w:pPr>
        <w:tabs>
          <w:tab w:val="left" w:pos="0"/>
        </w:tabs>
        <w:spacing w:line="360" w:lineRule="auto"/>
        <w:ind w:firstLine="567"/>
        <w:jc w:val="both"/>
        <w:rPr>
          <w:rFonts w:ascii="Myriad Pro" w:hAnsi="Myriad Pro"/>
          <w:sz w:val="26"/>
          <w:szCs w:val="26"/>
        </w:rPr>
      </w:pPr>
      <w:r w:rsidRPr="000725F1">
        <w:rPr>
          <w:rFonts w:ascii="Myriad Pro" w:hAnsi="Myriad Pro"/>
          <w:sz w:val="26"/>
          <w:szCs w:val="26"/>
        </w:rPr>
        <w:t>Исходя из информации, отраженной в Экспертном заключении на 2019 год следует, что Управление по тарифам, ссылаясь на нарушение филиалом «Алтайэнерго» пункта пп.8 п. 17, Правил № 1178, признало расходы по статье «Бытовое водоснабжение» ИА ПАО «МРСК Сибири» на 2019 год экономически не обоснованными, которые не подлежат включению в НВВ на 2019 год.</w:t>
      </w:r>
    </w:p>
    <w:p w14:paraId="221E386D" w14:textId="77777777" w:rsidR="0047057B" w:rsidRDefault="0047057B" w:rsidP="00925D9B">
      <w:pPr>
        <w:spacing w:before="240" w:after="240" w:line="360" w:lineRule="auto"/>
        <w:ind w:firstLine="567"/>
        <w:rPr>
          <w:rFonts w:ascii="Myriad Pro" w:hAnsi="Myriad Pro"/>
          <w:b/>
          <w:bCs/>
          <w:sz w:val="26"/>
          <w:szCs w:val="26"/>
        </w:rPr>
      </w:pPr>
    </w:p>
    <w:p w14:paraId="7C6771C7" w14:textId="77777777" w:rsidR="00123EC2" w:rsidRPr="000725F1" w:rsidRDefault="00123EC2" w:rsidP="00232EC1">
      <w:pPr>
        <w:spacing w:before="240" w:after="240" w:line="360" w:lineRule="auto"/>
        <w:rPr>
          <w:rFonts w:ascii="Myriad Pro" w:hAnsi="Myriad Pro"/>
          <w:b/>
          <w:bCs/>
          <w:sz w:val="26"/>
          <w:szCs w:val="26"/>
        </w:rPr>
      </w:pPr>
      <w:r w:rsidRPr="000725F1">
        <w:rPr>
          <w:rFonts w:ascii="Myriad Pro" w:hAnsi="Myriad Pro"/>
          <w:b/>
          <w:bCs/>
          <w:sz w:val="26"/>
          <w:szCs w:val="26"/>
        </w:rPr>
        <w:lastRenderedPageBreak/>
        <w:t>ПОЗИЦИЯ ИСПОЛНИТЕЛЯ</w:t>
      </w:r>
    </w:p>
    <w:p w14:paraId="2784EAB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По результатам анализа документов тарифной заявки Исполнитель отмечает:</w:t>
      </w:r>
    </w:p>
    <w:p w14:paraId="312E097C"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Фактические затраты по данным филиала «Алтайэнерго» за 2017 год составили 724,2 тыс. руб. согласно взаиморасчетам с 51 организацией, в том числе с 12 организациями предоставлены счет-фактуры и Акты на оказание услуг водоснабжения, по которыми сумма оплаты составила 178,5 тыс. руб.</w:t>
      </w:r>
    </w:p>
    <w:p w14:paraId="4E2EB60F"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Также в адрес Управления были представлены договоры и счет-фактуры, по которым органом регулирования не установлены тарифы.</w:t>
      </w:r>
    </w:p>
    <w:p w14:paraId="710B3962"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не заявлялись расходы по статье «Бытовое водоснабжение» ИА ПАО «МРСК Сибири» на 2019 год.</w:t>
      </w:r>
    </w:p>
    <w:p w14:paraId="56A55FEF"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По результатам анализа экспертного заключения № 0053/11/2018 Исполнитель отмечает:</w:t>
      </w:r>
    </w:p>
    <w:p w14:paraId="215E2D11"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 расчет Управления по тарифам приняты объемы за 2017 год только по 38 организациям, не приняты объемы по договорам с МУП «Ореховское ЖКХ» и </w:t>
      </w:r>
      <w:r w:rsidR="004C1E0E">
        <w:rPr>
          <w:rFonts w:ascii="Myriad Pro" w:hAnsi="Myriad Pro"/>
          <w:sz w:val="26"/>
          <w:szCs w:val="26"/>
        </w:rPr>
        <w:br/>
      </w:r>
      <w:r w:rsidRPr="000725F1">
        <w:rPr>
          <w:rFonts w:ascii="Myriad Pro" w:hAnsi="Myriad Pro"/>
          <w:sz w:val="26"/>
          <w:szCs w:val="26"/>
        </w:rPr>
        <w:t>МУП «Первомайское ЖКХ», т.к. тарифы для данных организаций не устанавливались.</w:t>
      </w:r>
    </w:p>
    <w:p w14:paraId="34F3A577"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 по тарифам ссылаясь на п. 23 Основ ценообразования </w:t>
      </w:r>
      <w:r w:rsidR="004C4C4D">
        <w:rPr>
          <w:rFonts w:ascii="Myriad Pro" w:hAnsi="Myriad Pro"/>
          <w:sz w:val="26"/>
          <w:szCs w:val="26"/>
        </w:rPr>
        <w:br/>
      </w:r>
      <w:r w:rsidRPr="000725F1">
        <w:rPr>
          <w:rFonts w:ascii="Myriad Pro" w:hAnsi="Myriad Pro"/>
          <w:sz w:val="26"/>
          <w:szCs w:val="26"/>
        </w:rPr>
        <w:t>№ 1178 при расчете расходов по статье «Бытовое водоснабжение» исключает из фактических объемных показателей за 2017 год объемы поставки услуг с контрагентами, по которым отсутствуют подписанные договора водоснабжения и объемы с контрагентами, у которых отсутствуют установленные органом регулирования тарифы, тем самым нарушает нормы Гражданского права Российской Федерации.</w:t>
      </w:r>
    </w:p>
    <w:p w14:paraId="021F9A3B"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Договорные отношения между организациями считаются установленными, если был оплачен счет на оплату товаров, даже если не был составлен договор в письменной форме. Это отражено в ГК РФ (</w:t>
      </w:r>
      <w:r w:rsidRPr="000725F1">
        <w:rPr>
          <w:rFonts w:ascii="Myriad Pro" w:hAnsi="Myriad Pro"/>
        </w:rPr>
        <w:t>ст.ст. 433</w:t>
      </w:r>
      <w:r w:rsidRPr="000725F1">
        <w:rPr>
          <w:rFonts w:ascii="Myriad Pro" w:hAnsi="Myriad Pro"/>
          <w:sz w:val="26"/>
          <w:szCs w:val="26"/>
        </w:rPr>
        <w:t xml:space="preserve">, </w:t>
      </w:r>
      <w:r w:rsidRPr="000725F1">
        <w:rPr>
          <w:rFonts w:ascii="Myriad Pro" w:hAnsi="Myriad Pro"/>
        </w:rPr>
        <w:t>434</w:t>
      </w:r>
      <w:r w:rsidRPr="000725F1">
        <w:rPr>
          <w:rFonts w:ascii="Myriad Pro" w:hAnsi="Myriad Pro"/>
          <w:sz w:val="26"/>
          <w:szCs w:val="26"/>
        </w:rPr>
        <w:t xml:space="preserve">, </w:t>
      </w:r>
      <w:r w:rsidRPr="000725F1">
        <w:rPr>
          <w:rFonts w:ascii="Myriad Pro" w:hAnsi="Myriad Pro"/>
        </w:rPr>
        <w:t>438 ГК РФ</w:t>
      </w:r>
      <w:r w:rsidRPr="000725F1">
        <w:rPr>
          <w:rFonts w:ascii="Myriad Pro" w:hAnsi="Myriad Pro"/>
          <w:sz w:val="26"/>
          <w:szCs w:val="26"/>
        </w:rPr>
        <w:t>).</w:t>
      </w:r>
    </w:p>
    <w:p w14:paraId="116C6E4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были представлены копии Актов и счет-фактур надлежащим образом заполненные и заверенные с обеих сторон.</w:t>
      </w:r>
    </w:p>
    <w:p w14:paraId="07D0418A"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Необходимо отметить, что для организации ООО «Сбытсервис» тарифы Управлением по тарифам не устанавливались, но поставщиками услуг </w:t>
      </w:r>
      <w:r w:rsidRPr="000725F1">
        <w:rPr>
          <w:rFonts w:ascii="Myriad Pro" w:hAnsi="Myriad Pro"/>
          <w:sz w:val="26"/>
          <w:szCs w:val="26"/>
        </w:rPr>
        <w:lastRenderedPageBreak/>
        <w:t xml:space="preserve">водоснабжения являются регулируемые организации, такие как </w:t>
      </w:r>
      <w:r w:rsidR="007E31F9">
        <w:rPr>
          <w:rFonts w:ascii="Myriad Pro" w:hAnsi="Myriad Pro"/>
          <w:sz w:val="26"/>
          <w:szCs w:val="26"/>
        </w:rPr>
        <w:br/>
      </w:r>
      <w:r w:rsidRPr="000725F1">
        <w:rPr>
          <w:rFonts w:ascii="Myriad Pro" w:hAnsi="Myriad Pro"/>
          <w:sz w:val="26"/>
          <w:szCs w:val="26"/>
        </w:rPr>
        <w:t>ООО «Управление водопроводов», ООО «Алейскводоканал», что указано в представленных счет-фактурах на оплату услуг.</w:t>
      </w:r>
    </w:p>
    <w:p w14:paraId="5B6F1323"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Тарифы на питьевую воду в сфере холодного водоснабжения, поставляемую ООО «Алейскводоканал» на 2018 год установлены решением Управления по тарифам от 14.11.2017 № 365 «О корректировке тарифов на питьевую воду в сфере холодного водоснабжения, поставляемую ООО «Алейскводоканал» потребителям муниципального образования город Алейск Алтайского края, на 2018 год».</w:t>
      </w:r>
    </w:p>
    <w:p w14:paraId="4F3E14E8"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Тарифы на питьевую воду в сфере холодного водоснабжения, поставляемую ООО «Управление водопроводов» потребителям в муниципальных образований Шипуновского района, Поспелихинского района, Новичихинского установлены на 2017 год решением Управления по тарифам от 26.10.2016 № 359 «Об установлении тарифов на питьевую воду в сфере холодного водоснабжения, поставляемую потребителям общества с ограниченной ответственностью </w:t>
      </w:r>
      <w:r w:rsidR="004C4C4D" w:rsidRPr="000725F1">
        <w:rPr>
          <w:rFonts w:ascii="Myriad Pro" w:hAnsi="Myriad Pro"/>
          <w:sz w:val="26"/>
          <w:szCs w:val="26"/>
        </w:rPr>
        <w:t>«Управление водопроводов»</w:t>
      </w:r>
      <w:r w:rsidRPr="000725F1">
        <w:rPr>
          <w:rFonts w:ascii="Myriad Pro" w:hAnsi="Myriad Pro"/>
          <w:sz w:val="26"/>
          <w:szCs w:val="26"/>
        </w:rPr>
        <w:t>, на 2017 - 2019 годы».</w:t>
      </w:r>
    </w:p>
    <w:p w14:paraId="1BB4F767"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ООО «Сбытсервис» в рамках заключенного агентского договора вправе заключать от своего имени договоры холодного водоснабжения и (или) водоотведения и начислять платежи за услуги водоснабжения и водоотведения.</w:t>
      </w:r>
    </w:p>
    <w:p w14:paraId="0883EC35"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На основании вышеизложенного, Исполнителем произведен расчет не учтенных Управлением по тарифам расходов на услуги водоснабжения в экономически-обоснованном размере с учетом фактических объемов оказанных услуг за 2017 год, утвержденного тарифа на 2018 год и  с учетом параметров прогноза социально-экономического развития РФ на 2019 года (104,6%) на второе полугодие 2019.</w:t>
      </w:r>
    </w:p>
    <w:tbl>
      <w:tblPr>
        <w:tblW w:w="9726" w:type="dxa"/>
        <w:tblInd w:w="-176" w:type="dxa"/>
        <w:tblLook w:val="04A0" w:firstRow="1" w:lastRow="0" w:firstColumn="1" w:lastColumn="0" w:noHBand="0" w:noVBand="1"/>
      </w:tblPr>
      <w:tblGrid>
        <w:gridCol w:w="3545"/>
        <w:gridCol w:w="1386"/>
        <w:gridCol w:w="1848"/>
        <w:gridCol w:w="1848"/>
        <w:gridCol w:w="1099"/>
      </w:tblGrid>
      <w:tr w:rsidR="007E31F9" w:rsidRPr="007E31F9" w14:paraId="1BCA4FCE" w14:textId="77777777" w:rsidTr="007E31F9">
        <w:trPr>
          <w:trHeight w:val="276"/>
          <w:tblHeader/>
        </w:trPr>
        <w:tc>
          <w:tcPr>
            <w:tcW w:w="35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097329" w14:textId="77777777" w:rsidR="00123EC2" w:rsidRPr="007E31F9" w:rsidRDefault="00123EC2" w:rsidP="007E31F9">
            <w:pPr>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 xml:space="preserve">Наименование </w:t>
            </w:r>
          </w:p>
        </w:tc>
        <w:tc>
          <w:tcPr>
            <w:tcW w:w="0" w:type="auto"/>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3D7CB" w14:textId="77777777" w:rsidR="00123EC2" w:rsidRPr="007E31F9" w:rsidRDefault="00123EC2" w:rsidP="007E31F9">
            <w:pPr>
              <w:jc w:val="center"/>
              <w:rPr>
                <w:rFonts w:ascii="Myriad Pro" w:hAnsi="Myriad Pro"/>
                <w:b/>
                <w:bCs/>
                <w:color w:val="FFFFFF" w:themeColor="background1"/>
                <w:sz w:val="20"/>
                <w:szCs w:val="20"/>
              </w:rPr>
            </w:pPr>
            <w:r w:rsidRPr="007E31F9">
              <w:rPr>
                <w:rFonts w:ascii="Myriad Pro" w:hAnsi="Myriad Pro"/>
                <w:b/>
                <w:bCs/>
                <w:color w:val="FFFFFF" w:themeColor="background1"/>
                <w:sz w:val="20"/>
                <w:szCs w:val="20"/>
              </w:rPr>
              <w:t xml:space="preserve"> 2019 год</w:t>
            </w:r>
          </w:p>
        </w:tc>
      </w:tr>
      <w:tr w:rsidR="007E31F9" w:rsidRPr="007E31F9" w14:paraId="3D72211C" w14:textId="77777777" w:rsidTr="007E31F9">
        <w:trPr>
          <w:trHeight w:val="276"/>
          <w:tblHeader/>
        </w:trPr>
        <w:tc>
          <w:tcPr>
            <w:tcW w:w="35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44922" w14:textId="77777777" w:rsidR="00123EC2" w:rsidRPr="007E31F9" w:rsidRDefault="00123EC2" w:rsidP="007E31F9">
            <w:pPr>
              <w:rPr>
                <w:rFonts w:ascii="Myriad Pro" w:hAnsi="Myriad Pro"/>
                <w:b/>
                <w:color w:val="FFFFFF" w:themeColor="background1"/>
                <w:sz w:val="20"/>
                <w:szCs w:val="20"/>
              </w:rPr>
            </w:pPr>
          </w:p>
        </w:tc>
        <w:tc>
          <w:tcPr>
            <w:tcW w:w="0" w:type="auto"/>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67924" w14:textId="77777777" w:rsidR="00123EC2" w:rsidRPr="007E31F9" w:rsidRDefault="00123EC2" w:rsidP="007E31F9">
            <w:pPr>
              <w:rPr>
                <w:rFonts w:ascii="Myriad Pro" w:hAnsi="Myriad Pro"/>
                <w:b/>
                <w:bCs/>
                <w:color w:val="FFFFFF" w:themeColor="background1"/>
                <w:sz w:val="20"/>
                <w:szCs w:val="20"/>
              </w:rPr>
            </w:pPr>
          </w:p>
        </w:tc>
      </w:tr>
      <w:tr w:rsidR="007E31F9" w:rsidRPr="007E31F9" w14:paraId="05E7A36E" w14:textId="77777777" w:rsidTr="007E31F9">
        <w:trPr>
          <w:trHeight w:val="20"/>
          <w:tblHeader/>
        </w:trPr>
        <w:tc>
          <w:tcPr>
            <w:tcW w:w="35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D1081" w14:textId="77777777" w:rsidR="00123EC2" w:rsidRPr="007E31F9" w:rsidRDefault="00123EC2" w:rsidP="007E31F9">
            <w:pPr>
              <w:rPr>
                <w:rFonts w:ascii="Myriad Pro" w:hAnsi="Myriad Pro"/>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EFCD5" w14:textId="77777777" w:rsidR="00123EC2" w:rsidRPr="007E31F9" w:rsidRDefault="00123EC2" w:rsidP="007E31F9">
            <w:pPr>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Потреб-ление воды, м 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6344B" w14:textId="77777777" w:rsidR="00123EC2" w:rsidRPr="007E31F9" w:rsidRDefault="00123EC2" w:rsidP="007E31F9">
            <w:pPr>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1 полугодие  тариф в 2019, руб./м3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114F0" w14:textId="77777777" w:rsidR="00123EC2" w:rsidRPr="007E31F9" w:rsidRDefault="00123EC2" w:rsidP="007E31F9">
            <w:pPr>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2 полугодие  тариф в 2019, руб./м3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D000D" w14:textId="77777777" w:rsidR="00123EC2" w:rsidRPr="007E31F9" w:rsidRDefault="00123EC2" w:rsidP="007E31F9">
            <w:pPr>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 xml:space="preserve">Сумма, тыс. руб. </w:t>
            </w:r>
          </w:p>
        </w:tc>
      </w:tr>
      <w:tr w:rsidR="007E31F9" w:rsidRPr="007E31F9" w14:paraId="28FAED83" w14:textId="77777777" w:rsidTr="007E31F9">
        <w:trPr>
          <w:trHeight w:val="20"/>
          <w:tblHeader/>
        </w:trPr>
        <w:tc>
          <w:tcPr>
            <w:tcW w:w="3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7568FD" w14:textId="77777777" w:rsidR="00123EC2" w:rsidRPr="007E31F9" w:rsidRDefault="00123EC2" w:rsidP="007E31F9">
            <w:pPr>
              <w:jc w:val="center"/>
              <w:rPr>
                <w:rFonts w:ascii="Myriad Pro" w:hAnsi="Myriad Pro"/>
                <w:color w:val="FFFFFF" w:themeColor="background1"/>
                <w:sz w:val="20"/>
                <w:szCs w:val="20"/>
              </w:rPr>
            </w:pPr>
            <w:r w:rsidRPr="007E31F9">
              <w:rPr>
                <w:rFonts w:ascii="Myriad Pro" w:hAnsi="Myriad Pro"/>
                <w:color w:val="FFFFFF" w:themeColor="background1"/>
                <w:sz w:val="20"/>
                <w:szCs w:val="20"/>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963F7" w14:textId="77777777" w:rsidR="00123EC2" w:rsidRPr="007E31F9" w:rsidRDefault="00123EC2" w:rsidP="007E31F9">
            <w:pPr>
              <w:jc w:val="center"/>
              <w:rPr>
                <w:rFonts w:ascii="Myriad Pro" w:hAnsi="Myriad Pro"/>
                <w:color w:val="FFFFFF" w:themeColor="background1"/>
                <w:sz w:val="20"/>
                <w:szCs w:val="20"/>
              </w:rPr>
            </w:pPr>
            <w:r w:rsidRPr="007E31F9">
              <w:rPr>
                <w:rFonts w:ascii="Myriad Pro" w:hAnsi="Myriad Pro"/>
                <w:color w:val="FFFFFF" w:themeColor="background1"/>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8CBB18" w14:textId="77777777" w:rsidR="00123EC2" w:rsidRPr="007E31F9" w:rsidRDefault="00123EC2" w:rsidP="007E31F9">
            <w:pPr>
              <w:jc w:val="center"/>
              <w:rPr>
                <w:rFonts w:ascii="Myriad Pro" w:hAnsi="Myriad Pro"/>
                <w:color w:val="FFFFFF" w:themeColor="background1"/>
                <w:sz w:val="20"/>
                <w:szCs w:val="20"/>
              </w:rPr>
            </w:pPr>
            <w:r w:rsidRPr="007E31F9">
              <w:rPr>
                <w:rFonts w:ascii="Myriad Pro" w:hAnsi="Myriad Pro"/>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F262AE" w14:textId="77777777" w:rsidR="00123EC2" w:rsidRPr="007E31F9" w:rsidRDefault="00123EC2" w:rsidP="007E31F9">
            <w:pPr>
              <w:jc w:val="center"/>
              <w:rPr>
                <w:rFonts w:ascii="Myriad Pro" w:hAnsi="Myriad Pro"/>
                <w:color w:val="FFFFFF" w:themeColor="background1"/>
                <w:sz w:val="20"/>
                <w:szCs w:val="20"/>
              </w:rPr>
            </w:pPr>
            <w:r w:rsidRPr="007E31F9">
              <w:rPr>
                <w:rFonts w:ascii="Myriad Pro" w:hAnsi="Myriad Pro"/>
                <w:color w:val="FFFFFF" w:themeColor="background1"/>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09AAE" w14:textId="77777777" w:rsidR="00123EC2" w:rsidRPr="007E31F9" w:rsidRDefault="00123EC2" w:rsidP="007E31F9">
            <w:pPr>
              <w:jc w:val="center"/>
              <w:rPr>
                <w:rFonts w:ascii="Myriad Pro" w:hAnsi="Myriad Pro"/>
                <w:color w:val="FFFFFF" w:themeColor="background1"/>
                <w:sz w:val="20"/>
                <w:szCs w:val="20"/>
              </w:rPr>
            </w:pPr>
            <w:r w:rsidRPr="007E31F9">
              <w:rPr>
                <w:rFonts w:ascii="Myriad Pro" w:hAnsi="Myriad Pro"/>
                <w:color w:val="FFFFFF" w:themeColor="background1"/>
                <w:sz w:val="20"/>
                <w:szCs w:val="20"/>
              </w:rPr>
              <w:t>5</w:t>
            </w:r>
          </w:p>
        </w:tc>
      </w:tr>
      <w:tr w:rsidR="00123EC2" w:rsidRPr="000725F1" w14:paraId="09F33E54" w14:textId="77777777" w:rsidTr="007E31F9">
        <w:trPr>
          <w:trHeight w:val="20"/>
        </w:trPr>
        <w:tc>
          <w:tcPr>
            <w:tcW w:w="354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768E6F" w14:textId="77777777" w:rsidR="00123EC2" w:rsidRPr="000725F1" w:rsidRDefault="00123EC2" w:rsidP="007E31F9">
            <w:pPr>
              <w:rPr>
                <w:rFonts w:ascii="Myriad Pro" w:hAnsi="Myriad Pro"/>
                <w:sz w:val="20"/>
                <w:szCs w:val="20"/>
              </w:rPr>
            </w:pPr>
            <w:r w:rsidRPr="000725F1">
              <w:rPr>
                <w:rFonts w:ascii="Myriad Pro" w:hAnsi="Myriad Pro"/>
                <w:sz w:val="20"/>
                <w:szCs w:val="20"/>
              </w:rPr>
              <w:t>ООО"Водопровод" с.В-Ануйское</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431BFC"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110,00</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9535FE"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43,55</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45018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45,55</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5870F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4,9</w:t>
            </w:r>
          </w:p>
        </w:tc>
      </w:tr>
      <w:tr w:rsidR="00123EC2" w:rsidRPr="000725F1" w14:paraId="489FE79C"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noWrap/>
            <w:vAlign w:val="center"/>
            <w:hideMark/>
          </w:tcPr>
          <w:p w14:paraId="53AADAA1" w14:textId="77777777" w:rsidR="00123EC2" w:rsidRPr="000725F1" w:rsidRDefault="00123EC2" w:rsidP="007E31F9">
            <w:pPr>
              <w:rPr>
                <w:rFonts w:ascii="Myriad Pro" w:hAnsi="Myriad Pro"/>
                <w:sz w:val="20"/>
                <w:szCs w:val="20"/>
              </w:rPr>
            </w:pPr>
            <w:r w:rsidRPr="000725F1">
              <w:rPr>
                <w:rFonts w:ascii="Myriad Pro" w:hAnsi="Myriad Pro"/>
                <w:sz w:val="20"/>
                <w:szCs w:val="20"/>
              </w:rPr>
              <w:t>ООО "ЭнергоСтрой"</w:t>
            </w:r>
          </w:p>
        </w:tc>
        <w:tc>
          <w:tcPr>
            <w:tcW w:w="0" w:type="auto"/>
            <w:tcBorders>
              <w:top w:val="nil"/>
              <w:left w:val="nil"/>
              <w:bottom w:val="single" w:sz="4" w:space="0" w:color="auto"/>
              <w:right w:val="single" w:sz="4" w:space="0" w:color="auto"/>
            </w:tcBorders>
            <w:shd w:val="clear" w:color="auto" w:fill="auto"/>
            <w:noWrap/>
            <w:vAlign w:val="center"/>
            <w:hideMark/>
          </w:tcPr>
          <w:p w14:paraId="5C92429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2646,00</w:t>
            </w:r>
          </w:p>
        </w:tc>
        <w:tc>
          <w:tcPr>
            <w:tcW w:w="0" w:type="auto"/>
            <w:tcBorders>
              <w:top w:val="nil"/>
              <w:left w:val="nil"/>
              <w:bottom w:val="single" w:sz="4" w:space="0" w:color="auto"/>
              <w:right w:val="single" w:sz="4" w:space="0" w:color="auto"/>
            </w:tcBorders>
            <w:shd w:val="clear" w:color="auto" w:fill="auto"/>
            <w:noWrap/>
            <w:vAlign w:val="center"/>
            <w:hideMark/>
          </w:tcPr>
          <w:p w14:paraId="72111DC6"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40,00</w:t>
            </w:r>
          </w:p>
        </w:tc>
        <w:tc>
          <w:tcPr>
            <w:tcW w:w="0" w:type="auto"/>
            <w:tcBorders>
              <w:top w:val="nil"/>
              <w:left w:val="nil"/>
              <w:bottom w:val="single" w:sz="4" w:space="0" w:color="auto"/>
              <w:right w:val="single" w:sz="4" w:space="0" w:color="auto"/>
            </w:tcBorders>
            <w:shd w:val="clear" w:color="auto" w:fill="auto"/>
            <w:noWrap/>
            <w:vAlign w:val="center"/>
            <w:hideMark/>
          </w:tcPr>
          <w:p w14:paraId="15B0385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41,84</w:t>
            </w:r>
          </w:p>
        </w:tc>
        <w:tc>
          <w:tcPr>
            <w:tcW w:w="0" w:type="auto"/>
            <w:tcBorders>
              <w:top w:val="nil"/>
              <w:left w:val="nil"/>
              <w:bottom w:val="single" w:sz="4" w:space="0" w:color="auto"/>
              <w:right w:val="single" w:sz="4" w:space="0" w:color="auto"/>
            </w:tcBorders>
            <w:shd w:val="clear" w:color="auto" w:fill="auto"/>
            <w:noWrap/>
            <w:vAlign w:val="center"/>
            <w:hideMark/>
          </w:tcPr>
          <w:p w14:paraId="246EC59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108,3</w:t>
            </w:r>
          </w:p>
        </w:tc>
      </w:tr>
      <w:tr w:rsidR="00123EC2" w:rsidRPr="000725F1" w14:paraId="033CD1F7"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398521C4" w14:textId="77777777" w:rsidR="00123EC2" w:rsidRPr="000725F1" w:rsidRDefault="00123EC2" w:rsidP="007E31F9">
            <w:pPr>
              <w:rPr>
                <w:rFonts w:ascii="Myriad Pro" w:hAnsi="Myriad Pro"/>
                <w:sz w:val="20"/>
                <w:szCs w:val="20"/>
              </w:rPr>
            </w:pPr>
            <w:r w:rsidRPr="000725F1">
              <w:rPr>
                <w:rFonts w:ascii="Myriad Pro" w:hAnsi="Myriad Pro"/>
                <w:sz w:val="20"/>
                <w:szCs w:val="20"/>
              </w:rPr>
              <w:t>ООО "Сбытсервис" (ШРЭС)</w:t>
            </w:r>
          </w:p>
        </w:tc>
        <w:tc>
          <w:tcPr>
            <w:tcW w:w="0" w:type="auto"/>
            <w:tcBorders>
              <w:top w:val="nil"/>
              <w:left w:val="nil"/>
              <w:bottom w:val="single" w:sz="4" w:space="0" w:color="auto"/>
              <w:right w:val="single" w:sz="4" w:space="0" w:color="auto"/>
            </w:tcBorders>
            <w:shd w:val="clear" w:color="auto" w:fill="auto"/>
            <w:noWrap/>
            <w:vAlign w:val="center"/>
            <w:hideMark/>
          </w:tcPr>
          <w:p w14:paraId="436D2ABA"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204,00</w:t>
            </w:r>
          </w:p>
        </w:tc>
        <w:tc>
          <w:tcPr>
            <w:tcW w:w="0" w:type="auto"/>
            <w:tcBorders>
              <w:top w:val="nil"/>
              <w:left w:val="nil"/>
              <w:bottom w:val="single" w:sz="4" w:space="0" w:color="auto"/>
              <w:right w:val="single" w:sz="4" w:space="0" w:color="auto"/>
            </w:tcBorders>
            <w:shd w:val="clear" w:color="auto" w:fill="auto"/>
            <w:noWrap/>
            <w:vAlign w:val="center"/>
            <w:hideMark/>
          </w:tcPr>
          <w:p w14:paraId="4E0D0932"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46,52</w:t>
            </w:r>
          </w:p>
        </w:tc>
        <w:tc>
          <w:tcPr>
            <w:tcW w:w="0" w:type="auto"/>
            <w:tcBorders>
              <w:top w:val="nil"/>
              <w:left w:val="nil"/>
              <w:bottom w:val="single" w:sz="4" w:space="0" w:color="auto"/>
              <w:right w:val="single" w:sz="4" w:space="0" w:color="auto"/>
            </w:tcBorders>
            <w:shd w:val="clear" w:color="auto" w:fill="auto"/>
            <w:noWrap/>
            <w:vAlign w:val="center"/>
            <w:hideMark/>
          </w:tcPr>
          <w:p w14:paraId="6526A505"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48,66</w:t>
            </w:r>
          </w:p>
        </w:tc>
        <w:tc>
          <w:tcPr>
            <w:tcW w:w="0" w:type="auto"/>
            <w:tcBorders>
              <w:top w:val="nil"/>
              <w:left w:val="nil"/>
              <w:bottom w:val="single" w:sz="4" w:space="0" w:color="auto"/>
              <w:right w:val="single" w:sz="4" w:space="0" w:color="auto"/>
            </w:tcBorders>
            <w:shd w:val="clear" w:color="auto" w:fill="auto"/>
            <w:noWrap/>
            <w:vAlign w:val="center"/>
            <w:hideMark/>
          </w:tcPr>
          <w:p w14:paraId="16959333"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9,7</w:t>
            </w:r>
          </w:p>
        </w:tc>
      </w:tr>
      <w:tr w:rsidR="00123EC2" w:rsidRPr="000725F1" w14:paraId="777D94AB"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4F4F9A51" w14:textId="77777777" w:rsidR="00123EC2" w:rsidRPr="000725F1" w:rsidRDefault="00123EC2" w:rsidP="007E31F9">
            <w:pPr>
              <w:rPr>
                <w:rFonts w:ascii="Myriad Pro" w:hAnsi="Myriad Pro"/>
                <w:sz w:val="20"/>
                <w:szCs w:val="20"/>
              </w:rPr>
            </w:pPr>
            <w:r w:rsidRPr="000725F1">
              <w:rPr>
                <w:rFonts w:ascii="Myriad Pro" w:hAnsi="Myriad Pro"/>
                <w:sz w:val="20"/>
                <w:szCs w:val="20"/>
              </w:rPr>
              <w:t>ООО "Сбытсервис" (НРЭС)</w:t>
            </w:r>
          </w:p>
        </w:tc>
        <w:tc>
          <w:tcPr>
            <w:tcW w:w="0" w:type="auto"/>
            <w:tcBorders>
              <w:top w:val="nil"/>
              <w:left w:val="nil"/>
              <w:bottom w:val="single" w:sz="4" w:space="0" w:color="auto"/>
              <w:right w:val="single" w:sz="4" w:space="0" w:color="auto"/>
            </w:tcBorders>
            <w:shd w:val="clear" w:color="auto" w:fill="auto"/>
            <w:noWrap/>
            <w:vAlign w:val="center"/>
            <w:hideMark/>
          </w:tcPr>
          <w:p w14:paraId="3BDFE800"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58,00</w:t>
            </w:r>
          </w:p>
        </w:tc>
        <w:tc>
          <w:tcPr>
            <w:tcW w:w="0" w:type="auto"/>
            <w:tcBorders>
              <w:top w:val="nil"/>
              <w:left w:val="nil"/>
              <w:bottom w:val="single" w:sz="4" w:space="0" w:color="auto"/>
              <w:right w:val="single" w:sz="4" w:space="0" w:color="auto"/>
            </w:tcBorders>
            <w:shd w:val="clear" w:color="auto" w:fill="auto"/>
            <w:noWrap/>
            <w:vAlign w:val="center"/>
            <w:hideMark/>
          </w:tcPr>
          <w:p w14:paraId="17D418E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46,55</w:t>
            </w:r>
          </w:p>
        </w:tc>
        <w:tc>
          <w:tcPr>
            <w:tcW w:w="0" w:type="auto"/>
            <w:tcBorders>
              <w:top w:val="nil"/>
              <w:left w:val="nil"/>
              <w:bottom w:val="single" w:sz="4" w:space="0" w:color="auto"/>
              <w:right w:val="single" w:sz="4" w:space="0" w:color="auto"/>
            </w:tcBorders>
            <w:shd w:val="clear" w:color="auto" w:fill="auto"/>
            <w:noWrap/>
            <w:vAlign w:val="center"/>
            <w:hideMark/>
          </w:tcPr>
          <w:p w14:paraId="3ECCF62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48,69</w:t>
            </w:r>
          </w:p>
        </w:tc>
        <w:tc>
          <w:tcPr>
            <w:tcW w:w="0" w:type="auto"/>
            <w:tcBorders>
              <w:top w:val="nil"/>
              <w:left w:val="nil"/>
              <w:bottom w:val="single" w:sz="4" w:space="0" w:color="auto"/>
              <w:right w:val="single" w:sz="4" w:space="0" w:color="auto"/>
            </w:tcBorders>
            <w:shd w:val="clear" w:color="auto" w:fill="auto"/>
            <w:noWrap/>
            <w:vAlign w:val="center"/>
            <w:hideMark/>
          </w:tcPr>
          <w:p w14:paraId="580CA0B1"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2,8</w:t>
            </w:r>
          </w:p>
        </w:tc>
      </w:tr>
      <w:tr w:rsidR="00123EC2" w:rsidRPr="000725F1" w14:paraId="4E1B7615"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27BD5351" w14:textId="77777777" w:rsidR="00123EC2" w:rsidRPr="000725F1" w:rsidRDefault="00123EC2" w:rsidP="007E31F9">
            <w:pPr>
              <w:rPr>
                <w:rFonts w:ascii="Myriad Pro" w:hAnsi="Myriad Pro"/>
                <w:sz w:val="20"/>
                <w:szCs w:val="20"/>
              </w:rPr>
            </w:pPr>
            <w:r w:rsidRPr="000725F1">
              <w:rPr>
                <w:rFonts w:ascii="Myriad Pro" w:hAnsi="Myriad Pro"/>
                <w:sz w:val="20"/>
                <w:szCs w:val="20"/>
              </w:rPr>
              <w:t>ООО "Сбытсервис" (ПРЭС)</w:t>
            </w:r>
          </w:p>
        </w:tc>
        <w:tc>
          <w:tcPr>
            <w:tcW w:w="0" w:type="auto"/>
            <w:tcBorders>
              <w:top w:val="nil"/>
              <w:left w:val="nil"/>
              <w:bottom w:val="single" w:sz="4" w:space="0" w:color="auto"/>
              <w:right w:val="single" w:sz="4" w:space="0" w:color="auto"/>
            </w:tcBorders>
            <w:shd w:val="clear" w:color="auto" w:fill="auto"/>
            <w:noWrap/>
            <w:vAlign w:val="center"/>
            <w:hideMark/>
          </w:tcPr>
          <w:p w14:paraId="2532132F"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197,00</w:t>
            </w:r>
          </w:p>
        </w:tc>
        <w:tc>
          <w:tcPr>
            <w:tcW w:w="0" w:type="auto"/>
            <w:tcBorders>
              <w:top w:val="nil"/>
              <w:left w:val="nil"/>
              <w:bottom w:val="single" w:sz="4" w:space="0" w:color="auto"/>
              <w:right w:val="single" w:sz="4" w:space="0" w:color="auto"/>
            </w:tcBorders>
            <w:shd w:val="clear" w:color="auto" w:fill="auto"/>
            <w:noWrap/>
            <w:vAlign w:val="center"/>
            <w:hideMark/>
          </w:tcPr>
          <w:p w14:paraId="0D16B3D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46,55</w:t>
            </w:r>
          </w:p>
        </w:tc>
        <w:tc>
          <w:tcPr>
            <w:tcW w:w="0" w:type="auto"/>
            <w:tcBorders>
              <w:top w:val="nil"/>
              <w:left w:val="nil"/>
              <w:bottom w:val="single" w:sz="4" w:space="0" w:color="auto"/>
              <w:right w:val="single" w:sz="4" w:space="0" w:color="auto"/>
            </w:tcBorders>
            <w:shd w:val="clear" w:color="auto" w:fill="auto"/>
            <w:noWrap/>
            <w:vAlign w:val="center"/>
            <w:hideMark/>
          </w:tcPr>
          <w:p w14:paraId="3AFEEB32"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48,69</w:t>
            </w:r>
          </w:p>
        </w:tc>
        <w:tc>
          <w:tcPr>
            <w:tcW w:w="0" w:type="auto"/>
            <w:tcBorders>
              <w:top w:val="nil"/>
              <w:left w:val="nil"/>
              <w:bottom w:val="single" w:sz="4" w:space="0" w:color="auto"/>
              <w:right w:val="single" w:sz="4" w:space="0" w:color="auto"/>
            </w:tcBorders>
            <w:shd w:val="clear" w:color="auto" w:fill="auto"/>
            <w:noWrap/>
            <w:vAlign w:val="center"/>
            <w:hideMark/>
          </w:tcPr>
          <w:p w14:paraId="6091A2B2"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9,4</w:t>
            </w:r>
          </w:p>
        </w:tc>
      </w:tr>
      <w:tr w:rsidR="00123EC2" w:rsidRPr="000725F1" w14:paraId="71457153"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0E8DE14B" w14:textId="77777777" w:rsidR="00123EC2" w:rsidRPr="000725F1" w:rsidRDefault="00123EC2" w:rsidP="007E31F9">
            <w:pPr>
              <w:rPr>
                <w:rFonts w:ascii="Myriad Pro" w:hAnsi="Myriad Pro"/>
                <w:sz w:val="20"/>
                <w:szCs w:val="20"/>
              </w:rPr>
            </w:pPr>
            <w:r w:rsidRPr="000725F1">
              <w:rPr>
                <w:rFonts w:ascii="Myriad Pro" w:hAnsi="Myriad Pro"/>
                <w:sz w:val="20"/>
                <w:szCs w:val="20"/>
              </w:rPr>
              <w:t>ООО "ВодСервис"</w:t>
            </w:r>
          </w:p>
        </w:tc>
        <w:tc>
          <w:tcPr>
            <w:tcW w:w="0" w:type="auto"/>
            <w:tcBorders>
              <w:top w:val="nil"/>
              <w:left w:val="nil"/>
              <w:bottom w:val="single" w:sz="4" w:space="0" w:color="auto"/>
              <w:right w:val="single" w:sz="4" w:space="0" w:color="auto"/>
            </w:tcBorders>
            <w:shd w:val="clear" w:color="auto" w:fill="auto"/>
            <w:noWrap/>
            <w:vAlign w:val="center"/>
            <w:hideMark/>
          </w:tcPr>
          <w:p w14:paraId="7408AFA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25,00</w:t>
            </w:r>
          </w:p>
        </w:tc>
        <w:tc>
          <w:tcPr>
            <w:tcW w:w="0" w:type="auto"/>
            <w:tcBorders>
              <w:top w:val="nil"/>
              <w:left w:val="nil"/>
              <w:bottom w:val="single" w:sz="4" w:space="0" w:color="auto"/>
              <w:right w:val="single" w:sz="4" w:space="0" w:color="auto"/>
            </w:tcBorders>
            <w:shd w:val="clear" w:color="auto" w:fill="auto"/>
            <w:noWrap/>
            <w:vAlign w:val="center"/>
            <w:hideMark/>
          </w:tcPr>
          <w:p w14:paraId="0C482085"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28,00</w:t>
            </w:r>
          </w:p>
        </w:tc>
        <w:tc>
          <w:tcPr>
            <w:tcW w:w="0" w:type="auto"/>
            <w:tcBorders>
              <w:top w:val="nil"/>
              <w:left w:val="nil"/>
              <w:bottom w:val="single" w:sz="4" w:space="0" w:color="auto"/>
              <w:right w:val="single" w:sz="4" w:space="0" w:color="auto"/>
            </w:tcBorders>
            <w:shd w:val="clear" w:color="auto" w:fill="auto"/>
            <w:noWrap/>
            <w:vAlign w:val="center"/>
            <w:hideMark/>
          </w:tcPr>
          <w:p w14:paraId="46144949"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29,29</w:t>
            </w:r>
          </w:p>
        </w:tc>
        <w:tc>
          <w:tcPr>
            <w:tcW w:w="0" w:type="auto"/>
            <w:tcBorders>
              <w:top w:val="nil"/>
              <w:left w:val="nil"/>
              <w:bottom w:val="single" w:sz="4" w:space="0" w:color="auto"/>
              <w:right w:val="single" w:sz="4" w:space="0" w:color="auto"/>
            </w:tcBorders>
            <w:shd w:val="clear" w:color="auto" w:fill="auto"/>
            <w:noWrap/>
            <w:vAlign w:val="center"/>
            <w:hideMark/>
          </w:tcPr>
          <w:p w14:paraId="134C4D7D"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0,7</w:t>
            </w:r>
          </w:p>
        </w:tc>
      </w:tr>
      <w:tr w:rsidR="00123EC2" w:rsidRPr="000725F1" w14:paraId="112830E1"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101970D8" w14:textId="77777777" w:rsidR="00123EC2" w:rsidRPr="000725F1" w:rsidRDefault="00123EC2" w:rsidP="007E31F9">
            <w:pPr>
              <w:rPr>
                <w:rFonts w:ascii="Myriad Pro" w:hAnsi="Myriad Pro"/>
                <w:sz w:val="20"/>
                <w:szCs w:val="20"/>
              </w:rPr>
            </w:pPr>
            <w:r w:rsidRPr="000725F1">
              <w:rPr>
                <w:rFonts w:ascii="Myriad Pro" w:hAnsi="Myriad Pro"/>
                <w:sz w:val="20"/>
                <w:szCs w:val="20"/>
              </w:rPr>
              <w:t>ООО "Водоканал" с.Угловское</w:t>
            </w:r>
          </w:p>
        </w:tc>
        <w:tc>
          <w:tcPr>
            <w:tcW w:w="0" w:type="auto"/>
            <w:tcBorders>
              <w:top w:val="nil"/>
              <w:left w:val="nil"/>
              <w:bottom w:val="single" w:sz="4" w:space="0" w:color="auto"/>
              <w:right w:val="single" w:sz="4" w:space="0" w:color="auto"/>
            </w:tcBorders>
            <w:shd w:val="clear" w:color="auto" w:fill="auto"/>
            <w:noWrap/>
            <w:vAlign w:val="center"/>
            <w:hideMark/>
          </w:tcPr>
          <w:p w14:paraId="3B0AD35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100,00</w:t>
            </w:r>
          </w:p>
        </w:tc>
        <w:tc>
          <w:tcPr>
            <w:tcW w:w="0" w:type="auto"/>
            <w:tcBorders>
              <w:top w:val="nil"/>
              <w:left w:val="nil"/>
              <w:bottom w:val="single" w:sz="4" w:space="0" w:color="auto"/>
              <w:right w:val="single" w:sz="4" w:space="0" w:color="auto"/>
            </w:tcBorders>
            <w:shd w:val="clear" w:color="auto" w:fill="auto"/>
            <w:noWrap/>
            <w:vAlign w:val="center"/>
            <w:hideMark/>
          </w:tcPr>
          <w:p w14:paraId="295A1496"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31,40</w:t>
            </w:r>
          </w:p>
        </w:tc>
        <w:tc>
          <w:tcPr>
            <w:tcW w:w="0" w:type="auto"/>
            <w:tcBorders>
              <w:top w:val="nil"/>
              <w:left w:val="nil"/>
              <w:bottom w:val="single" w:sz="4" w:space="0" w:color="auto"/>
              <w:right w:val="single" w:sz="4" w:space="0" w:color="auto"/>
            </w:tcBorders>
            <w:shd w:val="clear" w:color="auto" w:fill="auto"/>
            <w:noWrap/>
            <w:vAlign w:val="center"/>
            <w:hideMark/>
          </w:tcPr>
          <w:p w14:paraId="7FD47483"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32,84</w:t>
            </w:r>
          </w:p>
        </w:tc>
        <w:tc>
          <w:tcPr>
            <w:tcW w:w="0" w:type="auto"/>
            <w:tcBorders>
              <w:top w:val="nil"/>
              <w:left w:val="nil"/>
              <w:bottom w:val="single" w:sz="4" w:space="0" w:color="auto"/>
              <w:right w:val="single" w:sz="4" w:space="0" w:color="auto"/>
            </w:tcBorders>
            <w:shd w:val="clear" w:color="auto" w:fill="auto"/>
            <w:noWrap/>
            <w:vAlign w:val="center"/>
            <w:hideMark/>
          </w:tcPr>
          <w:p w14:paraId="1486C45F"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3,2</w:t>
            </w:r>
          </w:p>
        </w:tc>
      </w:tr>
      <w:tr w:rsidR="00123EC2" w:rsidRPr="000725F1" w14:paraId="765E36AB"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4DE7DC56" w14:textId="77777777" w:rsidR="00123EC2" w:rsidRPr="000725F1" w:rsidRDefault="00123EC2" w:rsidP="007E31F9">
            <w:pPr>
              <w:rPr>
                <w:rFonts w:ascii="Myriad Pro" w:hAnsi="Myriad Pro"/>
                <w:sz w:val="20"/>
                <w:szCs w:val="20"/>
              </w:rPr>
            </w:pPr>
            <w:r w:rsidRPr="000725F1">
              <w:rPr>
                <w:rFonts w:ascii="Myriad Pro" w:hAnsi="Myriad Pro"/>
                <w:sz w:val="20"/>
                <w:szCs w:val="20"/>
              </w:rPr>
              <w:lastRenderedPageBreak/>
              <w:t>МУП "Волчихинское"</w:t>
            </w:r>
          </w:p>
        </w:tc>
        <w:tc>
          <w:tcPr>
            <w:tcW w:w="0" w:type="auto"/>
            <w:tcBorders>
              <w:top w:val="nil"/>
              <w:left w:val="nil"/>
              <w:bottom w:val="single" w:sz="4" w:space="0" w:color="auto"/>
              <w:right w:val="single" w:sz="4" w:space="0" w:color="auto"/>
            </w:tcBorders>
            <w:shd w:val="clear" w:color="auto" w:fill="auto"/>
            <w:noWrap/>
            <w:vAlign w:val="center"/>
            <w:hideMark/>
          </w:tcPr>
          <w:p w14:paraId="52FCBCB6"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107,84</w:t>
            </w:r>
          </w:p>
        </w:tc>
        <w:tc>
          <w:tcPr>
            <w:tcW w:w="0" w:type="auto"/>
            <w:tcBorders>
              <w:top w:val="nil"/>
              <w:left w:val="nil"/>
              <w:bottom w:val="single" w:sz="4" w:space="0" w:color="auto"/>
              <w:right w:val="single" w:sz="4" w:space="0" w:color="auto"/>
            </w:tcBorders>
            <w:shd w:val="clear" w:color="auto" w:fill="auto"/>
            <w:noWrap/>
            <w:vAlign w:val="center"/>
            <w:hideMark/>
          </w:tcPr>
          <w:p w14:paraId="44E07A6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30,32</w:t>
            </w:r>
          </w:p>
        </w:tc>
        <w:tc>
          <w:tcPr>
            <w:tcW w:w="0" w:type="auto"/>
            <w:tcBorders>
              <w:top w:val="nil"/>
              <w:left w:val="nil"/>
              <w:bottom w:val="single" w:sz="4" w:space="0" w:color="auto"/>
              <w:right w:val="single" w:sz="4" w:space="0" w:color="auto"/>
            </w:tcBorders>
            <w:shd w:val="clear" w:color="auto" w:fill="auto"/>
            <w:noWrap/>
            <w:vAlign w:val="center"/>
            <w:hideMark/>
          </w:tcPr>
          <w:p w14:paraId="72C52EB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31,72</w:t>
            </w:r>
          </w:p>
        </w:tc>
        <w:tc>
          <w:tcPr>
            <w:tcW w:w="0" w:type="auto"/>
            <w:tcBorders>
              <w:top w:val="nil"/>
              <w:left w:val="nil"/>
              <w:bottom w:val="single" w:sz="4" w:space="0" w:color="auto"/>
              <w:right w:val="single" w:sz="4" w:space="0" w:color="auto"/>
            </w:tcBorders>
            <w:shd w:val="clear" w:color="auto" w:fill="auto"/>
            <w:noWrap/>
            <w:vAlign w:val="center"/>
            <w:hideMark/>
          </w:tcPr>
          <w:p w14:paraId="119E0623"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3,3</w:t>
            </w:r>
          </w:p>
        </w:tc>
      </w:tr>
      <w:tr w:rsidR="00123EC2" w:rsidRPr="000725F1" w14:paraId="20C0AE0A"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center"/>
            <w:hideMark/>
          </w:tcPr>
          <w:p w14:paraId="176422AD" w14:textId="77777777" w:rsidR="00123EC2" w:rsidRPr="000725F1" w:rsidRDefault="00123EC2" w:rsidP="007E31F9">
            <w:pPr>
              <w:rPr>
                <w:rFonts w:ascii="Myriad Pro" w:hAnsi="Myriad Pro"/>
                <w:sz w:val="20"/>
                <w:szCs w:val="20"/>
              </w:rPr>
            </w:pPr>
            <w:r w:rsidRPr="000725F1">
              <w:rPr>
                <w:rFonts w:ascii="Myriad Pro" w:hAnsi="Myriad Pro"/>
                <w:sz w:val="20"/>
                <w:szCs w:val="20"/>
              </w:rPr>
              <w:t>ООО "Коммунальщик"</w:t>
            </w:r>
          </w:p>
        </w:tc>
        <w:tc>
          <w:tcPr>
            <w:tcW w:w="0" w:type="auto"/>
            <w:tcBorders>
              <w:top w:val="nil"/>
              <w:left w:val="nil"/>
              <w:bottom w:val="single" w:sz="4" w:space="0" w:color="auto"/>
              <w:right w:val="single" w:sz="4" w:space="0" w:color="auto"/>
            </w:tcBorders>
            <w:shd w:val="clear" w:color="auto" w:fill="auto"/>
            <w:noWrap/>
            <w:vAlign w:val="center"/>
            <w:hideMark/>
          </w:tcPr>
          <w:p w14:paraId="779317B1"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48,00</w:t>
            </w:r>
          </w:p>
        </w:tc>
        <w:tc>
          <w:tcPr>
            <w:tcW w:w="0" w:type="auto"/>
            <w:tcBorders>
              <w:top w:val="nil"/>
              <w:left w:val="nil"/>
              <w:bottom w:val="single" w:sz="4" w:space="0" w:color="auto"/>
              <w:right w:val="single" w:sz="4" w:space="0" w:color="auto"/>
            </w:tcBorders>
            <w:shd w:val="clear" w:color="auto" w:fill="auto"/>
            <w:noWrap/>
            <w:vAlign w:val="center"/>
            <w:hideMark/>
          </w:tcPr>
          <w:p w14:paraId="6100E120"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30,83</w:t>
            </w:r>
          </w:p>
        </w:tc>
        <w:tc>
          <w:tcPr>
            <w:tcW w:w="0" w:type="auto"/>
            <w:tcBorders>
              <w:top w:val="nil"/>
              <w:left w:val="nil"/>
              <w:bottom w:val="single" w:sz="4" w:space="0" w:color="auto"/>
              <w:right w:val="single" w:sz="4" w:space="0" w:color="auto"/>
            </w:tcBorders>
            <w:shd w:val="clear" w:color="auto" w:fill="auto"/>
            <w:noWrap/>
            <w:vAlign w:val="center"/>
            <w:hideMark/>
          </w:tcPr>
          <w:p w14:paraId="79C98454"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32,25</w:t>
            </w:r>
          </w:p>
        </w:tc>
        <w:tc>
          <w:tcPr>
            <w:tcW w:w="0" w:type="auto"/>
            <w:tcBorders>
              <w:top w:val="nil"/>
              <w:left w:val="nil"/>
              <w:bottom w:val="single" w:sz="4" w:space="0" w:color="auto"/>
              <w:right w:val="single" w:sz="4" w:space="0" w:color="auto"/>
            </w:tcBorders>
            <w:shd w:val="clear" w:color="auto" w:fill="auto"/>
            <w:noWrap/>
            <w:vAlign w:val="center"/>
            <w:hideMark/>
          </w:tcPr>
          <w:p w14:paraId="42E68672"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1,5</w:t>
            </w:r>
          </w:p>
        </w:tc>
      </w:tr>
      <w:tr w:rsidR="00123EC2" w:rsidRPr="000725F1" w14:paraId="0F546492"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1AE17B52" w14:textId="77777777" w:rsidR="00123EC2" w:rsidRPr="000725F1" w:rsidRDefault="00123EC2" w:rsidP="007E31F9">
            <w:pPr>
              <w:rPr>
                <w:rFonts w:ascii="Myriad Pro" w:hAnsi="Myriad Pro"/>
                <w:sz w:val="20"/>
                <w:szCs w:val="20"/>
              </w:rPr>
            </w:pPr>
            <w:r w:rsidRPr="000725F1">
              <w:rPr>
                <w:rFonts w:ascii="Myriad Pro" w:hAnsi="Myriad Pro"/>
                <w:sz w:val="20"/>
                <w:szCs w:val="20"/>
              </w:rPr>
              <w:t>МУП "Тепловик" МО Баевский р-он</w:t>
            </w:r>
          </w:p>
        </w:tc>
        <w:tc>
          <w:tcPr>
            <w:tcW w:w="0" w:type="auto"/>
            <w:tcBorders>
              <w:top w:val="nil"/>
              <w:left w:val="nil"/>
              <w:bottom w:val="single" w:sz="4" w:space="0" w:color="auto"/>
              <w:right w:val="single" w:sz="4" w:space="0" w:color="auto"/>
            </w:tcBorders>
            <w:shd w:val="clear" w:color="auto" w:fill="auto"/>
            <w:noWrap/>
            <w:vAlign w:val="center"/>
            <w:hideMark/>
          </w:tcPr>
          <w:p w14:paraId="5744A96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30,00</w:t>
            </w:r>
          </w:p>
        </w:tc>
        <w:tc>
          <w:tcPr>
            <w:tcW w:w="0" w:type="auto"/>
            <w:tcBorders>
              <w:top w:val="nil"/>
              <w:left w:val="nil"/>
              <w:bottom w:val="single" w:sz="4" w:space="0" w:color="auto"/>
              <w:right w:val="single" w:sz="4" w:space="0" w:color="auto"/>
            </w:tcBorders>
            <w:shd w:val="clear" w:color="auto" w:fill="auto"/>
            <w:noWrap/>
            <w:vAlign w:val="center"/>
            <w:hideMark/>
          </w:tcPr>
          <w:p w14:paraId="0024434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46,67</w:t>
            </w:r>
          </w:p>
        </w:tc>
        <w:tc>
          <w:tcPr>
            <w:tcW w:w="0" w:type="auto"/>
            <w:tcBorders>
              <w:top w:val="nil"/>
              <w:left w:val="nil"/>
              <w:bottom w:val="single" w:sz="4" w:space="0" w:color="auto"/>
              <w:right w:val="single" w:sz="4" w:space="0" w:color="auto"/>
            </w:tcBorders>
            <w:shd w:val="clear" w:color="auto" w:fill="auto"/>
            <w:noWrap/>
            <w:vAlign w:val="center"/>
            <w:hideMark/>
          </w:tcPr>
          <w:p w14:paraId="0A364A6C"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48,81</w:t>
            </w:r>
          </w:p>
        </w:tc>
        <w:tc>
          <w:tcPr>
            <w:tcW w:w="0" w:type="auto"/>
            <w:tcBorders>
              <w:top w:val="nil"/>
              <w:left w:val="nil"/>
              <w:bottom w:val="single" w:sz="4" w:space="0" w:color="auto"/>
              <w:right w:val="single" w:sz="4" w:space="0" w:color="auto"/>
            </w:tcBorders>
            <w:shd w:val="clear" w:color="auto" w:fill="auto"/>
            <w:noWrap/>
            <w:vAlign w:val="center"/>
            <w:hideMark/>
          </w:tcPr>
          <w:p w14:paraId="5FD1D139"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1,4</w:t>
            </w:r>
          </w:p>
        </w:tc>
      </w:tr>
      <w:tr w:rsidR="00123EC2" w:rsidRPr="000725F1" w14:paraId="6F1A750A" w14:textId="77777777" w:rsidTr="007E31F9">
        <w:trPr>
          <w:trHeight w:val="20"/>
        </w:trPr>
        <w:tc>
          <w:tcPr>
            <w:tcW w:w="3545" w:type="dxa"/>
            <w:tcBorders>
              <w:top w:val="nil"/>
              <w:left w:val="single" w:sz="4" w:space="0" w:color="auto"/>
              <w:bottom w:val="single" w:sz="4" w:space="0" w:color="auto"/>
              <w:right w:val="single" w:sz="4" w:space="0" w:color="auto"/>
            </w:tcBorders>
            <w:shd w:val="clear" w:color="auto" w:fill="auto"/>
            <w:vAlign w:val="bottom"/>
            <w:hideMark/>
          </w:tcPr>
          <w:p w14:paraId="33A2FCAC" w14:textId="77777777" w:rsidR="00123EC2" w:rsidRPr="000725F1" w:rsidRDefault="00123EC2" w:rsidP="007E31F9">
            <w:pPr>
              <w:rPr>
                <w:rFonts w:ascii="Myriad Pro" w:hAnsi="Myriad Pro"/>
                <w:sz w:val="20"/>
                <w:szCs w:val="20"/>
              </w:rPr>
            </w:pPr>
            <w:r w:rsidRPr="000725F1">
              <w:rPr>
                <w:rFonts w:ascii="Myriad Pro" w:hAnsi="Myriad Pro"/>
                <w:sz w:val="20"/>
                <w:szCs w:val="20"/>
              </w:rPr>
              <w:t>ООО "Сбытсервис"</w:t>
            </w:r>
          </w:p>
        </w:tc>
        <w:tc>
          <w:tcPr>
            <w:tcW w:w="0" w:type="auto"/>
            <w:tcBorders>
              <w:top w:val="nil"/>
              <w:left w:val="nil"/>
              <w:bottom w:val="single" w:sz="4" w:space="0" w:color="auto"/>
              <w:right w:val="single" w:sz="4" w:space="0" w:color="auto"/>
            </w:tcBorders>
            <w:shd w:val="clear" w:color="auto" w:fill="auto"/>
            <w:noWrap/>
            <w:vAlign w:val="center"/>
            <w:hideMark/>
          </w:tcPr>
          <w:p w14:paraId="0EC41ED7"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650,00</w:t>
            </w:r>
          </w:p>
        </w:tc>
        <w:tc>
          <w:tcPr>
            <w:tcW w:w="0" w:type="auto"/>
            <w:tcBorders>
              <w:top w:val="nil"/>
              <w:left w:val="nil"/>
              <w:bottom w:val="single" w:sz="4" w:space="0" w:color="auto"/>
              <w:right w:val="single" w:sz="4" w:space="0" w:color="auto"/>
            </w:tcBorders>
            <w:shd w:val="clear" w:color="auto" w:fill="auto"/>
            <w:noWrap/>
            <w:vAlign w:val="center"/>
            <w:hideMark/>
          </w:tcPr>
          <w:p w14:paraId="14DFD51B"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59,18</w:t>
            </w:r>
          </w:p>
        </w:tc>
        <w:tc>
          <w:tcPr>
            <w:tcW w:w="0" w:type="auto"/>
            <w:tcBorders>
              <w:top w:val="nil"/>
              <w:left w:val="nil"/>
              <w:bottom w:val="single" w:sz="4" w:space="0" w:color="auto"/>
              <w:right w:val="single" w:sz="4" w:space="0" w:color="auto"/>
            </w:tcBorders>
            <w:shd w:val="clear" w:color="auto" w:fill="auto"/>
            <w:noWrap/>
            <w:vAlign w:val="center"/>
            <w:hideMark/>
          </w:tcPr>
          <w:p w14:paraId="69FF2CB8"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61,91</w:t>
            </w:r>
          </w:p>
        </w:tc>
        <w:tc>
          <w:tcPr>
            <w:tcW w:w="0" w:type="auto"/>
            <w:tcBorders>
              <w:top w:val="nil"/>
              <w:left w:val="nil"/>
              <w:bottom w:val="single" w:sz="4" w:space="0" w:color="auto"/>
              <w:right w:val="single" w:sz="4" w:space="0" w:color="auto"/>
            </w:tcBorders>
            <w:shd w:val="clear" w:color="auto" w:fill="auto"/>
            <w:noWrap/>
            <w:vAlign w:val="center"/>
            <w:hideMark/>
          </w:tcPr>
          <w:p w14:paraId="7D638CB8" w14:textId="77777777" w:rsidR="00123EC2" w:rsidRPr="000725F1" w:rsidRDefault="00123EC2" w:rsidP="007E31F9">
            <w:pPr>
              <w:jc w:val="center"/>
              <w:rPr>
                <w:rFonts w:ascii="Myriad Pro" w:hAnsi="Myriad Pro"/>
                <w:sz w:val="20"/>
                <w:szCs w:val="20"/>
              </w:rPr>
            </w:pPr>
            <w:r w:rsidRPr="000725F1">
              <w:rPr>
                <w:rFonts w:ascii="Myriad Pro" w:hAnsi="Myriad Pro"/>
                <w:sz w:val="20"/>
                <w:szCs w:val="20"/>
              </w:rPr>
              <w:t>39,4</w:t>
            </w:r>
          </w:p>
        </w:tc>
      </w:tr>
      <w:tr w:rsidR="00123EC2" w:rsidRPr="000725F1" w14:paraId="0660C70E" w14:textId="77777777" w:rsidTr="007E31F9">
        <w:trPr>
          <w:trHeight w:val="20"/>
        </w:trPr>
        <w:tc>
          <w:tcPr>
            <w:tcW w:w="3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8E6C2" w14:textId="77777777" w:rsidR="00123EC2" w:rsidRPr="00943E4E" w:rsidRDefault="00123EC2" w:rsidP="007E31F9">
            <w:pPr>
              <w:rPr>
                <w:rFonts w:ascii="Myriad Pro" w:hAnsi="Myriad Pro"/>
                <w:b/>
              </w:rPr>
            </w:pPr>
            <w:r w:rsidRPr="00943E4E">
              <w:rPr>
                <w:rFonts w:ascii="Myriad Pro" w:hAnsi="Myriad Pro"/>
                <w:b/>
              </w:rPr>
              <w:t xml:space="preserve">итого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9907F" w14:textId="77777777" w:rsidR="00123EC2" w:rsidRPr="000725F1" w:rsidRDefault="00123EC2" w:rsidP="007E31F9">
            <w:pPr>
              <w:rPr>
                <w:rFonts w:ascii="Myriad Pro" w:hAnsi="Myriad Pro"/>
                <w:sz w:val="20"/>
                <w:szCs w:val="20"/>
              </w:rPr>
            </w:pPr>
            <w:r w:rsidRPr="000725F1">
              <w:rPr>
                <w:rFonts w:ascii="Myriad Pro" w:hAnsi="Myriad Pro"/>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57920D1" w14:textId="77777777" w:rsidR="00123EC2" w:rsidRPr="000725F1" w:rsidRDefault="00123EC2" w:rsidP="007E31F9">
            <w:pPr>
              <w:rPr>
                <w:rFonts w:ascii="Myriad Pro" w:hAnsi="Myriad Pro"/>
                <w:color w:val="FF0000"/>
                <w:sz w:val="20"/>
                <w:szCs w:val="20"/>
              </w:rPr>
            </w:pPr>
            <w:r w:rsidRPr="000725F1">
              <w:rPr>
                <w:rFonts w:ascii="Myriad Pro" w:hAnsi="Myriad Pro"/>
                <w:color w:val="FF0000"/>
                <w:sz w:val="20"/>
                <w:szCs w:val="20"/>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CD31D" w14:textId="77777777" w:rsidR="00123EC2" w:rsidRPr="000725F1" w:rsidRDefault="00123EC2" w:rsidP="007E31F9">
            <w:pPr>
              <w:jc w:val="center"/>
              <w:rPr>
                <w:rFonts w:ascii="Myriad Pro" w:hAnsi="Myriad Pro"/>
                <w:color w:val="FF0000"/>
                <w:sz w:val="20"/>
                <w:szCs w:val="20"/>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6BA333" w14:textId="77777777" w:rsidR="00123EC2" w:rsidRPr="000725F1" w:rsidRDefault="00123EC2" w:rsidP="007E31F9">
            <w:pPr>
              <w:jc w:val="center"/>
              <w:rPr>
                <w:rFonts w:ascii="Myriad Pro" w:hAnsi="Myriad Pro"/>
                <w:b/>
                <w:bCs/>
                <w:sz w:val="20"/>
                <w:szCs w:val="20"/>
              </w:rPr>
            </w:pPr>
            <w:r w:rsidRPr="000725F1">
              <w:rPr>
                <w:rFonts w:ascii="Myriad Pro" w:hAnsi="Myriad Pro"/>
                <w:b/>
                <w:bCs/>
                <w:sz w:val="20"/>
                <w:szCs w:val="20"/>
              </w:rPr>
              <w:t>184,60</w:t>
            </w:r>
          </w:p>
        </w:tc>
      </w:tr>
    </w:tbl>
    <w:p w14:paraId="49C1214D" w14:textId="77777777" w:rsidR="00123EC2" w:rsidRPr="000725F1" w:rsidRDefault="00123EC2" w:rsidP="00925D9B">
      <w:pPr>
        <w:spacing w:line="360" w:lineRule="auto"/>
        <w:ind w:firstLine="567"/>
        <w:rPr>
          <w:rFonts w:ascii="Myriad Pro" w:hAnsi="Myriad Pro"/>
          <w:sz w:val="26"/>
          <w:szCs w:val="26"/>
        </w:rPr>
      </w:pPr>
    </w:p>
    <w:p w14:paraId="1127702D"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Сумма, подлежащая учету по статье «Бытовое водоснабжение» на 2019 год по филиалу «Алтайэнерго» составляет - 718,90 тыс. руб. (746,14 *96,35%). Исполнитель обосновано полагает, что Управлением по тарифам не обосновано не учтены расходы по статье «Бытовое водоснабжение» на 2019 год в размере 177,86 тыс. руб. (718,90 – 541,04).</w:t>
      </w:r>
    </w:p>
    <w:p w14:paraId="310722B9"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Исполнитель обращает внимание на необходимость предоставления филиалом «Алтайэнерго» обосновывающих материалов по статье «Бытовое водоснабжение», подтверждающих экономическую обоснованность расходов в составе предложения об установлении (корректировке НВВ) тарифов на услуги по передаче электрической энергии на очередной период регулирования в Управление по тарифам, а именно:</w:t>
      </w:r>
    </w:p>
    <w:p w14:paraId="79CBEBC5" w14:textId="77777777" w:rsidR="00123EC2" w:rsidRPr="000725F1" w:rsidRDefault="00123EC2" w:rsidP="00925D9B">
      <w:pPr>
        <w:pStyle w:val="ab"/>
        <w:numPr>
          <w:ilvl w:val="0"/>
          <w:numId w:val="38"/>
        </w:numPr>
        <w:tabs>
          <w:tab w:val="left" w:pos="993"/>
        </w:tabs>
        <w:spacing w:line="360" w:lineRule="auto"/>
        <w:ind w:left="709" w:firstLine="567"/>
        <w:rPr>
          <w:rFonts w:ascii="Myriad Pro" w:hAnsi="Myriad Pro"/>
          <w:sz w:val="26"/>
          <w:szCs w:val="26"/>
        </w:rPr>
      </w:pPr>
      <w:r w:rsidRPr="000725F1">
        <w:rPr>
          <w:rFonts w:ascii="Myriad Pro" w:hAnsi="Myriad Pro"/>
          <w:sz w:val="26"/>
          <w:szCs w:val="26"/>
        </w:rPr>
        <w:t>Действующие договоры, заключенные с гарантирующими организациями с условиями пролонгации;</w:t>
      </w:r>
    </w:p>
    <w:p w14:paraId="1F20D93B" w14:textId="77777777" w:rsidR="00123EC2" w:rsidRPr="000725F1" w:rsidRDefault="00123EC2" w:rsidP="00925D9B">
      <w:pPr>
        <w:pStyle w:val="ab"/>
        <w:numPr>
          <w:ilvl w:val="0"/>
          <w:numId w:val="38"/>
        </w:numPr>
        <w:tabs>
          <w:tab w:val="left" w:pos="993"/>
        </w:tabs>
        <w:spacing w:line="360" w:lineRule="auto"/>
        <w:ind w:left="709" w:firstLine="567"/>
        <w:rPr>
          <w:rFonts w:ascii="Myriad Pro" w:hAnsi="Myriad Pro"/>
          <w:sz w:val="26"/>
          <w:szCs w:val="26"/>
        </w:rPr>
      </w:pPr>
      <w:r w:rsidRPr="000725F1">
        <w:rPr>
          <w:rFonts w:ascii="Myriad Pro" w:hAnsi="Myriad Pro"/>
          <w:sz w:val="26"/>
          <w:szCs w:val="26"/>
        </w:rPr>
        <w:t>Договоры заключенные холодного водоснабжения с гарантирующими организациями на плановый период регулирования;</w:t>
      </w:r>
    </w:p>
    <w:p w14:paraId="4A3A7F3B" w14:textId="77777777" w:rsidR="00123EC2" w:rsidRPr="000725F1" w:rsidRDefault="00123EC2" w:rsidP="00925D9B">
      <w:pPr>
        <w:pStyle w:val="ab"/>
        <w:numPr>
          <w:ilvl w:val="0"/>
          <w:numId w:val="38"/>
        </w:numPr>
        <w:tabs>
          <w:tab w:val="left" w:pos="993"/>
        </w:tabs>
        <w:spacing w:line="360" w:lineRule="auto"/>
        <w:ind w:left="709" w:firstLine="567"/>
        <w:rPr>
          <w:rFonts w:ascii="Myriad Pro" w:hAnsi="Myriad Pro"/>
          <w:sz w:val="26"/>
          <w:szCs w:val="26"/>
        </w:rPr>
      </w:pPr>
      <w:r w:rsidRPr="000725F1">
        <w:rPr>
          <w:rFonts w:ascii="Myriad Pro" w:hAnsi="Myriad Pro"/>
          <w:sz w:val="26"/>
          <w:szCs w:val="26"/>
        </w:rPr>
        <w:t>Документы, подтверждающие фактические экономические обоснованные расходы за прошедший период регулирования:</w:t>
      </w:r>
    </w:p>
    <w:p w14:paraId="412FC942" w14:textId="77777777" w:rsidR="00123EC2" w:rsidRPr="000725F1" w:rsidRDefault="00123EC2" w:rsidP="00925D9B">
      <w:pPr>
        <w:pStyle w:val="ab"/>
        <w:tabs>
          <w:tab w:val="left" w:pos="993"/>
        </w:tabs>
        <w:spacing w:line="360" w:lineRule="auto"/>
        <w:ind w:left="1276" w:firstLine="567"/>
        <w:rPr>
          <w:rFonts w:ascii="Myriad Pro" w:hAnsi="Myriad Pro"/>
          <w:sz w:val="26"/>
          <w:szCs w:val="26"/>
        </w:rPr>
      </w:pPr>
      <w:r w:rsidRPr="000725F1">
        <w:rPr>
          <w:rFonts w:ascii="Myriad Pro" w:hAnsi="Myriad Pro"/>
          <w:sz w:val="26"/>
          <w:szCs w:val="26"/>
        </w:rPr>
        <w:t>- оборотно-сальдовые ведомости;</w:t>
      </w:r>
    </w:p>
    <w:p w14:paraId="6148C61C" w14:textId="77777777" w:rsidR="00123EC2" w:rsidRPr="000725F1" w:rsidRDefault="00123EC2" w:rsidP="00925D9B">
      <w:pPr>
        <w:pStyle w:val="ab"/>
        <w:tabs>
          <w:tab w:val="left" w:pos="993"/>
        </w:tabs>
        <w:spacing w:line="360" w:lineRule="auto"/>
        <w:ind w:left="1276" w:firstLine="567"/>
        <w:rPr>
          <w:rFonts w:ascii="Myriad Pro" w:hAnsi="Myriad Pro"/>
          <w:sz w:val="26"/>
          <w:szCs w:val="26"/>
        </w:rPr>
      </w:pPr>
      <w:r w:rsidRPr="000725F1">
        <w:rPr>
          <w:rFonts w:ascii="Myriad Pro" w:hAnsi="Myriad Pro"/>
          <w:sz w:val="26"/>
          <w:szCs w:val="26"/>
        </w:rPr>
        <w:t>- счет-фактуры;</w:t>
      </w:r>
    </w:p>
    <w:p w14:paraId="3FE517E8" w14:textId="77777777" w:rsidR="00123EC2" w:rsidRPr="000725F1" w:rsidRDefault="00123EC2" w:rsidP="00925D9B">
      <w:pPr>
        <w:pStyle w:val="ab"/>
        <w:tabs>
          <w:tab w:val="left" w:pos="993"/>
        </w:tabs>
        <w:spacing w:line="360" w:lineRule="auto"/>
        <w:ind w:left="1276" w:firstLine="567"/>
        <w:rPr>
          <w:rFonts w:ascii="Myriad Pro" w:hAnsi="Myriad Pro"/>
          <w:sz w:val="26"/>
          <w:szCs w:val="26"/>
        </w:rPr>
      </w:pPr>
      <w:r w:rsidRPr="000725F1">
        <w:rPr>
          <w:rFonts w:ascii="Myriad Pro" w:hAnsi="Myriad Pro"/>
          <w:sz w:val="26"/>
          <w:szCs w:val="26"/>
        </w:rPr>
        <w:t>- Акты оказанных услуг.</w:t>
      </w:r>
    </w:p>
    <w:p w14:paraId="52D30329" w14:textId="77777777" w:rsidR="00123EC2" w:rsidRPr="000725F1" w:rsidRDefault="00123EC2" w:rsidP="00925D9B">
      <w:pPr>
        <w:pStyle w:val="ab"/>
        <w:numPr>
          <w:ilvl w:val="0"/>
          <w:numId w:val="38"/>
        </w:numPr>
        <w:tabs>
          <w:tab w:val="left" w:pos="993"/>
        </w:tabs>
        <w:spacing w:line="360" w:lineRule="auto"/>
        <w:ind w:left="709" w:firstLine="567"/>
        <w:rPr>
          <w:rFonts w:ascii="Myriad Pro" w:hAnsi="Myriad Pro"/>
          <w:sz w:val="26"/>
          <w:szCs w:val="26"/>
        </w:rPr>
      </w:pPr>
      <w:r w:rsidRPr="000725F1">
        <w:rPr>
          <w:rFonts w:ascii="Myriad Pro" w:hAnsi="Myriad Pro"/>
          <w:sz w:val="26"/>
          <w:szCs w:val="26"/>
        </w:rPr>
        <w:t>Агентск</w:t>
      </w:r>
      <w:r w:rsidR="004C4C4D">
        <w:rPr>
          <w:rFonts w:ascii="Myriad Pro" w:hAnsi="Myriad Pro"/>
          <w:sz w:val="26"/>
          <w:szCs w:val="26"/>
        </w:rPr>
        <w:t>ие</w:t>
      </w:r>
      <w:r w:rsidRPr="000725F1">
        <w:rPr>
          <w:rFonts w:ascii="Myriad Pro" w:hAnsi="Myriad Pro"/>
          <w:sz w:val="26"/>
          <w:szCs w:val="26"/>
        </w:rPr>
        <w:t xml:space="preserve"> договоры, заключенные в рамках холодного водоснабжения;</w:t>
      </w:r>
    </w:p>
    <w:p w14:paraId="042D1A9C" w14:textId="77777777" w:rsidR="00123EC2" w:rsidRPr="000725F1" w:rsidRDefault="00123EC2" w:rsidP="00925D9B">
      <w:pPr>
        <w:pStyle w:val="ab"/>
        <w:numPr>
          <w:ilvl w:val="0"/>
          <w:numId w:val="38"/>
        </w:numPr>
        <w:tabs>
          <w:tab w:val="left" w:pos="993"/>
        </w:tabs>
        <w:spacing w:line="360" w:lineRule="auto"/>
        <w:ind w:left="709" w:firstLine="567"/>
        <w:rPr>
          <w:rFonts w:ascii="Myriad Pro" w:hAnsi="Myriad Pro"/>
          <w:sz w:val="26"/>
          <w:szCs w:val="26"/>
        </w:rPr>
      </w:pPr>
      <w:r w:rsidRPr="000725F1">
        <w:rPr>
          <w:rFonts w:ascii="Myriad Pro" w:hAnsi="Myriad Pro"/>
          <w:sz w:val="26"/>
          <w:szCs w:val="26"/>
        </w:rPr>
        <w:t>Пояснительную записку с расходами ИА ПАО «МРСК Сибири» с приложением пакета обосновывающих материалов включая:</w:t>
      </w:r>
    </w:p>
    <w:p w14:paraId="51627690" w14:textId="77777777" w:rsidR="00123EC2" w:rsidRPr="000725F1" w:rsidRDefault="00123EC2" w:rsidP="00925D9B">
      <w:pPr>
        <w:tabs>
          <w:tab w:val="left" w:pos="993"/>
        </w:tabs>
        <w:spacing w:line="360" w:lineRule="auto"/>
        <w:ind w:left="709" w:firstLine="567"/>
        <w:jc w:val="both"/>
        <w:rPr>
          <w:rFonts w:ascii="Myriad Pro" w:hAnsi="Myriad Pro"/>
        </w:rPr>
      </w:pPr>
      <w:r w:rsidRPr="000725F1">
        <w:rPr>
          <w:rFonts w:ascii="Myriad Pro" w:hAnsi="Myriad Pro"/>
          <w:sz w:val="26"/>
          <w:szCs w:val="26"/>
        </w:rPr>
        <w:lastRenderedPageBreak/>
        <w:t xml:space="preserve">- выписку из Учетной политики по распределению затрат при </w:t>
      </w:r>
      <w:r w:rsidRPr="000725F1">
        <w:rPr>
          <w:rFonts w:ascii="Myriad Pro" w:eastAsiaTheme="minorHAnsi" w:hAnsi="Myriad Pro"/>
          <w:sz w:val="26"/>
          <w:szCs w:val="26"/>
          <w:lang w:eastAsia="en-US"/>
        </w:rPr>
        <w:t xml:space="preserve">ведение бухгалтерского учета расчетов между ИА ПАО </w:t>
      </w:r>
      <w:r w:rsidRPr="000725F1">
        <w:rPr>
          <w:rFonts w:ascii="Myriad Pro" w:hAnsi="Myriad Pro"/>
          <w:sz w:val="26"/>
          <w:szCs w:val="26"/>
        </w:rPr>
        <w:t>«МРСК Сибири»</w:t>
      </w:r>
      <w:r w:rsidRPr="000725F1">
        <w:rPr>
          <w:rFonts w:ascii="Myriad Pro" w:eastAsiaTheme="minorHAnsi" w:hAnsi="Myriad Pro"/>
          <w:sz w:val="26"/>
          <w:szCs w:val="26"/>
          <w:lang w:eastAsia="en-US"/>
        </w:rPr>
        <w:t xml:space="preserve"> и обособленными подразделениями (филиалами)</w:t>
      </w:r>
      <w:r w:rsidR="004C4C4D">
        <w:rPr>
          <w:rFonts w:ascii="Myriad Pro" w:eastAsiaTheme="minorHAnsi" w:hAnsi="Myriad Pro"/>
          <w:sz w:val="26"/>
          <w:szCs w:val="26"/>
          <w:lang w:eastAsia="en-US"/>
        </w:rPr>
        <w:t>;</w:t>
      </w:r>
    </w:p>
    <w:p w14:paraId="496B4C60" w14:textId="77777777" w:rsidR="00123EC2" w:rsidRPr="000725F1" w:rsidRDefault="00123EC2" w:rsidP="00925D9B">
      <w:pPr>
        <w:spacing w:after="240" w:line="360" w:lineRule="auto"/>
        <w:ind w:left="709" w:firstLine="567"/>
        <w:jc w:val="both"/>
        <w:rPr>
          <w:rFonts w:ascii="Myriad Pro" w:hAnsi="Myriad Pro"/>
        </w:rPr>
      </w:pPr>
      <w:r w:rsidRPr="000725F1">
        <w:rPr>
          <w:rFonts w:ascii="Myriad Pro" w:hAnsi="Myriad Pro"/>
          <w:sz w:val="26"/>
          <w:szCs w:val="26"/>
        </w:rPr>
        <w:t>- документы, подтверждающие фактические расходы за прошедший период регулирования (Акты и счета-фактуры, счета на оплату, извещения и т.д.).</w:t>
      </w:r>
    </w:p>
    <w:p w14:paraId="345DE574" w14:textId="77777777" w:rsidR="00123EC2" w:rsidRPr="00943E4E" w:rsidRDefault="00123EC2" w:rsidP="00123EC2">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r w:rsidRPr="00943E4E">
        <w:rPr>
          <w:rFonts w:ascii="Myriad Pro" w:hAnsi="Myriad Pro" w:cs="Times New Roman"/>
          <w:color w:val="4F6228" w:themeColor="accent3" w:themeShade="80"/>
          <w:sz w:val="28"/>
          <w:szCs w:val="28"/>
        </w:rPr>
        <w:t xml:space="preserve"> </w:t>
      </w:r>
      <w:bookmarkStart w:id="97" w:name="_Toc40643659"/>
      <w:bookmarkStart w:id="98" w:name="_Toc41159853"/>
      <w:r w:rsidRPr="00943E4E">
        <w:rPr>
          <w:rFonts w:ascii="Myriad Pro" w:hAnsi="Myriad Pro" w:cs="Times New Roman"/>
          <w:color w:val="4F6228" w:themeColor="accent3" w:themeShade="80"/>
          <w:sz w:val="28"/>
          <w:szCs w:val="28"/>
        </w:rPr>
        <w:t>Водоотведение</w:t>
      </w:r>
      <w:bookmarkEnd w:id="97"/>
      <w:bookmarkEnd w:id="98"/>
    </w:p>
    <w:p w14:paraId="1138602C" w14:textId="77777777" w:rsidR="00123EC2" w:rsidRPr="000725F1" w:rsidRDefault="00123EC2" w:rsidP="00925D9B">
      <w:pPr>
        <w:autoSpaceDE w:val="0"/>
        <w:autoSpaceDN w:val="0"/>
        <w:adjustRightInd w:val="0"/>
        <w:spacing w:line="360" w:lineRule="auto"/>
        <w:ind w:firstLine="567"/>
        <w:jc w:val="both"/>
        <w:rPr>
          <w:rFonts w:ascii="Myriad Pro" w:hAnsi="Myriad Pro"/>
          <w:sz w:val="26"/>
          <w:szCs w:val="26"/>
        </w:rPr>
      </w:pPr>
      <w:r w:rsidRPr="000725F1">
        <w:rPr>
          <w:rStyle w:val="blk"/>
          <w:rFonts w:ascii="Myriad Pro" w:hAnsi="Myriad Pro"/>
          <w:sz w:val="26"/>
          <w:szCs w:val="26"/>
        </w:rPr>
        <w:t>Согласно п.23 Основ ценообразования № 1178 в отдельную группу выделяются расходы, предусмотренные подпунктом 3 пункта 18 настоящего документа.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w:t>
      </w:r>
    </w:p>
    <w:p w14:paraId="3ACE20F9"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К данной статье относятся затраты на услуги по водоотведению и приему сточных вод согласно показаниям водоизмерительных приборов, утвержденных лимитов, расчетных ведомостей. Договоры на услуги по водоотведению, приему сточных вод заключены исходя из потребности, необходимой для создания условий труда работникам в соответствии с требованиями охраны труда. </w:t>
      </w:r>
    </w:p>
    <w:p w14:paraId="10D3B1A6" w14:textId="77777777" w:rsidR="00123EC2" w:rsidRPr="00FD20CE" w:rsidRDefault="00123EC2" w:rsidP="00925D9B">
      <w:pPr>
        <w:spacing w:line="360" w:lineRule="auto"/>
        <w:ind w:firstLine="567"/>
        <w:rPr>
          <w:rFonts w:ascii="Myriad Pro" w:hAnsi="Myriad Pro"/>
        </w:rPr>
      </w:pPr>
    </w:p>
    <w:p w14:paraId="2452E1D5" w14:textId="77777777" w:rsidR="00123EC2" w:rsidRPr="000725F1" w:rsidRDefault="00123EC2" w:rsidP="00232EC1">
      <w:pPr>
        <w:spacing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1AAE6885"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Расчеты произведены на основании договоров на услуги по водоотведению, приему сточных вод, заключенных в период с 2004 по 2017 год с ежегодной пролонгацией, а также с учетом бездоговорных отношений. Цены</w:t>
      </w:r>
      <w:r w:rsidR="007E31F9">
        <w:rPr>
          <w:rFonts w:ascii="Myriad Pro" w:hAnsi="Myriad Pro"/>
          <w:sz w:val="26"/>
          <w:szCs w:val="26"/>
        </w:rPr>
        <w:t>,</w:t>
      </w:r>
      <w:r w:rsidRPr="000725F1">
        <w:rPr>
          <w:rFonts w:ascii="Myriad Pro" w:hAnsi="Myriad Pro"/>
          <w:sz w:val="26"/>
          <w:szCs w:val="26"/>
        </w:rPr>
        <w:t xml:space="preserve"> применяемые для расчета затрат подтверждаются решениями управления Алтайского края по государственному регулированию цен и тарифов, счетами-фактурами, актами выполненных работ.</w:t>
      </w:r>
    </w:p>
    <w:p w14:paraId="2FEC7C60"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На 2019 год ожидаемая сумма затрат определена исходя из фактических объемов потребления 2017г. с учетом индексации цены на 2019г. 4% к 2018г. </w:t>
      </w:r>
      <w:r w:rsidRPr="000725F1">
        <w:rPr>
          <w:rFonts w:ascii="Myriad Pro" w:hAnsi="Myriad Pro"/>
          <w:sz w:val="26"/>
          <w:szCs w:val="26"/>
        </w:rPr>
        <w:lastRenderedPageBreak/>
        <w:t>Затраты составляют 497,1 тыс. руб., в том числе по виду деятельности «передача электроэнергии» – 475,9 тыс. руб.</w:t>
      </w:r>
    </w:p>
    <w:p w14:paraId="1E6C4259"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Увеличение плановых затрат на 2019 год по сравнению с фактом 2017 года по филиалу «Алтайэнерго» связано с увеличением тарифов на услуги по водоотведению, приему сточных вод на индекс ИПЦ.</w:t>
      </w:r>
    </w:p>
    <w:p w14:paraId="3A3A1125" w14:textId="77777777" w:rsidR="00123EC2" w:rsidRPr="000725F1" w:rsidRDefault="00123EC2" w:rsidP="00925D9B">
      <w:pPr>
        <w:pStyle w:val="ab"/>
        <w:spacing w:line="360" w:lineRule="auto"/>
        <w:ind w:left="0" w:firstLine="567"/>
        <w:rPr>
          <w:rFonts w:ascii="Myriad Pro" w:hAnsi="Myriad Pro"/>
          <w:sz w:val="26"/>
          <w:szCs w:val="26"/>
        </w:rPr>
      </w:pPr>
      <w:r w:rsidRPr="000725F1">
        <w:rPr>
          <w:rFonts w:ascii="Myriad Pro" w:hAnsi="Myriad Pro"/>
          <w:sz w:val="26"/>
          <w:szCs w:val="26"/>
        </w:rPr>
        <w:t>Для обоснования заявленной суммы расходов на водоотведение филиалом «Алтайэнерго» были представлены следующие документы:</w:t>
      </w:r>
    </w:p>
    <w:p w14:paraId="60B096D9"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Свод по статье "Канализация и вывоз жидких нечистот"</w:t>
      </w:r>
    </w:p>
    <w:p w14:paraId="7197FDF0"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Пояснительная записка по статье "Канализация и вывоз жидких нечистот"</w:t>
      </w:r>
    </w:p>
    <w:p w14:paraId="6EF5CABC"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Расчет по статье "Канализация и вывоз жидких нечистот"</w:t>
      </w:r>
    </w:p>
    <w:p w14:paraId="666F7386"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Реестр договоров по статье "Канализация и вывоз жидких нечистот"</w:t>
      </w:r>
    </w:p>
    <w:p w14:paraId="5CAFC4CD"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ОАО "Водоканал" №36 от 01.01.2006г.</w:t>
      </w:r>
    </w:p>
    <w:p w14:paraId="5E1DE69B"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Счета-фактуры и акты к договору ОАО Водоканал за 2017 год (ВУП)</w:t>
      </w:r>
    </w:p>
    <w:p w14:paraId="3C24A4FF"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Счета-фактуры и акты к договору ОАО Водоканал за 2017 год</w:t>
      </w:r>
    </w:p>
    <w:p w14:paraId="64DA988F"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№429 от 30.11.2016г. Управления по тарифам</w:t>
      </w:r>
    </w:p>
    <w:p w14:paraId="311BA28E"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№612 от 12.12.2017г. Управления по тарифам</w:t>
      </w:r>
    </w:p>
    <w:p w14:paraId="0C37FE0D"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МУП "Водоканал г.Бийск" №18.2200.3960.17 от 29.05.2017г</w:t>
      </w:r>
    </w:p>
    <w:p w14:paraId="5B19F1BE"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Счета-фактуры и акты к договору МУП "Водоканал г.Бийск" за 2017 год</w:t>
      </w:r>
    </w:p>
    <w:p w14:paraId="0D5BE8A2"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№497 от 09.12.2016г. Управления по тарифам</w:t>
      </w:r>
    </w:p>
    <w:p w14:paraId="19F843D4"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№512 от 05.12.2017г. Управления по тарифам</w:t>
      </w:r>
    </w:p>
    <w:p w14:paraId="644EDF99"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ООО "КоммунСпецКомплекс" №8 от 12.08.2013г</w:t>
      </w:r>
    </w:p>
    <w:p w14:paraId="40E4EAA4"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Акты к договору ООО "КоммунСпецКомплекс" за 2017 год</w:t>
      </w:r>
    </w:p>
    <w:p w14:paraId="290A6B4C"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№412 от 25.11.2016г. Управления по тарифам</w:t>
      </w:r>
    </w:p>
    <w:p w14:paraId="0FC314A9"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№515 от 05.12.2017г. Управления по тарифам</w:t>
      </w:r>
    </w:p>
    <w:p w14:paraId="49FC46E6"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ООО "Теплоэнергосеть" №131 от 05.09.2013г</w:t>
      </w:r>
    </w:p>
    <w:p w14:paraId="6E38C589"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Акты к договору ООО "Теплоэнергосеть" за 2017 год</w:t>
      </w:r>
    </w:p>
    <w:p w14:paraId="12FF0CC3"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№308 от 12.10.2016г. Управления по тарифам</w:t>
      </w:r>
    </w:p>
    <w:p w14:paraId="5D994F35"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№451 от 28.11.2017г. Управления по тарифам</w:t>
      </w:r>
    </w:p>
    <w:p w14:paraId="5D809133"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МУП "Водоканал г.Новоалтайск" №01/03/2016 от 01.03.2016г</w:t>
      </w:r>
    </w:p>
    <w:p w14:paraId="284F2F6A"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Счета-фактуры и акты к договору МУП "Водоканал г.Новоалтайск" за 2017 год</w:t>
      </w:r>
    </w:p>
    <w:p w14:paraId="00DABFD7"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№545 от 14.12.2016г. Управления по тарифам</w:t>
      </w:r>
    </w:p>
    <w:p w14:paraId="62FE55C6"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lastRenderedPageBreak/>
        <w:t>Решение №582 от 07.12.2017г. Управления по тарифам</w:t>
      </w:r>
    </w:p>
    <w:p w14:paraId="522D6F63"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ООО "ЖКУ" №221 от 01.01.2007г</w:t>
      </w:r>
    </w:p>
    <w:p w14:paraId="341701D5"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Счет-фактуры и акты к договору ООО "ЖКУ" за 2017 год</w:t>
      </w:r>
    </w:p>
    <w:p w14:paraId="71AE0C30"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№406 от 25.11.2016г. Управления по тарифам</w:t>
      </w:r>
    </w:p>
    <w:p w14:paraId="3D16760A"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№508 от 05.12.2017г. Управления по тарифам</w:t>
      </w:r>
    </w:p>
    <w:p w14:paraId="21BB26FD"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МУП "Теплосеть г.Камень-на-Оби" №196 от 06.05.2016г</w:t>
      </w:r>
    </w:p>
    <w:p w14:paraId="23D38B15"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Счета-фактуры к договору МУП "Тепло</w:t>
      </w:r>
      <w:r w:rsidR="00943E4E">
        <w:rPr>
          <w:rFonts w:ascii="Myriad Pro" w:hAnsi="Myriad Pro"/>
          <w:sz w:val="26"/>
          <w:szCs w:val="26"/>
        </w:rPr>
        <w:t>сеть г.Камень-на-Оби" за 2017 г</w:t>
      </w:r>
    </w:p>
    <w:p w14:paraId="058B6FF0"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Решение №708 от 19.12.2017г. Управления по тарифам</w:t>
      </w:r>
    </w:p>
    <w:p w14:paraId="5151EC5B"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Договор с ООО "Барнаульский водоканал №2024 от 01.05.2005г</w:t>
      </w:r>
    </w:p>
    <w:p w14:paraId="4EE5324E"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 xml:space="preserve">Счета-фактуры и акты к договору ООО "Барнаульский водоканал" </w:t>
      </w:r>
    </w:p>
    <w:p w14:paraId="49C7AC9B"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Счета-фактуры и акты к договору ООО "Барнаульский водоканал" за 2017 год</w:t>
      </w:r>
    </w:p>
    <w:p w14:paraId="0C35A116" w14:textId="77777777" w:rsidR="00123EC2" w:rsidRPr="000725F1" w:rsidRDefault="00123EC2" w:rsidP="00102FA9">
      <w:pPr>
        <w:pStyle w:val="ab"/>
        <w:numPr>
          <w:ilvl w:val="0"/>
          <w:numId w:val="32"/>
        </w:numPr>
        <w:tabs>
          <w:tab w:val="left" w:pos="851"/>
        </w:tabs>
        <w:spacing w:line="360" w:lineRule="auto"/>
        <w:ind w:left="284" w:right="-143" w:firstLine="425"/>
        <w:rPr>
          <w:rFonts w:ascii="Myriad Pro" w:hAnsi="Myriad Pro"/>
          <w:sz w:val="26"/>
          <w:szCs w:val="26"/>
        </w:rPr>
      </w:pPr>
      <w:r w:rsidRPr="000725F1">
        <w:rPr>
          <w:rFonts w:ascii="Myriad Pro" w:hAnsi="Myriad Pro"/>
          <w:sz w:val="26"/>
          <w:szCs w:val="26"/>
        </w:rPr>
        <w:t>Решения Управления по тарифам № 606 от 16.12.2016г.,№725 от 19.12.2017г., № 607 от 16.12.2016г., №726 от 19.12.2017г.</w:t>
      </w:r>
    </w:p>
    <w:p w14:paraId="00717641" w14:textId="77777777" w:rsidR="00123EC2" w:rsidRPr="000725F1" w:rsidRDefault="00123EC2" w:rsidP="00925D9B">
      <w:pPr>
        <w:pStyle w:val="ab"/>
        <w:tabs>
          <w:tab w:val="left" w:pos="0"/>
          <w:tab w:val="left" w:pos="993"/>
        </w:tabs>
        <w:spacing w:line="360" w:lineRule="auto"/>
        <w:ind w:left="0" w:firstLine="567"/>
        <w:rPr>
          <w:rFonts w:ascii="Myriad Pro" w:hAnsi="Myriad Pro"/>
          <w:sz w:val="26"/>
          <w:szCs w:val="26"/>
        </w:rPr>
      </w:pPr>
      <w:r w:rsidRPr="000725F1">
        <w:rPr>
          <w:rFonts w:ascii="Myriad Pro" w:hAnsi="Myriad Pro"/>
          <w:sz w:val="26"/>
          <w:szCs w:val="26"/>
        </w:rPr>
        <w:t xml:space="preserve">В обоснование понесенных затрат по статье ИА ПАО </w:t>
      </w:r>
      <w:r w:rsidRPr="000725F1">
        <w:rPr>
          <w:rFonts w:ascii="Myriad Pro" w:eastAsia="Calibri" w:hAnsi="Myriad Pro"/>
          <w:color w:val="000000" w:themeColor="text1"/>
          <w:sz w:val="26"/>
          <w:szCs w:val="26"/>
        </w:rPr>
        <w:t>«</w:t>
      </w:r>
      <w:r w:rsidRPr="000725F1">
        <w:rPr>
          <w:rFonts w:ascii="Myriad Pro" w:hAnsi="Myriad Pro"/>
          <w:sz w:val="26"/>
          <w:szCs w:val="26"/>
        </w:rPr>
        <w:t>МРСК Сибири</w:t>
      </w:r>
      <w:r w:rsidRPr="000725F1">
        <w:rPr>
          <w:rFonts w:ascii="Myriad Pro" w:eastAsia="Calibri" w:hAnsi="Myriad Pro"/>
          <w:color w:val="000000" w:themeColor="text1"/>
          <w:sz w:val="26"/>
          <w:szCs w:val="26"/>
        </w:rPr>
        <w:t>»</w:t>
      </w:r>
      <w:r w:rsidRPr="000725F1">
        <w:rPr>
          <w:rFonts w:ascii="Myriad Pro" w:hAnsi="Myriad Pro"/>
          <w:sz w:val="26"/>
          <w:szCs w:val="26"/>
        </w:rPr>
        <w:t xml:space="preserve"> представлены следующие документы:</w:t>
      </w:r>
    </w:p>
    <w:p w14:paraId="1BD24401" w14:textId="77777777" w:rsidR="00123EC2" w:rsidRPr="000725F1" w:rsidRDefault="00123EC2" w:rsidP="00943E4E">
      <w:pPr>
        <w:pStyle w:val="ab"/>
        <w:spacing w:after="240" w:line="360" w:lineRule="auto"/>
        <w:ind w:left="284" w:firstLine="709"/>
        <w:rPr>
          <w:rFonts w:ascii="Myriad Pro" w:hAnsi="Myriad Pro"/>
          <w:sz w:val="26"/>
          <w:szCs w:val="26"/>
        </w:rPr>
      </w:pPr>
      <w:r w:rsidRPr="000725F1">
        <w:rPr>
          <w:rFonts w:ascii="Myriad Pro" w:hAnsi="Myriad Pro"/>
          <w:sz w:val="26"/>
          <w:szCs w:val="26"/>
        </w:rPr>
        <w:t>- копия договора с ОАО "РЖД" на прием (сброс) сточных вод от 27.07.2010 № 3944/10/02.2400.1079.10;</w:t>
      </w:r>
    </w:p>
    <w:p w14:paraId="6C878A2B" w14:textId="77777777" w:rsidR="00123EC2" w:rsidRPr="000725F1" w:rsidRDefault="00123EC2" w:rsidP="00943E4E">
      <w:pPr>
        <w:pStyle w:val="ab"/>
        <w:spacing w:after="240" w:line="360" w:lineRule="auto"/>
        <w:ind w:left="284" w:firstLine="709"/>
        <w:rPr>
          <w:rFonts w:ascii="Myriad Pro" w:hAnsi="Myriad Pro"/>
          <w:sz w:val="26"/>
          <w:szCs w:val="26"/>
        </w:rPr>
      </w:pPr>
      <w:r w:rsidRPr="000725F1">
        <w:rPr>
          <w:rFonts w:ascii="Myriad Pro" w:hAnsi="Myriad Pro"/>
          <w:sz w:val="26"/>
          <w:szCs w:val="26"/>
        </w:rPr>
        <w:t>- копии счет-фактур и актов выполненных услуг от ОАО «РЖД» в адрес филиала ПАО «МРСК Сибири» - «Красноярскэнерго» в количестве 12 шт. на сумму - 1 075,44 тыс. руб.;</w:t>
      </w:r>
    </w:p>
    <w:p w14:paraId="26CC749E" w14:textId="77777777" w:rsidR="00123EC2" w:rsidRPr="000725F1" w:rsidRDefault="00123EC2" w:rsidP="00943E4E">
      <w:pPr>
        <w:pStyle w:val="ab"/>
        <w:spacing w:after="240" w:line="360" w:lineRule="auto"/>
        <w:ind w:left="284" w:firstLine="709"/>
        <w:rPr>
          <w:rFonts w:ascii="Myriad Pro" w:hAnsi="Myriad Pro"/>
          <w:sz w:val="26"/>
          <w:szCs w:val="26"/>
        </w:rPr>
      </w:pPr>
      <w:r w:rsidRPr="000725F1">
        <w:rPr>
          <w:rFonts w:ascii="Myriad Pro" w:hAnsi="Myriad Pro"/>
          <w:sz w:val="26"/>
          <w:szCs w:val="26"/>
        </w:rPr>
        <w:t>- копии извещений о передаче затрат из филиала ПАО «МРСК Сибири» - «Красноярскэнерго» в адрес ИА ПАО «МРСК Сибири» в количестве 12 шт на сумму - 344,196 тыс. руб.</w:t>
      </w:r>
    </w:p>
    <w:p w14:paraId="0CA29D4E" w14:textId="77777777" w:rsidR="00123EC2" w:rsidRPr="000725F1" w:rsidRDefault="00123EC2"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55796CE3" w14:textId="77777777" w:rsidR="00123EC2" w:rsidRPr="000725F1" w:rsidRDefault="00123EC2" w:rsidP="00925D9B">
      <w:pPr>
        <w:spacing w:line="360" w:lineRule="auto"/>
        <w:ind w:firstLine="567"/>
        <w:contextualSpacing/>
        <w:jc w:val="both"/>
        <w:rPr>
          <w:rFonts w:ascii="Myriad Pro" w:eastAsia="Calibri" w:hAnsi="Myriad Pro"/>
          <w:sz w:val="26"/>
          <w:szCs w:val="26"/>
        </w:rPr>
      </w:pPr>
      <w:r w:rsidRPr="000725F1">
        <w:rPr>
          <w:rFonts w:ascii="Myriad Pro" w:eastAsia="Calibri" w:hAnsi="Myriad Pro"/>
          <w:color w:val="000000" w:themeColor="text1"/>
          <w:sz w:val="26"/>
          <w:szCs w:val="26"/>
        </w:rPr>
        <w:t xml:space="preserve">Управление по тарифам приняло в расчет НВВ на 2019 год расходы по статье «Водоотведение» в сумме </w:t>
      </w:r>
      <w:r w:rsidRPr="000725F1">
        <w:rPr>
          <w:rFonts w:ascii="Myriad Pro" w:hAnsi="Myriad Pro"/>
          <w:sz w:val="26"/>
          <w:szCs w:val="26"/>
        </w:rPr>
        <w:t xml:space="preserve">399,53 </w:t>
      </w:r>
      <w:r w:rsidRPr="000725F1">
        <w:rPr>
          <w:rFonts w:ascii="Myriad Pro" w:eastAsia="Calibri" w:hAnsi="Myriad Pro"/>
          <w:color w:val="000000" w:themeColor="text1"/>
          <w:sz w:val="26"/>
          <w:szCs w:val="26"/>
        </w:rPr>
        <w:t>тыс. руб.</w:t>
      </w:r>
      <w:r w:rsidRPr="000725F1">
        <w:rPr>
          <w:rFonts w:ascii="Myriad Pro" w:hAnsi="Myriad Pro"/>
          <w:sz w:val="26"/>
          <w:szCs w:val="26"/>
        </w:rPr>
        <w:t xml:space="preserve"> (414,67*96,35%).</w:t>
      </w:r>
      <w:r w:rsidRPr="000725F1">
        <w:rPr>
          <w:rFonts w:ascii="Myriad Pro" w:eastAsia="Calibri" w:hAnsi="Myriad Pro"/>
          <w:color w:val="000000" w:themeColor="text1"/>
          <w:sz w:val="26"/>
          <w:szCs w:val="26"/>
        </w:rPr>
        <w:t xml:space="preserve"> Величина расходов рассчитана Управлением Алтайского края по государственному регулированию цен и тарифов на основании </w:t>
      </w:r>
      <w:r w:rsidRPr="000725F1">
        <w:rPr>
          <w:rFonts w:ascii="Myriad Pro" w:hAnsi="Myriad Pro"/>
          <w:sz w:val="26"/>
          <w:szCs w:val="26"/>
        </w:rPr>
        <w:t xml:space="preserve">фактических объемов оказанных услуг за 2017 год, тарифов на регулируемые виды деятельности за 2018 год с учетом параметров </w:t>
      </w:r>
      <w:r w:rsidRPr="000725F1">
        <w:rPr>
          <w:rFonts w:ascii="Myriad Pro" w:hAnsi="Myriad Pro"/>
          <w:sz w:val="26"/>
          <w:szCs w:val="26"/>
        </w:rPr>
        <w:lastRenderedPageBreak/>
        <w:t>прогноза социально-экономического развития РФ на 2019 года (104,6%) на второе полугодие 2019.</w:t>
      </w:r>
    </w:p>
    <w:p w14:paraId="2E53191B" w14:textId="77777777" w:rsidR="00123EC2" w:rsidRPr="000725F1" w:rsidRDefault="00123EC2" w:rsidP="00925D9B">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Экономически обоснованными расходами признаны только часть затрат на водоотведение, оплата услуг по приему сточных вод (плата за негативное воздействие) и сбросу сточных вод с превышением нормативов водоотведения на основании недостаточности подтверждающих документов по отнесению фактических затрат на нужды общества исключены из расчета. </w:t>
      </w:r>
    </w:p>
    <w:p w14:paraId="44F6F614"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Исходя из информации, отраженной в Экспертном заключении на 2019 год следует, что Управление по тарифам, ссылаясь на нарушение филиалом «Алтайэнерго» пункта пп.8 п. 17, Правил № 1178, признало расходы по статье «Водоотведение» ИА ПАО </w:t>
      </w:r>
      <w:r w:rsidRPr="000725F1">
        <w:rPr>
          <w:rFonts w:ascii="Myriad Pro" w:eastAsia="Calibri" w:hAnsi="Myriad Pro"/>
          <w:color w:val="000000" w:themeColor="text1"/>
          <w:sz w:val="26"/>
          <w:szCs w:val="26"/>
        </w:rPr>
        <w:t>«</w:t>
      </w:r>
      <w:r w:rsidRPr="000725F1">
        <w:rPr>
          <w:rFonts w:ascii="Myriad Pro" w:hAnsi="Myriad Pro"/>
          <w:sz w:val="26"/>
          <w:szCs w:val="26"/>
        </w:rPr>
        <w:t>МРСК Сибири</w:t>
      </w:r>
      <w:r w:rsidRPr="000725F1">
        <w:rPr>
          <w:rFonts w:ascii="Myriad Pro" w:eastAsia="Calibri" w:hAnsi="Myriad Pro"/>
          <w:color w:val="000000" w:themeColor="text1"/>
          <w:sz w:val="26"/>
          <w:szCs w:val="26"/>
        </w:rPr>
        <w:t>»</w:t>
      </w:r>
      <w:r w:rsidRPr="000725F1">
        <w:rPr>
          <w:rFonts w:ascii="Myriad Pro" w:hAnsi="Myriad Pro"/>
          <w:sz w:val="26"/>
          <w:szCs w:val="26"/>
        </w:rPr>
        <w:t xml:space="preserve"> на 2019 год экономически не обоснованными, которые не подлежат включению в НВВ </w:t>
      </w:r>
      <w:r w:rsidR="004C4C4D">
        <w:rPr>
          <w:rFonts w:ascii="Myriad Pro" w:hAnsi="Myriad Pro"/>
          <w:sz w:val="26"/>
          <w:szCs w:val="26"/>
        </w:rPr>
        <w:t xml:space="preserve">филиала </w:t>
      </w:r>
      <w:r w:rsidRPr="000725F1">
        <w:rPr>
          <w:rFonts w:ascii="Myriad Pro" w:hAnsi="Myriad Pro"/>
          <w:sz w:val="26"/>
          <w:szCs w:val="26"/>
        </w:rPr>
        <w:t>на 2019 год.</w:t>
      </w:r>
    </w:p>
    <w:p w14:paraId="514B2BDD" w14:textId="2E651897" w:rsidR="00123EC2" w:rsidRPr="000725F1" w:rsidRDefault="00123EC2" w:rsidP="00925D9B">
      <w:pPr>
        <w:spacing w:before="240"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4BDEABE1"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По результатам анализа документов тарифной заявки Исполнитель отмечает</w:t>
      </w:r>
      <w:r w:rsidR="007E31F9">
        <w:rPr>
          <w:rFonts w:ascii="Myriad Pro" w:hAnsi="Myriad Pro"/>
          <w:sz w:val="26"/>
          <w:szCs w:val="26"/>
        </w:rPr>
        <w:t>.</w:t>
      </w:r>
    </w:p>
    <w:p w14:paraId="3874B479"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не заявлялись расходы по статье «Водоотведение» ИА ПАО «МРСК Сибири» на 2019 год.</w:t>
      </w:r>
    </w:p>
    <w:p w14:paraId="703C68B6" w14:textId="77777777" w:rsidR="00123EC2" w:rsidRPr="00123EC2" w:rsidRDefault="00123EC2" w:rsidP="00925D9B">
      <w:pPr>
        <w:spacing w:line="360" w:lineRule="auto"/>
        <w:ind w:firstLine="567"/>
        <w:contextualSpacing/>
        <w:jc w:val="both"/>
        <w:rPr>
          <w:rFonts w:ascii="Myriad Pro" w:eastAsia="Calibri" w:hAnsi="Myriad Pro"/>
          <w:color w:val="000000" w:themeColor="text1"/>
          <w:sz w:val="26"/>
          <w:szCs w:val="26"/>
        </w:rPr>
      </w:pPr>
      <w:r w:rsidRPr="00123EC2">
        <w:rPr>
          <w:rFonts w:ascii="Myriad Pro" w:eastAsia="Calibri" w:hAnsi="Myriad Pro"/>
          <w:color w:val="000000" w:themeColor="text1"/>
          <w:sz w:val="26"/>
          <w:szCs w:val="26"/>
        </w:rPr>
        <w:t xml:space="preserve">Принятый Управлением по тарифам в расчет НВВ филиала «Алтайэнерго» на 2019 год размер расходов по статье «Водоотведение» составил 399,53 тыс. руб., что ниже предложения филиала «Алтайэнерго» на 76,37 тыс. руб. </w:t>
      </w:r>
    </w:p>
    <w:p w14:paraId="5889F764" w14:textId="77777777" w:rsidR="00123EC2" w:rsidRPr="00123EC2" w:rsidRDefault="00123EC2" w:rsidP="00925D9B">
      <w:pPr>
        <w:spacing w:line="360" w:lineRule="auto"/>
        <w:ind w:firstLine="567"/>
        <w:jc w:val="both"/>
        <w:rPr>
          <w:rFonts w:ascii="Myriad Pro" w:hAnsi="Myriad Pro"/>
          <w:sz w:val="26"/>
          <w:szCs w:val="26"/>
        </w:rPr>
      </w:pPr>
      <w:r w:rsidRPr="00123EC2">
        <w:rPr>
          <w:rFonts w:ascii="Myriad Pro" w:eastAsia="Calibri" w:hAnsi="Myriad Pro"/>
          <w:color w:val="000000" w:themeColor="text1"/>
          <w:sz w:val="26"/>
          <w:szCs w:val="26"/>
        </w:rPr>
        <w:t>Отклонение по статье сложилось за счет снижения исключения из состава расходов затрат на оплату за сброс сточных вод с превышением нормативов водоотведения по составу и оплату за негативное воздействие на работу ЦСВ.</w:t>
      </w:r>
    </w:p>
    <w:p w14:paraId="3FE4991C" w14:textId="77777777" w:rsidR="00123EC2" w:rsidRPr="00123EC2" w:rsidRDefault="00123EC2" w:rsidP="00925D9B">
      <w:pPr>
        <w:spacing w:line="360" w:lineRule="auto"/>
        <w:ind w:firstLine="567"/>
        <w:jc w:val="both"/>
        <w:rPr>
          <w:rFonts w:ascii="Myriad Pro" w:hAnsi="Myriad Pro"/>
          <w:sz w:val="26"/>
          <w:szCs w:val="26"/>
        </w:rPr>
      </w:pPr>
      <w:r w:rsidRPr="00123EC2">
        <w:rPr>
          <w:rFonts w:ascii="Myriad Pro" w:hAnsi="Myriad Pro"/>
          <w:sz w:val="26"/>
          <w:szCs w:val="26"/>
        </w:rPr>
        <w:t xml:space="preserve">В соответствии с подп. «ж» п. 35 Правил холодного водоснабжения и водоотведения, утвержденными Постановлением Правительства РФ от 29.07.2013 № 644 абонент обязан производить оплату по договору холодного водоснабжения, договору водоотведения или единому договору холодного водоснабжения и водоотведения, в т.ч. вносить </w:t>
      </w:r>
      <w:r w:rsidRPr="00123EC2">
        <w:rPr>
          <w:rStyle w:val="af3"/>
          <w:rFonts w:ascii="Myriad Pro" w:hAnsi="Myriad Pro"/>
          <w:b w:val="0"/>
          <w:sz w:val="26"/>
          <w:szCs w:val="26"/>
        </w:rPr>
        <w:t>плату за негативное воздействие на работу ЦСВ</w:t>
      </w:r>
      <w:r w:rsidRPr="00123EC2">
        <w:rPr>
          <w:rFonts w:ascii="Myriad Pro" w:hAnsi="Myriad Pro"/>
          <w:sz w:val="26"/>
          <w:szCs w:val="26"/>
        </w:rPr>
        <w:t>, плату за нарушение нормативов по объему сточных вод и нормативов водоотведения по составу сточных вод в порядке, размере и сроки, которые определены Правилами холодного водоснабжения и водоотведения.</w:t>
      </w:r>
    </w:p>
    <w:p w14:paraId="3FD2A296" w14:textId="77777777" w:rsidR="00123EC2" w:rsidRPr="000725F1" w:rsidRDefault="00123EC2" w:rsidP="00925D9B">
      <w:pPr>
        <w:spacing w:line="360" w:lineRule="auto"/>
        <w:ind w:firstLine="567"/>
        <w:jc w:val="both"/>
        <w:rPr>
          <w:rFonts w:ascii="Myriad Pro" w:hAnsi="Myriad Pro"/>
          <w:sz w:val="26"/>
          <w:szCs w:val="26"/>
        </w:rPr>
      </w:pPr>
      <w:r w:rsidRPr="000725F1">
        <w:rPr>
          <w:rFonts w:ascii="Myriad Pro" w:hAnsi="Myriad Pro"/>
          <w:sz w:val="26"/>
          <w:szCs w:val="26"/>
        </w:rPr>
        <w:lastRenderedPageBreak/>
        <w:t>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 расходы организаций, осуществляющих регулируемую деятельность, в предыдущем периоде регулирования, не связанные с осуществлением регулируемой деятельности этих организаций и покрытые за счет поступлений от регулируемой деятельности.</w:t>
      </w:r>
    </w:p>
    <w:p w14:paraId="0EB41F0D" w14:textId="77777777" w:rsidR="00123EC2" w:rsidRPr="000725F1" w:rsidRDefault="00123EC2" w:rsidP="00925D9B">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Согласно документам, представленным в Управление по</w:t>
      </w:r>
      <w:r w:rsidR="004C4C4D">
        <w:rPr>
          <w:rFonts w:ascii="Myriad Pro" w:hAnsi="Myriad Pro"/>
          <w:sz w:val="26"/>
          <w:szCs w:val="26"/>
        </w:rPr>
        <w:t xml:space="preserve"> </w:t>
      </w:r>
      <w:r w:rsidRPr="000725F1">
        <w:rPr>
          <w:rFonts w:ascii="Myriad Pro" w:hAnsi="Myriad Pro"/>
          <w:sz w:val="26"/>
          <w:szCs w:val="26"/>
        </w:rPr>
        <w:t>тарифам</w:t>
      </w:r>
      <w:r w:rsidR="007E31F9">
        <w:rPr>
          <w:rFonts w:ascii="Myriad Pro" w:hAnsi="Myriad Pro"/>
          <w:sz w:val="26"/>
          <w:szCs w:val="26"/>
        </w:rPr>
        <w:t>,</w:t>
      </w:r>
      <w:r w:rsidR="004C4C4D">
        <w:rPr>
          <w:rFonts w:ascii="Myriad Pro" w:hAnsi="Myriad Pro"/>
          <w:sz w:val="26"/>
          <w:szCs w:val="26"/>
        </w:rPr>
        <w:t xml:space="preserve"> </w:t>
      </w:r>
      <w:r w:rsidRPr="000725F1">
        <w:rPr>
          <w:rFonts w:ascii="Myriad Pro" w:hAnsi="Myriad Pro"/>
          <w:sz w:val="26"/>
          <w:szCs w:val="26"/>
        </w:rPr>
        <w:t xml:space="preserve">оплата за сброс </w:t>
      </w:r>
      <w:r w:rsidRPr="000725F1">
        <w:rPr>
          <w:rFonts w:ascii="Myriad Pro" w:eastAsia="Calibri" w:hAnsi="Myriad Pro"/>
          <w:sz w:val="26"/>
          <w:szCs w:val="26"/>
        </w:rPr>
        <w:t>сточных вод с превышением нормативов водоотведения по составу и оплату за негативное воздействие на работу</w:t>
      </w:r>
      <w:r w:rsidRPr="000725F1">
        <w:rPr>
          <w:rFonts w:ascii="Myriad Pro" w:eastAsia="Calibri" w:hAnsi="Myriad Pro"/>
          <w:color w:val="000000" w:themeColor="text1"/>
          <w:sz w:val="26"/>
          <w:szCs w:val="26"/>
        </w:rPr>
        <w:t xml:space="preserve"> ЦСВ филиалом «Алтайэнерго» по факту в 2017 году составила 63,83 тыс. руб.</w:t>
      </w:r>
    </w:p>
    <w:p w14:paraId="2F17DEEF" w14:textId="77777777" w:rsidR="00123EC2" w:rsidRPr="000725F1" w:rsidRDefault="00123EC2" w:rsidP="00925D9B">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Указанные расходы определя</w:t>
      </w:r>
      <w:r w:rsidR="004C4C4D">
        <w:rPr>
          <w:rFonts w:ascii="Myriad Pro" w:eastAsia="Calibri" w:hAnsi="Myriad Pro"/>
          <w:color w:val="000000" w:themeColor="text1"/>
          <w:sz w:val="26"/>
          <w:szCs w:val="26"/>
        </w:rPr>
        <w:t>ю</w:t>
      </w:r>
      <w:r w:rsidRPr="000725F1">
        <w:rPr>
          <w:rFonts w:ascii="Myriad Pro" w:eastAsia="Calibri" w:hAnsi="Myriad Pro"/>
          <w:color w:val="000000" w:themeColor="text1"/>
          <w:sz w:val="26"/>
          <w:szCs w:val="26"/>
        </w:rPr>
        <w:t>тся по факту выявления ресурсоснабжающей организацией превышения нормативов водоотведения и превышение примесей в сбрасываемой воде, таким образом прогнозирование данных расходов не представляется возможным, но расходы по фактическим данным подлежат включению на основании п. 37 Основ ценообразования № 1178.</w:t>
      </w:r>
    </w:p>
    <w:p w14:paraId="41D04CEB" w14:textId="77777777" w:rsidR="00123EC2" w:rsidRDefault="00123EC2" w:rsidP="00925D9B">
      <w:pPr>
        <w:tabs>
          <w:tab w:val="left" w:pos="993"/>
        </w:tabs>
        <w:spacing w:after="240" w:line="360" w:lineRule="auto"/>
        <w:ind w:firstLine="567"/>
        <w:jc w:val="both"/>
        <w:rPr>
          <w:rFonts w:ascii="Myriad Pro" w:hAnsi="Myriad Pro"/>
          <w:sz w:val="26"/>
          <w:szCs w:val="26"/>
        </w:rPr>
      </w:pPr>
      <w:r w:rsidRPr="000725F1">
        <w:rPr>
          <w:rFonts w:ascii="Myriad Pro" w:hAnsi="Myriad Pro"/>
          <w:sz w:val="26"/>
          <w:szCs w:val="26"/>
        </w:rPr>
        <w:t xml:space="preserve">Таким образом, в соответствии с рассмотренными материалами, оценками Исполнителя, а также в соответствии с вышеприведенными заключениями и нормативно-правовыми актами, Исполнитель считает расходы на 2019 г. в размере 399,53 тыс. руб., </w:t>
      </w:r>
      <w:r w:rsidR="004C4C4D">
        <w:rPr>
          <w:rFonts w:ascii="Myriad Pro" w:hAnsi="Myriad Pro"/>
          <w:sz w:val="26"/>
          <w:szCs w:val="26"/>
        </w:rPr>
        <w:t>принятые в составе НВВ</w:t>
      </w:r>
      <w:r w:rsidRPr="000725F1">
        <w:rPr>
          <w:rFonts w:ascii="Myriad Pro" w:hAnsi="Myriad Pro"/>
          <w:sz w:val="26"/>
          <w:szCs w:val="26"/>
        </w:rPr>
        <w:t xml:space="preserve"> Управлением по тарифам, экономически обоснованным.</w:t>
      </w:r>
    </w:p>
    <w:p w14:paraId="6F23A1E5" w14:textId="77777777" w:rsidR="00943E4E" w:rsidRPr="00943E4E" w:rsidRDefault="00943E4E" w:rsidP="00943E4E">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99" w:name="_Toc40643660"/>
      <w:bookmarkStart w:id="100" w:name="_Toc41159854"/>
      <w:r w:rsidRPr="00943E4E">
        <w:rPr>
          <w:rFonts w:ascii="Myriad Pro" w:hAnsi="Myriad Pro" w:cs="Times New Roman"/>
          <w:color w:val="4F6228" w:themeColor="accent3" w:themeShade="80"/>
          <w:sz w:val="28"/>
          <w:szCs w:val="28"/>
        </w:rPr>
        <w:t>Утилизация ТБО</w:t>
      </w:r>
      <w:bookmarkEnd w:id="99"/>
      <w:bookmarkEnd w:id="100"/>
    </w:p>
    <w:p w14:paraId="4506B5D1" w14:textId="77777777" w:rsidR="00943E4E" w:rsidRPr="00943E4E" w:rsidRDefault="00943E4E" w:rsidP="00925D9B">
      <w:pPr>
        <w:autoSpaceDE w:val="0"/>
        <w:autoSpaceDN w:val="0"/>
        <w:adjustRightInd w:val="0"/>
        <w:spacing w:line="360" w:lineRule="auto"/>
        <w:ind w:firstLine="567"/>
        <w:jc w:val="both"/>
        <w:rPr>
          <w:rFonts w:ascii="Myriad Pro" w:hAnsi="Myriad Pro"/>
          <w:sz w:val="26"/>
          <w:szCs w:val="26"/>
        </w:rPr>
      </w:pPr>
      <w:r w:rsidRPr="00943E4E">
        <w:rPr>
          <w:rFonts w:ascii="Myriad Pro" w:hAnsi="Myriad Pro"/>
          <w:sz w:val="26"/>
          <w:szCs w:val="26"/>
        </w:rPr>
        <w:t xml:space="preserve">В соответствии с п. 23. Основ ценообразования № 1178 в отдельную группу выделяются расходы </w:t>
      </w:r>
      <w:r w:rsidRPr="00943E4E">
        <w:rPr>
          <w:rFonts w:ascii="Myriad Pro" w:eastAsiaTheme="minorHAnsi" w:hAnsi="Myriad Pro"/>
          <w:bCs/>
          <w:sz w:val="26"/>
          <w:szCs w:val="26"/>
          <w:lang w:eastAsia="en-US"/>
        </w:rPr>
        <w:t>на оплату услуг, оказываемых организациями, осуществляющими регулируемую деятельность</w:t>
      </w:r>
      <w:r w:rsidRPr="00943E4E">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93" w:history="1">
        <w:r w:rsidRPr="00943E4E">
          <w:rPr>
            <w:rFonts w:ascii="Myriad Pro" w:hAnsi="Myriad Pro"/>
            <w:sz w:val="26"/>
            <w:szCs w:val="26"/>
          </w:rPr>
          <w:t>раздела VI</w:t>
        </w:r>
      </w:hyperlink>
      <w:r w:rsidRPr="00943E4E">
        <w:rPr>
          <w:rFonts w:ascii="Myriad Pro" w:hAnsi="Myriad Pro"/>
          <w:sz w:val="26"/>
          <w:szCs w:val="26"/>
        </w:rPr>
        <w:t xml:space="preserve"> Основ ценообразования № 1178.</w:t>
      </w:r>
    </w:p>
    <w:p w14:paraId="2D79F4DC" w14:textId="77777777" w:rsidR="00943E4E" w:rsidRPr="00943E4E" w:rsidRDefault="00943E4E" w:rsidP="00925D9B">
      <w:pPr>
        <w:tabs>
          <w:tab w:val="left" w:pos="426"/>
        </w:tabs>
        <w:spacing w:line="360" w:lineRule="auto"/>
        <w:ind w:firstLine="567"/>
        <w:jc w:val="both"/>
        <w:rPr>
          <w:rFonts w:ascii="Myriad Pro" w:hAnsi="Myriad Pro"/>
          <w:sz w:val="26"/>
          <w:szCs w:val="26"/>
        </w:rPr>
      </w:pPr>
      <w:r w:rsidRPr="00943E4E">
        <w:rPr>
          <w:rFonts w:ascii="Myriad Pro" w:hAnsi="Myriad Pro"/>
          <w:sz w:val="26"/>
          <w:szCs w:val="26"/>
        </w:rPr>
        <w:lastRenderedPageBreak/>
        <w:t>Согласно ст. 22  ФЗ №</w:t>
      </w:r>
      <w:r w:rsidR="004C4C4D">
        <w:rPr>
          <w:rFonts w:ascii="Myriad Pro" w:hAnsi="Myriad Pro"/>
          <w:sz w:val="26"/>
          <w:szCs w:val="26"/>
        </w:rPr>
        <w:t xml:space="preserve"> </w:t>
      </w:r>
      <w:r w:rsidRPr="00943E4E">
        <w:rPr>
          <w:rFonts w:ascii="Myriad Pro" w:hAnsi="Myriad Pro"/>
          <w:sz w:val="26"/>
          <w:szCs w:val="26"/>
        </w:rPr>
        <w:t>52  «О санитарном эпидемиологическом благополучии человека» от 30.03.1999 г. «Отходы производства и потребления подлежат сбору, накоплению, транспортированию, обработке, утилизации, обезвреживанию, размещению, условия и способы которых должны быть безопасными для здоровья населения и среды обитания и которые должны осуществляться в соответствии с санитарными правилами и иными нормативными правовыми актами Российской Федерации».</w:t>
      </w:r>
    </w:p>
    <w:p w14:paraId="3AB35EE9" w14:textId="77777777" w:rsidR="00943E4E" w:rsidRPr="00943E4E" w:rsidRDefault="00943E4E" w:rsidP="00925D9B">
      <w:pPr>
        <w:tabs>
          <w:tab w:val="left" w:pos="426"/>
        </w:tabs>
        <w:spacing w:line="360" w:lineRule="auto"/>
        <w:ind w:firstLine="567"/>
        <w:jc w:val="both"/>
        <w:rPr>
          <w:rFonts w:ascii="Myriad Pro" w:hAnsi="Myriad Pro"/>
          <w:sz w:val="26"/>
          <w:szCs w:val="26"/>
        </w:rPr>
      </w:pPr>
      <w:r w:rsidRPr="00943E4E">
        <w:rPr>
          <w:rFonts w:ascii="Myriad Pro" w:hAnsi="Myriad Pro"/>
          <w:sz w:val="26"/>
          <w:szCs w:val="26"/>
        </w:rPr>
        <w:t>Расчет единого тарифа по обращению. с твердыми коммунальными отходами осуществляется в порядке, предусмотренном постановлением Правительства от 30.05.2016 № 484 «О ценообразовании в области обращения с твердыми коммунальными отходами» (далее - Постановление № 484)</w:t>
      </w:r>
      <w:r w:rsidRPr="00943E4E">
        <w:rPr>
          <w:rStyle w:val="blk"/>
          <w:rFonts w:ascii="Myriad Pro" w:hAnsi="Myriad Pro"/>
          <w:sz w:val="26"/>
          <w:szCs w:val="26"/>
        </w:rPr>
        <w:t xml:space="preserve"> и Методическими указаниями по расчету регулируемых тарифов в области обращения с твердыми коммунальными отходами, утвержденными приказом Федеральной антимонопольной службы от 21.11.2016 № 1638/16.</w:t>
      </w:r>
    </w:p>
    <w:p w14:paraId="0E4CD2F6" w14:textId="77777777" w:rsidR="00943E4E" w:rsidRPr="000725F1" w:rsidRDefault="00943E4E" w:rsidP="00232EC1">
      <w:pPr>
        <w:spacing w:before="240"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3445D154"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расчеты произведены на основании договоров на услуги по вывозу, размещению и утилизации (захоронению) ТБО, заключенных в период с 2009 по 2017 год с ежегодной пролонгацией. Цены, применяемые для расчета затрат, подтверждаются счетами-фактурами, актами выполненных работ, решениями Управления Алтайского края по государственному регулированию цен и тарифов на данные услуги, калькуляциями, приказами.</w:t>
      </w:r>
    </w:p>
    <w:p w14:paraId="757C5290" w14:textId="77777777" w:rsidR="00943E4E" w:rsidRDefault="00943E4E" w:rsidP="00943E4E">
      <w:pPr>
        <w:spacing w:line="360" w:lineRule="auto"/>
        <w:ind w:firstLine="567"/>
        <w:jc w:val="both"/>
        <w:rPr>
          <w:rFonts w:ascii="Myriad Pro" w:hAnsi="Myriad Pro"/>
          <w:sz w:val="26"/>
          <w:szCs w:val="26"/>
        </w:rPr>
      </w:pPr>
      <w:r w:rsidRPr="000725F1">
        <w:rPr>
          <w:rFonts w:ascii="Myriad Pro" w:hAnsi="Myriad Pro"/>
          <w:sz w:val="26"/>
          <w:szCs w:val="26"/>
        </w:rPr>
        <w:t>На 2019 год сумма затрат определена исходя из объемов в соответствии с заключенными договорами и фактическими объемами за 2017 год, с учетом индексации цены на 2019г. 4% к 2018 г. Затраты составляют по  виду деятельности «передача электроэнергии» 602,9 тыс. руб.</w:t>
      </w:r>
    </w:p>
    <w:p w14:paraId="3D78505B" w14:textId="77777777" w:rsidR="00943E4E" w:rsidRPr="000725F1" w:rsidRDefault="00943E4E" w:rsidP="00943E4E">
      <w:pPr>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к Заявлению были представлены следующие документы:</w:t>
      </w:r>
    </w:p>
    <w:p w14:paraId="4BAF7838"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Пояснительная записка по статье «Другие коммунальные услуги»</w:t>
      </w:r>
    </w:p>
    <w:p w14:paraId="25A3C8EC" w14:textId="77777777" w:rsidR="004C4C4D"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Реестр договоров по статье «Другие коммунальные услуги»</w:t>
      </w:r>
    </w:p>
    <w:p w14:paraId="175FD1A4"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"Единая городская служба ТБО" №108/14 от 08.04.2014г.</w:t>
      </w:r>
    </w:p>
    <w:p w14:paraId="51FA3421"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lastRenderedPageBreak/>
        <w:t>Акты к договору ООО "Единая г</w:t>
      </w:r>
      <w:r>
        <w:rPr>
          <w:rFonts w:ascii="Myriad Pro" w:hAnsi="Myriad Pro"/>
          <w:sz w:val="26"/>
          <w:szCs w:val="26"/>
        </w:rPr>
        <w:t>ородская служба ТБО" за 2017 г</w:t>
      </w:r>
    </w:p>
    <w:p w14:paraId="06AEAEA2"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"Спецобслуживание плюс" №14 от 24.01.2017г.</w:t>
      </w:r>
    </w:p>
    <w:p w14:paraId="766E2BC1"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ООО "Спецобслуживание плюс" за 2017 год</w:t>
      </w:r>
    </w:p>
    <w:p w14:paraId="7B91801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Единая городская служба ТБО</w:t>
      </w:r>
    </w:p>
    <w:p w14:paraId="17EB479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Спецобслуживание плюс</w:t>
      </w:r>
    </w:p>
    <w:p w14:paraId="382590D2"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w:t>
      </w:r>
      <w:r w:rsidR="004C4C4D">
        <w:rPr>
          <w:rFonts w:ascii="Myriad Pro" w:hAnsi="Myriad Pro"/>
          <w:sz w:val="26"/>
          <w:szCs w:val="26"/>
        </w:rPr>
        <w:t xml:space="preserve"> </w:t>
      </w:r>
      <w:r w:rsidRPr="000725F1">
        <w:rPr>
          <w:rFonts w:ascii="Myriad Pro" w:hAnsi="Myriad Pro"/>
          <w:sz w:val="26"/>
          <w:szCs w:val="26"/>
        </w:rPr>
        <w:t>667 от 19.12.2016г. Управления по тарифам</w:t>
      </w:r>
    </w:p>
    <w:p w14:paraId="14318788"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w:t>
      </w:r>
      <w:r w:rsidR="004C4C4D">
        <w:rPr>
          <w:rFonts w:ascii="Myriad Pro" w:hAnsi="Myriad Pro"/>
          <w:sz w:val="26"/>
          <w:szCs w:val="26"/>
        </w:rPr>
        <w:t xml:space="preserve"> </w:t>
      </w:r>
      <w:r w:rsidRPr="000725F1">
        <w:rPr>
          <w:rFonts w:ascii="Myriad Pro" w:hAnsi="Myriad Pro"/>
          <w:sz w:val="26"/>
          <w:szCs w:val="26"/>
        </w:rPr>
        <w:t>496 от 30.11.2017г. Управления по тарифам</w:t>
      </w:r>
    </w:p>
    <w:p w14:paraId="4B292B92"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Приказ №1-1 от 01.01.2016г. "Об утверждении тарифа"</w:t>
      </w:r>
    </w:p>
    <w:p w14:paraId="05795E9A"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"Благоустройство" №215 от 15.12.2016г.</w:t>
      </w:r>
    </w:p>
    <w:p w14:paraId="1C2EF644"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ООО "Благоустройство" за 2017 год</w:t>
      </w:r>
    </w:p>
    <w:p w14:paraId="50AA4AA5"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"Твой дом" №173 от 01.05.2017г.</w:t>
      </w:r>
    </w:p>
    <w:p w14:paraId="2FFE81C5"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ООО "Твой дом" за 2017 год</w:t>
      </w:r>
    </w:p>
    <w:p w14:paraId="51C536A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"Усть-Калманский МСЗ" №18.2200.210.14 от 09.01.2014г.</w:t>
      </w:r>
    </w:p>
    <w:p w14:paraId="15CDDD6A"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ООО "Усть-Калманский МСЗ" за 2017 год</w:t>
      </w:r>
    </w:p>
    <w:p w14:paraId="15B3E8F4"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Благоустройство</w:t>
      </w:r>
    </w:p>
    <w:p w14:paraId="31FC8A05"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Твой дом</w:t>
      </w:r>
    </w:p>
    <w:p w14:paraId="4047B031"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Усть-Калман МСЗ</w:t>
      </w:r>
    </w:p>
    <w:p w14:paraId="193F217E"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№21 от 28.02.2018г. Управления по тарифам</w:t>
      </w:r>
    </w:p>
    <w:p w14:paraId="25F4A28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Приказ №5 от 14.03.2017г.</w:t>
      </w:r>
    </w:p>
    <w:p w14:paraId="350B36DC"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Администрация Кулундинского с/совета №40 от 22.06.2009г.</w:t>
      </w:r>
    </w:p>
    <w:p w14:paraId="0A44636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Администрация Кул</w:t>
      </w:r>
      <w:r>
        <w:rPr>
          <w:rFonts w:ascii="Myriad Pro" w:hAnsi="Myriad Pro"/>
          <w:sz w:val="26"/>
          <w:szCs w:val="26"/>
        </w:rPr>
        <w:t>ундинского с/совета  за 2017 г</w:t>
      </w:r>
    </w:p>
    <w:p w14:paraId="7CA612D9"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Администрация Кулундинского с/совета</w:t>
      </w:r>
    </w:p>
    <w:p w14:paraId="0A2E0406"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ИП Лесюков №55 от 02.02.2015г.</w:t>
      </w:r>
    </w:p>
    <w:p w14:paraId="225D10F4"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ИП Лесюков за 2017 год</w:t>
      </w:r>
    </w:p>
    <w:p w14:paraId="6760320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"Коммунальное хозяйство" №591/13 от 01.06.2013г.</w:t>
      </w:r>
    </w:p>
    <w:p w14:paraId="706B80F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ООО Коммунальное хозяйство за 2017 год</w:t>
      </w:r>
    </w:p>
    <w:p w14:paraId="673F88CD"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ИП Лесюков</w:t>
      </w:r>
    </w:p>
    <w:p w14:paraId="0B701118"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Коммунальное хозяйство</w:t>
      </w:r>
    </w:p>
    <w:p w14:paraId="654C796B"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Калькуляция стоимости оказания услуг</w:t>
      </w:r>
    </w:p>
    <w:p w14:paraId="41DAE47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Приказ №212-П от 18.11.15г.</w:t>
      </w:r>
    </w:p>
    <w:p w14:paraId="057ADCCF"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№28 от 06.03.2018г. Управления по тарифам</w:t>
      </w:r>
    </w:p>
    <w:p w14:paraId="55759A2F"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lastRenderedPageBreak/>
        <w:t>Решение №768 от 28.12.2017г. Управления по тарифам</w:t>
      </w:r>
    </w:p>
    <w:p w14:paraId="1BA8E4A1"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МУП "Благоустройсво" №17.22.407.11 от 01.01.11г.</w:t>
      </w:r>
    </w:p>
    <w:p w14:paraId="3957A904"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МУП Благоустройство за 2017 год</w:t>
      </w:r>
    </w:p>
    <w:p w14:paraId="72FBBE9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МУП Благоустройство</w:t>
      </w:r>
    </w:p>
    <w:p w14:paraId="3ECB934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№46 от 25.06.2014г. Управления по тарифам</w:t>
      </w:r>
    </w:p>
    <w:p w14:paraId="22DDDE5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Постановление №817 от 25.07.2017г. Об установлении тарифа на услуги по вывозу ТБО</w:t>
      </w:r>
    </w:p>
    <w:p w14:paraId="34A77763"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АО "ЭКО-Комплекс" №3805 от 10.05.2017г.</w:t>
      </w:r>
    </w:p>
    <w:p w14:paraId="179BEB42"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и счета-фактуры к договору АО ЭКО-Комплекс за 2017 год</w:t>
      </w:r>
    </w:p>
    <w:p w14:paraId="539CF1BB"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Эко Комплекс</w:t>
      </w:r>
    </w:p>
    <w:p w14:paraId="46F279F6"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№435 от 30.11.2016г. Управления по тарифам</w:t>
      </w:r>
    </w:p>
    <w:p w14:paraId="5F3DA2D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Решение №749 от 19.12.2017г. Управления по тарифам</w:t>
      </w:r>
    </w:p>
    <w:p w14:paraId="5A9CEF1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Договор ООО "ГринСити" №531 от 28.12.2016г.</w:t>
      </w:r>
    </w:p>
    <w:p w14:paraId="518D2F27"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Акты к договору ООО ГринСити за 2017 год</w:t>
      </w:r>
    </w:p>
    <w:p w14:paraId="3056D74A" w14:textId="77777777" w:rsidR="00943E4E" w:rsidRPr="000725F1" w:rsidRDefault="00943E4E" w:rsidP="00102FA9">
      <w:pPr>
        <w:pStyle w:val="ab"/>
        <w:numPr>
          <w:ilvl w:val="0"/>
          <w:numId w:val="31"/>
        </w:numPr>
        <w:spacing w:line="360" w:lineRule="auto"/>
        <w:rPr>
          <w:rFonts w:ascii="Myriad Pro" w:hAnsi="Myriad Pro"/>
          <w:sz w:val="26"/>
          <w:szCs w:val="26"/>
        </w:rPr>
      </w:pPr>
      <w:r w:rsidRPr="000725F1">
        <w:rPr>
          <w:rFonts w:ascii="Myriad Pro" w:hAnsi="Myriad Pro"/>
          <w:sz w:val="26"/>
          <w:szCs w:val="26"/>
        </w:rPr>
        <w:t>Лицензия ООО Грин Сити.</w:t>
      </w:r>
    </w:p>
    <w:p w14:paraId="0E8E0FD9" w14:textId="77777777" w:rsidR="00943E4E" w:rsidRPr="000725F1" w:rsidRDefault="00943E4E" w:rsidP="00943E4E">
      <w:pPr>
        <w:spacing w:line="360" w:lineRule="auto"/>
        <w:ind w:firstLine="709"/>
        <w:rPr>
          <w:rFonts w:ascii="Myriad Pro" w:hAnsi="Myriad Pro"/>
          <w:b/>
          <w:bCs/>
          <w:u w:val="single"/>
        </w:rPr>
      </w:pPr>
    </w:p>
    <w:p w14:paraId="7B02A2C3" w14:textId="77777777" w:rsidR="00943E4E" w:rsidRPr="000725F1" w:rsidRDefault="00943E4E"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2F2B161E"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 по тарифам не включает расходы по статье </w:t>
      </w:r>
      <w:r w:rsidRPr="000725F1">
        <w:rPr>
          <w:rFonts w:ascii="Myriad Pro" w:hAnsi="Myriad Pro"/>
          <w:sz w:val="26"/>
          <w:szCs w:val="26"/>
          <w:shd w:val="clear" w:color="auto" w:fill="FFFFFF"/>
        </w:rPr>
        <w:t>«</w:t>
      </w:r>
      <w:r w:rsidRPr="000725F1">
        <w:rPr>
          <w:rFonts w:ascii="Myriad Pro" w:hAnsi="Myriad Pro"/>
          <w:sz w:val="26"/>
          <w:szCs w:val="26"/>
        </w:rPr>
        <w:t>Утилизация твердых бытовых отходов</w:t>
      </w:r>
      <w:r w:rsidRPr="000725F1">
        <w:rPr>
          <w:rFonts w:ascii="Myriad Pro" w:hAnsi="Myriad Pro"/>
          <w:sz w:val="26"/>
          <w:szCs w:val="26"/>
          <w:shd w:val="clear" w:color="auto" w:fill="FFFFFF"/>
        </w:rPr>
        <w:t>»</w:t>
      </w:r>
      <w:r w:rsidRPr="000725F1">
        <w:rPr>
          <w:rFonts w:ascii="Myriad Pro" w:hAnsi="Myriad Pro"/>
          <w:sz w:val="26"/>
          <w:szCs w:val="26"/>
        </w:rPr>
        <w:t xml:space="preserve"> на основании отсутствия заключенных договоров с организациями, которым присвоен статус регионального оператора.</w:t>
      </w:r>
    </w:p>
    <w:p w14:paraId="22FC395E"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 соответствии с пунктами 1, 4 статьи 24.6 Федерального закона от 24.06.1998 № 89-ФЗ </w:t>
      </w:r>
      <w:r w:rsidRPr="000725F1">
        <w:rPr>
          <w:rFonts w:ascii="Myriad Pro" w:hAnsi="Myriad Pro"/>
          <w:sz w:val="26"/>
          <w:szCs w:val="26"/>
          <w:shd w:val="clear" w:color="auto" w:fill="FFFFFF"/>
        </w:rPr>
        <w:t>«</w:t>
      </w:r>
      <w:r w:rsidRPr="000725F1">
        <w:rPr>
          <w:rFonts w:ascii="Myriad Pro" w:hAnsi="Myriad Pro"/>
          <w:sz w:val="26"/>
          <w:szCs w:val="26"/>
        </w:rPr>
        <w:t>Об отходах производства и потребления</w:t>
      </w:r>
      <w:r w:rsidRPr="000725F1">
        <w:rPr>
          <w:rFonts w:ascii="Myriad Pro" w:hAnsi="Myriad Pro"/>
          <w:sz w:val="26"/>
          <w:szCs w:val="26"/>
          <w:shd w:val="clear" w:color="auto" w:fill="FFFFFF"/>
        </w:rPr>
        <w:t>»</w:t>
      </w:r>
      <w:r w:rsidRPr="000725F1">
        <w:rPr>
          <w:rFonts w:ascii="Myriad Pro" w:hAnsi="Myriad Pro"/>
          <w:sz w:val="26"/>
          <w:szCs w:val="26"/>
        </w:rPr>
        <w:t xml:space="preserve"> сбор, транспортирование, обработка, утилизация, обезвреживание, захоронение твердых коммунальных отходов на территории субъекта Российской Федерации обеспечиваются одним или  несколькими региональными операторами, которым присваивается данный статус на основании конкурсного отбора, производимого уполномоченным органом исполнительной власти субъекта Российской Федерации.</w:t>
      </w:r>
    </w:p>
    <w:p w14:paraId="41319507"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Министерством строительства, транспорта, жилищно-коммунального хозяйства Алтайского края проведен конкурсный отбор, на основании которого подписаны соглашения об организации деятельности по обращению с твердыми </w:t>
      </w:r>
      <w:r w:rsidRPr="000725F1">
        <w:rPr>
          <w:rFonts w:ascii="Myriad Pro" w:hAnsi="Myriad Pro"/>
          <w:sz w:val="26"/>
          <w:szCs w:val="26"/>
        </w:rPr>
        <w:lastRenderedPageBreak/>
        <w:t>коммунальными отходами и присвоен статус регионального оператора пяти организациям.</w:t>
      </w:r>
    </w:p>
    <w:p w14:paraId="262F0B21"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При документальном подтверждении расходы по статье </w:t>
      </w:r>
      <w:r w:rsidRPr="000725F1">
        <w:rPr>
          <w:rFonts w:ascii="Myriad Pro" w:hAnsi="Myriad Pro"/>
          <w:sz w:val="26"/>
          <w:szCs w:val="26"/>
          <w:shd w:val="clear" w:color="auto" w:fill="FFFFFF"/>
        </w:rPr>
        <w:t>«</w:t>
      </w:r>
      <w:r w:rsidRPr="000725F1">
        <w:rPr>
          <w:rFonts w:ascii="Myriad Pro" w:hAnsi="Myriad Pro"/>
          <w:sz w:val="26"/>
          <w:szCs w:val="26"/>
        </w:rPr>
        <w:t>Утилизация твердых бытовых отходов</w:t>
      </w:r>
      <w:r w:rsidRPr="000725F1">
        <w:rPr>
          <w:rFonts w:ascii="Myriad Pro" w:hAnsi="Myriad Pro"/>
          <w:sz w:val="26"/>
          <w:szCs w:val="26"/>
          <w:shd w:val="clear" w:color="auto" w:fill="FFFFFF"/>
        </w:rPr>
        <w:t>»</w:t>
      </w:r>
      <w:r w:rsidRPr="000725F1">
        <w:rPr>
          <w:rFonts w:ascii="Myriad Pro" w:hAnsi="Myriad Pro"/>
          <w:sz w:val="26"/>
          <w:szCs w:val="26"/>
        </w:rPr>
        <w:t xml:space="preserve"> будут учтены при установлении тарифов в последующие периоды регулирования в соответствии с действующим законодательством.</w:t>
      </w:r>
    </w:p>
    <w:p w14:paraId="75CAC5CE" w14:textId="77777777" w:rsidR="00943E4E" w:rsidRPr="000725F1" w:rsidRDefault="00943E4E" w:rsidP="00943E4E">
      <w:pPr>
        <w:spacing w:line="360" w:lineRule="auto"/>
        <w:ind w:firstLine="709"/>
        <w:rPr>
          <w:rFonts w:ascii="Myriad Pro" w:hAnsi="Myriad Pro"/>
          <w:b/>
          <w:bCs/>
          <w:u w:val="single"/>
        </w:rPr>
      </w:pPr>
    </w:p>
    <w:p w14:paraId="7F136159" w14:textId="77777777" w:rsidR="00943E4E" w:rsidRPr="000725F1" w:rsidRDefault="00943E4E" w:rsidP="00232EC1">
      <w:pPr>
        <w:spacing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258A9ABB" w14:textId="77777777" w:rsidR="00943E4E" w:rsidRPr="000725F1" w:rsidRDefault="00943E4E" w:rsidP="00925D9B">
      <w:pPr>
        <w:spacing w:line="360" w:lineRule="auto"/>
        <w:ind w:firstLine="567"/>
        <w:contextualSpacing/>
        <w:jc w:val="both"/>
        <w:rPr>
          <w:rFonts w:ascii="Myriad Pro" w:hAnsi="Myriad Pro"/>
          <w:sz w:val="26"/>
          <w:szCs w:val="26"/>
        </w:rPr>
      </w:pPr>
      <w:r w:rsidRPr="000725F1">
        <w:rPr>
          <w:rStyle w:val="apple-converted-space"/>
          <w:rFonts w:ascii="Myriad Pro" w:hAnsi="Myriad Pro"/>
          <w:sz w:val="26"/>
          <w:szCs w:val="26"/>
        </w:rPr>
        <w:t xml:space="preserve">В отношении </w:t>
      </w:r>
      <w:r w:rsidRPr="000725F1">
        <w:rPr>
          <w:rFonts w:ascii="Myriad Pro" w:hAnsi="Myriad Pro"/>
          <w:sz w:val="26"/>
          <w:szCs w:val="26"/>
          <w:shd w:val="clear" w:color="auto" w:fill="FFFFFF"/>
        </w:rPr>
        <w:t xml:space="preserve">исключения </w:t>
      </w:r>
      <w:r w:rsidRPr="000725F1">
        <w:rPr>
          <w:rStyle w:val="apple-converted-space"/>
          <w:rFonts w:ascii="Myriad Pro" w:hAnsi="Myriad Pro"/>
          <w:sz w:val="26"/>
          <w:szCs w:val="26"/>
        </w:rPr>
        <w:t xml:space="preserve">Управлением по тарифам </w:t>
      </w:r>
      <w:r w:rsidRPr="000725F1">
        <w:rPr>
          <w:rFonts w:ascii="Myriad Pro" w:hAnsi="Myriad Pro"/>
          <w:sz w:val="26"/>
          <w:szCs w:val="26"/>
          <w:shd w:val="clear" w:color="auto" w:fill="FFFFFF"/>
        </w:rPr>
        <w:t>в полном объеме расходов на «</w:t>
      </w:r>
      <w:r w:rsidRPr="000725F1">
        <w:rPr>
          <w:rFonts w:ascii="Myriad Pro" w:hAnsi="Myriad Pro"/>
          <w:sz w:val="26"/>
          <w:szCs w:val="26"/>
        </w:rPr>
        <w:t>Утилизацию твердых бытовых отходов</w:t>
      </w:r>
      <w:r w:rsidRPr="000725F1">
        <w:rPr>
          <w:rFonts w:ascii="Myriad Pro" w:hAnsi="Myriad Pro"/>
          <w:sz w:val="26"/>
          <w:szCs w:val="26"/>
          <w:shd w:val="clear" w:color="auto" w:fill="FFFFFF"/>
        </w:rPr>
        <w:t>» на 2019 год</w:t>
      </w:r>
      <w:r w:rsidRPr="000725F1">
        <w:rPr>
          <w:rStyle w:val="apple-converted-space"/>
          <w:rFonts w:ascii="Myriad Pro" w:hAnsi="Myriad Pro"/>
          <w:sz w:val="26"/>
          <w:szCs w:val="26"/>
        </w:rPr>
        <w:t>, Исполнитель отмечает следующее</w:t>
      </w:r>
      <w:r w:rsidR="004C4C4D">
        <w:rPr>
          <w:rStyle w:val="apple-converted-space"/>
          <w:rFonts w:ascii="Myriad Pro" w:hAnsi="Myriad Pro"/>
          <w:sz w:val="26"/>
          <w:szCs w:val="26"/>
        </w:rPr>
        <w:t>.</w:t>
      </w:r>
    </w:p>
    <w:p w14:paraId="515EB41A"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С 1 января 2019 года в Алтайском крае начала работать новая система об</w:t>
      </w:r>
      <w:r w:rsidRPr="000725F1">
        <w:rPr>
          <w:rFonts w:ascii="Myriad Pro" w:hAnsi="Myriad Pro"/>
          <w:sz w:val="26"/>
          <w:szCs w:val="26"/>
        </w:rPr>
        <w:softHyphen/>
        <w:t>ращения с твердыми коммунальными отходами (ТКО). Все управляющие организации и иные юридические лица обязаны заключить договор на оказание услуг по обращению с отходами с региональным оператором и оплачивать данную услугу.</w:t>
      </w:r>
    </w:p>
    <w:p w14:paraId="39301DD1" w14:textId="1CBDF8A9" w:rsidR="00943E4E" w:rsidRPr="000725F1" w:rsidRDefault="00943E4E" w:rsidP="00925D9B">
      <w:pPr>
        <w:spacing w:line="360" w:lineRule="auto"/>
        <w:ind w:firstLine="567"/>
        <w:jc w:val="both"/>
        <w:rPr>
          <w:rFonts w:ascii="Myriad Pro" w:hAnsi="Myriad Pro"/>
          <w:bCs/>
          <w:sz w:val="26"/>
          <w:szCs w:val="26"/>
        </w:rPr>
      </w:pPr>
      <w:r w:rsidRPr="000725F1">
        <w:rPr>
          <w:rFonts w:ascii="Myriad Pro" w:hAnsi="Myriad Pro"/>
          <w:sz w:val="26"/>
          <w:szCs w:val="26"/>
        </w:rPr>
        <w:t xml:space="preserve">На момент направления филиалом </w:t>
      </w:r>
      <w:r w:rsidRPr="000725F1">
        <w:rPr>
          <w:rFonts w:ascii="Myriad Pro" w:hAnsi="Myriad Pro"/>
          <w:sz w:val="26"/>
          <w:szCs w:val="26"/>
          <w:shd w:val="clear" w:color="auto" w:fill="FFFFFF"/>
        </w:rPr>
        <w:t>«</w:t>
      </w:r>
      <w:r w:rsidRPr="000725F1">
        <w:rPr>
          <w:rFonts w:ascii="Myriad Pro" w:hAnsi="Myriad Pro"/>
          <w:sz w:val="26"/>
          <w:szCs w:val="26"/>
        </w:rPr>
        <w:t>Алтайэнерго</w:t>
      </w:r>
      <w:r w:rsidRPr="000725F1">
        <w:rPr>
          <w:rFonts w:ascii="Myriad Pro" w:hAnsi="Myriad Pro"/>
          <w:sz w:val="26"/>
          <w:szCs w:val="26"/>
          <w:shd w:val="clear" w:color="auto" w:fill="FFFFFF"/>
        </w:rPr>
        <w:t>»</w:t>
      </w:r>
      <w:r w:rsidRPr="000725F1">
        <w:rPr>
          <w:rFonts w:ascii="Myriad Pro" w:hAnsi="Myriad Pro"/>
          <w:sz w:val="26"/>
          <w:szCs w:val="26"/>
        </w:rPr>
        <w:t xml:space="preserve"> заявления об установлении тарифов на услуги по передаче электрической энергии по электрическим сетям, принадлежащим на праве собственности или ином законном основании публичного акционерного общества «Межрегиональная распределительная сетевая компания Сибири» (филиал «Алтайэнерго») на территории Алтайского края на 2019 год (письмо от 28.04.2018 № 1.1/12/5634-исх) изменения в нормативные правовые акты </w:t>
      </w:r>
      <w:r w:rsidRPr="000725F1">
        <w:rPr>
          <w:rStyle w:val="blk"/>
          <w:rFonts w:ascii="Myriad Pro" w:hAnsi="Myriad Pro"/>
          <w:sz w:val="26"/>
          <w:szCs w:val="26"/>
        </w:rPr>
        <w:t>по расчету регулируемых тарифов в области обращения с твердыми коммунальными отходами</w:t>
      </w:r>
      <w:r w:rsidRPr="000725F1">
        <w:rPr>
          <w:rFonts w:ascii="Myriad Pro" w:hAnsi="Myriad Pro"/>
          <w:sz w:val="26"/>
          <w:szCs w:val="26"/>
        </w:rPr>
        <w:t xml:space="preserve"> не </w:t>
      </w:r>
      <w:r w:rsidRPr="000725F1">
        <w:rPr>
          <w:rFonts w:ascii="Myriad Pro" w:hAnsi="Myriad Pro"/>
          <w:bCs/>
          <w:sz w:val="26"/>
          <w:szCs w:val="26"/>
        </w:rPr>
        <w:t>вступили в силу.</w:t>
      </w:r>
    </w:p>
    <w:p w14:paraId="05F4A2A3"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является органом исполнительной власти Алтайского края, осуществляющим государственное тарифное регулирование в сфере обращения с твердыми коммунальными отходами (п. 3 Постановления Администрации Алтайского края от 30.11.2011 г. № 695 «Об утверждении положения об управлении Алтайского края по государственному регулированию цен и тарифов»).</w:t>
      </w:r>
    </w:p>
    <w:p w14:paraId="150FF42D" w14:textId="77777777" w:rsidR="00943E4E" w:rsidRPr="000725F1" w:rsidRDefault="00943E4E" w:rsidP="00925D9B">
      <w:pPr>
        <w:spacing w:line="360" w:lineRule="auto"/>
        <w:ind w:firstLine="567"/>
        <w:jc w:val="both"/>
        <w:rPr>
          <w:rStyle w:val="blk"/>
          <w:rFonts w:ascii="Myriad Pro" w:hAnsi="Myriad Pro"/>
          <w:sz w:val="26"/>
          <w:szCs w:val="26"/>
        </w:rPr>
      </w:pPr>
      <w:r w:rsidRPr="000725F1">
        <w:rPr>
          <w:rStyle w:val="blk"/>
          <w:rFonts w:ascii="Myriad Pro" w:hAnsi="Myriad Pro"/>
          <w:sz w:val="26"/>
          <w:szCs w:val="26"/>
        </w:rPr>
        <w:lastRenderedPageBreak/>
        <w:t>В силу пункта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 в том числе, установленные на очередной период регулирования цены (тарифы) в случае, если цены (тарифы) на соответствующие услуги подлежат государственному регулированию.</w:t>
      </w:r>
    </w:p>
    <w:p w14:paraId="2017153A" w14:textId="77777777" w:rsidR="00943E4E" w:rsidRPr="000725F1" w:rsidRDefault="00943E4E" w:rsidP="00943E4E">
      <w:pPr>
        <w:spacing w:line="360" w:lineRule="auto"/>
        <w:ind w:firstLine="709"/>
        <w:jc w:val="both"/>
        <w:rPr>
          <w:rFonts w:ascii="Myriad Pro" w:hAnsi="Myriad Pro"/>
          <w:sz w:val="26"/>
          <w:szCs w:val="26"/>
        </w:rPr>
      </w:pPr>
      <w:r w:rsidRPr="000725F1">
        <w:rPr>
          <w:rFonts w:ascii="Myriad Pro" w:hAnsi="Myriad Pro"/>
          <w:sz w:val="26"/>
          <w:szCs w:val="26"/>
        </w:rPr>
        <w:t>Министерством строительства, транспорта, жилищно-коммунального хозяйства Алтайского края подписаны соглашения об организации деятельности по обращению с твердыми коммунальными отходами и присвоен статус регионального оператора (с 2019 года) следующим организациям:</w:t>
      </w:r>
    </w:p>
    <w:p w14:paraId="3096125C" w14:textId="77777777" w:rsidR="00943E4E" w:rsidRPr="000725F1" w:rsidRDefault="00943E4E" w:rsidP="00943E4E">
      <w:pPr>
        <w:spacing w:line="360" w:lineRule="auto"/>
        <w:ind w:firstLine="709"/>
        <w:rPr>
          <w:rFonts w:ascii="Myriad Pro" w:hAnsi="Myriad Pro"/>
          <w:sz w:val="26"/>
          <w:szCs w:val="26"/>
        </w:rPr>
      </w:pPr>
      <w:r w:rsidRPr="000725F1">
        <w:rPr>
          <w:rFonts w:ascii="Myriad Pro" w:hAnsi="Myriad Pro"/>
          <w:sz w:val="26"/>
          <w:szCs w:val="26"/>
        </w:rPr>
        <w:t>- ООО «ВторГеоРесурс»;</w:t>
      </w:r>
    </w:p>
    <w:p w14:paraId="084B276C" w14:textId="77777777" w:rsidR="00943E4E" w:rsidRPr="000725F1" w:rsidRDefault="00943E4E" w:rsidP="00943E4E">
      <w:pPr>
        <w:spacing w:line="360" w:lineRule="auto"/>
        <w:ind w:firstLine="709"/>
        <w:rPr>
          <w:rFonts w:ascii="Myriad Pro" w:hAnsi="Myriad Pro"/>
          <w:sz w:val="26"/>
          <w:szCs w:val="26"/>
        </w:rPr>
      </w:pPr>
      <w:r w:rsidRPr="000725F1">
        <w:rPr>
          <w:rFonts w:ascii="Myriad Pro" w:hAnsi="Myriad Pro"/>
          <w:sz w:val="26"/>
          <w:szCs w:val="26"/>
        </w:rPr>
        <w:t>- ООО «Линетт»;</w:t>
      </w:r>
    </w:p>
    <w:p w14:paraId="4633FF19" w14:textId="77777777" w:rsidR="00943E4E" w:rsidRPr="000725F1" w:rsidRDefault="00943E4E" w:rsidP="00943E4E">
      <w:pPr>
        <w:spacing w:line="360" w:lineRule="auto"/>
        <w:ind w:firstLine="709"/>
        <w:rPr>
          <w:rFonts w:ascii="Myriad Pro" w:hAnsi="Myriad Pro"/>
          <w:sz w:val="26"/>
          <w:szCs w:val="26"/>
        </w:rPr>
      </w:pPr>
      <w:r w:rsidRPr="000725F1">
        <w:rPr>
          <w:rFonts w:ascii="Myriad Pro" w:hAnsi="Myriad Pro"/>
          <w:sz w:val="26"/>
          <w:szCs w:val="26"/>
        </w:rPr>
        <w:t>- ООО «Спецобслуживание-Центральное»;</w:t>
      </w:r>
    </w:p>
    <w:p w14:paraId="53CE4A02" w14:textId="77777777" w:rsidR="00943E4E" w:rsidRPr="000725F1" w:rsidRDefault="00943E4E" w:rsidP="00943E4E">
      <w:pPr>
        <w:spacing w:line="360" w:lineRule="auto"/>
        <w:ind w:firstLine="709"/>
        <w:rPr>
          <w:rFonts w:ascii="Myriad Pro" w:hAnsi="Myriad Pro"/>
          <w:sz w:val="26"/>
          <w:szCs w:val="26"/>
        </w:rPr>
      </w:pPr>
      <w:r w:rsidRPr="000725F1">
        <w:rPr>
          <w:rFonts w:ascii="Myriad Pro" w:hAnsi="Myriad Pro"/>
        </w:rPr>
        <w:t xml:space="preserve">- </w:t>
      </w:r>
      <w:r w:rsidRPr="000725F1">
        <w:rPr>
          <w:rFonts w:ascii="Myriad Pro" w:hAnsi="Myriad Pro"/>
          <w:sz w:val="26"/>
          <w:szCs w:val="26"/>
        </w:rPr>
        <w:t>АО «ЭКО-Комплекс»;</w:t>
      </w:r>
    </w:p>
    <w:p w14:paraId="2BFA0618" w14:textId="77777777" w:rsidR="00943E4E" w:rsidRPr="000725F1" w:rsidRDefault="00943E4E" w:rsidP="00943E4E">
      <w:pPr>
        <w:spacing w:line="360" w:lineRule="auto"/>
        <w:ind w:firstLine="709"/>
        <w:rPr>
          <w:rFonts w:ascii="Myriad Pro" w:hAnsi="Myriad Pro"/>
          <w:sz w:val="26"/>
          <w:szCs w:val="26"/>
        </w:rPr>
      </w:pPr>
      <w:r w:rsidRPr="000725F1">
        <w:rPr>
          <w:rFonts w:ascii="Myriad Pro" w:hAnsi="Myriad Pro"/>
          <w:sz w:val="26"/>
          <w:szCs w:val="26"/>
        </w:rPr>
        <w:t>- ООО «Позитив 88».</w:t>
      </w:r>
    </w:p>
    <w:p w14:paraId="31C8989E"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Для указанных организаций решениями Управления по тарифам от 06.12.2018 № 447, от 11.12.2018 № 479, от 11.12.2018 № 478, от 13.12.2018 № 514, от 13.12.2018 № 513, от 18.122018 № 589, от 18.12.2018 № 590 установлены единые тарифы на услугу регионального оператора по обращению с твердыми коммунальными отходами</w:t>
      </w:r>
      <w:r w:rsidR="004C4C4D">
        <w:rPr>
          <w:rFonts w:ascii="Myriad Pro" w:hAnsi="Myriad Pro"/>
          <w:sz w:val="26"/>
          <w:szCs w:val="26"/>
        </w:rPr>
        <w:t xml:space="preserve"> на 2019 год</w:t>
      </w:r>
      <w:r w:rsidRPr="000725F1">
        <w:rPr>
          <w:rFonts w:ascii="Myriad Pro" w:hAnsi="Myriad Pro"/>
          <w:sz w:val="26"/>
          <w:szCs w:val="26"/>
        </w:rPr>
        <w:t>.</w:t>
      </w:r>
    </w:p>
    <w:p w14:paraId="7793AD54"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Исполнитель отмечает, что согласно п. 7 Основ ценообразования </w:t>
      </w:r>
      <w:r w:rsidR="004C4C4D">
        <w:rPr>
          <w:rFonts w:ascii="Myriad Pro" w:hAnsi="Myriad Pro"/>
          <w:sz w:val="26"/>
          <w:szCs w:val="26"/>
        </w:rPr>
        <w:br/>
      </w:r>
      <w:r w:rsidRPr="000725F1">
        <w:rPr>
          <w:rFonts w:ascii="Myriad Pro" w:hAnsi="Myriad Pro"/>
          <w:sz w:val="26"/>
          <w:szCs w:val="26"/>
        </w:rPr>
        <w:t>№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776D57BD" w14:textId="77777777" w:rsidR="00943E4E" w:rsidRPr="000725F1" w:rsidRDefault="00943E4E" w:rsidP="00102FA9">
      <w:pPr>
        <w:pStyle w:val="ab"/>
        <w:numPr>
          <w:ilvl w:val="0"/>
          <w:numId w:val="82"/>
        </w:numPr>
        <w:autoSpaceDE w:val="0"/>
        <w:autoSpaceDN w:val="0"/>
        <w:adjustRightInd w:val="0"/>
        <w:spacing w:line="360" w:lineRule="auto"/>
        <w:rPr>
          <w:rFonts w:ascii="Myriad Pro" w:hAnsi="Myriad Pro"/>
          <w:sz w:val="26"/>
          <w:szCs w:val="26"/>
        </w:rPr>
      </w:pPr>
      <w:r w:rsidRPr="000725F1">
        <w:rPr>
          <w:rFonts w:ascii="Myriad Pro" w:hAnsi="Myriad Pro"/>
          <w:sz w:val="26"/>
          <w:szCs w:val="26"/>
        </w:rPr>
        <w:t xml:space="preserve">расходы организаций, осуществляющих регулируемую деятельность, в предыдущем периоде регулирования, не связанные с </w:t>
      </w:r>
      <w:r w:rsidRPr="000725F1">
        <w:rPr>
          <w:rFonts w:ascii="Myriad Pro" w:hAnsi="Myriad Pro"/>
          <w:sz w:val="26"/>
          <w:szCs w:val="26"/>
        </w:rPr>
        <w:lastRenderedPageBreak/>
        <w:t>осуществлением регулируемой деятельности этих организаций и покрытые за счет поступлений от регулируемой деятельности;</w:t>
      </w:r>
    </w:p>
    <w:p w14:paraId="38CBE0FA" w14:textId="77777777" w:rsidR="00943E4E" w:rsidRPr="000725F1" w:rsidRDefault="00943E4E" w:rsidP="00102FA9">
      <w:pPr>
        <w:pStyle w:val="ab"/>
        <w:numPr>
          <w:ilvl w:val="0"/>
          <w:numId w:val="82"/>
        </w:numPr>
        <w:autoSpaceDE w:val="0"/>
        <w:autoSpaceDN w:val="0"/>
        <w:adjustRightInd w:val="0"/>
        <w:spacing w:line="360" w:lineRule="auto"/>
        <w:rPr>
          <w:rFonts w:ascii="Myriad Pro" w:hAnsi="Myriad Pro"/>
          <w:sz w:val="26"/>
          <w:szCs w:val="26"/>
        </w:rPr>
      </w:pPr>
      <w:r w:rsidRPr="000725F1">
        <w:rPr>
          <w:rFonts w:ascii="Myriad Pro" w:hAnsi="Myriad Pro"/>
          <w:sz w:val="26"/>
          <w:szCs w:val="26"/>
        </w:rPr>
        <w:t>учтенные при установлении регулируемых цен (тарифов) расходы, фактически не понесенные в периоде регулирования, на который устанавливались регулируемые цены (тарифы).</w:t>
      </w:r>
    </w:p>
    <w:p w14:paraId="00829F48"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shd w:val="clear" w:color="auto" w:fill="FFFFFF"/>
        </w:rPr>
      </w:pPr>
      <w:r w:rsidRPr="000725F1">
        <w:rPr>
          <w:rFonts w:ascii="Myriad Pro" w:hAnsi="Myriad Pro"/>
          <w:sz w:val="26"/>
          <w:szCs w:val="26"/>
        </w:rPr>
        <w:t xml:space="preserve">Филиалом </w:t>
      </w:r>
      <w:r w:rsidRPr="000725F1">
        <w:rPr>
          <w:rFonts w:ascii="Myriad Pro" w:hAnsi="Myriad Pro"/>
          <w:sz w:val="26"/>
          <w:szCs w:val="26"/>
          <w:shd w:val="clear" w:color="auto" w:fill="FFFFFF"/>
        </w:rPr>
        <w:t>«</w:t>
      </w:r>
      <w:r w:rsidRPr="000725F1">
        <w:rPr>
          <w:rFonts w:ascii="Myriad Pro" w:hAnsi="Myriad Pro"/>
          <w:sz w:val="26"/>
          <w:szCs w:val="26"/>
        </w:rPr>
        <w:t>Алтайэнерго</w:t>
      </w:r>
      <w:r w:rsidRPr="000725F1">
        <w:rPr>
          <w:rFonts w:ascii="Myriad Pro" w:hAnsi="Myriad Pro"/>
          <w:sz w:val="26"/>
          <w:szCs w:val="26"/>
          <w:shd w:val="clear" w:color="auto" w:fill="FFFFFF"/>
        </w:rPr>
        <w:t>» расходы по статье «</w:t>
      </w:r>
      <w:r w:rsidRPr="000725F1">
        <w:rPr>
          <w:rFonts w:ascii="Myriad Pro" w:hAnsi="Myriad Pro"/>
          <w:sz w:val="26"/>
          <w:szCs w:val="26"/>
        </w:rPr>
        <w:t>Утилизация твердых бытовых отходов</w:t>
      </w:r>
      <w:r w:rsidRPr="000725F1">
        <w:rPr>
          <w:rFonts w:ascii="Myriad Pro" w:hAnsi="Myriad Pro"/>
          <w:sz w:val="26"/>
          <w:szCs w:val="26"/>
          <w:shd w:val="clear" w:color="auto" w:fill="FFFFFF"/>
        </w:rPr>
        <w:t xml:space="preserve">» фактически понесены в 2017, 2018 гг., что подтверждается актами и счет-фактурами по заключенным договорам, таким образом в соответствии с п. 7 Основ ценообразования № 1178 они являются экономически обоснованными. В указанных Актах присутствуют объемы оказанных услуг по </w:t>
      </w:r>
      <w:r w:rsidRPr="000725F1">
        <w:rPr>
          <w:rFonts w:ascii="Myriad Pro" w:hAnsi="Myriad Pro"/>
          <w:sz w:val="26"/>
          <w:szCs w:val="26"/>
        </w:rPr>
        <w:t>утилизаци</w:t>
      </w:r>
      <w:r w:rsidR="004C4C4D">
        <w:rPr>
          <w:rFonts w:ascii="Myriad Pro" w:hAnsi="Myriad Pro"/>
          <w:sz w:val="26"/>
          <w:szCs w:val="26"/>
        </w:rPr>
        <w:t>и</w:t>
      </w:r>
      <w:r w:rsidRPr="000725F1">
        <w:rPr>
          <w:rFonts w:ascii="Myriad Pro" w:hAnsi="Myriad Pro"/>
          <w:sz w:val="26"/>
          <w:szCs w:val="26"/>
        </w:rPr>
        <w:t xml:space="preserve"> твердых бытовых отходов</w:t>
      </w:r>
      <w:r w:rsidRPr="000725F1">
        <w:rPr>
          <w:rFonts w:ascii="Myriad Pro" w:hAnsi="Myriad Pro"/>
          <w:sz w:val="26"/>
          <w:szCs w:val="26"/>
          <w:shd w:val="clear" w:color="auto" w:fill="FFFFFF"/>
        </w:rPr>
        <w:t xml:space="preserve"> на территории Алтайского края.</w:t>
      </w:r>
    </w:p>
    <w:p w14:paraId="2E253312" w14:textId="77777777" w:rsidR="00943E4E" w:rsidRPr="000725F1" w:rsidRDefault="00943E4E" w:rsidP="00925D9B">
      <w:pPr>
        <w:autoSpaceDE w:val="0"/>
        <w:autoSpaceDN w:val="0"/>
        <w:adjustRightInd w:val="0"/>
        <w:spacing w:line="360" w:lineRule="auto"/>
        <w:ind w:firstLine="567"/>
        <w:jc w:val="both"/>
        <w:rPr>
          <w:rStyle w:val="blk"/>
          <w:rFonts w:ascii="Myriad Pro" w:hAnsi="Myriad Pro"/>
          <w:sz w:val="26"/>
          <w:szCs w:val="26"/>
        </w:rPr>
      </w:pPr>
      <w:r w:rsidRPr="000725F1">
        <w:rPr>
          <w:rFonts w:ascii="Myriad Pro" w:hAnsi="Myriad Pro"/>
          <w:sz w:val="26"/>
          <w:szCs w:val="26"/>
          <w:shd w:val="clear" w:color="auto" w:fill="FFFFFF"/>
        </w:rPr>
        <w:t xml:space="preserve">Расходы регулируемой организации в соответствии с п 29 Основ ценообразования № 1178 определяются регулирующим органом на основании </w:t>
      </w:r>
      <w:r w:rsidRPr="000725F1">
        <w:rPr>
          <w:rStyle w:val="blk"/>
          <w:rFonts w:ascii="Myriad Pro" w:hAnsi="Myriad Pro"/>
          <w:sz w:val="26"/>
          <w:szCs w:val="26"/>
        </w:rPr>
        <w:t>установленных на очередной период регулирования цен (тарифов) в случае, если цены (тарифы) на соответствующие услуги подлежат государственному регулированию.</w:t>
      </w:r>
    </w:p>
    <w:p w14:paraId="64250FEE"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является органом исполнительной власти Алтайского края, осуществляющим государственное тарифное регулирование в сфере обращения с твердыми коммунальными отходами, которое устанавливает на очередной период регулирования тарифы на утилизация твердых бытовых отходов.</w:t>
      </w:r>
    </w:p>
    <w:p w14:paraId="7CE1135B" w14:textId="77777777" w:rsidR="00943E4E" w:rsidRPr="000725F1" w:rsidRDefault="00943E4E" w:rsidP="00925D9B">
      <w:pPr>
        <w:spacing w:line="360" w:lineRule="auto"/>
        <w:ind w:firstLine="567"/>
        <w:jc w:val="both"/>
        <w:rPr>
          <w:rFonts w:ascii="Myriad Pro" w:hAnsi="Myriad Pro"/>
          <w:sz w:val="26"/>
          <w:szCs w:val="26"/>
          <w:shd w:val="clear" w:color="auto" w:fill="FFFFFF"/>
        </w:rPr>
      </w:pPr>
      <w:r w:rsidRPr="000725F1">
        <w:rPr>
          <w:rFonts w:ascii="Myriad Pro" w:hAnsi="Myriad Pro"/>
          <w:sz w:val="26"/>
          <w:szCs w:val="26"/>
        </w:rPr>
        <w:t xml:space="preserve">На основании вышеизложенного, Исполнитель усматривает нарушение п.7, п. 29 Основ ценообразования № 1178 со стороны Управления по тарифам по статье </w:t>
      </w:r>
      <w:r w:rsidRPr="000725F1">
        <w:rPr>
          <w:rFonts w:ascii="Myriad Pro" w:hAnsi="Myriad Pro"/>
          <w:sz w:val="26"/>
          <w:szCs w:val="26"/>
          <w:shd w:val="clear" w:color="auto" w:fill="FFFFFF"/>
        </w:rPr>
        <w:t>«</w:t>
      </w:r>
      <w:r w:rsidRPr="000725F1">
        <w:rPr>
          <w:rFonts w:ascii="Myriad Pro" w:hAnsi="Myriad Pro"/>
          <w:sz w:val="26"/>
          <w:szCs w:val="26"/>
        </w:rPr>
        <w:t>Утилизация твердых бытовых отходов</w:t>
      </w:r>
      <w:r w:rsidRPr="000725F1">
        <w:rPr>
          <w:rFonts w:ascii="Myriad Pro" w:hAnsi="Myriad Pro"/>
          <w:sz w:val="26"/>
          <w:szCs w:val="26"/>
          <w:shd w:val="clear" w:color="auto" w:fill="FFFFFF"/>
        </w:rPr>
        <w:t>» в связи с необоснованным исключением расходов по статье в полном объеме.</w:t>
      </w:r>
    </w:p>
    <w:p w14:paraId="61B0962C"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целях определения расходов, не принятых Управлением по тарифам по статье «Утилизация твердых бытовых отходов» Исполнителем выполнен альтернативный расчет на основании положений п. 29 Основ ценообразования № 1178 в соответствии с утвержденными тарифами на 2019 год Управлением по тарифам для региональных операторов.</w:t>
      </w:r>
    </w:p>
    <w:tbl>
      <w:tblPr>
        <w:tblW w:w="5000" w:type="pct"/>
        <w:tblLook w:val="04A0" w:firstRow="1" w:lastRow="0" w:firstColumn="1" w:lastColumn="0" w:noHBand="0" w:noVBand="1"/>
      </w:tblPr>
      <w:tblGrid>
        <w:gridCol w:w="2352"/>
        <w:gridCol w:w="1694"/>
        <w:gridCol w:w="1777"/>
        <w:gridCol w:w="935"/>
        <w:gridCol w:w="772"/>
        <w:gridCol w:w="903"/>
        <w:gridCol w:w="912"/>
      </w:tblGrid>
      <w:tr w:rsidR="00943E4E" w:rsidRPr="000725F1" w14:paraId="38DD1401" w14:textId="77777777" w:rsidTr="00E64B9D">
        <w:trPr>
          <w:trHeight w:val="20"/>
        </w:trPr>
        <w:tc>
          <w:tcPr>
            <w:tcW w:w="1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E0999"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lastRenderedPageBreak/>
              <w:t>Наименование организации, оказывающей услуги ТБО</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316D6"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t>Район оказанных услуг</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FEAEE"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t>Договор (№, дата)</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48879"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t>Ед.изм.</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465E4"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t>Кол-во, м3</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5D729"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t>Тариф на 1  куб.м, руб</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C1922" w14:textId="77777777" w:rsidR="00943E4E" w:rsidRPr="00943E4E" w:rsidRDefault="00943E4E" w:rsidP="007E31F9">
            <w:pPr>
              <w:jc w:val="center"/>
              <w:rPr>
                <w:rFonts w:ascii="Myriad Pro" w:hAnsi="Myriad Pro"/>
                <w:b/>
                <w:bCs/>
                <w:color w:val="FFFFFF" w:themeColor="background1"/>
                <w:sz w:val="20"/>
                <w:szCs w:val="20"/>
              </w:rPr>
            </w:pPr>
            <w:r w:rsidRPr="00943E4E">
              <w:rPr>
                <w:rFonts w:ascii="Myriad Pro" w:hAnsi="Myriad Pro"/>
                <w:b/>
                <w:bCs/>
                <w:color w:val="FFFFFF" w:themeColor="background1"/>
                <w:sz w:val="20"/>
                <w:szCs w:val="20"/>
              </w:rPr>
              <w:t>Сумма, тыс. руб. (без НДС)</w:t>
            </w:r>
          </w:p>
        </w:tc>
      </w:tr>
      <w:tr w:rsidR="00943E4E" w:rsidRPr="000725F1" w14:paraId="527A8B8F" w14:textId="77777777" w:rsidTr="00E64B9D">
        <w:trPr>
          <w:trHeight w:val="20"/>
        </w:trPr>
        <w:tc>
          <w:tcPr>
            <w:tcW w:w="12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553E5C"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ООО "Единая городская служба ТБО"</w:t>
            </w:r>
          </w:p>
        </w:tc>
        <w:tc>
          <w:tcPr>
            <w:tcW w:w="9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461AA7"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г. Бийск</w:t>
            </w:r>
          </w:p>
        </w:tc>
        <w:tc>
          <w:tcPr>
            <w:tcW w:w="951"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D793A3C" w14:textId="77777777" w:rsidR="00943E4E" w:rsidRPr="000725F1" w:rsidRDefault="00943E4E" w:rsidP="007E31F9">
            <w:pPr>
              <w:rPr>
                <w:rFonts w:ascii="Myriad Pro" w:hAnsi="Myriad Pro"/>
                <w:sz w:val="20"/>
                <w:szCs w:val="20"/>
              </w:rPr>
            </w:pPr>
            <w:r w:rsidRPr="000725F1">
              <w:rPr>
                <w:rFonts w:ascii="Myriad Pro" w:hAnsi="Myriad Pro"/>
                <w:sz w:val="20"/>
                <w:szCs w:val="20"/>
              </w:rPr>
              <w:t>№108/14 от 08.04.14г.</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BBC0CC"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E04A60"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84</w:t>
            </w:r>
          </w:p>
        </w:tc>
        <w:tc>
          <w:tcPr>
            <w:tcW w:w="4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91E684"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255,96</w:t>
            </w:r>
          </w:p>
        </w:tc>
        <w:tc>
          <w:tcPr>
            <w:tcW w:w="4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454525"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21,5</w:t>
            </w:r>
          </w:p>
        </w:tc>
      </w:tr>
      <w:tr w:rsidR="00943E4E" w:rsidRPr="000725F1" w14:paraId="7EF2D649"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4248D51A"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ООО "Спецобслуживание плюс"</w:t>
            </w:r>
          </w:p>
        </w:tc>
        <w:tc>
          <w:tcPr>
            <w:tcW w:w="906" w:type="pct"/>
            <w:tcBorders>
              <w:top w:val="nil"/>
              <w:left w:val="nil"/>
              <w:bottom w:val="single" w:sz="4" w:space="0" w:color="auto"/>
              <w:right w:val="single" w:sz="4" w:space="0" w:color="auto"/>
            </w:tcBorders>
            <w:shd w:val="clear" w:color="auto" w:fill="auto"/>
            <w:vAlign w:val="center"/>
            <w:hideMark/>
          </w:tcPr>
          <w:p w14:paraId="7F240C5A"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г. Бийск</w:t>
            </w:r>
          </w:p>
        </w:tc>
        <w:tc>
          <w:tcPr>
            <w:tcW w:w="951" w:type="pct"/>
            <w:tcBorders>
              <w:top w:val="nil"/>
              <w:left w:val="nil"/>
              <w:bottom w:val="single" w:sz="4" w:space="0" w:color="auto"/>
              <w:right w:val="single" w:sz="4" w:space="0" w:color="auto"/>
            </w:tcBorders>
            <w:shd w:val="clear" w:color="auto" w:fill="auto"/>
            <w:vAlign w:val="bottom"/>
            <w:hideMark/>
          </w:tcPr>
          <w:p w14:paraId="24FAC498" w14:textId="77777777" w:rsidR="00943E4E" w:rsidRPr="000725F1" w:rsidRDefault="00943E4E" w:rsidP="007E31F9">
            <w:pPr>
              <w:rPr>
                <w:rFonts w:ascii="Myriad Pro" w:hAnsi="Myriad Pro"/>
                <w:sz w:val="20"/>
                <w:szCs w:val="20"/>
              </w:rPr>
            </w:pPr>
            <w:r w:rsidRPr="000725F1">
              <w:rPr>
                <w:rFonts w:ascii="Myriad Pro" w:hAnsi="Myriad Pro"/>
                <w:sz w:val="20"/>
                <w:szCs w:val="20"/>
              </w:rPr>
              <w:t>№14 от 24.01.17г.</w:t>
            </w:r>
          </w:p>
        </w:tc>
        <w:tc>
          <w:tcPr>
            <w:tcW w:w="500" w:type="pct"/>
            <w:tcBorders>
              <w:top w:val="nil"/>
              <w:left w:val="nil"/>
              <w:bottom w:val="single" w:sz="4" w:space="0" w:color="auto"/>
              <w:right w:val="single" w:sz="4" w:space="0" w:color="auto"/>
            </w:tcBorders>
            <w:shd w:val="clear" w:color="auto" w:fill="auto"/>
            <w:noWrap/>
            <w:vAlign w:val="bottom"/>
            <w:hideMark/>
          </w:tcPr>
          <w:p w14:paraId="4354C446"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25FA8F18"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174</w:t>
            </w:r>
          </w:p>
        </w:tc>
        <w:tc>
          <w:tcPr>
            <w:tcW w:w="483" w:type="pct"/>
            <w:tcBorders>
              <w:top w:val="nil"/>
              <w:left w:val="nil"/>
              <w:bottom w:val="single" w:sz="4" w:space="0" w:color="auto"/>
              <w:right w:val="single" w:sz="4" w:space="0" w:color="auto"/>
            </w:tcBorders>
            <w:shd w:val="clear" w:color="auto" w:fill="auto"/>
            <w:noWrap/>
            <w:vAlign w:val="center"/>
            <w:hideMark/>
          </w:tcPr>
          <w:p w14:paraId="18504125"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255,96</w:t>
            </w:r>
          </w:p>
        </w:tc>
        <w:tc>
          <w:tcPr>
            <w:tcW w:w="488" w:type="pct"/>
            <w:tcBorders>
              <w:top w:val="nil"/>
              <w:left w:val="nil"/>
              <w:bottom w:val="single" w:sz="4" w:space="0" w:color="auto"/>
              <w:right w:val="single" w:sz="4" w:space="0" w:color="auto"/>
            </w:tcBorders>
            <w:shd w:val="clear" w:color="auto" w:fill="auto"/>
            <w:noWrap/>
            <w:vAlign w:val="center"/>
            <w:hideMark/>
          </w:tcPr>
          <w:p w14:paraId="59DFEF79"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44,5</w:t>
            </w:r>
          </w:p>
        </w:tc>
      </w:tr>
      <w:tr w:rsidR="00943E4E" w:rsidRPr="000725F1" w14:paraId="369A36F7"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4513ACD9"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ООО "Благоустройство"</w:t>
            </w:r>
          </w:p>
        </w:tc>
        <w:tc>
          <w:tcPr>
            <w:tcW w:w="906" w:type="pct"/>
            <w:tcBorders>
              <w:top w:val="nil"/>
              <w:left w:val="nil"/>
              <w:bottom w:val="single" w:sz="4" w:space="0" w:color="auto"/>
              <w:right w:val="single" w:sz="4" w:space="0" w:color="auto"/>
            </w:tcBorders>
            <w:shd w:val="clear" w:color="auto" w:fill="auto"/>
            <w:vAlign w:val="center"/>
            <w:hideMark/>
          </w:tcPr>
          <w:p w14:paraId="1EDAE444"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г. Рубцовск</w:t>
            </w:r>
          </w:p>
        </w:tc>
        <w:tc>
          <w:tcPr>
            <w:tcW w:w="951" w:type="pct"/>
            <w:tcBorders>
              <w:top w:val="nil"/>
              <w:left w:val="nil"/>
              <w:bottom w:val="single" w:sz="4" w:space="0" w:color="auto"/>
              <w:right w:val="single" w:sz="4" w:space="0" w:color="auto"/>
            </w:tcBorders>
            <w:shd w:val="clear" w:color="auto" w:fill="auto"/>
            <w:vAlign w:val="bottom"/>
            <w:hideMark/>
          </w:tcPr>
          <w:p w14:paraId="4E73B99A" w14:textId="77777777" w:rsidR="00943E4E" w:rsidRPr="000725F1" w:rsidRDefault="00943E4E" w:rsidP="007E31F9">
            <w:pPr>
              <w:rPr>
                <w:rFonts w:ascii="Myriad Pro" w:hAnsi="Myriad Pro"/>
                <w:sz w:val="20"/>
                <w:szCs w:val="20"/>
              </w:rPr>
            </w:pPr>
            <w:r w:rsidRPr="000725F1">
              <w:rPr>
                <w:rFonts w:ascii="Myriad Pro" w:hAnsi="Myriad Pro"/>
                <w:sz w:val="20"/>
                <w:szCs w:val="20"/>
              </w:rPr>
              <w:t>№215 от 15.12.16г.</w:t>
            </w:r>
          </w:p>
        </w:tc>
        <w:tc>
          <w:tcPr>
            <w:tcW w:w="500" w:type="pct"/>
            <w:tcBorders>
              <w:top w:val="nil"/>
              <w:left w:val="nil"/>
              <w:bottom w:val="single" w:sz="4" w:space="0" w:color="auto"/>
              <w:right w:val="single" w:sz="4" w:space="0" w:color="auto"/>
            </w:tcBorders>
            <w:shd w:val="clear" w:color="auto" w:fill="auto"/>
            <w:noWrap/>
            <w:vAlign w:val="bottom"/>
            <w:hideMark/>
          </w:tcPr>
          <w:p w14:paraId="48A42BED"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5D35FAEA"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25,5</w:t>
            </w:r>
          </w:p>
        </w:tc>
        <w:tc>
          <w:tcPr>
            <w:tcW w:w="483" w:type="pct"/>
            <w:tcBorders>
              <w:top w:val="nil"/>
              <w:left w:val="nil"/>
              <w:bottom w:val="single" w:sz="4" w:space="0" w:color="auto"/>
              <w:right w:val="single" w:sz="4" w:space="0" w:color="auto"/>
            </w:tcBorders>
            <w:shd w:val="clear" w:color="auto" w:fill="auto"/>
            <w:noWrap/>
            <w:vAlign w:val="center"/>
            <w:hideMark/>
          </w:tcPr>
          <w:p w14:paraId="7AE7B859"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567,76</w:t>
            </w:r>
          </w:p>
        </w:tc>
        <w:tc>
          <w:tcPr>
            <w:tcW w:w="488" w:type="pct"/>
            <w:tcBorders>
              <w:top w:val="nil"/>
              <w:left w:val="nil"/>
              <w:bottom w:val="single" w:sz="4" w:space="0" w:color="auto"/>
              <w:right w:val="single" w:sz="4" w:space="0" w:color="auto"/>
            </w:tcBorders>
            <w:shd w:val="clear" w:color="auto" w:fill="auto"/>
            <w:noWrap/>
            <w:vAlign w:val="center"/>
            <w:hideMark/>
          </w:tcPr>
          <w:p w14:paraId="26982A44"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14,5</w:t>
            </w:r>
          </w:p>
        </w:tc>
      </w:tr>
      <w:tr w:rsidR="00943E4E" w:rsidRPr="000725F1" w14:paraId="7E7AAA10"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553B676A" w14:textId="77777777" w:rsidR="00943E4E" w:rsidRPr="000725F1" w:rsidRDefault="00943E4E" w:rsidP="007E31F9">
            <w:pPr>
              <w:rPr>
                <w:rFonts w:ascii="Myriad Pro" w:hAnsi="Myriad Pro"/>
                <w:sz w:val="20"/>
                <w:szCs w:val="20"/>
              </w:rPr>
            </w:pPr>
            <w:r w:rsidRPr="000725F1">
              <w:rPr>
                <w:rFonts w:ascii="Myriad Pro" w:hAnsi="Myriad Pro"/>
                <w:sz w:val="20"/>
                <w:szCs w:val="20"/>
              </w:rPr>
              <w:t>ООО "Усть-Калманский маслосырзавод"</w:t>
            </w:r>
          </w:p>
        </w:tc>
        <w:tc>
          <w:tcPr>
            <w:tcW w:w="906" w:type="pct"/>
            <w:tcBorders>
              <w:top w:val="nil"/>
              <w:left w:val="nil"/>
              <w:bottom w:val="single" w:sz="4" w:space="0" w:color="auto"/>
              <w:right w:val="single" w:sz="4" w:space="0" w:color="auto"/>
            </w:tcBorders>
            <w:shd w:val="clear" w:color="auto" w:fill="auto"/>
            <w:vAlign w:val="center"/>
            <w:hideMark/>
          </w:tcPr>
          <w:p w14:paraId="62FB247F" w14:textId="77777777" w:rsidR="00943E4E" w:rsidRPr="000725F1" w:rsidRDefault="00943E4E" w:rsidP="007E31F9">
            <w:pPr>
              <w:rPr>
                <w:rFonts w:ascii="Myriad Pro" w:hAnsi="Myriad Pro"/>
                <w:sz w:val="20"/>
                <w:szCs w:val="20"/>
              </w:rPr>
            </w:pPr>
            <w:r w:rsidRPr="000725F1">
              <w:rPr>
                <w:rFonts w:ascii="Myriad Pro" w:hAnsi="Myriad Pro"/>
                <w:sz w:val="20"/>
                <w:szCs w:val="20"/>
              </w:rPr>
              <w:t>Усть-Калманский р-н</w:t>
            </w:r>
          </w:p>
        </w:tc>
        <w:tc>
          <w:tcPr>
            <w:tcW w:w="951" w:type="pct"/>
            <w:tcBorders>
              <w:top w:val="nil"/>
              <w:left w:val="nil"/>
              <w:bottom w:val="single" w:sz="4" w:space="0" w:color="auto"/>
              <w:right w:val="single" w:sz="4" w:space="0" w:color="auto"/>
            </w:tcBorders>
            <w:shd w:val="clear" w:color="auto" w:fill="auto"/>
            <w:vAlign w:val="center"/>
            <w:hideMark/>
          </w:tcPr>
          <w:p w14:paraId="57B417EB" w14:textId="77777777" w:rsidR="00943E4E" w:rsidRPr="000725F1" w:rsidRDefault="00943E4E" w:rsidP="007E31F9">
            <w:pPr>
              <w:rPr>
                <w:rFonts w:ascii="Myriad Pro" w:hAnsi="Myriad Pro"/>
                <w:sz w:val="20"/>
                <w:szCs w:val="20"/>
              </w:rPr>
            </w:pPr>
            <w:r w:rsidRPr="000725F1">
              <w:rPr>
                <w:rFonts w:ascii="Myriad Pro" w:hAnsi="Myriad Pro"/>
                <w:sz w:val="20"/>
                <w:szCs w:val="20"/>
              </w:rPr>
              <w:t>№18.2200.210.14 от 09.01.14г.</w:t>
            </w:r>
          </w:p>
        </w:tc>
        <w:tc>
          <w:tcPr>
            <w:tcW w:w="500" w:type="pct"/>
            <w:tcBorders>
              <w:top w:val="nil"/>
              <w:left w:val="nil"/>
              <w:bottom w:val="single" w:sz="4" w:space="0" w:color="auto"/>
              <w:right w:val="single" w:sz="4" w:space="0" w:color="auto"/>
            </w:tcBorders>
            <w:shd w:val="clear" w:color="auto" w:fill="auto"/>
            <w:noWrap/>
            <w:vAlign w:val="bottom"/>
            <w:hideMark/>
          </w:tcPr>
          <w:p w14:paraId="33066EE9"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т</w:t>
            </w:r>
          </w:p>
        </w:tc>
        <w:tc>
          <w:tcPr>
            <w:tcW w:w="413" w:type="pct"/>
            <w:tcBorders>
              <w:top w:val="nil"/>
              <w:left w:val="nil"/>
              <w:bottom w:val="single" w:sz="4" w:space="0" w:color="auto"/>
              <w:right w:val="single" w:sz="4" w:space="0" w:color="auto"/>
            </w:tcBorders>
            <w:shd w:val="clear" w:color="auto" w:fill="auto"/>
            <w:noWrap/>
            <w:vAlign w:val="center"/>
            <w:hideMark/>
          </w:tcPr>
          <w:p w14:paraId="18D9A0A3"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48</w:t>
            </w:r>
          </w:p>
        </w:tc>
        <w:tc>
          <w:tcPr>
            <w:tcW w:w="483" w:type="pct"/>
            <w:tcBorders>
              <w:top w:val="nil"/>
              <w:left w:val="nil"/>
              <w:bottom w:val="single" w:sz="4" w:space="0" w:color="auto"/>
              <w:right w:val="single" w:sz="4" w:space="0" w:color="auto"/>
            </w:tcBorders>
            <w:shd w:val="clear" w:color="auto" w:fill="auto"/>
            <w:noWrap/>
            <w:vAlign w:val="center"/>
            <w:hideMark/>
          </w:tcPr>
          <w:p w14:paraId="6FF44555"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473,13</w:t>
            </w:r>
          </w:p>
        </w:tc>
        <w:tc>
          <w:tcPr>
            <w:tcW w:w="488" w:type="pct"/>
            <w:tcBorders>
              <w:top w:val="nil"/>
              <w:left w:val="nil"/>
              <w:bottom w:val="single" w:sz="4" w:space="0" w:color="auto"/>
              <w:right w:val="single" w:sz="4" w:space="0" w:color="auto"/>
            </w:tcBorders>
            <w:shd w:val="clear" w:color="auto" w:fill="auto"/>
            <w:noWrap/>
            <w:vAlign w:val="center"/>
            <w:hideMark/>
          </w:tcPr>
          <w:p w14:paraId="0914CFF5"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22,7</w:t>
            </w:r>
          </w:p>
        </w:tc>
      </w:tr>
      <w:tr w:rsidR="00943E4E" w:rsidRPr="000725F1" w14:paraId="132C93DD" w14:textId="77777777" w:rsidTr="00E64B9D">
        <w:trPr>
          <w:trHeight w:val="20"/>
        </w:trPr>
        <w:tc>
          <w:tcPr>
            <w:tcW w:w="1257" w:type="pct"/>
            <w:tcBorders>
              <w:top w:val="nil"/>
              <w:left w:val="single" w:sz="4" w:space="0" w:color="auto"/>
              <w:bottom w:val="single" w:sz="4" w:space="0" w:color="auto"/>
              <w:right w:val="nil"/>
            </w:tcBorders>
            <w:shd w:val="clear" w:color="auto" w:fill="auto"/>
            <w:vAlign w:val="center"/>
            <w:hideMark/>
          </w:tcPr>
          <w:p w14:paraId="42DB33A1" w14:textId="77777777" w:rsidR="00943E4E" w:rsidRPr="000725F1" w:rsidRDefault="00943E4E" w:rsidP="007E31F9">
            <w:pPr>
              <w:rPr>
                <w:rFonts w:ascii="Myriad Pro" w:hAnsi="Myriad Pro"/>
                <w:sz w:val="20"/>
                <w:szCs w:val="20"/>
              </w:rPr>
            </w:pPr>
            <w:r w:rsidRPr="000725F1">
              <w:rPr>
                <w:rFonts w:ascii="Myriad Pro" w:hAnsi="Myriad Pro"/>
                <w:sz w:val="20"/>
                <w:szCs w:val="20"/>
              </w:rPr>
              <w:t>ООО УК "Твой дом"</w:t>
            </w:r>
          </w:p>
        </w:tc>
        <w:tc>
          <w:tcPr>
            <w:tcW w:w="906" w:type="pct"/>
            <w:tcBorders>
              <w:top w:val="nil"/>
              <w:left w:val="single" w:sz="4" w:space="0" w:color="auto"/>
              <w:bottom w:val="single" w:sz="4" w:space="0" w:color="auto"/>
              <w:right w:val="nil"/>
            </w:tcBorders>
            <w:shd w:val="clear" w:color="auto" w:fill="auto"/>
            <w:vAlign w:val="center"/>
            <w:hideMark/>
          </w:tcPr>
          <w:p w14:paraId="6E587F3A" w14:textId="77777777" w:rsidR="00943E4E" w:rsidRPr="000725F1" w:rsidRDefault="00943E4E" w:rsidP="007E31F9">
            <w:pPr>
              <w:rPr>
                <w:rFonts w:ascii="Myriad Pro" w:hAnsi="Myriad Pro"/>
                <w:sz w:val="20"/>
                <w:szCs w:val="20"/>
              </w:rPr>
            </w:pPr>
            <w:r w:rsidRPr="000725F1">
              <w:rPr>
                <w:rFonts w:ascii="Myriad Pro" w:hAnsi="Myriad Pro"/>
                <w:sz w:val="20"/>
                <w:szCs w:val="20"/>
              </w:rPr>
              <w:t>г. Змеиногорск</w:t>
            </w:r>
          </w:p>
        </w:tc>
        <w:tc>
          <w:tcPr>
            <w:tcW w:w="951" w:type="pct"/>
            <w:tcBorders>
              <w:top w:val="nil"/>
              <w:left w:val="single" w:sz="4" w:space="0" w:color="auto"/>
              <w:bottom w:val="single" w:sz="4" w:space="0" w:color="auto"/>
              <w:right w:val="single" w:sz="4" w:space="0" w:color="auto"/>
            </w:tcBorders>
            <w:shd w:val="clear" w:color="auto" w:fill="auto"/>
            <w:vAlign w:val="bottom"/>
            <w:hideMark/>
          </w:tcPr>
          <w:p w14:paraId="5415C8CF" w14:textId="77777777" w:rsidR="00943E4E" w:rsidRPr="000725F1" w:rsidRDefault="00943E4E" w:rsidP="007E31F9">
            <w:pPr>
              <w:rPr>
                <w:rFonts w:ascii="Myriad Pro" w:hAnsi="Myriad Pro"/>
                <w:color w:val="000000"/>
                <w:sz w:val="20"/>
                <w:szCs w:val="20"/>
              </w:rPr>
            </w:pPr>
            <w:r w:rsidRPr="000725F1">
              <w:rPr>
                <w:rFonts w:ascii="Myriad Pro" w:hAnsi="Myriad Pro"/>
                <w:color w:val="000000"/>
                <w:sz w:val="20"/>
                <w:szCs w:val="20"/>
              </w:rPr>
              <w:t>Договор №173 от 01.05.17г.</w:t>
            </w:r>
          </w:p>
        </w:tc>
        <w:tc>
          <w:tcPr>
            <w:tcW w:w="500" w:type="pct"/>
            <w:tcBorders>
              <w:top w:val="nil"/>
              <w:left w:val="nil"/>
              <w:bottom w:val="single" w:sz="4" w:space="0" w:color="auto"/>
              <w:right w:val="single" w:sz="4" w:space="0" w:color="auto"/>
            </w:tcBorders>
            <w:shd w:val="clear" w:color="auto" w:fill="auto"/>
            <w:noWrap/>
            <w:vAlign w:val="bottom"/>
            <w:hideMark/>
          </w:tcPr>
          <w:p w14:paraId="62C58709"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4EDA5C4E"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48</w:t>
            </w:r>
          </w:p>
        </w:tc>
        <w:tc>
          <w:tcPr>
            <w:tcW w:w="483" w:type="pct"/>
            <w:tcBorders>
              <w:top w:val="nil"/>
              <w:left w:val="nil"/>
              <w:bottom w:val="single" w:sz="4" w:space="0" w:color="auto"/>
              <w:right w:val="single" w:sz="4" w:space="0" w:color="auto"/>
            </w:tcBorders>
            <w:shd w:val="clear" w:color="auto" w:fill="auto"/>
            <w:noWrap/>
            <w:vAlign w:val="center"/>
            <w:hideMark/>
          </w:tcPr>
          <w:p w14:paraId="2A13F5BA"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567,76</w:t>
            </w:r>
          </w:p>
        </w:tc>
        <w:tc>
          <w:tcPr>
            <w:tcW w:w="488" w:type="pct"/>
            <w:tcBorders>
              <w:top w:val="nil"/>
              <w:left w:val="nil"/>
              <w:bottom w:val="single" w:sz="4" w:space="0" w:color="auto"/>
              <w:right w:val="single" w:sz="4" w:space="0" w:color="auto"/>
            </w:tcBorders>
            <w:shd w:val="clear" w:color="auto" w:fill="auto"/>
            <w:noWrap/>
            <w:vAlign w:val="center"/>
            <w:hideMark/>
          </w:tcPr>
          <w:p w14:paraId="5AC6AECB"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27,3</w:t>
            </w:r>
          </w:p>
        </w:tc>
      </w:tr>
      <w:tr w:rsidR="00943E4E" w:rsidRPr="000725F1" w14:paraId="7C06C420"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30315144" w14:textId="77777777" w:rsidR="00943E4E" w:rsidRPr="000725F1" w:rsidRDefault="00943E4E" w:rsidP="007E31F9">
            <w:pPr>
              <w:rPr>
                <w:rFonts w:ascii="Myriad Pro" w:hAnsi="Myriad Pro"/>
                <w:sz w:val="20"/>
                <w:szCs w:val="20"/>
              </w:rPr>
            </w:pPr>
            <w:r w:rsidRPr="000725F1">
              <w:rPr>
                <w:rFonts w:ascii="Myriad Pro" w:hAnsi="Myriad Pro"/>
                <w:sz w:val="20"/>
                <w:szCs w:val="20"/>
              </w:rPr>
              <w:t>Администрация Кулундинского с/совета</w:t>
            </w:r>
          </w:p>
        </w:tc>
        <w:tc>
          <w:tcPr>
            <w:tcW w:w="906" w:type="pct"/>
            <w:tcBorders>
              <w:top w:val="nil"/>
              <w:left w:val="nil"/>
              <w:bottom w:val="single" w:sz="4" w:space="0" w:color="auto"/>
              <w:right w:val="single" w:sz="4" w:space="0" w:color="auto"/>
            </w:tcBorders>
            <w:shd w:val="clear" w:color="auto" w:fill="auto"/>
            <w:vAlign w:val="center"/>
            <w:hideMark/>
          </w:tcPr>
          <w:p w14:paraId="6F075838" w14:textId="77777777" w:rsidR="00943E4E" w:rsidRPr="000725F1" w:rsidRDefault="00943E4E" w:rsidP="007E31F9">
            <w:pPr>
              <w:rPr>
                <w:rFonts w:ascii="Myriad Pro" w:hAnsi="Myriad Pro"/>
                <w:sz w:val="20"/>
                <w:szCs w:val="20"/>
              </w:rPr>
            </w:pPr>
            <w:r w:rsidRPr="000725F1">
              <w:rPr>
                <w:rFonts w:ascii="Myriad Pro" w:hAnsi="Myriad Pro"/>
                <w:sz w:val="20"/>
                <w:szCs w:val="20"/>
              </w:rPr>
              <w:t>Кулундинский р-н</w:t>
            </w:r>
          </w:p>
        </w:tc>
        <w:tc>
          <w:tcPr>
            <w:tcW w:w="951" w:type="pct"/>
            <w:tcBorders>
              <w:top w:val="nil"/>
              <w:left w:val="nil"/>
              <w:bottom w:val="single" w:sz="4" w:space="0" w:color="auto"/>
              <w:right w:val="single" w:sz="4" w:space="0" w:color="auto"/>
            </w:tcBorders>
            <w:shd w:val="clear" w:color="auto" w:fill="auto"/>
            <w:vAlign w:val="bottom"/>
            <w:hideMark/>
          </w:tcPr>
          <w:p w14:paraId="07D0573B" w14:textId="77777777" w:rsidR="00943E4E" w:rsidRPr="000725F1" w:rsidRDefault="00943E4E" w:rsidP="007E31F9">
            <w:pPr>
              <w:rPr>
                <w:rFonts w:ascii="Myriad Pro" w:hAnsi="Myriad Pro"/>
                <w:sz w:val="20"/>
                <w:szCs w:val="20"/>
              </w:rPr>
            </w:pPr>
            <w:r w:rsidRPr="000725F1">
              <w:rPr>
                <w:rFonts w:ascii="Myriad Pro" w:hAnsi="Myriad Pro"/>
                <w:sz w:val="20"/>
                <w:szCs w:val="20"/>
              </w:rPr>
              <w:t>№40 от 22.06.09 г.</w:t>
            </w:r>
          </w:p>
        </w:tc>
        <w:tc>
          <w:tcPr>
            <w:tcW w:w="500" w:type="pct"/>
            <w:tcBorders>
              <w:top w:val="nil"/>
              <w:left w:val="nil"/>
              <w:bottom w:val="single" w:sz="4" w:space="0" w:color="auto"/>
              <w:right w:val="single" w:sz="4" w:space="0" w:color="auto"/>
            </w:tcBorders>
            <w:shd w:val="clear" w:color="auto" w:fill="auto"/>
            <w:noWrap/>
            <w:vAlign w:val="bottom"/>
            <w:hideMark/>
          </w:tcPr>
          <w:p w14:paraId="5EAF21B6"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7FAD348E"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20</w:t>
            </w:r>
          </w:p>
        </w:tc>
        <w:tc>
          <w:tcPr>
            <w:tcW w:w="483" w:type="pct"/>
            <w:tcBorders>
              <w:top w:val="nil"/>
              <w:left w:val="nil"/>
              <w:bottom w:val="single" w:sz="4" w:space="0" w:color="auto"/>
              <w:right w:val="single" w:sz="4" w:space="0" w:color="auto"/>
            </w:tcBorders>
            <w:shd w:val="clear" w:color="auto" w:fill="auto"/>
            <w:noWrap/>
            <w:vAlign w:val="center"/>
            <w:hideMark/>
          </w:tcPr>
          <w:p w14:paraId="32C62BF0"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767,46</w:t>
            </w:r>
          </w:p>
        </w:tc>
        <w:tc>
          <w:tcPr>
            <w:tcW w:w="488" w:type="pct"/>
            <w:tcBorders>
              <w:top w:val="nil"/>
              <w:left w:val="nil"/>
              <w:bottom w:val="single" w:sz="4" w:space="0" w:color="auto"/>
              <w:right w:val="single" w:sz="4" w:space="0" w:color="auto"/>
            </w:tcBorders>
            <w:shd w:val="clear" w:color="auto" w:fill="auto"/>
            <w:noWrap/>
            <w:vAlign w:val="center"/>
            <w:hideMark/>
          </w:tcPr>
          <w:p w14:paraId="779075DE"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15,3</w:t>
            </w:r>
          </w:p>
        </w:tc>
      </w:tr>
      <w:tr w:rsidR="00943E4E" w:rsidRPr="000725F1" w14:paraId="1EC61D34"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2A9EF0D8" w14:textId="77777777" w:rsidR="00943E4E" w:rsidRPr="000725F1" w:rsidRDefault="00943E4E" w:rsidP="007E31F9">
            <w:pPr>
              <w:rPr>
                <w:rFonts w:ascii="Myriad Pro" w:hAnsi="Myriad Pro"/>
                <w:sz w:val="20"/>
                <w:szCs w:val="20"/>
              </w:rPr>
            </w:pPr>
            <w:r w:rsidRPr="000725F1">
              <w:rPr>
                <w:rFonts w:ascii="Myriad Pro" w:hAnsi="Myriad Pro"/>
                <w:sz w:val="20"/>
                <w:szCs w:val="20"/>
              </w:rPr>
              <w:t>ООО "Коммунальное хозяйство"</w:t>
            </w:r>
          </w:p>
        </w:tc>
        <w:tc>
          <w:tcPr>
            <w:tcW w:w="906" w:type="pct"/>
            <w:tcBorders>
              <w:top w:val="nil"/>
              <w:left w:val="nil"/>
              <w:bottom w:val="single" w:sz="4" w:space="0" w:color="auto"/>
              <w:right w:val="single" w:sz="4" w:space="0" w:color="auto"/>
            </w:tcBorders>
            <w:shd w:val="clear" w:color="auto" w:fill="auto"/>
            <w:vAlign w:val="center"/>
            <w:hideMark/>
          </w:tcPr>
          <w:p w14:paraId="2E8A53A1" w14:textId="77777777" w:rsidR="00943E4E" w:rsidRPr="000725F1" w:rsidRDefault="00943E4E" w:rsidP="007E31F9">
            <w:pPr>
              <w:rPr>
                <w:rFonts w:ascii="Myriad Pro" w:hAnsi="Myriad Pro"/>
                <w:sz w:val="20"/>
                <w:szCs w:val="20"/>
              </w:rPr>
            </w:pPr>
            <w:r w:rsidRPr="000725F1">
              <w:rPr>
                <w:rFonts w:ascii="Myriad Pro" w:hAnsi="Myriad Pro"/>
                <w:sz w:val="20"/>
                <w:szCs w:val="20"/>
              </w:rPr>
              <w:t>г. Новоалтайск, Первомайский р-н</w:t>
            </w:r>
          </w:p>
        </w:tc>
        <w:tc>
          <w:tcPr>
            <w:tcW w:w="951" w:type="pct"/>
            <w:tcBorders>
              <w:top w:val="nil"/>
              <w:left w:val="nil"/>
              <w:bottom w:val="single" w:sz="4" w:space="0" w:color="auto"/>
              <w:right w:val="single" w:sz="4" w:space="0" w:color="auto"/>
            </w:tcBorders>
            <w:shd w:val="clear" w:color="auto" w:fill="auto"/>
            <w:vAlign w:val="center"/>
            <w:hideMark/>
          </w:tcPr>
          <w:p w14:paraId="0BB71412" w14:textId="77777777" w:rsidR="00943E4E" w:rsidRPr="000725F1" w:rsidRDefault="00943E4E" w:rsidP="007E31F9">
            <w:pPr>
              <w:rPr>
                <w:rFonts w:ascii="Myriad Pro" w:hAnsi="Myriad Pro"/>
                <w:sz w:val="20"/>
                <w:szCs w:val="20"/>
              </w:rPr>
            </w:pPr>
            <w:r w:rsidRPr="000725F1">
              <w:rPr>
                <w:rFonts w:ascii="Myriad Pro" w:hAnsi="Myriad Pro"/>
                <w:sz w:val="20"/>
                <w:szCs w:val="20"/>
              </w:rPr>
              <w:t>№591/3 от 01.06.13г.</w:t>
            </w:r>
          </w:p>
        </w:tc>
        <w:tc>
          <w:tcPr>
            <w:tcW w:w="500" w:type="pct"/>
            <w:tcBorders>
              <w:top w:val="nil"/>
              <w:left w:val="nil"/>
              <w:bottom w:val="single" w:sz="4" w:space="0" w:color="auto"/>
              <w:right w:val="single" w:sz="4" w:space="0" w:color="auto"/>
            </w:tcBorders>
            <w:shd w:val="clear" w:color="auto" w:fill="auto"/>
            <w:noWrap/>
            <w:vAlign w:val="bottom"/>
            <w:hideMark/>
          </w:tcPr>
          <w:p w14:paraId="09899C15"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7F35852D"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60</w:t>
            </w:r>
          </w:p>
        </w:tc>
        <w:tc>
          <w:tcPr>
            <w:tcW w:w="483" w:type="pct"/>
            <w:tcBorders>
              <w:top w:val="nil"/>
              <w:left w:val="nil"/>
              <w:bottom w:val="single" w:sz="4" w:space="0" w:color="auto"/>
              <w:right w:val="single" w:sz="4" w:space="0" w:color="auto"/>
            </w:tcBorders>
            <w:shd w:val="clear" w:color="auto" w:fill="auto"/>
            <w:noWrap/>
            <w:vAlign w:val="center"/>
            <w:hideMark/>
          </w:tcPr>
          <w:p w14:paraId="43430E5A"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318,42</w:t>
            </w:r>
          </w:p>
        </w:tc>
        <w:tc>
          <w:tcPr>
            <w:tcW w:w="488" w:type="pct"/>
            <w:tcBorders>
              <w:top w:val="nil"/>
              <w:left w:val="nil"/>
              <w:bottom w:val="single" w:sz="4" w:space="0" w:color="auto"/>
              <w:right w:val="single" w:sz="4" w:space="0" w:color="auto"/>
            </w:tcBorders>
            <w:shd w:val="clear" w:color="auto" w:fill="auto"/>
            <w:noWrap/>
            <w:vAlign w:val="center"/>
            <w:hideMark/>
          </w:tcPr>
          <w:p w14:paraId="7E8A6809"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19,1</w:t>
            </w:r>
          </w:p>
        </w:tc>
      </w:tr>
      <w:tr w:rsidR="00943E4E" w:rsidRPr="000725F1" w14:paraId="686518E4"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315B1827" w14:textId="77777777" w:rsidR="00943E4E" w:rsidRPr="000725F1" w:rsidRDefault="00943E4E" w:rsidP="007E31F9">
            <w:pPr>
              <w:rPr>
                <w:rFonts w:ascii="Myriad Pro" w:hAnsi="Myriad Pro"/>
                <w:sz w:val="20"/>
                <w:szCs w:val="20"/>
              </w:rPr>
            </w:pPr>
            <w:r w:rsidRPr="000725F1">
              <w:rPr>
                <w:rFonts w:ascii="Myriad Pro" w:hAnsi="Myriad Pro"/>
                <w:sz w:val="20"/>
                <w:szCs w:val="20"/>
              </w:rPr>
              <w:t>ИП Лесюков</w:t>
            </w:r>
          </w:p>
        </w:tc>
        <w:tc>
          <w:tcPr>
            <w:tcW w:w="906" w:type="pct"/>
            <w:tcBorders>
              <w:top w:val="nil"/>
              <w:left w:val="nil"/>
              <w:bottom w:val="single" w:sz="4" w:space="0" w:color="auto"/>
              <w:right w:val="single" w:sz="4" w:space="0" w:color="auto"/>
            </w:tcBorders>
            <w:shd w:val="clear" w:color="auto" w:fill="auto"/>
            <w:vAlign w:val="center"/>
            <w:hideMark/>
          </w:tcPr>
          <w:p w14:paraId="0EBA55DB" w14:textId="77777777" w:rsidR="00943E4E" w:rsidRPr="000725F1" w:rsidRDefault="00943E4E" w:rsidP="007E31F9">
            <w:pPr>
              <w:rPr>
                <w:rFonts w:ascii="Myriad Pro" w:hAnsi="Myriad Pro"/>
                <w:sz w:val="20"/>
                <w:szCs w:val="20"/>
              </w:rPr>
            </w:pPr>
            <w:r w:rsidRPr="000725F1">
              <w:rPr>
                <w:rFonts w:ascii="Myriad Pro" w:hAnsi="Myriad Pro"/>
                <w:sz w:val="20"/>
                <w:szCs w:val="20"/>
              </w:rPr>
              <w:t>г. Заринск, Заринский р-н</w:t>
            </w:r>
          </w:p>
        </w:tc>
        <w:tc>
          <w:tcPr>
            <w:tcW w:w="951" w:type="pct"/>
            <w:tcBorders>
              <w:top w:val="nil"/>
              <w:left w:val="nil"/>
              <w:bottom w:val="single" w:sz="4" w:space="0" w:color="auto"/>
              <w:right w:val="single" w:sz="4" w:space="0" w:color="auto"/>
            </w:tcBorders>
            <w:shd w:val="clear" w:color="auto" w:fill="auto"/>
            <w:vAlign w:val="center"/>
            <w:hideMark/>
          </w:tcPr>
          <w:p w14:paraId="1D7C6331" w14:textId="77777777" w:rsidR="00943E4E" w:rsidRPr="000725F1" w:rsidRDefault="00943E4E" w:rsidP="007E31F9">
            <w:pPr>
              <w:rPr>
                <w:rFonts w:ascii="Myriad Pro" w:hAnsi="Myriad Pro"/>
                <w:sz w:val="20"/>
                <w:szCs w:val="20"/>
              </w:rPr>
            </w:pPr>
            <w:r w:rsidRPr="000725F1">
              <w:rPr>
                <w:rFonts w:ascii="Myriad Pro" w:hAnsi="Myriad Pro"/>
                <w:sz w:val="20"/>
                <w:szCs w:val="20"/>
              </w:rPr>
              <w:t>№55 от 02.02.15г.</w:t>
            </w:r>
          </w:p>
        </w:tc>
        <w:tc>
          <w:tcPr>
            <w:tcW w:w="500" w:type="pct"/>
            <w:tcBorders>
              <w:top w:val="nil"/>
              <w:left w:val="nil"/>
              <w:bottom w:val="single" w:sz="4" w:space="0" w:color="auto"/>
              <w:right w:val="single" w:sz="4" w:space="0" w:color="auto"/>
            </w:tcBorders>
            <w:shd w:val="clear" w:color="auto" w:fill="auto"/>
            <w:noWrap/>
            <w:vAlign w:val="bottom"/>
            <w:hideMark/>
          </w:tcPr>
          <w:p w14:paraId="47F5FDDB"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43189718"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8</w:t>
            </w:r>
          </w:p>
        </w:tc>
        <w:tc>
          <w:tcPr>
            <w:tcW w:w="483" w:type="pct"/>
            <w:tcBorders>
              <w:top w:val="nil"/>
              <w:left w:val="nil"/>
              <w:bottom w:val="single" w:sz="4" w:space="0" w:color="auto"/>
              <w:right w:val="single" w:sz="4" w:space="0" w:color="auto"/>
            </w:tcBorders>
            <w:shd w:val="clear" w:color="auto" w:fill="auto"/>
            <w:noWrap/>
            <w:vAlign w:val="center"/>
            <w:hideMark/>
          </w:tcPr>
          <w:p w14:paraId="21695A13"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288,80</w:t>
            </w:r>
          </w:p>
        </w:tc>
        <w:tc>
          <w:tcPr>
            <w:tcW w:w="488" w:type="pct"/>
            <w:tcBorders>
              <w:top w:val="nil"/>
              <w:left w:val="nil"/>
              <w:bottom w:val="single" w:sz="4" w:space="0" w:color="auto"/>
              <w:right w:val="single" w:sz="4" w:space="0" w:color="auto"/>
            </w:tcBorders>
            <w:shd w:val="clear" w:color="auto" w:fill="auto"/>
            <w:noWrap/>
            <w:vAlign w:val="center"/>
            <w:hideMark/>
          </w:tcPr>
          <w:p w14:paraId="61B14306"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2,3</w:t>
            </w:r>
          </w:p>
        </w:tc>
      </w:tr>
      <w:tr w:rsidR="00943E4E" w:rsidRPr="000725F1" w14:paraId="647ABEE2"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0978C942" w14:textId="77777777" w:rsidR="00943E4E" w:rsidRPr="000725F1" w:rsidRDefault="00943E4E" w:rsidP="007E31F9">
            <w:pPr>
              <w:rPr>
                <w:rFonts w:ascii="Myriad Pro" w:hAnsi="Myriad Pro"/>
                <w:sz w:val="20"/>
                <w:szCs w:val="20"/>
              </w:rPr>
            </w:pPr>
            <w:r w:rsidRPr="000725F1">
              <w:rPr>
                <w:rFonts w:ascii="Myriad Pro" w:hAnsi="Myriad Pro"/>
                <w:sz w:val="20"/>
                <w:szCs w:val="20"/>
              </w:rPr>
              <w:t>МУП "Благоустройство"</w:t>
            </w:r>
          </w:p>
        </w:tc>
        <w:tc>
          <w:tcPr>
            <w:tcW w:w="906" w:type="pct"/>
            <w:tcBorders>
              <w:top w:val="nil"/>
              <w:left w:val="nil"/>
              <w:bottom w:val="single" w:sz="4" w:space="0" w:color="auto"/>
              <w:right w:val="single" w:sz="4" w:space="0" w:color="auto"/>
            </w:tcBorders>
            <w:shd w:val="clear" w:color="auto" w:fill="auto"/>
            <w:vAlign w:val="center"/>
            <w:hideMark/>
          </w:tcPr>
          <w:p w14:paraId="79CDA810" w14:textId="77777777" w:rsidR="00943E4E" w:rsidRPr="000725F1" w:rsidRDefault="00943E4E" w:rsidP="007E31F9">
            <w:pPr>
              <w:rPr>
                <w:rFonts w:ascii="Myriad Pro" w:hAnsi="Myriad Pro"/>
                <w:sz w:val="20"/>
                <w:szCs w:val="20"/>
              </w:rPr>
            </w:pPr>
            <w:r w:rsidRPr="000725F1">
              <w:rPr>
                <w:rFonts w:ascii="Myriad Pro" w:hAnsi="Myriad Pro"/>
                <w:sz w:val="20"/>
                <w:szCs w:val="20"/>
              </w:rPr>
              <w:t>г. Камень-на-Оби</w:t>
            </w:r>
          </w:p>
        </w:tc>
        <w:tc>
          <w:tcPr>
            <w:tcW w:w="951" w:type="pct"/>
            <w:tcBorders>
              <w:top w:val="nil"/>
              <w:left w:val="nil"/>
              <w:bottom w:val="single" w:sz="4" w:space="0" w:color="auto"/>
              <w:right w:val="single" w:sz="4" w:space="0" w:color="auto"/>
            </w:tcBorders>
            <w:shd w:val="clear" w:color="auto" w:fill="auto"/>
            <w:vAlign w:val="bottom"/>
            <w:hideMark/>
          </w:tcPr>
          <w:p w14:paraId="61B56BC4" w14:textId="77777777" w:rsidR="00943E4E" w:rsidRPr="000725F1" w:rsidRDefault="00943E4E" w:rsidP="007E31F9">
            <w:pPr>
              <w:rPr>
                <w:rFonts w:ascii="Myriad Pro" w:hAnsi="Myriad Pro"/>
                <w:sz w:val="20"/>
                <w:szCs w:val="20"/>
              </w:rPr>
            </w:pPr>
            <w:r w:rsidRPr="000725F1">
              <w:rPr>
                <w:rFonts w:ascii="Myriad Pro" w:hAnsi="Myriad Pro"/>
                <w:sz w:val="20"/>
                <w:szCs w:val="20"/>
              </w:rPr>
              <w:t>№17.22.407.11 от 01.01.11г.</w:t>
            </w:r>
          </w:p>
        </w:tc>
        <w:tc>
          <w:tcPr>
            <w:tcW w:w="500" w:type="pct"/>
            <w:tcBorders>
              <w:top w:val="nil"/>
              <w:left w:val="nil"/>
              <w:bottom w:val="single" w:sz="4" w:space="0" w:color="auto"/>
              <w:right w:val="single" w:sz="4" w:space="0" w:color="auto"/>
            </w:tcBorders>
            <w:shd w:val="clear" w:color="auto" w:fill="auto"/>
            <w:noWrap/>
            <w:vAlign w:val="bottom"/>
            <w:hideMark/>
          </w:tcPr>
          <w:p w14:paraId="07F42515"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3C3F592A"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74,4</w:t>
            </w:r>
          </w:p>
        </w:tc>
        <w:tc>
          <w:tcPr>
            <w:tcW w:w="483" w:type="pct"/>
            <w:tcBorders>
              <w:top w:val="nil"/>
              <w:left w:val="nil"/>
              <w:bottom w:val="single" w:sz="4" w:space="0" w:color="auto"/>
              <w:right w:val="single" w:sz="4" w:space="0" w:color="auto"/>
            </w:tcBorders>
            <w:shd w:val="clear" w:color="auto" w:fill="auto"/>
            <w:noWrap/>
            <w:vAlign w:val="center"/>
            <w:hideMark/>
          </w:tcPr>
          <w:p w14:paraId="654C857C"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321,12</w:t>
            </w:r>
          </w:p>
        </w:tc>
        <w:tc>
          <w:tcPr>
            <w:tcW w:w="488" w:type="pct"/>
            <w:tcBorders>
              <w:top w:val="nil"/>
              <w:left w:val="nil"/>
              <w:bottom w:val="single" w:sz="4" w:space="0" w:color="auto"/>
              <w:right w:val="single" w:sz="4" w:space="0" w:color="auto"/>
            </w:tcBorders>
            <w:shd w:val="clear" w:color="auto" w:fill="auto"/>
            <w:noWrap/>
            <w:vAlign w:val="center"/>
            <w:hideMark/>
          </w:tcPr>
          <w:p w14:paraId="43A9CF19"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23,9</w:t>
            </w:r>
          </w:p>
        </w:tc>
      </w:tr>
      <w:tr w:rsidR="00943E4E" w:rsidRPr="000725F1" w14:paraId="253BF307"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53F9C4E8" w14:textId="77777777" w:rsidR="00943E4E" w:rsidRPr="000725F1" w:rsidRDefault="00943E4E" w:rsidP="007E31F9">
            <w:pPr>
              <w:rPr>
                <w:rFonts w:ascii="Myriad Pro" w:hAnsi="Myriad Pro"/>
                <w:sz w:val="20"/>
                <w:szCs w:val="20"/>
              </w:rPr>
            </w:pPr>
            <w:r w:rsidRPr="000725F1">
              <w:rPr>
                <w:rFonts w:ascii="Myriad Pro" w:hAnsi="Myriad Pro"/>
                <w:sz w:val="20"/>
                <w:szCs w:val="20"/>
              </w:rPr>
              <w:t>ОАО "ЭКО-Комплекс"</w:t>
            </w:r>
          </w:p>
        </w:tc>
        <w:tc>
          <w:tcPr>
            <w:tcW w:w="906" w:type="pct"/>
            <w:tcBorders>
              <w:top w:val="nil"/>
              <w:left w:val="nil"/>
              <w:bottom w:val="single" w:sz="4" w:space="0" w:color="auto"/>
              <w:right w:val="single" w:sz="4" w:space="0" w:color="auto"/>
            </w:tcBorders>
            <w:shd w:val="clear" w:color="auto" w:fill="auto"/>
            <w:vAlign w:val="center"/>
            <w:hideMark/>
          </w:tcPr>
          <w:p w14:paraId="3003EC32" w14:textId="77777777" w:rsidR="00943E4E" w:rsidRPr="000725F1" w:rsidRDefault="00943E4E" w:rsidP="007E31F9">
            <w:pPr>
              <w:rPr>
                <w:rFonts w:ascii="Myriad Pro" w:hAnsi="Myriad Pro"/>
                <w:sz w:val="20"/>
                <w:szCs w:val="20"/>
              </w:rPr>
            </w:pPr>
            <w:r w:rsidRPr="000725F1">
              <w:rPr>
                <w:rFonts w:ascii="Myriad Pro" w:hAnsi="Myriad Pro"/>
                <w:sz w:val="20"/>
                <w:szCs w:val="20"/>
              </w:rPr>
              <w:t>г. Барнаул</w:t>
            </w:r>
          </w:p>
        </w:tc>
        <w:tc>
          <w:tcPr>
            <w:tcW w:w="951" w:type="pct"/>
            <w:tcBorders>
              <w:top w:val="nil"/>
              <w:left w:val="nil"/>
              <w:bottom w:val="single" w:sz="4" w:space="0" w:color="auto"/>
              <w:right w:val="single" w:sz="4" w:space="0" w:color="auto"/>
            </w:tcBorders>
            <w:shd w:val="clear" w:color="auto" w:fill="auto"/>
            <w:vAlign w:val="center"/>
            <w:hideMark/>
          </w:tcPr>
          <w:p w14:paraId="218913EE" w14:textId="77777777" w:rsidR="00943E4E" w:rsidRPr="000725F1" w:rsidRDefault="00943E4E" w:rsidP="007E31F9">
            <w:pPr>
              <w:rPr>
                <w:rFonts w:ascii="Myriad Pro" w:hAnsi="Myriad Pro"/>
                <w:sz w:val="20"/>
                <w:szCs w:val="20"/>
              </w:rPr>
            </w:pPr>
            <w:r w:rsidRPr="000725F1">
              <w:rPr>
                <w:rFonts w:ascii="Myriad Pro" w:hAnsi="Myriad Pro"/>
                <w:sz w:val="20"/>
                <w:szCs w:val="20"/>
              </w:rPr>
              <w:t>№3805 от 10.05.17г.</w:t>
            </w:r>
          </w:p>
        </w:tc>
        <w:tc>
          <w:tcPr>
            <w:tcW w:w="500" w:type="pct"/>
            <w:tcBorders>
              <w:top w:val="nil"/>
              <w:left w:val="nil"/>
              <w:bottom w:val="single" w:sz="4" w:space="0" w:color="auto"/>
              <w:right w:val="single" w:sz="4" w:space="0" w:color="auto"/>
            </w:tcBorders>
            <w:shd w:val="clear" w:color="auto" w:fill="auto"/>
            <w:noWrap/>
            <w:vAlign w:val="bottom"/>
            <w:hideMark/>
          </w:tcPr>
          <w:p w14:paraId="22CE5C2B"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61B294C4"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2300</w:t>
            </w:r>
          </w:p>
        </w:tc>
        <w:tc>
          <w:tcPr>
            <w:tcW w:w="483" w:type="pct"/>
            <w:tcBorders>
              <w:top w:val="nil"/>
              <w:left w:val="nil"/>
              <w:bottom w:val="single" w:sz="4" w:space="0" w:color="auto"/>
              <w:right w:val="single" w:sz="4" w:space="0" w:color="auto"/>
            </w:tcBorders>
            <w:shd w:val="clear" w:color="auto" w:fill="auto"/>
            <w:noWrap/>
            <w:vAlign w:val="center"/>
            <w:hideMark/>
          </w:tcPr>
          <w:p w14:paraId="1B02176B"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318,42</w:t>
            </w:r>
          </w:p>
        </w:tc>
        <w:tc>
          <w:tcPr>
            <w:tcW w:w="488" w:type="pct"/>
            <w:tcBorders>
              <w:top w:val="nil"/>
              <w:left w:val="nil"/>
              <w:bottom w:val="single" w:sz="4" w:space="0" w:color="auto"/>
              <w:right w:val="single" w:sz="4" w:space="0" w:color="auto"/>
            </w:tcBorders>
            <w:shd w:val="clear" w:color="auto" w:fill="auto"/>
            <w:noWrap/>
            <w:vAlign w:val="center"/>
            <w:hideMark/>
          </w:tcPr>
          <w:p w14:paraId="3A493325"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732,4</w:t>
            </w:r>
          </w:p>
        </w:tc>
      </w:tr>
      <w:tr w:rsidR="00943E4E" w:rsidRPr="000725F1" w14:paraId="55C7E782"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07E70C31" w14:textId="77777777" w:rsidR="00943E4E" w:rsidRPr="000725F1" w:rsidRDefault="00943E4E" w:rsidP="007E31F9">
            <w:pPr>
              <w:rPr>
                <w:rFonts w:ascii="Myriad Pro" w:hAnsi="Myriad Pro"/>
                <w:sz w:val="20"/>
                <w:szCs w:val="20"/>
              </w:rPr>
            </w:pPr>
            <w:r w:rsidRPr="000725F1">
              <w:rPr>
                <w:rFonts w:ascii="Myriad Pro" w:hAnsi="Myriad Pro"/>
                <w:sz w:val="20"/>
                <w:szCs w:val="20"/>
              </w:rPr>
              <w:t>ООО "ГринСити"</w:t>
            </w:r>
          </w:p>
        </w:tc>
        <w:tc>
          <w:tcPr>
            <w:tcW w:w="906" w:type="pct"/>
            <w:tcBorders>
              <w:top w:val="nil"/>
              <w:left w:val="nil"/>
              <w:bottom w:val="single" w:sz="4" w:space="0" w:color="auto"/>
              <w:right w:val="single" w:sz="4" w:space="0" w:color="auto"/>
            </w:tcBorders>
            <w:shd w:val="clear" w:color="auto" w:fill="auto"/>
            <w:vAlign w:val="center"/>
            <w:hideMark/>
          </w:tcPr>
          <w:p w14:paraId="45CB7391" w14:textId="77777777" w:rsidR="00943E4E" w:rsidRPr="000725F1" w:rsidRDefault="00943E4E" w:rsidP="007E31F9">
            <w:pPr>
              <w:rPr>
                <w:rFonts w:ascii="Myriad Pro" w:hAnsi="Myriad Pro"/>
                <w:sz w:val="20"/>
                <w:szCs w:val="20"/>
              </w:rPr>
            </w:pPr>
            <w:r w:rsidRPr="000725F1">
              <w:rPr>
                <w:rFonts w:ascii="Myriad Pro" w:hAnsi="Myriad Pro"/>
                <w:sz w:val="20"/>
                <w:szCs w:val="20"/>
              </w:rPr>
              <w:t>г. Барнаул</w:t>
            </w:r>
          </w:p>
        </w:tc>
        <w:tc>
          <w:tcPr>
            <w:tcW w:w="951" w:type="pct"/>
            <w:tcBorders>
              <w:top w:val="nil"/>
              <w:left w:val="nil"/>
              <w:bottom w:val="single" w:sz="4" w:space="0" w:color="auto"/>
              <w:right w:val="single" w:sz="4" w:space="0" w:color="auto"/>
            </w:tcBorders>
            <w:shd w:val="clear" w:color="auto" w:fill="auto"/>
            <w:vAlign w:val="bottom"/>
            <w:hideMark/>
          </w:tcPr>
          <w:p w14:paraId="291D4B42" w14:textId="77777777" w:rsidR="00943E4E" w:rsidRPr="000725F1" w:rsidRDefault="00943E4E" w:rsidP="007E31F9">
            <w:pPr>
              <w:rPr>
                <w:rFonts w:ascii="Myriad Pro" w:hAnsi="Myriad Pro"/>
                <w:sz w:val="20"/>
                <w:szCs w:val="20"/>
              </w:rPr>
            </w:pPr>
            <w:r w:rsidRPr="000725F1">
              <w:rPr>
                <w:rFonts w:ascii="Myriad Pro" w:hAnsi="Myriad Pro"/>
                <w:sz w:val="20"/>
                <w:szCs w:val="20"/>
              </w:rPr>
              <w:t>№531 от 28.12.16г.</w:t>
            </w:r>
          </w:p>
        </w:tc>
        <w:tc>
          <w:tcPr>
            <w:tcW w:w="500" w:type="pct"/>
            <w:tcBorders>
              <w:top w:val="nil"/>
              <w:left w:val="nil"/>
              <w:bottom w:val="single" w:sz="4" w:space="0" w:color="auto"/>
              <w:right w:val="single" w:sz="4" w:space="0" w:color="auto"/>
            </w:tcBorders>
            <w:shd w:val="clear" w:color="auto" w:fill="auto"/>
            <w:noWrap/>
            <w:vAlign w:val="bottom"/>
            <w:hideMark/>
          </w:tcPr>
          <w:p w14:paraId="63DCE4B0"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м3</w:t>
            </w:r>
          </w:p>
        </w:tc>
        <w:tc>
          <w:tcPr>
            <w:tcW w:w="413" w:type="pct"/>
            <w:tcBorders>
              <w:top w:val="nil"/>
              <w:left w:val="nil"/>
              <w:bottom w:val="single" w:sz="4" w:space="0" w:color="auto"/>
              <w:right w:val="single" w:sz="4" w:space="0" w:color="auto"/>
            </w:tcBorders>
            <w:shd w:val="clear" w:color="auto" w:fill="auto"/>
            <w:noWrap/>
            <w:vAlign w:val="center"/>
            <w:hideMark/>
          </w:tcPr>
          <w:p w14:paraId="2C3E193E" w14:textId="77777777" w:rsidR="00943E4E" w:rsidRPr="000725F1" w:rsidRDefault="00943E4E" w:rsidP="007E31F9">
            <w:pPr>
              <w:jc w:val="center"/>
              <w:rPr>
                <w:rFonts w:ascii="Myriad Pro" w:hAnsi="Myriad Pro"/>
                <w:i/>
                <w:iCs/>
                <w:sz w:val="20"/>
                <w:szCs w:val="20"/>
              </w:rPr>
            </w:pPr>
            <w:r w:rsidRPr="000725F1">
              <w:rPr>
                <w:rFonts w:ascii="Myriad Pro" w:hAnsi="Myriad Pro"/>
                <w:i/>
                <w:iCs/>
                <w:sz w:val="20"/>
                <w:szCs w:val="20"/>
              </w:rPr>
              <w:t>624</w:t>
            </w:r>
          </w:p>
        </w:tc>
        <w:tc>
          <w:tcPr>
            <w:tcW w:w="483" w:type="pct"/>
            <w:tcBorders>
              <w:top w:val="nil"/>
              <w:left w:val="nil"/>
              <w:bottom w:val="single" w:sz="4" w:space="0" w:color="auto"/>
              <w:right w:val="single" w:sz="4" w:space="0" w:color="auto"/>
            </w:tcBorders>
            <w:shd w:val="clear" w:color="auto" w:fill="auto"/>
            <w:noWrap/>
            <w:vAlign w:val="center"/>
            <w:hideMark/>
          </w:tcPr>
          <w:p w14:paraId="655B292D"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318,42</w:t>
            </w:r>
          </w:p>
        </w:tc>
        <w:tc>
          <w:tcPr>
            <w:tcW w:w="488" w:type="pct"/>
            <w:tcBorders>
              <w:top w:val="nil"/>
              <w:left w:val="nil"/>
              <w:bottom w:val="single" w:sz="4" w:space="0" w:color="auto"/>
              <w:right w:val="single" w:sz="4" w:space="0" w:color="auto"/>
            </w:tcBorders>
            <w:shd w:val="clear" w:color="auto" w:fill="auto"/>
            <w:noWrap/>
            <w:vAlign w:val="center"/>
            <w:hideMark/>
          </w:tcPr>
          <w:p w14:paraId="75479263" w14:textId="77777777" w:rsidR="00943E4E" w:rsidRPr="000725F1" w:rsidRDefault="00943E4E" w:rsidP="007E31F9">
            <w:pPr>
              <w:jc w:val="center"/>
              <w:rPr>
                <w:rFonts w:ascii="Myriad Pro" w:hAnsi="Myriad Pro"/>
                <w:sz w:val="20"/>
                <w:szCs w:val="20"/>
              </w:rPr>
            </w:pPr>
            <w:r w:rsidRPr="000725F1">
              <w:rPr>
                <w:rFonts w:ascii="Myriad Pro" w:hAnsi="Myriad Pro"/>
                <w:sz w:val="20"/>
                <w:szCs w:val="20"/>
              </w:rPr>
              <w:t>198,7</w:t>
            </w:r>
          </w:p>
        </w:tc>
      </w:tr>
      <w:tr w:rsidR="00943E4E" w:rsidRPr="000725F1" w14:paraId="4875AC94" w14:textId="77777777" w:rsidTr="00E64B9D">
        <w:trPr>
          <w:trHeight w:val="20"/>
        </w:trPr>
        <w:tc>
          <w:tcPr>
            <w:tcW w:w="1257" w:type="pct"/>
            <w:tcBorders>
              <w:top w:val="nil"/>
              <w:left w:val="single" w:sz="4" w:space="0" w:color="auto"/>
              <w:bottom w:val="single" w:sz="4" w:space="0" w:color="auto"/>
              <w:right w:val="single" w:sz="4" w:space="0" w:color="auto"/>
            </w:tcBorders>
            <w:shd w:val="clear" w:color="auto" w:fill="auto"/>
            <w:vAlign w:val="center"/>
            <w:hideMark/>
          </w:tcPr>
          <w:p w14:paraId="710956B1" w14:textId="77777777" w:rsidR="00943E4E" w:rsidRPr="000725F1" w:rsidRDefault="00943E4E" w:rsidP="007E31F9">
            <w:pPr>
              <w:rPr>
                <w:rFonts w:ascii="Myriad Pro" w:hAnsi="Myriad Pro"/>
                <w:b/>
                <w:bCs/>
                <w:sz w:val="20"/>
                <w:szCs w:val="20"/>
              </w:rPr>
            </w:pPr>
            <w:r w:rsidRPr="000725F1">
              <w:rPr>
                <w:rFonts w:ascii="Myriad Pro" w:hAnsi="Myriad Pro"/>
                <w:b/>
                <w:bCs/>
                <w:sz w:val="20"/>
                <w:szCs w:val="20"/>
              </w:rPr>
              <w:t xml:space="preserve">Итого по статье  Утилизация ТБО </w:t>
            </w:r>
          </w:p>
        </w:tc>
        <w:tc>
          <w:tcPr>
            <w:tcW w:w="906" w:type="pct"/>
            <w:tcBorders>
              <w:top w:val="nil"/>
              <w:left w:val="nil"/>
              <w:bottom w:val="single" w:sz="4" w:space="0" w:color="auto"/>
              <w:right w:val="single" w:sz="4" w:space="0" w:color="auto"/>
            </w:tcBorders>
            <w:shd w:val="clear" w:color="auto" w:fill="auto"/>
            <w:vAlign w:val="center"/>
            <w:hideMark/>
          </w:tcPr>
          <w:p w14:paraId="0E4FB6CB" w14:textId="77777777" w:rsidR="00943E4E" w:rsidRPr="000725F1" w:rsidRDefault="00943E4E" w:rsidP="007E31F9">
            <w:pPr>
              <w:rPr>
                <w:rFonts w:ascii="Myriad Pro" w:hAnsi="Myriad Pro"/>
                <w:b/>
                <w:bCs/>
                <w:sz w:val="20"/>
                <w:szCs w:val="20"/>
              </w:rPr>
            </w:pPr>
            <w:r w:rsidRPr="000725F1">
              <w:rPr>
                <w:rFonts w:ascii="Myriad Pro" w:hAnsi="Myriad Pro"/>
                <w:b/>
                <w:bCs/>
                <w:sz w:val="20"/>
                <w:szCs w:val="20"/>
              </w:rPr>
              <w:t> </w:t>
            </w:r>
          </w:p>
        </w:tc>
        <w:tc>
          <w:tcPr>
            <w:tcW w:w="951" w:type="pct"/>
            <w:tcBorders>
              <w:top w:val="nil"/>
              <w:left w:val="nil"/>
              <w:bottom w:val="single" w:sz="4" w:space="0" w:color="auto"/>
              <w:right w:val="single" w:sz="4" w:space="0" w:color="auto"/>
            </w:tcBorders>
            <w:shd w:val="clear" w:color="auto" w:fill="auto"/>
            <w:vAlign w:val="center"/>
            <w:hideMark/>
          </w:tcPr>
          <w:p w14:paraId="23245234" w14:textId="77777777" w:rsidR="00943E4E" w:rsidRPr="000725F1" w:rsidRDefault="00943E4E" w:rsidP="007E31F9">
            <w:pPr>
              <w:rPr>
                <w:rFonts w:ascii="Myriad Pro" w:hAnsi="Myriad Pro"/>
                <w:sz w:val="20"/>
                <w:szCs w:val="20"/>
              </w:rPr>
            </w:pPr>
            <w:r w:rsidRPr="000725F1">
              <w:rPr>
                <w:rFonts w:ascii="Myriad Pro" w:hAnsi="Myriad Pro"/>
                <w:sz w:val="20"/>
                <w:szCs w:val="20"/>
              </w:rPr>
              <w:t> </w:t>
            </w:r>
          </w:p>
        </w:tc>
        <w:tc>
          <w:tcPr>
            <w:tcW w:w="500" w:type="pct"/>
            <w:tcBorders>
              <w:top w:val="nil"/>
              <w:left w:val="nil"/>
              <w:bottom w:val="single" w:sz="4" w:space="0" w:color="auto"/>
              <w:right w:val="single" w:sz="4" w:space="0" w:color="auto"/>
            </w:tcBorders>
            <w:shd w:val="clear" w:color="auto" w:fill="auto"/>
            <w:vAlign w:val="center"/>
            <w:hideMark/>
          </w:tcPr>
          <w:p w14:paraId="4372612B" w14:textId="77777777" w:rsidR="00943E4E" w:rsidRPr="000725F1" w:rsidRDefault="00943E4E" w:rsidP="007E31F9">
            <w:pPr>
              <w:rPr>
                <w:rFonts w:ascii="Myriad Pro" w:hAnsi="Myriad Pro"/>
                <w:b/>
                <w:bCs/>
                <w:sz w:val="20"/>
                <w:szCs w:val="20"/>
              </w:rPr>
            </w:pPr>
            <w:r w:rsidRPr="000725F1">
              <w:rPr>
                <w:rFonts w:ascii="Myriad Pro" w:hAnsi="Myriad Pro"/>
                <w:b/>
                <w:bCs/>
                <w:sz w:val="20"/>
                <w:szCs w:val="20"/>
              </w:rPr>
              <w:t> </w:t>
            </w:r>
          </w:p>
        </w:tc>
        <w:tc>
          <w:tcPr>
            <w:tcW w:w="413" w:type="pct"/>
            <w:tcBorders>
              <w:top w:val="nil"/>
              <w:left w:val="nil"/>
              <w:bottom w:val="single" w:sz="4" w:space="0" w:color="auto"/>
              <w:right w:val="single" w:sz="4" w:space="0" w:color="auto"/>
            </w:tcBorders>
            <w:shd w:val="clear" w:color="auto" w:fill="auto"/>
            <w:vAlign w:val="center"/>
            <w:hideMark/>
          </w:tcPr>
          <w:p w14:paraId="16068504" w14:textId="77777777" w:rsidR="00943E4E" w:rsidRPr="000725F1" w:rsidRDefault="00943E4E" w:rsidP="00E64B9D">
            <w:pPr>
              <w:ind w:left="-116" w:right="-160"/>
              <w:jc w:val="center"/>
              <w:rPr>
                <w:rFonts w:ascii="Myriad Pro" w:hAnsi="Myriad Pro"/>
                <w:b/>
                <w:bCs/>
                <w:sz w:val="20"/>
                <w:szCs w:val="20"/>
              </w:rPr>
            </w:pPr>
            <w:r>
              <w:rPr>
                <w:rFonts w:ascii="Myriad Pro" w:hAnsi="Myriad Pro"/>
                <w:b/>
                <w:bCs/>
                <w:sz w:val="20"/>
                <w:szCs w:val="20"/>
              </w:rPr>
              <w:t>3 465,9</w:t>
            </w:r>
          </w:p>
        </w:tc>
        <w:tc>
          <w:tcPr>
            <w:tcW w:w="483" w:type="pct"/>
            <w:tcBorders>
              <w:top w:val="nil"/>
              <w:left w:val="nil"/>
              <w:bottom w:val="single" w:sz="4" w:space="0" w:color="auto"/>
              <w:right w:val="single" w:sz="4" w:space="0" w:color="auto"/>
            </w:tcBorders>
            <w:shd w:val="clear" w:color="auto" w:fill="auto"/>
            <w:vAlign w:val="center"/>
            <w:hideMark/>
          </w:tcPr>
          <w:p w14:paraId="1329AE7E" w14:textId="77777777" w:rsidR="00943E4E" w:rsidRPr="000725F1" w:rsidRDefault="00943E4E" w:rsidP="007E31F9">
            <w:pPr>
              <w:rPr>
                <w:rFonts w:ascii="Myriad Pro" w:hAnsi="Myriad Pro"/>
                <w:sz w:val="20"/>
                <w:szCs w:val="20"/>
              </w:rPr>
            </w:pPr>
            <w:r w:rsidRPr="000725F1">
              <w:rPr>
                <w:rFonts w:ascii="Myriad Pro" w:hAnsi="Myriad Pro"/>
                <w:sz w:val="20"/>
                <w:szCs w:val="20"/>
              </w:rPr>
              <w:t> </w:t>
            </w:r>
          </w:p>
        </w:tc>
        <w:tc>
          <w:tcPr>
            <w:tcW w:w="488" w:type="pct"/>
            <w:tcBorders>
              <w:top w:val="nil"/>
              <w:left w:val="nil"/>
              <w:bottom w:val="single" w:sz="4" w:space="0" w:color="auto"/>
              <w:right w:val="single" w:sz="4" w:space="0" w:color="auto"/>
            </w:tcBorders>
            <w:shd w:val="clear" w:color="auto" w:fill="auto"/>
            <w:vAlign w:val="center"/>
            <w:hideMark/>
          </w:tcPr>
          <w:p w14:paraId="4117C88D" w14:textId="77777777" w:rsidR="00943E4E" w:rsidRPr="000725F1" w:rsidRDefault="00943E4E" w:rsidP="007E31F9">
            <w:pPr>
              <w:jc w:val="center"/>
              <w:rPr>
                <w:rFonts w:ascii="Myriad Pro" w:hAnsi="Myriad Pro"/>
                <w:b/>
                <w:bCs/>
                <w:sz w:val="20"/>
                <w:szCs w:val="20"/>
              </w:rPr>
            </w:pPr>
            <w:r w:rsidRPr="000725F1">
              <w:rPr>
                <w:rFonts w:ascii="Myriad Pro" w:hAnsi="Myriad Pro"/>
                <w:b/>
                <w:bCs/>
                <w:sz w:val="20"/>
                <w:szCs w:val="20"/>
              </w:rPr>
              <w:t>1</w:t>
            </w:r>
            <w:r>
              <w:rPr>
                <w:rFonts w:ascii="Myriad Pro" w:hAnsi="Myriad Pro"/>
                <w:b/>
                <w:bCs/>
                <w:sz w:val="20"/>
                <w:szCs w:val="20"/>
              </w:rPr>
              <w:t xml:space="preserve"> </w:t>
            </w:r>
            <w:r w:rsidRPr="000725F1">
              <w:rPr>
                <w:rFonts w:ascii="Myriad Pro" w:hAnsi="Myriad Pro"/>
                <w:b/>
                <w:bCs/>
                <w:sz w:val="20"/>
                <w:szCs w:val="20"/>
              </w:rPr>
              <w:t>122,2</w:t>
            </w:r>
          </w:p>
        </w:tc>
      </w:tr>
    </w:tbl>
    <w:p w14:paraId="656A7E0F" w14:textId="77777777" w:rsidR="00943E4E" w:rsidRPr="000725F1" w:rsidRDefault="00943E4E" w:rsidP="00925D9B">
      <w:pPr>
        <w:pStyle w:val="ab"/>
        <w:spacing w:before="240" w:after="240" w:line="360" w:lineRule="auto"/>
        <w:ind w:left="0" w:firstLine="567"/>
        <w:rPr>
          <w:rFonts w:ascii="Myriad Pro" w:hAnsi="Myriad Pro"/>
          <w:sz w:val="26"/>
          <w:szCs w:val="26"/>
        </w:rPr>
      </w:pPr>
      <w:r w:rsidRPr="000725F1">
        <w:rPr>
          <w:rFonts w:ascii="Myriad Pro" w:hAnsi="Myriad Pro"/>
          <w:sz w:val="26"/>
          <w:szCs w:val="26"/>
        </w:rPr>
        <w:t>В соответствии с п. 2.6.1.16 Учетной политики ПАО «МРСК Сибири» в конце отчетного периода общехозяйственные (управленческие) расходы в полной сумме списываются в дебет счета 90* «Управленческие расходы» и распределяются по видам деятельности пропорционально заработной плате по видам деятельности.</w:t>
      </w:r>
    </w:p>
    <w:p w14:paraId="4172EC8D" w14:textId="77777777" w:rsidR="00943E4E" w:rsidRPr="000725F1" w:rsidRDefault="00943E4E" w:rsidP="00925D9B">
      <w:pPr>
        <w:pStyle w:val="ab"/>
        <w:spacing w:before="120" w:line="360" w:lineRule="auto"/>
        <w:ind w:left="0" w:firstLine="567"/>
        <w:rPr>
          <w:rFonts w:ascii="Myriad Pro" w:hAnsi="Myriad Pro"/>
          <w:sz w:val="26"/>
          <w:szCs w:val="26"/>
        </w:rPr>
      </w:pPr>
      <w:r w:rsidRPr="000725F1">
        <w:rPr>
          <w:rFonts w:ascii="Myriad Pro" w:hAnsi="Myriad Pro"/>
          <w:sz w:val="26"/>
          <w:szCs w:val="26"/>
        </w:rPr>
        <w:t>На основании данных раздельного учета за 2017 год (форма 1.6) процент распределения расходов по виду деятельности передача электрической энергии, определенный пропорционально заработной плате по видам деятельности составляет 95,4%.</w:t>
      </w:r>
    </w:p>
    <w:p w14:paraId="70E9B4A9" w14:textId="77777777" w:rsidR="00943E4E" w:rsidRDefault="00943E4E" w:rsidP="00925D9B">
      <w:pPr>
        <w:tabs>
          <w:tab w:val="left" w:pos="993"/>
        </w:tabs>
        <w:spacing w:after="240" w:line="360" w:lineRule="auto"/>
        <w:ind w:firstLine="567"/>
        <w:jc w:val="both"/>
        <w:rPr>
          <w:rFonts w:ascii="Myriad Pro" w:hAnsi="Myriad Pro"/>
          <w:sz w:val="26"/>
          <w:szCs w:val="26"/>
        </w:rPr>
      </w:pPr>
      <w:r w:rsidRPr="000725F1">
        <w:rPr>
          <w:rFonts w:ascii="Myriad Pro" w:hAnsi="Myriad Pro"/>
          <w:sz w:val="26"/>
          <w:szCs w:val="26"/>
        </w:rPr>
        <w:t>Сумма необоснованно неучтенных Управлением по тарифам расходов по статье «Утилизация твердых бытовых отходов» на 2019 год, относимых на услуги по передаче электрической энергии, по расчету Исполнителя составила 1 070,6 тыс. руб. (без НДС) (1 122,2 * 95,4%).</w:t>
      </w:r>
    </w:p>
    <w:p w14:paraId="50C4B69F" w14:textId="77777777" w:rsidR="00943E4E" w:rsidRPr="00943E4E" w:rsidRDefault="00943E4E" w:rsidP="00943E4E">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01" w:name="_Toc40643661"/>
      <w:bookmarkStart w:id="102" w:name="_Toc41159855"/>
      <w:r w:rsidRPr="00943E4E">
        <w:rPr>
          <w:rFonts w:ascii="Myriad Pro" w:hAnsi="Myriad Pro" w:cs="Times New Roman"/>
          <w:color w:val="4F6228" w:themeColor="accent3" w:themeShade="80"/>
          <w:sz w:val="28"/>
          <w:szCs w:val="28"/>
        </w:rPr>
        <w:lastRenderedPageBreak/>
        <w:t>Резерв по сомнительным долгам</w:t>
      </w:r>
      <w:bookmarkEnd w:id="101"/>
      <w:bookmarkEnd w:id="102"/>
    </w:p>
    <w:p w14:paraId="259EDC16" w14:textId="77777777" w:rsidR="00943E4E" w:rsidRPr="000725F1" w:rsidRDefault="00943E4E" w:rsidP="00925D9B">
      <w:pPr>
        <w:spacing w:line="360" w:lineRule="auto"/>
        <w:ind w:firstLine="567"/>
        <w:jc w:val="both"/>
        <w:rPr>
          <w:rFonts w:ascii="Myriad Pro" w:eastAsia="Calibri" w:hAnsi="Myriad Pro"/>
          <w:color w:val="000000" w:themeColor="text1"/>
          <w:sz w:val="26"/>
          <w:szCs w:val="26"/>
        </w:rPr>
      </w:pPr>
      <w:r w:rsidRPr="000725F1">
        <w:rPr>
          <w:rFonts w:ascii="Myriad Pro" w:hAnsi="Myriad Pro"/>
          <w:sz w:val="26"/>
          <w:szCs w:val="26"/>
        </w:rPr>
        <w:t xml:space="preserve">В соответствии с п.30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w:t>
      </w:r>
      <w:r w:rsidRPr="000725F1">
        <w:rPr>
          <w:rFonts w:ascii="Myriad Pro" w:eastAsia="Calibri" w:hAnsi="Myriad Pro"/>
          <w:color w:val="000000" w:themeColor="text1"/>
          <w:sz w:val="26"/>
          <w:szCs w:val="26"/>
        </w:rPr>
        <w:t>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5A6E082A" w14:textId="77777777" w:rsidR="00943E4E" w:rsidRPr="00943E4E" w:rsidRDefault="00943E4E" w:rsidP="00925D9B">
      <w:pPr>
        <w:spacing w:line="360" w:lineRule="auto"/>
        <w:ind w:firstLine="567"/>
        <w:jc w:val="both"/>
        <w:rPr>
          <w:rFonts w:ascii="Myriad Pro" w:eastAsia="Calibri" w:hAnsi="Myriad Pro"/>
          <w:color w:val="000000" w:themeColor="text1"/>
          <w:sz w:val="26"/>
          <w:szCs w:val="26"/>
        </w:rPr>
      </w:pPr>
      <w:r w:rsidRPr="00943E4E">
        <w:rPr>
          <w:rFonts w:ascii="Myriad Pro" w:hAnsi="Myriad Pro"/>
          <w:sz w:val="26"/>
          <w:szCs w:val="26"/>
        </w:rPr>
        <w:t>На основании с п.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A3C1ABC" w14:textId="77777777" w:rsidR="00943E4E" w:rsidRPr="00943E4E" w:rsidRDefault="00943E4E" w:rsidP="00925D9B">
      <w:pPr>
        <w:spacing w:line="360" w:lineRule="auto"/>
        <w:ind w:firstLine="567"/>
        <w:jc w:val="both"/>
        <w:rPr>
          <w:rFonts w:ascii="Myriad Pro" w:eastAsia="Calibri" w:hAnsi="Myriad Pro"/>
          <w:color w:val="000000" w:themeColor="text1"/>
          <w:sz w:val="26"/>
          <w:szCs w:val="26"/>
        </w:rPr>
      </w:pPr>
      <w:r w:rsidRPr="00943E4E">
        <w:rPr>
          <w:rFonts w:ascii="Myriad Pro" w:eastAsia="Calibri" w:hAnsi="Myriad Pro"/>
          <w:color w:val="000000" w:themeColor="text1"/>
          <w:sz w:val="26"/>
          <w:szCs w:val="26"/>
        </w:rPr>
        <w:t xml:space="preserve">В соответствии с </w:t>
      </w:r>
      <w:hyperlink r:id="rId94" w:anchor="dst100225" w:history="1">
        <w:r w:rsidRPr="00943E4E">
          <w:rPr>
            <w:rFonts w:ascii="Myriad Pro" w:eastAsia="Calibri" w:hAnsi="Myriad Pro"/>
            <w:color w:val="000000" w:themeColor="text1"/>
            <w:sz w:val="26"/>
            <w:szCs w:val="26"/>
          </w:rPr>
          <w:t>Положением</w:t>
        </w:r>
      </w:hyperlink>
      <w:r w:rsidRPr="00943E4E">
        <w:rPr>
          <w:rFonts w:ascii="Myriad Pro" w:eastAsia="Calibri" w:hAnsi="Myriad Pro"/>
          <w:color w:val="000000" w:themeColor="text1"/>
          <w:sz w:val="26"/>
          <w:szCs w:val="26"/>
        </w:rPr>
        <w:t xml:space="preserve"> по ведению бухгалтерского учета и бухгалтерской отчетности в Российской Федерации, утвержденным Приказом Минфина России от 29 июля 1998 г. № 34н, сомнительным долгом признается дебиторская задолженность организации, которая не погашена в сроки, установленные договором, и не обеспечена соответствующими гарантиями.</w:t>
      </w:r>
    </w:p>
    <w:p w14:paraId="7EDA7237" w14:textId="77777777" w:rsidR="00943E4E" w:rsidRPr="000725F1" w:rsidRDefault="00943E4E" w:rsidP="00232EC1">
      <w:pPr>
        <w:spacing w:before="240"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1D5C929B"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 xml:space="preserve">Согласно п.3.11.16 Учетной политики ПАО «МРСК Сибири», сомнительным долгом в филиале признается дебиторская задолженность, которая не погашена в сроки, установленные договором, и/или величина, которая является спорной и не обеспечена соответствующими гарантиями (задатком, залогом, гарантией платежа, авалем векселя и др.). Резерв по сомнительным долгам (далее - РСД) филиала создается по результатам проведенной инвентаризации дебиторской </w:t>
      </w:r>
      <w:r w:rsidRPr="000725F1">
        <w:rPr>
          <w:rFonts w:ascii="Myriad Pro" w:hAnsi="Myriad Pro"/>
          <w:sz w:val="26"/>
          <w:szCs w:val="26"/>
        </w:rPr>
        <w:lastRenderedPageBreak/>
        <w:t>задолженности по оказанию услуг по передаче электрической энергии в исполнительном аппарате.</w:t>
      </w:r>
    </w:p>
    <w:p w14:paraId="03710A12"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Для эффективного управления дебиторской задолженностью за услуги по передаче электрической энергии филиал регулярно осуществляет контроль за изменением объема дебиторской задолженности, ее структуры, а также объема и структуры разногласий.</w:t>
      </w:r>
    </w:p>
    <w:p w14:paraId="229C0C23" w14:textId="77777777" w:rsidR="00943E4E" w:rsidRPr="000725F1" w:rsidRDefault="00943E4E" w:rsidP="00943E4E">
      <w:pPr>
        <w:tabs>
          <w:tab w:val="left" w:pos="0"/>
        </w:tabs>
        <w:spacing w:line="360" w:lineRule="auto"/>
        <w:ind w:firstLine="567"/>
        <w:jc w:val="both"/>
        <w:rPr>
          <w:rFonts w:ascii="Myriad Pro" w:hAnsi="Myriad Pro"/>
          <w:sz w:val="26"/>
          <w:szCs w:val="26"/>
        </w:rPr>
      </w:pPr>
      <w:r w:rsidRPr="000725F1">
        <w:rPr>
          <w:rFonts w:ascii="Myriad Pro" w:hAnsi="Myriad Pro"/>
          <w:sz w:val="26"/>
          <w:szCs w:val="26"/>
        </w:rPr>
        <w:tab/>
        <w:t>В соответствии с ПБУ 1/98 создание резервов по сомнительным долгам является обязанностью организации. Если при наличии у организации обязательств дебиторов, относящихся в соответствии с пунктом 70 Положения по ведению бухгалтерского учета и бухгалтерской отчетности в Российской Федерации к категории сомнительных и по ним не будет создан резерв, то отчетность такой организации не может быть признана достоверной.</w:t>
      </w:r>
    </w:p>
    <w:p w14:paraId="578A6C03"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ab/>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w:t>
      </w:r>
    </w:p>
    <w:p w14:paraId="745E8C00"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Для учета резервов сомнительных долгов применяется счет 63 «Резервы по сомнительным долгам».</w:t>
      </w:r>
    </w:p>
    <w:p w14:paraId="6A2DBED4"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Согласно приказу филиала от 03.08.2015г № 872 «О создании рабочих инвентаризационных комиссий» и приказа от 26.10.2016 №1302 «О внесении изменений в приказ от 03.08.2015г № 872 «О создании рабочих инвентаризационных комиссий» в филиале определен состав инвентаризационных комиссий для проведения инвентаризации дебиторской задолженности.</w:t>
      </w:r>
    </w:p>
    <w:p w14:paraId="77FEBB54"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Согласно стандарту Общества 3.067 «Управление дебиторской и кредиторской задолженностью. Регламент»» департамент правового обеспечения рассматривает все материалы в части возникновения разногласий/задолженности с контрагентами и формирует заключение о возможности создания резерва по дебиторской задолженности по передаче электроэнергии. Окончательное решение по созданию резерва сомнительных долгов принимается комиссией по управлению дебиторской, кредиторской задолженностью ПАО «МРСК Сибири».</w:t>
      </w:r>
    </w:p>
    <w:p w14:paraId="02659070" w14:textId="77777777" w:rsidR="00943E4E" w:rsidRPr="000725F1" w:rsidRDefault="00943E4E" w:rsidP="00943E4E">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lastRenderedPageBreak/>
        <w:t>Так за 2017 год по состоянию на 31.12.2017, комиссией по управлению дебиторской, кредиторской задолженностью ПАО «МРСК Сибири» утверждено создание резерва сомнительных долгов – 67 127,7 тыс. руб.</w:t>
      </w:r>
    </w:p>
    <w:p w14:paraId="0D62C32D" w14:textId="77777777" w:rsidR="00943E4E" w:rsidRPr="000725F1" w:rsidRDefault="00943E4E" w:rsidP="00943E4E">
      <w:pPr>
        <w:tabs>
          <w:tab w:val="left" w:pos="426"/>
        </w:tabs>
        <w:spacing w:line="360" w:lineRule="auto"/>
        <w:ind w:firstLine="567"/>
        <w:jc w:val="right"/>
        <w:rPr>
          <w:rFonts w:ascii="Myriad Pro" w:hAnsi="Myriad Pro"/>
        </w:rPr>
      </w:pPr>
      <w:r w:rsidRPr="000725F1">
        <w:rPr>
          <w:rFonts w:ascii="Myriad Pro" w:hAnsi="Myriad Pro"/>
        </w:rPr>
        <w:t>тыс. руб.</w:t>
      </w:r>
    </w:p>
    <w:tbl>
      <w:tblPr>
        <w:tblW w:w="5000" w:type="pct"/>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2919"/>
        <w:gridCol w:w="1071"/>
        <w:gridCol w:w="1071"/>
        <w:gridCol w:w="1071"/>
        <w:gridCol w:w="1071"/>
        <w:gridCol w:w="1071"/>
        <w:gridCol w:w="1071"/>
      </w:tblGrid>
      <w:tr w:rsidR="00943E4E" w:rsidRPr="007E31F9" w14:paraId="65357A77" w14:textId="77777777" w:rsidTr="007E31F9">
        <w:tc>
          <w:tcPr>
            <w:tcW w:w="1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E64874"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Наименование</w:t>
            </w:r>
          </w:p>
          <w:p w14:paraId="3D764FF9"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контрагента</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6E862"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2017 год</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DEB23"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1 кв. 2017г</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E2A184"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2 кв. 2017г</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5B0BEA"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3 кв. 2017г</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4C402"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4 кв. 2017г</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405CD0" w14:textId="77777777" w:rsidR="00943E4E" w:rsidRPr="007E31F9" w:rsidRDefault="00943E4E" w:rsidP="007E31F9">
            <w:pPr>
              <w:tabs>
                <w:tab w:val="left" w:pos="426"/>
              </w:tabs>
              <w:ind w:firstLine="34"/>
              <w:jc w:val="center"/>
              <w:rPr>
                <w:rFonts w:ascii="Myriad Pro" w:hAnsi="Myriad Pro"/>
                <w:b/>
                <w:color w:val="FFFFFF" w:themeColor="background1"/>
                <w:sz w:val="20"/>
                <w:szCs w:val="20"/>
              </w:rPr>
            </w:pPr>
            <w:r w:rsidRPr="007E31F9">
              <w:rPr>
                <w:rFonts w:ascii="Myriad Pro" w:hAnsi="Myriad Pro"/>
                <w:b/>
                <w:color w:val="FFFFFF" w:themeColor="background1"/>
                <w:sz w:val="20"/>
                <w:szCs w:val="20"/>
              </w:rPr>
              <w:t>4 кв. бух. оборот</w:t>
            </w:r>
          </w:p>
        </w:tc>
      </w:tr>
      <w:tr w:rsidR="00943E4E" w:rsidRPr="007E31F9" w14:paraId="0E412D34" w14:textId="77777777" w:rsidTr="007E31F9">
        <w:tc>
          <w:tcPr>
            <w:tcW w:w="1562" w:type="pct"/>
            <w:tcBorders>
              <w:top w:val="single" w:sz="4" w:space="0" w:color="FFFFFF" w:themeColor="background1"/>
              <w:left w:val="single" w:sz="4" w:space="0" w:color="000000"/>
              <w:bottom w:val="single" w:sz="4" w:space="0" w:color="000000"/>
            </w:tcBorders>
            <w:shd w:val="clear" w:color="auto" w:fill="auto"/>
          </w:tcPr>
          <w:p w14:paraId="4FA81E71"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 xml:space="preserve"> ОАО «Алтайэнергосбыт»</w:t>
            </w:r>
          </w:p>
        </w:tc>
        <w:tc>
          <w:tcPr>
            <w:tcW w:w="573" w:type="pct"/>
            <w:tcBorders>
              <w:top w:val="single" w:sz="4" w:space="0" w:color="FFFFFF" w:themeColor="background1"/>
              <w:left w:val="single" w:sz="4" w:space="0" w:color="000000"/>
              <w:bottom w:val="single" w:sz="4" w:space="0" w:color="000000"/>
            </w:tcBorders>
            <w:shd w:val="clear" w:color="auto" w:fill="auto"/>
          </w:tcPr>
          <w:p w14:paraId="7FA4AE83" w14:textId="77777777" w:rsidR="00943E4E" w:rsidRPr="007E31F9" w:rsidRDefault="00943E4E" w:rsidP="007E31F9">
            <w:pPr>
              <w:tabs>
                <w:tab w:val="left" w:pos="426"/>
              </w:tabs>
              <w:ind w:hanging="108"/>
              <w:jc w:val="right"/>
              <w:rPr>
                <w:rFonts w:ascii="Myriad Pro" w:hAnsi="Myriad Pro"/>
                <w:sz w:val="20"/>
                <w:szCs w:val="20"/>
              </w:rPr>
            </w:pPr>
            <w:r w:rsidRPr="007E31F9">
              <w:rPr>
                <w:rFonts w:ascii="Myriad Pro" w:hAnsi="Myriad Pro"/>
                <w:sz w:val="20"/>
                <w:szCs w:val="20"/>
              </w:rPr>
              <w:t>51 701, 4</w:t>
            </w:r>
          </w:p>
        </w:tc>
        <w:tc>
          <w:tcPr>
            <w:tcW w:w="573" w:type="pct"/>
            <w:tcBorders>
              <w:top w:val="single" w:sz="4" w:space="0" w:color="FFFFFF" w:themeColor="background1"/>
              <w:left w:val="single" w:sz="4" w:space="0" w:color="000000"/>
              <w:bottom w:val="single" w:sz="4" w:space="0" w:color="000000"/>
            </w:tcBorders>
            <w:shd w:val="clear" w:color="auto" w:fill="auto"/>
          </w:tcPr>
          <w:p w14:paraId="6BC7D325"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13 350,9</w:t>
            </w:r>
          </w:p>
        </w:tc>
        <w:tc>
          <w:tcPr>
            <w:tcW w:w="573" w:type="pct"/>
            <w:tcBorders>
              <w:top w:val="single" w:sz="4" w:space="0" w:color="FFFFFF" w:themeColor="background1"/>
              <w:left w:val="single" w:sz="4" w:space="0" w:color="000000"/>
              <w:bottom w:val="single" w:sz="4" w:space="0" w:color="000000"/>
            </w:tcBorders>
            <w:shd w:val="clear" w:color="auto" w:fill="auto"/>
          </w:tcPr>
          <w:p w14:paraId="6BFC2082"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18 125,5</w:t>
            </w:r>
          </w:p>
        </w:tc>
        <w:tc>
          <w:tcPr>
            <w:tcW w:w="573" w:type="pct"/>
            <w:tcBorders>
              <w:top w:val="single" w:sz="4" w:space="0" w:color="FFFFFF" w:themeColor="background1"/>
              <w:left w:val="single" w:sz="4" w:space="0" w:color="000000"/>
              <w:bottom w:val="single" w:sz="4" w:space="0" w:color="000000"/>
            </w:tcBorders>
            <w:shd w:val="clear" w:color="auto" w:fill="auto"/>
          </w:tcPr>
          <w:p w14:paraId="427814FC"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17 785,4</w:t>
            </w:r>
          </w:p>
        </w:tc>
        <w:tc>
          <w:tcPr>
            <w:tcW w:w="573" w:type="pct"/>
            <w:tcBorders>
              <w:top w:val="single" w:sz="4" w:space="0" w:color="FFFFFF" w:themeColor="background1"/>
              <w:left w:val="single" w:sz="4" w:space="0" w:color="000000"/>
              <w:bottom w:val="single" w:sz="4" w:space="0" w:color="000000"/>
            </w:tcBorders>
            <w:shd w:val="clear" w:color="auto" w:fill="auto"/>
          </w:tcPr>
          <w:p w14:paraId="13C9E7D5"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1 246,6</w:t>
            </w:r>
          </w:p>
        </w:tc>
        <w:tc>
          <w:tcPr>
            <w:tcW w:w="573" w:type="pct"/>
            <w:tcBorders>
              <w:top w:val="single" w:sz="4" w:space="0" w:color="FFFFFF" w:themeColor="background1"/>
              <w:left w:val="single" w:sz="4" w:space="0" w:color="000000"/>
              <w:bottom w:val="single" w:sz="4" w:space="0" w:color="000000"/>
              <w:right w:val="single" w:sz="4" w:space="0" w:color="000000"/>
            </w:tcBorders>
            <w:shd w:val="clear" w:color="auto" w:fill="auto"/>
          </w:tcPr>
          <w:p w14:paraId="43CF9984"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1 193,1</w:t>
            </w:r>
          </w:p>
        </w:tc>
      </w:tr>
      <w:tr w:rsidR="00943E4E" w:rsidRPr="007E31F9" w14:paraId="151928A4" w14:textId="77777777" w:rsidTr="007E31F9">
        <w:tc>
          <w:tcPr>
            <w:tcW w:w="1562" w:type="pct"/>
            <w:tcBorders>
              <w:top w:val="single" w:sz="4" w:space="0" w:color="000000"/>
              <w:left w:val="single" w:sz="4" w:space="0" w:color="000000"/>
              <w:bottom w:val="single" w:sz="4" w:space="0" w:color="000000"/>
            </w:tcBorders>
            <w:shd w:val="clear" w:color="auto" w:fill="auto"/>
          </w:tcPr>
          <w:p w14:paraId="756FEBF8"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 xml:space="preserve"> ОАО «СК Алтайкрайэнерго»</w:t>
            </w:r>
          </w:p>
        </w:tc>
        <w:tc>
          <w:tcPr>
            <w:tcW w:w="573" w:type="pct"/>
            <w:tcBorders>
              <w:top w:val="single" w:sz="4" w:space="0" w:color="000000"/>
              <w:left w:val="single" w:sz="4" w:space="0" w:color="000000"/>
              <w:bottom w:val="single" w:sz="4" w:space="0" w:color="000000"/>
            </w:tcBorders>
            <w:shd w:val="clear" w:color="auto" w:fill="auto"/>
          </w:tcPr>
          <w:p w14:paraId="61BC7F41"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6 830,6</w:t>
            </w:r>
          </w:p>
        </w:tc>
        <w:tc>
          <w:tcPr>
            <w:tcW w:w="573" w:type="pct"/>
            <w:tcBorders>
              <w:top w:val="single" w:sz="4" w:space="0" w:color="000000"/>
              <w:left w:val="single" w:sz="4" w:space="0" w:color="000000"/>
              <w:bottom w:val="single" w:sz="4" w:space="0" w:color="000000"/>
            </w:tcBorders>
            <w:shd w:val="clear" w:color="auto" w:fill="auto"/>
          </w:tcPr>
          <w:p w14:paraId="176ACBB0"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7714E811"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7817B8CD"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41198E94"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0C7F9238"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6 830,6</w:t>
            </w:r>
          </w:p>
        </w:tc>
      </w:tr>
      <w:tr w:rsidR="00943E4E" w:rsidRPr="007E31F9" w14:paraId="43CC4F4B" w14:textId="77777777" w:rsidTr="007E31F9">
        <w:tc>
          <w:tcPr>
            <w:tcW w:w="1562" w:type="pct"/>
            <w:tcBorders>
              <w:top w:val="single" w:sz="4" w:space="0" w:color="000000"/>
              <w:left w:val="single" w:sz="4" w:space="0" w:color="000000"/>
              <w:bottom w:val="single" w:sz="4" w:space="0" w:color="000000"/>
            </w:tcBorders>
            <w:shd w:val="clear" w:color="auto" w:fill="auto"/>
          </w:tcPr>
          <w:p w14:paraId="0138DB32"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ОАО «Оборонэнергосбыт»</w:t>
            </w:r>
          </w:p>
        </w:tc>
        <w:tc>
          <w:tcPr>
            <w:tcW w:w="573" w:type="pct"/>
            <w:tcBorders>
              <w:top w:val="single" w:sz="4" w:space="0" w:color="000000"/>
              <w:left w:val="single" w:sz="4" w:space="0" w:color="000000"/>
              <w:bottom w:val="single" w:sz="4" w:space="0" w:color="000000"/>
            </w:tcBorders>
            <w:shd w:val="clear" w:color="auto" w:fill="auto"/>
          </w:tcPr>
          <w:p w14:paraId="7D3DC8CE"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146, 8</w:t>
            </w:r>
          </w:p>
        </w:tc>
        <w:tc>
          <w:tcPr>
            <w:tcW w:w="573" w:type="pct"/>
            <w:tcBorders>
              <w:top w:val="single" w:sz="4" w:space="0" w:color="000000"/>
              <w:left w:val="single" w:sz="4" w:space="0" w:color="000000"/>
              <w:bottom w:val="single" w:sz="4" w:space="0" w:color="000000"/>
            </w:tcBorders>
            <w:shd w:val="clear" w:color="auto" w:fill="auto"/>
          </w:tcPr>
          <w:p w14:paraId="464D7728"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146,8</w:t>
            </w:r>
          </w:p>
        </w:tc>
        <w:tc>
          <w:tcPr>
            <w:tcW w:w="573" w:type="pct"/>
            <w:tcBorders>
              <w:top w:val="single" w:sz="4" w:space="0" w:color="000000"/>
              <w:left w:val="single" w:sz="4" w:space="0" w:color="000000"/>
              <w:bottom w:val="single" w:sz="4" w:space="0" w:color="000000"/>
            </w:tcBorders>
            <w:shd w:val="clear" w:color="auto" w:fill="auto"/>
          </w:tcPr>
          <w:p w14:paraId="24E10356"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6749D0DB"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15DE60DD"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0F36C911" w14:textId="77777777" w:rsidR="00943E4E" w:rsidRPr="007E31F9" w:rsidRDefault="00943E4E" w:rsidP="007E31F9">
            <w:pPr>
              <w:tabs>
                <w:tab w:val="left" w:pos="426"/>
              </w:tabs>
              <w:snapToGrid w:val="0"/>
              <w:ind w:firstLine="34"/>
              <w:jc w:val="right"/>
              <w:rPr>
                <w:rFonts w:ascii="Myriad Pro" w:hAnsi="Myriad Pro"/>
                <w:sz w:val="20"/>
                <w:szCs w:val="20"/>
              </w:rPr>
            </w:pPr>
          </w:p>
        </w:tc>
      </w:tr>
      <w:tr w:rsidR="00943E4E" w:rsidRPr="007E31F9" w14:paraId="0951A0F3" w14:textId="77777777" w:rsidTr="007E31F9">
        <w:tc>
          <w:tcPr>
            <w:tcW w:w="1562" w:type="pct"/>
            <w:tcBorders>
              <w:top w:val="single" w:sz="4" w:space="0" w:color="000000"/>
              <w:left w:val="single" w:sz="4" w:space="0" w:color="000000"/>
              <w:bottom w:val="single" w:sz="4" w:space="0" w:color="000000"/>
            </w:tcBorders>
            <w:shd w:val="clear" w:color="auto" w:fill="auto"/>
          </w:tcPr>
          <w:p w14:paraId="100AB9FB"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ООО «Трансэнерго»</w:t>
            </w:r>
          </w:p>
        </w:tc>
        <w:tc>
          <w:tcPr>
            <w:tcW w:w="573" w:type="pct"/>
            <w:tcBorders>
              <w:top w:val="single" w:sz="4" w:space="0" w:color="000000"/>
              <w:left w:val="single" w:sz="4" w:space="0" w:color="000000"/>
              <w:bottom w:val="single" w:sz="4" w:space="0" w:color="000000"/>
            </w:tcBorders>
            <w:shd w:val="clear" w:color="auto" w:fill="auto"/>
          </w:tcPr>
          <w:p w14:paraId="068D7B79"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1 541,9</w:t>
            </w:r>
          </w:p>
        </w:tc>
        <w:tc>
          <w:tcPr>
            <w:tcW w:w="573" w:type="pct"/>
            <w:tcBorders>
              <w:top w:val="single" w:sz="4" w:space="0" w:color="000000"/>
              <w:left w:val="single" w:sz="4" w:space="0" w:color="000000"/>
              <w:bottom w:val="single" w:sz="4" w:space="0" w:color="000000"/>
            </w:tcBorders>
            <w:shd w:val="clear" w:color="auto" w:fill="auto"/>
          </w:tcPr>
          <w:p w14:paraId="7CC687A7"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674F026F"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5D1D4466"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46D5E25C"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1659AD14"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1 541,9</w:t>
            </w:r>
          </w:p>
        </w:tc>
      </w:tr>
      <w:tr w:rsidR="00943E4E" w:rsidRPr="007E31F9" w14:paraId="2494A01C" w14:textId="77777777" w:rsidTr="007E31F9">
        <w:tc>
          <w:tcPr>
            <w:tcW w:w="1562" w:type="pct"/>
            <w:tcBorders>
              <w:top w:val="single" w:sz="4" w:space="0" w:color="000000"/>
              <w:left w:val="single" w:sz="4" w:space="0" w:color="000000"/>
              <w:bottom w:val="single" w:sz="4" w:space="0" w:color="000000"/>
            </w:tcBorders>
            <w:shd w:val="clear" w:color="auto" w:fill="auto"/>
          </w:tcPr>
          <w:p w14:paraId="1B984519"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 xml:space="preserve"> ООО «ВЭС»</w:t>
            </w:r>
          </w:p>
        </w:tc>
        <w:tc>
          <w:tcPr>
            <w:tcW w:w="573" w:type="pct"/>
            <w:tcBorders>
              <w:top w:val="single" w:sz="4" w:space="0" w:color="000000"/>
              <w:left w:val="single" w:sz="4" w:space="0" w:color="000000"/>
              <w:bottom w:val="single" w:sz="4" w:space="0" w:color="000000"/>
            </w:tcBorders>
            <w:shd w:val="clear" w:color="auto" w:fill="auto"/>
          </w:tcPr>
          <w:p w14:paraId="3B9F9A1D"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498,4</w:t>
            </w:r>
          </w:p>
        </w:tc>
        <w:tc>
          <w:tcPr>
            <w:tcW w:w="573" w:type="pct"/>
            <w:tcBorders>
              <w:top w:val="single" w:sz="4" w:space="0" w:color="000000"/>
              <w:left w:val="single" w:sz="4" w:space="0" w:color="000000"/>
              <w:bottom w:val="single" w:sz="4" w:space="0" w:color="000000"/>
            </w:tcBorders>
            <w:shd w:val="clear" w:color="auto" w:fill="auto"/>
          </w:tcPr>
          <w:p w14:paraId="74E80FB1"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498,4</w:t>
            </w:r>
          </w:p>
        </w:tc>
        <w:tc>
          <w:tcPr>
            <w:tcW w:w="573" w:type="pct"/>
            <w:tcBorders>
              <w:top w:val="single" w:sz="4" w:space="0" w:color="000000"/>
              <w:left w:val="single" w:sz="4" w:space="0" w:color="000000"/>
              <w:bottom w:val="single" w:sz="4" w:space="0" w:color="000000"/>
            </w:tcBorders>
            <w:shd w:val="clear" w:color="auto" w:fill="auto"/>
          </w:tcPr>
          <w:p w14:paraId="05AEEC3F"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22A9D294"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68003940"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6BA14302" w14:textId="77777777" w:rsidR="00943E4E" w:rsidRPr="007E31F9" w:rsidRDefault="00943E4E" w:rsidP="007E31F9">
            <w:pPr>
              <w:tabs>
                <w:tab w:val="left" w:pos="426"/>
              </w:tabs>
              <w:snapToGrid w:val="0"/>
              <w:ind w:firstLine="34"/>
              <w:jc w:val="right"/>
              <w:rPr>
                <w:rFonts w:ascii="Myriad Pro" w:hAnsi="Myriad Pro"/>
                <w:sz w:val="20"/>
                <w:szCs w:val="20"/>
              </w:rPr>
            </w:pPr>
          </w:p>
        </w:tc>
      </w:tr>
      <w:tr w:rsidR="00943E4E" w:rsidRPr="007E31F9" w14:paraId="5FDF6B3A" w14:textId="77777777" w:rsidTr="007E31F9">
        <w:tc>
          <w:tcPr>
            <w:tcW w:w="1562" w:type="pct"/>
            <w:tcBorders>
              <w:top w:val="single" w:sz="4" w:space="0" w:color="000000"/>
              <w:left w:val="single" w:sz="4" w:space="0" w:color="000000"/>
              <w:bottom w:val="single" w:sz="4" w:space="0" w:color="000000"/>
            </w:tcBorders>
            <w:shd w:val="clear" w:color="auto" w:fill="auto"/>
          </w:tcPr>
          <w:p w14:paraId="74CF19BA"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ООО «МАРЭМ+»</w:t>
            </w:r>
          </w:p>
        </w:tc>
        <w:tc>
          <w:tcPr>
            <w:tcW w:w="573" w:type="pct"/>
            <w:tcBorders>
              <w:top w:val="single" w:sz="4" w:space="0" w:color="000000"/>
              <w:left w:val="single" w:sz="4" w:space="0" w:color="000000"/>
              <w:bottom w:val="single" w:sz="4" w:space="0" w:color="000000"/>
            </w:tcBorders>
            <w:shd w:val="clear" w:color="auto" w:fill="auto"/>
          </w:tcPr>
          <w:p w14:paraId="481AE051"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24, 5</w:t>
            </w:r>
          </w:p>
        </w:tc>
        <w:tc>
          <w:tcPr>
            <w:tcW w:w="573" w:type="pct"/>
            <w:tcBorders>
              <w:top w:val="single" w:sz="4" w:space="0" w:color="000000"/>
              <w:left w:val="single" w:sz="4" w:space="0" w:color="000000"/>
              <w:bottom w:val="single" w:sz="4" w:space="0" w:color="000000"/>
            </w:tcBorders>
            <w:shd w:val="clear" w:color="auto" w:fill="auto"/>
          </w:tcPr>
          <w:p w14:paraId="4A1C650F"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3E5DBDED"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2D4BFFE5"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24,5</w:t>
            </w:r>
          </w:p>
        </w:tc>
        <w:tc>
          <w:tcPr>
            <w:tcW w:w="573" w:type="pct"/>
            <w:tcBorders>
              <w:top w:val="single" w:sz="4" w:space="0" w:color="000000"/>
              <w:left w:val="single" w:sz="4" w:space="0" w:color="000000"/>
              <w:bottom w:val="single" w:sz="4" w:space="0" w:color="000000"/>
            </w:tcBorders>
            <w:shd w:val="clear" w:color="auto" w:fill="auto"/>
          </w:tcPr>
          <w:p w14:paraId="57A4C304"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66DA4D96" w14:textId="77777777" w:rsidR="00943E4E" w:rsidRPr="007E31F9" w:rsidRDefault="00943E4E" w:rsidP="007E31F9">
            <w:pPr>
              <w:tabs>
                <w:tab w:val="left" w:pos="426"/>
              </w:tabs>
              <w:snapToGrid w:val="0"/>
              <w:ind w:firstLine="34"/>
              <w:jc w:val="right"/>
              <w:rPr>
                <w:rFonts w:ascii="Myriad Pro" w:hAnsi="Myriad Pro"/>
                <w:sz w:val="20"/>
                <w:szCs w:val="20"/>
              </w:rPr>
            </w:pPr>
          </w:p>
        </w:tc>
      </w:tr>
      <w:tr w:rsidR="00943E4E" w:rsidRPr="007E31F9" w14:paraId="49114837" w14:textId="77777777" w:rsidTr="007E31F9">
        <w:tc>
          <w:tcPr>
            <w:tcW w:w="1562" w:type="pct"/>
            <w:tcBorders>
              <w:top w:val="single" w:sz="4" w:space="0" w:color="000000"/>
              <w:left w:val="single" w:sz="4" w:space="0" w:color="000000"/>
              <w:bottom w:val="single" w:sz="4" w:space="0" w:color="000000"/>
            </w:tcBorders>
            <w:shd w:val="clear" w:color="auto" w:fill="auto"/>
          </w:tcPr>
          <w:p w14:paraId="192173F4" w14:textId="77777777" w:rsidR="00943E4E" w:rsidRPr="007E31F9" w:rsidRDefault="00943E4E" w:rsidP="007E31F9">
            <w:pPr>
              <w:tabs>
                <w:tab w:val="left" w:pos="426"/>
              </w:tabs>
              <w:ind w:firstLine="34"/>
              <w:rPr>
                <w:rFonts w:ascii="Myriad Pro" w:hAnsi="Myriad Pro"/>
                <w:sz w:val="20"/>
                <w:szCs w:val="20"/>
              </w:rPr>
            </w:pPr>
            <w:r w:rsidRPr="007E31F9">
              <w:rPr>
                <w:rFonts w:ascii="Myriad Pro" w:hAnsi="Myriad Pro"/>
                <w:sz w:val="20"/>
                <w:szCs w:val="20"/>
              </w:rPr>
              <w:t xml:space="preserve"> ООО «ЛЭС»</w:t>
            </w:r>
          </w:p>
        </w:tc>
        <w:tc>
          <w:tcPr>
            <w:tcW w:w="573" w:type="pct"/>
            <w:tcBorders>
              <w:top w:val="single" w:sz="4" w:space="0" w:color="000000"/>
              <w:left w:val="single" w:sz="4" w:space="0" w:color="000000"/>
              <w:bottom w:val="single" w:sz="4" w:space="0" w:color="000000"/>
            </w:tcBorders>
            <w:shd w:val="clear" w:color="auto" w:fill="auto"/>
          </w:tcPr>
          <w:p w14:paraId="336A0FFD"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6 384,0</w:t>
            </w:r>
          </w:p>
        </w:tc>
        <w:tc>
          <w:tcPr>
            <w:tcW w:w="573" w:type="pct"/>
            <w:tcBorders>
              <w:top w:val="single" w:sz="4" w:space="0" w:color="000000"/>
              <w:left w:val="single" w:sz="4" w:space="0" w:color="000000"/>
              <w:bottom w:val="single" w:sz="4" w:space="0" w:color="000000"/>
            </w:tcBorders>
            <w:shd w:val="clear" w:color="auto" w:fill="auto"/>
          </w:tcPr>
          <w:p w14:paraId="06F4272B"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3 368,1</w:t>
            </w:r>
          </w:p>
        </w:tc>
        <w:tc>
          <w:tcPr>
            <w:tcW w:w="573" w:type="pct"/>
            <w:tcBorders>
              <w:top w:val="single" w:sz="4" w:space="0" w:color="000000"/>
              <w:left w:val="single" w:sz="4" w:space="0" w:color="000000"/>
              <w:bottom w:val="single" w:sz="4" w:space="0" w:color="000000"/>
            </w:tcBorders>
            <w:shd w:val="clear" w:color="auto" w:fill="auto"/>
          </w:tcPr>
          <w:p w14:paraId="5F8F5052" w14:textId="77777777" w:rsidR="00943E4E" w:rsidRPr="007E31F9" w:rsidRDefault="00943E4E" w:rsidP="007E31F9">
            <w:pPr>
              <w:tabs>
                <w:tab w:val="left" w:pos="426"/>
              </w:tabs>
              <w:snapToGrid w:val="0"/>
              <w:ind w:firstLine="34"/>
              <w:jc w:val="right"/>
              <w:rPr>
                <w:rFonts w:ascii="Myriad Pro" w:hAnsi="Myriad Pro"/>
                <w:sz w:val="20"/>
                <w:szCs w:val="20"/>
              </w:rPr>
            </w:pPr>
          </w:p>
        </w:tc>
        <w:tc>
          <w:tcPr>
            <w:tcW w:w="573" w:type="pct"/>
            <w:tcBorders>
              <w:top w:val="single" w:sz="4" w:space="0" w:color="000000"/>
              <w:left w:val="single" w:sz="4" w:space="0" w:color="000000"/>
              <w:bottom w:val="single" w:sz="4" w:space="0" w:color="000000"/>
            </w:tcBorders>
            <w:shd w:val="clear" w:color="auto" w:fill="auto"/>
          </w:tcPr>
          <w:p w14:paraId="1809405E"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1 978,8</w:t>
            </w:r>
          </w:p>
        </w:tc>
        <w:tc>
          <w:tcPr>
            <w:tcW w:w="573" w:type="pct"/>
            <w:tcBorders>
              <w:top w:val="single" w:sz="4" w:space="0" w:color="000000"/>
              <w:left w:val="single" w:sz="4" w:space="0" w:color="000000"/>
              <w:bottom w:val="single" w:sz="4" w:space="0" w:color="000000"/>
            </w:tcBorders>
            <w:shd w:val="clear" w:color="auto" w:fill="auto"/>
          </w:tcPr>
          <w:p w14:paraId="35F7232D" w14:textId="77777777" w:rsidR="00943E4E" w:rsidRPr="007E31F9" w:rsidRDefault="00943E4E" w:rsidP="007E31F9">
            <w:pPr>
              <w:tabs>
                <w:tab w:val="left" w:pos="426"/>
              </w:tabs>
              <w:ind w:firstLine="34"/>
              <w:jc w:val="right"/>
              <w:rPr>
                <w:rFonts w:ascii="Myriad Pro" w:hAnsi="Myriad Pro"/>
                <w:sz w:val="20"/>
                <w:szCs w:val="20"/>
              </w:rPr>
            </w:pPr>
            <w:r w:rsidRPr="007E31F9">
              <w:rPr>
                <w:rFonts w:ascii="Myriad Pro" w:hAnsi="Myriad Pro"/>
                <w:sz w:val="20"/>
                <w:szCs w:val="20"/>
              </w:rPr>
              <w:t>1 037,1</w:t>
            </w: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650D44B2" w14:textId="77777777" w:rsidR="00943E4E" w:rsidRPr="007E31F9" w:rsidRDefault="00943E4E" w:rsidP="007E31F9">
            <w:pPr>
              <w:tabs>
                <w:tab w:val="left" w:pos="426"/>
              </w:tabs>
              <w:snapToGrid w:val="0"/>
              <w:ind w:firstLine="34"/>
              <w:jc w:val="right"/>
              <w:rPr>
                <w:rFonts w:ascii="Myriad Pro" w:hAnsi="Myriad Pro"/>
                <w:sz w:val="20"/>
                <w:szCs w:val="20"/>
              </w:rPr>
            </w:pPr>
          </w:p>
        </w:tc>
      </w:tr>
      <w:tr w:rsidR="00943E4E" w:rsidRPr="007E31F9" w14:paraId="522263CB" w14:textId="77777777" w:rsidTr="007E31F9">
        <w:tc>
          <w:tcPr>
            <w:tcW w:w="1562" w:type="pct"/>
            <w:tcBorders>
              <w:top w:val="single" w:sz="4" w:space="0" w:color="000000"/>
              <w:left w:val="single" w:sz="4" w:space="0" w:color="000000"/>
              <w:bottom w:val="single" w:sz="4" w:space="0" w:color="000000"/>
            </w:tcBorders>
            <w:shd w:val="clear" w:color="auto" w:fill="auto"/>
          </w:tcPr>
          <w:p w14:paraId="370C40DF" w14:textId="77777777" w:rsidR="00943E4E" w:rsidRPr="007E31F9" w:rsidRDefault="00943E4E" w:rsidP="007E31F9">
            <w:pPr>
              <w:tabs>
                <w:tab w:val="left" w:pos="426"/>
              </w:tabs>
              <w:ind w:firstLine="34"/>
              <w:rPr>
                <w:rFonts w:ascii="Myriad Pro" w:hAnsi="Myriad Pro"/>
                <w:b/>
                <w:sz w:val="20"/>
                <w:szCs w:val="20"/>
              </w:rPr>
            </w:pPr>
            <w:r w:rsidRPr="007E31F9">
              <w:rPr>
                <w:rFonts w:ascii="Myriad Pro" w:hAnsi="Myriad Pro"/>
                <w:b/>
                <w:sz w:val="20"/>
                <w:szCs w:val="20"/>
              </w:rPr>
              <w:t>ИТОГО</w:t>
            </w:r>
          </w:p>
        </w:tc>
        <w:tc>
          <w:tcPr>
            <w:tcW w:w="573" w:type="pct"/>
            <w:tcBorders>
              <w:top w:val="single" w:sz="4" w:space="0" w:color="000000"/>
              <w:left w:val="single" w:sz="4" w:space="0" w:color="000000"/>
              <w:bottom w:val="single" w:sz="4" w:space="0" w:color="000000"/>
            </w:tcBorders>
            <w:shd w:val="clear" w:color="auto" w:fill="auto"/>
          </w:tcPr>
          <w:p w14:paraId="6C216B26" w14:textId="77777777" w:rsidR="00943E4E" w:rsidRPr="007E31F9" w:rsidRDefault="00943E4E" w:rsidP="007E31F9">
            <w:pPr>
              <w:tabs>
                <w:tab w:val="left" w:pos="426"/>
              </w:tabs>
              <w:ind w:hanging="108"/>
              <w:jc w:val="right"/>
              <w:rPr>
                <w:rFonts w:ascii="Myriad Pro" w:hAnsi="Myriad Pro"/>
                <w:b/>
                <w:sz w:val="20"/>
                <w:szCs w:val="20"/>
              </w:rPr>
            </w:pPr>
            <w:r w:rsidRPr="007E31F9">
              <w:rPr>
                <w:rFonts w:ascii="Myriad Pro" w:hAnsi="Myriad Pro"/>
                <w:b/>
                <w:sz w:val="20"/>
                <w:szCs w:val="20"/>
              </w:rPr>
              <w:t>67 127, 7</w:t>
            </w:r>
          </w:p>
        </w:tc>
        <w:tc>
          <w:tcPr>
            <w:tcW w:w="573" w:type="pct"/>
            <w:tcBorders>
              <w:top w:val="single" w:sz="4" w:space="0" w:color="000000"/>
              <w:left w:val="single" w:sz="4" w:space="0" w:color="000000"/>
              <w:bottom w:val="single" w:sz="4" w:space="0" w:color="000000"/>
            </w:tcBorders>
            <w:shd w:val="clear" w:color="auto" w:fill="auto"/>
          </w:tcPr>
          <w:p w14:paraId="59187D3A" w14:textId="77777777" w:rsidR="00943E4E" w:rsidRPr="007E31F9" w:rsidRDefault="00943E4E" w:rsidP="007E31F9">
            <w:pPr>
              <w:tabs>
                <w:tab w:val="left" w:pos="426"/>
              </w:tabs>
              <w:ind w:hanging="108"/>
              <w:jc w:val="right"/>
              <w:rPr>
                <w:rFonts w:ascii="Myriad Pro" w:hAnsi="Myriad Pro"/>
                <w:b/>
                <w:sz w:val="20"/>
                <w:szCs w:val="20"/>
              </w:rPr>
            </w:pPr>
            <w:r w:rsidRPr="007E31F9">
              <w:rPr>
                <w:rFonts w:ascii="Myriad Pro" w:hAnsi="Myriad Pro"/>
                <w:b/>
                <w:sz w:val="20"/>
                <w:szCs w:val="20"/>
              </w:rPr>
              <w:t>17 364,3</w:t>
            </w:r>
          </w:p>
        </w:tc>
        <w:tc>
          <w:tcPr>
            <w:tcW w:w="573" w:type="pct"/>
            <w:tcBorders>
              <w:top w:val="single" w:sz="4" w:space="0" w:color="000000"/>
              <w:left w:val="single" w:sz="4" w:space="0" w:color="000000"/>
              <w:bottom w:val="single" w:sz="4" w:space="0" w:color="000000"/>
            </w:tcBorders>
            <w:shd w:val="clear" w:color="auto" w:fill="auto"/>
          </w:tcPr>
          <w:p w14:paraId="1B88ED9E" w14:textId="77777777" w:rsidR="00943E4E" w:rsidRPr="007E31F9" w:rsidRDefault="00943E4E" w:rsidP="007E31F9">
            <w:pPr>
              <w:tabs>
                <w:tab w:val="left" w:pos="426"/>
              </w:tabs>
              <w:ind w:hanging="108"/>
              <w:jc w:val="right"/>
              <w:rPr>
                <w:rFonts w:ascii="Myriad Pro" w:hAnsi="Myriad Pro"/>
                <w:b/>
                <w:sz w:val="20"/>
                <w:szCs w:val="20"/>
              </w:rPr>
            </w:pPr>
            <w:r w:rsidRPr="007E31F9">
              <w:rPr>
                <w:rFonts w:ascii="Myriad Pro" w:hAnsi="Myriad Pro"/>
                <w:b/>
                <w:sz w:val="20"/>
                <w:szCs w:val="20"/>
              </w:rPr>
              <w:t>18 125,5</w:t>
            </w:r>
          </w:p>
        </w:tc>
        <w:tc>
          <w:tcPr>
            <w:tcW w:w="573" w:type="pct"/>
            <w:tcBorders>
              <w:top w:val="single" w:sz="4" w:space="0" w:color="000000"/>
              <w:left w:val="single" w:sz="4" w:space="0" w:color="000000"/>
              <w:bottom w:val="single" w:sz="4" w:space="0" w:color="000000"/>
            </w:tcBorders>
            <w:shd w:val="clear" w:color="auto" w:fill="auto"/>
          </w:tcPr>
          <w:p w14:paraId="6F108E2D" w14:textId="77777777" w:rsidR="00943E4E" w:rsidRPr="007E31F9" w:rsidRDefault="00943E4E" w:rsidP="007E31F9">
            <w:pPr>
              <w:tabs>
                <w:tab w:val="left" w:pos="426"/>
              </w:tabs>
              <w:ind w:hanging="108"/>
              <w:jc w:val="right"/>
              <w:rPr>
                <w:rFonts w:ascii="Myriad Pro" w:hAnsi="Myriad Pro"/>
                <w:b/>
                <w:sz w:val="20"/>
                <w:szCs w:val="20"/>
              </w:rPr>
            </w:pPr>
            <w:r w:rsidRPr="007E31F9">
              <w:rPr>
                <w:rFonts w:ascii="Myriad Pro" w:hAnsi="Myriad Pro"/>
                <w:b/>
                <w:sz w:val="20"/>
                <w:szCs w:val="20"/>
              </w:rPr>
              <w:t>19 788, 7</w:t>
            </w:r>
          </w:p>
        </w:tc>
        <w:tc>
          <w:tcPr>
            <w:tcW w:w="573" w:type="pct"/>
            <w:tcBorders>
              <w:top w:val="single" w:sz="4" w:space="0" w:color="000000"/>
              <w:left w:val="single" w:sz="4" w:space="0" w:color="000000"/>
              <w:bottom w:val="single" w:sz="4" w:space="0" w:color="000000"/>
            </w:tcBorders>
            <w:shd w:val="clear" w:color="auto" w:fill="auto"/>
          </w:tcPr>
          <w:p w14:paraId="692B54FF" w14:textId="77777777" w:rsidR="00943E4E" w:rsidRPr="007E31F9" w:rsidRDefault="00943E4E" w:rsidP="007E31F9">
            <w:pPr>
              <w:tabs>
                <w:tab w:val="left" w:pos="426"/>
              </w:tabs>
              <w:ind w:hanging="108"/>
              <w:jc w:val="right"/>
              <w:rPr>
                <w:rFonts w:ascii="Myriad Pro" w:hAnsi="Myriad Pro"/>
                <w:b/>
                <w:sz w:val="20"/>
                <w:szCs w:val="20"/>
              </w:rPr>
            </w:pPr>
            <w:r w:rsidRPr="007E31F9">
              <w:rPr>
                <w:rFonts w:ascii="Myriad Pro" w:hAnsi="Myriad Pro"/>
                <w:b/>
                <w:sz w:val="20"/>
                <w:szCs w:val="20"/>
              </w:rPr>
              <w:t>2 283, 7</w:t>
            </w:r>
          </w:p>
        </w:tc>
        <w:tc>
          <w:tcPr>
            <w:tcW w:w="573" w:type="pct"/>
            <w:tcBorders>
              <w:top w:val="single" w:sz="4" w:space="0" w:color="000000"/>
              <w:left w:val="single" w:sz="4" w:space="0" w:color="000000"/>
              <w:bottom w:val="single" w:sz="4" w:space="0" w:color="000000"/>
              <w:right w:val="single" w:sz="4" w:space="0" w:color="000000"/>
            </w:tcBorders>
            <w:shd w:val="clear" w:color="auto" w:fill="auto"/>
          </w:tcPr>
          <w:p w14:paraId="3E68B632" w14:textId="77777777" w:rsidR="00943E4E" w:rsidRPr="007E31F9" w:rsidRDefault="00943E4E" w:rsidP="007E31F9">
            <w:pPr>
              <w:tabs>
                <w:tab w:val="left" w:pos="426"/>
              </w:tabs>
              <w:ind w:hanging="108"/>
              <w:jc w:val="right"/>
              <w:rPr>
                <w:rFonts w:ascii="Myriad Pro" w:hAnsi="Myriad Pro"/>
                <w:b/>
                <w:sz w:val="20"/>
                <w:szCs w:val="20"/>
              </w:rPr>
            </w:pPr>
            <w:r w:rsidRPr="007E31F9">
              <w:rPr>
                <w:rFonts w:ascii="Myriad Pro" w:hAnsi="Myriad Pro"/>
                <w:b/>
                <w:sz w:val="20"/>
                <w:szCs w:val="20"/>
              </w:rPr>
              <w:t>9 565,5</w:t>
            </w:r>
          </w:p>
        </w:tc>
      </w:tr>
    </w:tbl>
    <w:p w14:paraId="0C5B5577" w14:textId="77777777" w:rsidR="00943E4E" w:rsidRPr="000725F1" w:rsidRDefault="00943E4E" w:rsidP="00943E4E">
      <w:pPr>
        <w:tabs>
          <w:tab w:val="left" w:pos="426"/>
        </w:tabs>
        <w:spacing w:line="360" w:lineRule="auto"/>
        <w:ind w:firstLine="567"/>
        <w:rPr>
          <w:rFonts w:ascii="Myriad Pro" w:hAnsi="Myriad Pro"/>
        </w:rPr>
      </w:pPr>
    </w:p>
    <w:p w14:paraId="26EA6D3B"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Инвентаризационной комиссией составлены акты инвентаризации расчетов с покупателями, поставщиками и прочими дебиторами и кредиторами на 31.03.2017г, 30.06.2017г, 30.09.2017г, 31.12.2017г, а также справки к актам по состоянию на 31.03.2017г, 30.06.2017г, 30.09.2017г, 31.12.2017г.</w:t>
      </w:r>
    </w:p>
    <w:p w14:paraId="0A6D305A"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заключения департамента правового обеспечения о возможности создания резерва по дебиторской задолженности по передаче электроэнергии за 1 квартал 2017г был создан резерв в размере 17 364,3 тыс. руб. </w:t>
      </w:r>
    </w:p>
    <w:p w14:paraId="19E49DDA"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На основании заключения департамента правового обеспечения о возможности создания резерва по дебиторской задолженности по передаче электроэнергии за 2 квартал 2017г был создан резерв в размере 9 177,1 тыс. руб.</w:t>
      </w:r>
    </w:p>
    <w:p w14:paraId="72886DAA"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 xml:space="preserve"> По протоколу совещания Комиссии по управлению дебиторской, кредиторской задолженностью ПАО «МРСК Сибири» за 2 квартал 2017г дополнительно создан резерв в размере 8 948,3 тыс. руб. Итого за 2 квартал 2017г. создан резерв в размере 18 125,5 тыс. руб.</w:t>
      </w:r>
    </w:p>
    <w:p w14:paraId="76E3F8CF"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заключения департамента правового обеспечения о возможности создания резерва по дебиторской задолженности по передаче электроэнергии за 3 квартал 2017г был создан резерв в размере 19 788,7 тыс. руб. </w:t>
      </w:r>
    </w:p>
    <w:p w14:paraId="22CD0653"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t xml:space="preserve">На основании заключений департамента правового обеспечения по созданию резерва по сомнительным долгам по задолженности за услуги по передаче электрической энергии за 4 квартал 2017г был создан резерв в размере 1 037,1 тыс. руб. </w:t>
      </w:r>
    </w:p>
    <w:p w14:paraId="2E787200" w14:textId="77777777" w:rsidR="00943E4E" w:rsidRPr="000725F1" w:rsidRDefault="00943E4E" w:rsidP="00925D9B">
      <w:pPr>
        <w:tabs>
          <w:tab w:val="left" w:pos="426"/>
        </w:tabs>
        <w:spacing w:line="360" w:lineRule="auto"/>
        <w:ind w:firstLine="567"/>
        <w:jc w:val="both"/>
        <w:rPr>
          <w:rFonts w:ascii="Myriad Pro" w:hAnsi="Myriad Pro"/>
          <w:sz w:val="26"/>
          <w:szCs w:val="26"/>
        </w:rPr>
      </w:pPr>
      <w:r w:rsidRPr="000725F1">
        <w:rPr>
          <w:rFonts w:ascii="Myriad Pro" w:hAnsi="Myriad Pro"/>
          <w:sz w:val="26"/>
          <w:szCs w:val="26"/>
        </w:rPr>
        <w:lastRenderedPageBreak/>
        <w:t>По протоколу совещания Комиссии по управлению дебиторской, кредиторской задолженностью ПАО «МРСК Сибири» за 4 квартал 2017</w:t>
      </w:r>
      <w:r w:rsidR="00087F9C">
        <w:rPr>
          <w:rFonts w:ascii="Myriad Pro" w:hAnsi="Myriad Pro"/>
          <w:sz w:val="26"/>
          <w:szCs w:val="26"/>
        </w:rPr>
        <w:t xml:space="preserve"> </w:t>
      </w:r>
      <w:r w:rsidRPr="000725F1">
        <w:rPr>
          <w:rFonts w:ascii="Myriad Pro" w:hAnsi="Myriad Pro"/>
          <w:sz w:val="26"/>
          <w:szCs w:val="26"/>
        </w:rPr>
        <w:t>г</w:t>
      </w:r>
      <w:r w:rsidR="00087F9C">
        <w:rPr>
          <w:rFonts w:ascii="Myriad Pro" w:hAnsi="Myriad Pro"/>
          <w:sz w:val="26"/>
          <w:szCs w:val="26"/>
        </w:rPr>
        <w:t>.</w:t>
      </w:r>
      <w:r w:rsidRPr="000725F1">
        <w:rPr>
          <w:rFonts w:ascii="Myriad Pro" w:hAnsi="Myriad Pro"/>
          <w:sz w:val="26"/>
          <w:szCs w:val="26"/>
        </w:rPr>
        <w:t xml:space="preserve"> дополнительно создан резерв в размере 1 246,6 тыс. руб. </w:t>
      </w:r>
    </w:p>
    <w:p w14:paraId="5DBA274A" w14:textId="77777777" w:rsidR="00943E4E" w:rsidRPr="00943E4E" w:rsidRDefault="00943E4E" w:rsidP="00925D9B">
      <w:pPr>
        <w:tabs>
          <w:tab w:val="left" w:pos="426"/>
        </w:tabs>
        <w:spacing w:line="360" w:lineRule="auto"/>
        <w:ind w:firstLine="567"/>
        <w:jc w:val="both"/>
        <w:rPr>
          <w:rFonts w:ascii="Myriad Pro" w:hAnsi="Myriad Pro"/>
          <w:sz w:val="26"/>
          <w:szCs w:val="26"/>
        </w:rPr>
      </w:pPr>
      <w:r w:rsidRPr="00943E4E">
        <w:rPr>
          <w:rFonts w:ascii="Myriad Pro" w:hAnsi="Myriad Pro"/>
          <w:sz w:val="26"/>
          <w:szCs w:val="26"/>
        </w:rPr>
        <w:t>О соблюдении требования в части РСД п. 70  Приказа МФ РФ от №34н</w:t>
      </w:r>
      <w:r w:rsidR="004C4C4D" w:rsidRPr="004C4C4D">
        <w:rPr>
          <w:rStyle w:val="InternetLink"/>
          <w:rFonts w:ascii="Myriad Pro" w:hAnsi="Myriad Pro"/>
          <w:sz w:val="26"/>
          <w:szCs w:val="26"/>
          <w:u w:val="none"/>
        </w:rPr>
        <w:t xml:space="preserve"> </w:t>
      </w:r>
      <w:r w:rsidRPr="00943E4E">
        <w:rPr>
          <w:rFonts w:ascii="Myriad Pro" w:hAnsi="Myriad Pro"/>
          <w:sz w:val="26"/>
          <w:szCs w:val="26"/>
        </w:rPr>
        <w:t xml:space="preserve">«..если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 </w:t>
      </w:r>
    </w:p>
    <w:p w14:paraId="4982320D" w14:textId="77777777" w:rsidR="00943E4E" w:rsidRPr="00943E4E" w:rsidRDefault="00943E4E" w:rsidP="00925D9B">
      <w:pPr>
        <w:tabs>
          <w:tab w:val="left" w:pos="426"/>
        </w:tabs>
        <w:spacing w:line="360" w:lineRule="auto"/>
        <w:ind w:firstLine="567"/>
        <w:jc w:val="both"/>
        <w:rPr>
          <w:rFonts w:ascii="Myriad Pro" w:hAnsi="Myriad Pro"/>
          <w:sz w:val="26"/>
          <w:szCs w:val="26"/>
        </w:rPr>
      </w:pPr>
      <w:r w:rsidRPr="00943E4E">
        <w:rPr>
          <w:rFonts w:ascii="Myriad Pro" w:hAnsi="Myriad Pro"/>
          <w:sz w:val="26"/>
          <w:szCs w:val="26"/>
        </w:rPr>
        <w:t>В таблицах по резерву сомнительных долгов по передаче электроэнергии, суммы восстановленного и созданного резерва сомнительных долгов, во исполнение выше указанного требования Приказа МФ РФ от №34н, не включаются и в правовом заключении по РСД не раскрываются. За 4 квартал 2017г. создан резерв в размере 9 565,5 тыс. руб.</w:t>
      </w:r>
    </w:p>
    <w:p w14:paraId="22C6F358" w14:textId="77777777" w:rsidR="00943E4E" w:rsidRPr="00943E4E" w:rsidRDefault="00943E4E" w:rsidP="00925D9B">
      <w:pPr>
        <w:tabs>
          <w:tab w:val="left" w:pos="426"/>
        </w:tabs>
        <w:spacing w:line="360" w:lineRule="auto"/>
        <w:ind w:firstLine="567"/>
        <w:jc w:val="both"/>
        <w:rPr>
          <w:rFonts w:ascii="Myriad Pro" w:hAnsi="Myriad Pro"/>
          <w:sz w:val="26"/>
          <w:szCs w:val="26"/>
        </w:rPr>
      </w:pPr>
      <w:r w:rsidRPr="00943E4E">
        <w:rPr>
          <w:rFonts w:ascii="Myriad Pro" w:hAnsi="Myriad Pro"/>
          <w:sz w:val="26"/>
          <w:szCs w:val="26"/>
        </w:rPr>
        <w:t>Итого за 4 квартал 2017г. создан резерв в размере 11 849,2 тыс. руб.</w:t>
      </w:r>
    </w:p>
    <w:p w14:paraId="4572298C" w14:textId="77777777" w:rsidR="00943E4E" w:rsidRPr="00943E4E" w:rsidRDefault="00943E4E" w:rsidP="00925D9B">
      <w:pPr>
        <w:tabs>
          <w:tab w:val="left" w:pos="426"/>
        </w:tabs>
        <w:spacing w:line="360" w:lineRule="auto"/>
        <w:ind w:firstLine="567"/>
        <w:jc w:val="both"/>
        <w:rPr>
          <w:rFonts w:ascii="Myriad Pro" w:hAnsi="Myriad Pro"/>
          <w:sz w:val="26"/>
          <w:szCs w:val="26"/>
        </w:rPr>
      </w:pPr>
      <w:r w:rsidRPr="00943E4E">
        <w:rPr>
          <w:rFonts w:ascii="Myriad Pro" w:hAnsi="Myriad Pro"/>
          <w:sz w:val="26"/>
          <w:szCs w:val="26"/>
        </w:rPr>
        <w:t>На 2019 год сумма затрат определена исходя из фактической величины резерва за   2017 год в размере 67 127,7 тыс. руб.</w:t>
      </w:r>
    </w:p>
    <w:p w14:paraId="47B0AAA3" w14:textId="77777777" w:rsidR="00943E4E" w:rsidRPr="000725F1" w:rsidRDefault="00943E4E" w:rsidP="00232EC1">
      <w:pPr>
        <w:spacing w:before="240"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5F8F13B1"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Пунктом 70 приказа Минфина России от 20.07.1998 № 34н «Об утверждении Положения по ведению бухгалтерского учета и бухгалтерской отчетности в Российской Федерации» (далее - Положение/ПБУ) определено, что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0EF35D66"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В соответствии с п. 3 статьи 266 Налогового кодекса РФ (далее - Кодекс) налогоплательщик вправе создавать резервы по сомнительным долгам в порядке, предусмотренном статьей 266 Кодекса.</w:t>
      </w:r>
    </w:p>
    <w:p w14:paraId="2952BB58"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При этом, п.1 статьи 266 Кодекса определено, что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w:t>
      </w:r>
      <w:r w:rsidR="004C4C4D">
        <w:rPr>
          <w:rFonts w:ascii="Myriad Pro" w:hAnsi="Myriad Pro"/>
          <w:sz w:val="26"/>
          <w:szCs w:val="26"/>
        </w:rPr>
        <w:t xml:space="preserve"> </w:t>
      </w:r>
      <w:r w:rsidRPr="000725F1">
        <w:rPr>
          <w:rFonts w:ascii="Myriad Pro" w:hAnsi="Myriad Pro"/>
          <w:sz w:val="26"/>
          <w:szCs w:val="26"/>
        </w:rPr>
        <w:t>в случае если</w:t>
      </w:r>
      <w:r w:rsidR="00087F9C">
        <w:rPr>
          <w:rFonts w:ascii="Myriad Pro" w:hAnsi="Myriad Pro"/>
          <w:sz w:val="26"/>
          <w:szCs w:val="26"/>
        </w:rPr>
        <w:t>,</w:t>
      </w:r>
      <w:r w:rsidRPr="000725F1">
        <w:rPr>
          <w:rFonts w:ascii="Myriad Pro" w:hAnsi="Myriad Pro"/>
          <w:sz w:val="26"/>
          <w:szCs w:val="26"/>
        </w:rPr>
        <w:t xml:space="preserve"> эта </w:t>
      </w:r>
      <w:r w:rsidRPr="000725F1">
        <w:rPr>
          <w:rFonts w:ascii="Myriad Pro" w:hAnsi="Myriad Pro"/>
          <w:sz w:val="26"/>
          <w:szCs w:val="26"/>
        </w:rPr>
        <w:lastRenderedPageBreak/>
        <w:t>задолженность не погашена в сроки, установленные договором, и не обеспечена залогом, поручительством, банковской гарантией.</w:t>
      </w:r>
    </w:p>
    <w:p w14:paraId="65E9D5AA"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Величина резерва определяется по каждому сомнительному долгу в зависимости от финансового состояния (платежеспособности) должника.</w:t>
      </w:r>
    </w:p>
    <w:p w14:paraId="56B6CB86"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Учитывая изложенное, налогоплательщик не вправе создавать резерв по сомнительной задолженности, если такая задолженность обеспечена поручительством или залогом. Возможность создания РСД в случае, если организация-поручитель находится в стадии банкротства, Кодексом не предусмотрена.</w:t>
      </w:r>
    </w:p>
    <w:p w14:paraId="3DAABBAE"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Создание РСД возможно при обязательном соблюдении следующих процедур и условий:</w:t>
      </w:r>
    </w:p>
    <w:p w14:paraId="59EEE08B" w14:textId="77777777" w:rsidR="00943E4E" w:rsidRPr="000725F1" w:rsidRDefault="00943E4E" w:rsidP="00102FA9">
      <w:pPr>
        <w:pStyle w:val="ab"/>
        <w:numPr>
          <w:ilvl w:val="0"/>
          <w:numId w:val="69"/>
        </w:numPr>
        <w:tabs>
          <w:tab w:val="left" w:pos="993"/>
        </w:tabs>
        <w:spacing w:before="40" w:line="360" w:lineRule="auto"/>
        <w:ind w:left="709" w:firstLine="0"/>
        <w:rPr>
          <w:rFonts w:ascii="Myriad Pro" w:hAnsi="Myriad Pro"/>
          <w:sz w:val="26"/>
          <w:szCs w:val="26"/>
        </w:rPr>
      </w:pPr>
      <w:r w:rsidRPr="000725F1">
        <w:rPr>
          <w:rFonts w:ascii="Myriad Pro" w:hAnsi="Myriad Pro"/>
          <w:sz w:val="26"/>
          <w:szCs w:val="26"/>
        </w:rPr>
        <w:t>истек установленный договором срок погашения покупателем, заказчиком обязательств;</w:t>
      </w:r>
    </w:p>
    <w:p w14:paraId="3C2928A3" w14:textId="77777777" w:rsidR="00943E4E" w:rsidRPr="000725F1" w:rsidRDefault="00943E4E" w:rsidP="00102FA9">
      <w:pPr>
        <w:pStyle w:val="ab"/>
        <w:numPr>
          <w:ilvl w:val="0"/>
          <w:numId w:val="69"/>
        </w:numPr>
        <w:tabs>
          <w:tab w:val="left" w:pos="993"/>
        </w:tabs>
        <w:spacing w:before="40" w:line="360" w:lineRule="auto"/>
        <w:ind w:left="709" w:firstLine="0"/>
        <w:rPr>
          <w:rFonts w:ascii="Myriad Pro" w:hAnsi="Myriad Pro"/>
          <w:sz w:val="26"/>
          <w:szCs w:val="26"/>
        </w:rPr>
      </w:pPr>
      <w:r w:rsidRPr="000725F1">
        <w:rPr>
          <w:rFonts w:ascii="Myriad Pro" w:hAnsi="Myriad Pro"/>
          <w:sz w:val="26"/>
          <w:szCs w:val="26"/>
        </w:rPr>
        <w:t>обязательства не обеспечены гарантиями;</w:t>
      </w:r>
    </w:p>
    <w:p w14:paraId="1208BD86" w14:textId="77777777" w:rsidR="00943E4E" w:rsidRPr="000725F1" w:rsidRDefault="00943E4E" w:rsidP="00102FA9">
      <w:pPr>
        <w:pStyle w:val="ab"/>
        <w:numPr>
          <w:ilvl w:val="0"/>
          <w:numId w:val="69"/>
        </w:numPr>
        <w:tabs>
          <w:tab w:val="left" w:pos="993"/>
        </w:tabs>
        <w:spacing w:before="40" w:line="360" w:lineRule="auto"/>
        <w:ind w:left="709" w:firstLine="0"/>
        <w:rPr>
          <w:rFonts w:ascii="Myriad Pro" w:hAnsi="Myriad Pro"/>
          <w:sz w:val="26"/>
          <w:szCs w:val="26"/>
        </w:rPr>
      </w:pPr>
      <w:r w:rsidRPr="000725F1">
        <w:rPr>
          <w:rFonts w:ascii="Myriad Pro" w:hAnsi="Myriad Pro"/>
          <w:sz w:val="26"/>
          <w:szCs w:val="26"/>
        </w:rPr>
        <w:t>проведена инвентаризация дебиторской задолженности;</w:t>
      </w:r>
    </w:p>
    <w:p w14:paraId="745B7C04" w14:textId="77777777" w:rsidR="00943E4E" w:rsidRPr="000725F1" w:rsidRDefault="00943E4E" w:rsidP="00102FA9">
      <w:pPr>
        <w:pStyle w:val="ab"/>
        <w:numPr>
          <w:ilvl w:val="0"/>
          <w:numId w:val="69"/>
        </w:numPr>
        <w:tabs>
          <w:tab w:val="left" w:pos="993"/>
        </w:tabs>
        <w:spacing w:before="40" w:line="360" w:lineRule="auto"/>
        <w:ind w:left="709" w:firstLine="0"/>
        <w:rPr>
          <w:rFonts w:ascii="Myriad Pro" w:hAnsi="Myriad Pro"/>
          <w:sz w:val="26"/>
          <w:szCs w:val="26"/>
        </w:rPr>
      </w:pPr>
      <w:r w:rsidRPr="000725F1">
        <w:rPr>
          <w:rFonts w:ascii="Myriad Pro" w:hAnsi="Myriad Pro"/>
          <w:sz w:val="26"/>
          <w:szCs w:val="26"/>
        </w:rPr>
        <w:t>учетной политикой общества предусмотрено создание резерва сомнительных долгов;</w:t>
      </w:r>
    </w:p>
    <w:p w14:paraId="74B1AA73" w14:textId="77777777" w:rsidR="00943E4E" w:rsidRPr="000725F1" w:rsidRDefault="00943E4E" w:rsidP="00102FA9">
      <w:pPr>
        <w:pStyle w:val="ab"/>
        <w:numPr>
          <w:ilvl w:val="0"/>
          <w:numId w:val="69"/>
        </w:numPr>
        <w:tabs>
          <w:tab w:val="left" w:pos="993"/>
        </w:tabs>
        <w:spacing w:before="40" w:line="360" w:lineRule="auto"/>
        <w:ind w:left="709" w:firstLine="0"/>
        <w:rPr>
          <w:rFonts w:ascii="Myriad Pro" w:hAnsi="Myriad Pro"/>
          <w:sz w:val="26"/>
          <w:szCs w:val="26"/>
        </w:rPr>
      </w:pPr>
      <w:r w:rsidRPr="000725F1">
        <w:rPr>
          <w:rFonts w:ascii="Myriad Pro" w:hAnsi="Myriad Pro"/>
          <w:sz w:val="26"/>
          <w:szCs w:val="26"/>
        </w:rPr>
        <w:t>проведен анализ возможности и вероятности погашения долга по каждому отдельному должнику в зависимости от финансового состояния (платежеспособности) должника и оценки вероятности погашения долга полностью или частично.</w:t>
      </w:r>
    </w:p>
    <w:p w14:paraId="5EE4E780" w14:textId="77777777" w:rsidR="00943E4E" w:rsidRPr="000725F1" w:rsidRDefault="00943E4E" w:rsidP="00925D9B">
      <w:pPr>
        <w:pStyle w:val="ab"/>
        <w:spacing w:before="40" w:line="360" w:lineRule="auto"/>
        <w:ind w:left="0" w:firstLine="567"/>
        <w:rPr>
          <w:rFonts w:ascii="Myriad Pro" w:hAnsi="Myriad Pro"/>
          <w:sz w:val="26"/>
          <w:szCs w:val="26"/>
        </w:rPr>
      </w:pPr>
      <w:r w:rsidRPr="000725F1">
        <w:rPr>
          <w:rFonts w:ascii="Myriad Pro" w:hAnsi="Myriad Pro"/>
          <w:sz w:val="26"/>
          <w:szCs w:val="26"/>
        </w:rPr>
        <w:t xml:space="preserve">Согласно п.4 статьи 266 </w:t>
      </w:r>
      <w:r w:rsidR="001C7112">
        <w:rPr>
          <w:rFonts w:ascii="Myriad Pro" w:hAnsi="Myriad Pro"/>
          <w:sz w:val="26"/>
          <w:szCs w:val="26"/>
        </w:rPr>
        <w:t xml:space="preserve">Налогового </w:t>
      </w:r>
      <w:r w:rsidRPr="000725F1">
        <w:rPr>
          <w:rFonts w:ascii="Myriad Pro" w:hAnsi="Myriad Pro"/>
          <w:sz w:val="26"/>
          <w:szCs w:val="26"/>
        </w:rPr>
        <w:t>Кодекса Р</w:t>
      </w:r>
      <w:r w:rsidR="001C7112">
        <w:rPr>
          <w:rFonts w:ascii="Myriad Pro" w:hAnsi="Myriad Pro"/>
          <w:sz w:val="26"/>
          <w:szCs w:val="26"/>
        </w:rPr>
        <w:t xml:space="preserve">оссийской </w:t>
      </w:r>
      <w:r w:rsidRPr="000725F1">
        <w:rPr>
          <w:rFonts w:ascii="Myriad Pro" w:hAnsi="Myriad Pro"/>
          <w:sz w:val="26"/>
          <w:szCs w:val="26"/>
        </w:rPr>
        <w:t>Ф</w:t>
      </w:r>
      <w:r w:rsidR="001C7112">
        <w:rPr>
          <w:rFonts w:ascii="Myriad Pro" w:hAnsi="Myriad Pro"/>
          <w:sz w:val="26"/>
          <w:szCs w:val="26"/>
        </w:rPr>
        <w:t>едерации</w:t>
      </w:r>
      <w:r w:rsidRPr="000725F1">
        <w:rPr>
          <w:rFonts w:ascii="Myriad Pro" w:hAnsi="Myriad Pro"/>
          <w:sz w:val="26"/>
          <w:szCs w:val="26"/>
        </w:rPr>
        <w:t xml:space="preserve">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Налоговым Кодексом РФ.</w:t>
      </w:r>
    </w:p>
    <w:p w14:paraId="0E91FEBB" w14:textId="77777777" w:rsidR="00943E4E" w:rsidRPr="000725F1" w:rsidRDefault="00943E4E" w:rsidP="00925D9B">
      <w:pPr>
        <w:pStyle w:val="ab"/>
        <w:spacing w:before="40" w:line="360" w:lineRule="auto"/>
        <w:ind w:left="0" w:firstLine="567"/>
        <w:rPr>
          <w:rFonts w:ascii="Myriad Pro" w:hAnsi="Myriad Pro"/>
          <w:sz w:val="26"/>
          <w:szCs w:val="26"/>
        </w:rPr>
      </w:pPr>
      <w:r w:rsidRPr="000725F1">
        <w:rPr>
          <w:rFonts w:ascii="Myriad Pro" w:hAnsi="Myriad Pro"/>
          <w:sz w:val="26"/>
          <w:szCs w:val="26"/>
        </w:rPr>
        <w:t xml:space="preserve">Пунктом 2 статьи 266 </w:t>
      </w:r>
      <w:r w:rsidR="001C7112">
        <w:rPr>
          <w:rFonts w:ascii="Myriad Pro" w:hAnsi="Myriad Pro"/>
          <w:sz w:val="26"/>
          <w:szCs w:val="26"/>
        </w:rPr>
        <w:t xml:space="preserve">Налогового </w:t>
      </w:r>
      <w:r w:rsidRPr="000725F1">
        <w:rPr>
          <w:rFonts w:ascii="Myriad Pro" w:hAnsi="Myriad Pro"/>
          <w:sz w:val="26"/>
          <w:szCs w:val="26"/>
        </w:rPr>
        <w:t>Кодекса</w:t>
      </w:r>
      <w:r w:rsidR="001C7112">
        <w:rPr>
          <w:rFonts w:ascii="Myriad Pro" w:hAnsi="Myriad Pro"/>
          <w:sz w:val="26"/>
          <w:szCs w:val="26"/>
        </w:rPr>
        <w:t xml:space="preserve"> Российской Федерации</w:t>
      </w:r>
      <w:r w:rsidRPr="000725F1">
        <w:rPr>
          <w:rFonts w:ascii="Myriad Pro" w:hAnsi="Myriad Pro"/>
          <w:sz w:val="26"/>
          <w:szCs w:val="26"/>
        </w:rPr>
        <w:t xml:space="preserve"> предусмотрено, что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w:t>
      </w:r>
      <w:r w:rsidRPr="000725F1">
        <w:rPr>
          <w:rFonts w:ascii="Myriad Pro" w:hAnsi="Myriad Pro"/>
          <w:sz w:val="26"/>
          <w:szCs w:val="26"/>
        </w:rPr>
        <w:lastRenderedPageBreak/>
        <w:t>вследствие невозможности его исполнения, на основании акта государственного органа или ликвидации организации</w:t>
      </w:r>
    </w:p>
    <w:p w14:paraId="11E60E9F" w14:textId="77777777" w:rsidR="00943E4E" w:rsidRPr="000725F1" w:rsidRDefault="00943E4E" w:rsidP="00925D9B">
      <w:pPr>
        <w:pStyle w:val="ab"/>
        <w:spacing w:before="40" w:line="360" w:lineRule="auto"/>
        <w:ind w:left="0" w:firstLine="567"/>
        <w:rPr>
          <w:rFonts w:ascii="Myriad Pro" w:hAnsi="Myriad Pro"/>
          <w:sz w:val="26"/>
          <w:szCs w:val="26"/>
        </w:rPr>
      </w:pPr>
      <w:r w:rsidRPr="000725F1">
        <w:rPr>
          <w:rFonts w:ascii="Myriad Pro" w:hAnsi="Myriad Pro"/>
          <w:sz w:val="26"/>
          <w:szCs w:val="26"/>
        </w:rPr>
        <w:t>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2.10.2007 года № 229-ФЗ «Об исполнительном производстве», в случае возврата взыскателю исполнительного документа по следующим основаниям:</w:t>
      </w:r>
    </w:p>
    <w:p w14:paraId="41CBB690" w14:textId="77777777" w:rsidR="00943E4E" w:rsidRPr="000725F1" w:rsidRDefault="00943E4E" w:rsidP="00102FA9">
      <w:pPr>
        <w:pStyle w:val="ab"/>
        <w:numPr>
          <w:ilvl w:val="0"/>
          <w:numId w:val="77"/>
        </w:numPr>
        <w:spacing w:before="40" w:line="360" w:lineRule="auto"/>
        <w:rPr>
          <w:rStyle w:val="blk"/>
          <w:rFonts w:ascii="Myriad Pro" w:hAnsi="Myriad Pro"/>
          <w:sz w:val="26"/>
          <w:szCs w:val="26"/>
        </w:rPr>
      </w:pPr>
      <w:r w:rsidRPr="000725F1">
        <w:rPr>
          <w:rStyle w:val="blk"/>
          <w:rFonts w:ascii="Myriad Pro" w:hAnsi="Myriad Pro"/>
          <w:sz w:val="26"/>
          <w:szCs w:val="26"/>
        </w:rPr>
        <w:t>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w:t>
      </w:r>
    </w:p>
    <w:p w14:paraId="3F27931F" w14:textId="77777777" w:rsidR="00943E4E" w:rsidRPr="000725F1" w:rsidRDefault="00943E4E" w:rsidP="00102FA9">
      <w:pPr>
        <w:pStyle w:val="ab"/>
        <w:numPr>
          <w:ilvl w:val="0"/>
          <w:numId w:val="77"/>
        </w:numPr>
        <w:spacing w:before="40" w:line="360" w:lineRule="auto"/>
        <w:rPr>
          <w:rStyle w:val="blk"/>
          <w:rFonts w:ascii="Myriad Pro" w:hAnsi="Myriad Pro"/>
          <w:sz w:val="26"/>
          <w:szCs w:val="26"/>
        </w:rPr>
      </w:pPr>
      <w:r w:rsidRPr="000725F1">
        <w:rPr>
          <w:rStyle w:val="blk"/>
          <w:rFonts w:ascii="Myriad Pro" w:hAnsi="Myriad Pro"/>
          <w:sz w:val="26"/>
          <w:szCs w:val="26"/>
        </w:rPr>
        <w:t>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6C43D9CF" w14:textId="77777777" w:rsidR="00943E4E" w:rsidRPr="000725F1" w:rsidRDefault="00943E4E" w:rsidP="00925D9B">
      <w:pPr>
        <w:pStyle w:val="ab"/>
        <w:spacing w:before="40" w:line="360" w:lineRule="auto"/>
        <w:ind w:left="0" w:firstLine="567"/>
        <w:rPr>
          <w:rFonts w:ascii="Myriad Pro" w:hAnsi="Myriad Pro"/>
          <w:sz w:val="26"/>
          <w:szCs w:val="26"/>
        </w:rPr>
      </w:pPr>
      <w:r w:rsidRPr="000725F1">
        <w:rPr>
          <w:rStyle w:val="blk"/>
          <w:rFonts w:ascii="Myriad Pro" w:hAnsi="Myriad Pro"/>
          <w:sz w:val="26"/>
          <w:szCs w:val="26"/>
        </w:rPr>
        <w:t xml:space="preserve">Безнадежными долгами (долгами, нереальными ко взысканию) также признаются долги гражданина, признанного банкротом, по которым он освобождается от дальнейшего исполнения требований кредиторов (считаются погашенными) в соответствии с Федеральным законом от 26.10.2002 года № 127-ФЗ </w:t>
      </w:r>
      <w:r w:rsidRPr="000725F1">
        <w:rPr>
          <w:rFonts w:ascii="Myriad Pro" w:hAnsi="Myriad Pro"/>
          <w:sz w:val="26"/>
          <w:szCs w:val="26"/>
        </w:rPr>
        <w:t>«</w:t>
      </w:r>
      <w:r w:rsidRPr="000725F1">
        <w:rPr>
          <w:rStyle w:val="blk"/>
          <w:rFonts w:ascii="Myriad Pro" w:hAnsi="Myriad Pro"/>
          <w:sz w:val="26"/>
          <w:szCs w:val="26"/>
        </w:rPr>
        <w:t>О несостоятельности (банкротстве)».</w:t>
      </w:r>
    </w:p>
    <w:p w14:paraId="0207DA55"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 xml:space="preserve">В материалах дела отсутствуют документы подтверждающие наличие у филиала убытков от безнадежных долгов, а именно: акты о проведении инвентаризации долгов на основании судебных решений; акты о признании дебиторской задолженности безнадежной; приказы о проведении инвентаризации дебиторской задолженности в соответствии с Налоговым кодексом РФ; перечень (реестр) потребителей услуг, по которым истек установленный срок исковой давности с указанием лицевых счетов, номеров договоров, сумм задолженности по отчетным датам;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и </w:t>
      </w:r>
      <w:r w:rsidRPr="000725F1">
        <w:rPr>
          <w:rFonts w:ascii="Myriad Pro" w:hAnsi="Myriad Pro"/>
          <w:sz w:val="26"/>
          <w:szCs w:val="26"/>
        </w:rPr>
        <w:lastRenderedPageBreak/>
        <w:t>возвращении взыскателю исполнительного документа, а также отсутствует информация по работе филиала с дебиторской задолженностью.</w:t>
      </w:r>
    </w:p>
    <w:p w14:paraId="024F9360" w14:textId="77777777" w:rsidR="00943E4E" w:rsidRPr="000725F1" w:rsidRDefault="00943E4E" w:rsidP="00925D9B">
      <w:pPr>
        <w:spacing w:before="40" w:line="360" w:lineRule="auto"/>
        <w:ind w:firstLine="567"/>
        <w:jc w:val="both"/>
        <w:rPr>
          <w:rFonts w:ascii="Myriad Pro" w:hAnsi="Myriad Pro"/>
          <w:sz w:val="26"/>
          <w:szCs w:val="26"/>
        </w:rPr>
      </w:pPr>
      <w:r w:rsidRPr="000725F1">
        <w:rPr>
          <w:rFonts w:ascii="Myriad Pro" w:hAnsi="Myriad Pro"/>
          <w:sz w:val="26"/>
          <w:szCs w:val="26"/>
        </w:rPr>
        <w:t>На основании изложенного Управлением по тарифам при формировании необходимой валовой выручки на содержание электрических сетей на 2019 год исключены заявленные филиалом «Алтайэнерго» расходы по статье «Резерв по сомнительным долгам», в связи с отсутствием экономического обоснования, предусмотренного пп.8 п. 17 Правил № 1178.</w:t>
      </w:r>
    </w:p>
    <w:p w14:paraId="41D56899" w14:textId="77777777" w:rsidR="00943E4E" w:rsidRPr="000725F1" w:rsidRDefault="00943E4E" w:rsidP="00925D9B">
      <w:pPr>
        <w:spacing w:before="240"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331A9231"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Исполнитель отмечает, что согласно п. 16 Основ ценообразования </w:t>
      </w:r>
      <w:r w:rsidR="004C4C4D">
        <w:rPr>
          <w:rFonts w:ascii="Myriad Pro" w:hAnsi="Myriad Pro"/>
          <w:sz w:val="26"/>
          <w:szCs w:val="26"/>
        </w:rPr>
        <w:br/>
      </w:r>
      <w:r w:rsidRPr="000725F1">
        <w:rPr>
          <w:rFonts w:ascii="Myriad Pro" w:hAnsi="Myriad Pro"/>
          <w:sz w:val="26"/>
          <w:szCs w:val="26"/>
        </w:rPr>
        <w:t xml:space="preserve">№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w:t>
      </w:r>
      <w:r w:rsidRPr="000725F1">
        <w:rPr>
          <w:rFonts w:ascii="Myriad Pro" w:hAnsi="Myriad Pro"/>
          <w:i/>
          <w:sz w:val="26"/>
          <w:szCs w:val="26"/>
        </w:rPr>
        <w:t>бухгалтерского учета</w:t>
      </w:r>
      <w:r w:rsidRPr="000725F1">
        <w:rPr>
          <w:rFonts w:ascii="Myriad Pro" w:hAnsi="Myriad Pro"/>
          <w:sz w:val="26"/>
          <w:szCs w:val="26"/>
        </w:rPr>
        <w:t>.</w:t>
      </w:r>
    </w:p>
    <w:p w14:paraId="1D67211E"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редакцией от 11.04.2018 года Положения по ведению бухгалтерского учета и бухгалтерской отчетности в Российской Федерации, утв</w:t>
      </w:r>
      <w:r w:rsidR="001C7112">
        <w:rPr>
          <w:rFonts w:ascii="Myriad Pro" w:hAnsi="Myriad Pro"/>
          <w:sz w:val="26"/>
          <w:szCs w:val="26"/>
        </w:rPr>
        <w:t xml:space="preserve">ержденного </w:t>
      </w:r>
      <w:r w:rsidRPr="000725F1">
        <w:rPr>
          <w:rFonts w:ascii="Myriad Pro" w:hAnsi="Myriad Pro"/>
          <w:sz w:val="26"/>
          <w:szCs w:val="26"/>
        </w:rPr>
        <w:t>приказом Минфина России от 29.07.1998 № 34н упрощен порядок оформления создания резерва и требование о необходимости проведения инвентаризации дебиторской задолженности для создания резерва в бухгалтерском учете исключено.</w:t>
      </w:r>
    </w:p>
    <w:p w14:paraId="186E4209"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Необходимо также отметить, что бухгалтерский баланс и отчет о прибылях и убытках являются основными формами бухгалтерской отчетности, по которым орган регулирования может судить о финансовом состоянии и эффективности деятельности организации.</w:t>
      </w:r>
    </w:p>
    <w:p w14:paraId="58E80758" w14:textId="77777777" w:rsidR="00943E4E" w:rsidRPr="000725F1" w:rsidRDefault="00943E4E" w:rsidP="00925D9B">
      <w:pPr>
        <w:pStyle w:val="17"/>
        <w:spacing w:before="0" w:beforeAutospacing="0" w:after="0" w:afterAutospacing="0" w:line="360" w:lineRule="auto"/>
        <w:ind w:firstLine="567"/>
        <w:jc w:val="both"/>
        <w:rPr>
          <w:rFonts w:ascii="Myriad Pro" w:hAnsi="Myriad Pro"/>
          <w:sz w:val="26"/>
          <w:szCs w:val="26"/>
        </w:rPr>
      </w:pPr>
      <w:r w:rsidRPr="000725F1">
        <w:rPr>
          <w:rFonts w:ascii="Myriad Pro" w:hAnsi="Myriad Pro"/>
          <w:sz w:val="26"/>
          <w:szCs w:val="26"/>
        </w:rPr>
        <w:t>Создание резервов по сомнительным долгам является инструментом повышения уровня достоверности бухгалтерской отчетности, поскольку позволяет отразить сомнительную дебиторскую задолженность в соответствии с реальной вероятностью ее получения.</w:t>
      </w:r>
    </w:p>
    <w:p w14:paraId="586E9E06" w14:textId="77777777" w:rsidR="00943E4E" w:rsidRPr="000725F1" w:rsidRDefault="00943E4E" w:rsidP="00925D9B">
      <w:pPr>
        <w:pStyle w:val="17"/>
        <w:spacing w:before="0" w:beforeAutospacing="0" w:after="0" w:afterAutospacing="0" w:line="360" w:lineRule="auto"/>
        <w:ind w:firstLine="567"/>
        <w:jc w:val="both"/>
        <w:rPr>
          <w:rFonts w:ascii="Myriad Pro" w:hAnsi="Myriad Pro"/>
          <w:sz w:val="26"/>
          <w:szCs w:val="26"/>
        </w:rPr>
      </w:pPr>
      <w:r w:rsidRPr="000725F1">
        <w:rPr>
          <w:rFonts w:ascii="Myriad Pro" w:hAnsi="Myriad Pro"/>
          <w:sz w:val="26"/>
          <w:szCs w:val="26"/>
        </w:rPr>
        <w:t xml:space="preserve">Начислять резервы необходимо, чтобы данные бухгалтерской отчетности не искажались. Делать это нужно не реже одного раза в год - при составлении </w:t>
      </w:r>
      <w:r w:rsidRPr="000725F1">
        <w:rPr>
          <w:rFonts w:ascii="Myriad Pro" w:hAnsi="Myriad Pro"/>
          <w:sz w:val="26"/>
          <w:szCs w:val="26"/>
        </w:rPr>
        <w:lastRenderedPageBreak/>
        <w:t xml:space="preserve">годового отчета (п. 4 ПБУ 21/2008 «Учетная политика организации», ст. 15 Федерального закона от 06.12.2011 № 402-ФЗ). </w:t>
      </w:r>
    </w:p>
    <w:p w14:paraId="26B12AF7"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Формировать группу резервов обязаны абсолютно все компании, при условии, что есть соответствующие основания для создания резервов (п. 70 и 77 ПБУ).</w:t>
      </w:r>
    </w:p>
    <w:p w14:paraId="75CA16F3"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Списание безнадежного долга, ранее отнесенного в учете к сомнительным, по которому был сформирован резерв, отражается бухгалтерской проводкой по дебету счета 63 «Резервы по сомнительным долгам» в корреспонденции со счетом 62 «Расчеты с покупателями и заказчиками» или счетом 76 «Расчеты с разными дебиторами и кредиторами». Безнадежный долг в сумме, превышающей резерв, созданный по данной задолженности, списывается в дебет счета 91 «Прочие доходы и расходы».</w:t>
      </w:r>
    </w:p>
    <w:p w14:paraId="64DF6495"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Списанная по истечении срока исковой давности задолженность отражается на забалансовом счете 007 «Списанная в убыток задолженность неплатежеспособных дебиторов» и учитывается в течение </w:t>
      </w:r>
      <w:r w:rsidRPr="000725F1">
        <w:rPr>
          <w:rFonts w:ascii="Myriad Pro" w:hAnsi="Myriad Pro"/>
          <w:bCs/>
          <w:sz w:val="26"/>
          <w:szCs w:val="26"/>
        </w:rPr>
        <w:t>пяти лет</w:t>
      </w:r>
      <w:r w:rsidRPr="000725F1">
        <w:rPr>
          <w:rFonts w:ascii="Myriad Pro" w:hAnsi="Myriad Pro"/>
          <w:sz w:val="26"/>
          <w:szCs w:val="26"/>
        </w:rPr>
        <w:t xml:space="preserve"> с момента списания для наблюдения за возможностью ее взыскания в случае изменения имущественного положения должника.</w:t>
      </w:r>
    </w:p>
    <w:p w14:paraId="69228F27"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Сумма резерва по сомнительным долгам является оценочным значением (п. 3 ПБУ 21/2008). Она определяется организацией самостоятельно по каждому отдельному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(абз. 4 п. 70 ПБУ).</w:t>
      </w:r>
    </w:p>
    <w:p w14:paraId="6DDAC200"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Исходя из анализа норм налогового законодательства, при применении организацией в налоговом учете метода начисления, создание резерва по сомнительным долгам является правом налогоплательщика, а не его обязанностью.</w:t>
      </w:r>
    </w:p>
    <w:p w14:paraId="7C517D59"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Обязанностью налогоплательщика в случае реализации задолженности по уступке прав требования, а также при погашении дебиторской задолженности должником, является обязанность восстановить ее в состав внереализационных доходов в соответствии с пунктом 7 статьи 250 НК РФ в целях учета налоговых обязательства по налогу на прибыль. </w:t>
      </w:r>
    </w:p>
    <w:p w14:paraId="5D42A934" w14:textId="77777777" w:rsidR="00943E4E" w:rsidRPr="00943E4E" w:rsidRDefault="00943E4E" w:rsidP="00925D9B">
      <w:pPr>
        <w:spacing w:line="360" w:lineRule="auto"/>
        <w:ind w:firstLine="567"/>
        <w:jc w:val="both"/>
        <w:rPr>
          <w:rFonts w:ascii="Myriad Pro" w:hAnsi="Myriad Pro"/>
          <w:sz w:val="26"/>
          <w:szCs w:val="26"/>
        </w:rPr>
      </w:pPr>
      <w:r w:rsidRPr="00943E4E">
        <w:rPr>
          <w:rFonts w:ascii="Myriad Pro" w:hAnsi="Myriad Pro"/>
          <w:sz w:val="26"/>
          <w:szCs w:val="26"/>
        </w:rPr>
        <w:lastRenderedPageBreak/>
        <w:t>Несмотря на то</w:t>
      </w:r>
      <w:r w:rsidR="004C4C4D">
        <w:rPr>
          <w:rFonts w:ascii="Myriad Pro" w:hAnsi="Myriad Pro"/>
          <w:sz w:val="26"/>
          <w:szCs w:val="26"/>
        </w:rPr>
        <w:t>,</w:t>
      </w:r>
      <w:r w:rsidRPr="00943E4E">
        <w:rPr>
          <w:rFonts w:ascii="Myriad Pro" w:hAnsi="Myriad Pro"/>
          <w:sz w:val="26"/>
          <w:szCs w:val="26"/>
        </w:rPr>
        <w:t xml:space="preserve"> что созданный в бухгалтерском учете РСД не оказывает влияния на сумму налога на прибыль, он имеет значение для исчисления чистой прибыли организации, затрагивает интересы собственников в части дивидендов, уменьшает чистые активы. Поэтому для обоснования суммы резервирования сомнительных долгов решение о порядке резервирования долгов целесообразно оформить соответствующими приказами, в которых необходимо указать перечень лиц (сотрудников бухгалтерии, юридической и коммерческой службы и др.), ответственных за создание резерва, их конкретные функции, перечень документов, которыми должно быть оформлено создание резерва (акты инвентаризации, расчеты, оценки и т.п.). Это необходимо для обоснования принятого решения по формированию резерва. </w:t>
      </w:r>
    </w:p>
    <w:p w14:paraId="6162230E" w14:textId="77777777" w:rsidR="00943E4E" w:rsidRPr="00943E4E" w:rsidRDefault="00943E4E" w:rsidP="00925D9B">
      <w:pPr>
        <w:spacing w:line="360" w:lineRule="auto"/>
        <w:ind w:firstLine="567"/>
        <w:jc w:val="both"/>
        <w:rPr>
          <w:rFonts w:ascii="Myriad Pro" w:hAnsi="Myriad Pro"/>
          <w:sz w:val="26"/>
          <w:szCs w:val="26"/>
        </w:rPr>
      </w:pPr>
      <w:r w:rsidRPr="00943E4E">
        <w:rPr>
          <w:rFonts w:ascii="Myriad Pro" w:hAnsi="Myriad Pro"/>
          <w:sz w:val="26"/>
          <w:szCs w:val="26"/>
        </w:rPr>
        <w:t xml:space="preserve">По существу резерв сомнительных долгов в налоговом учете не является реальной оценкой возможных потерь неоплаты дебиторской задолженности, а представляет собой абстрактную величину, рассчитанную по закрепленному </w:t>
      </w:r>
      <w:r w:rsidR="001C7112">
        <w:rPr>
          <w:rFonts w:ascii="Myriad Pro" w:hAnsi="Myriad Pro"/>
          <w:sz w:val="26"/>
          <w:szCs w:val="26"/>
        </w:rPr>
        <w:br/>
      </w:r>
      <w:r w:rsidRPr="00943E4E">
        <w:rPr>
          <w:rFonts w:ascii="Myriad Pro" w:hAnsi="Myriad Pro"/>
          <w:sz w:val="26"/>
          <w:szCs w:val="26"/>
        </w:rPr>
        <w:t>ст. 266 НК РФ алгоритму, то есть является методом законной налоговой оптимизации.</w:t>
      </w:r>
    </w:p>
    <w:p w14:paraId="0CE7B0E6" w14:textId="77777777" w:rsidR="00943E4E" w:rsidRPr="00943E4E" w:rsidRDefault="00943E4E" w:rsidP="00925D9B">
      <w:pPr>
        <w:spacing w:line="360" w:lineRule="auto"/>
        <w:ind w:firstLine="567"/>
        <w:jc w:val="both"/>
        <w:rPr>
          <w:rFonts w:ascii="Myriad Pro" w:hAnsi="Myriad Pro"/>
          <w:sz w:val="26"/>
          <w:szCs w:val="26"/>
        </w:rPr>
      </w:pPr>
      <w:r w:rsidRPr="00943E4E">
        <w:rPr>
          <w:rFonts w:ascii="Myriad Pro" w:hAnsi="Myriad Pro"/>
          <w:sz w:val="26"/>
          <w:szCs w:val="26"/>
        </w:rPr>
        <w:t>Таким образом, поскольку правила создания РСД, предусмотренные для целей исчисления налога на прибыль, не соответствуют порядку формирования РСД в бухгалтерском учете, то применение для целей бухгалтерского учета правил создания резерва по сомнительным долгам, предусмотренных НК РФ, не является обоснованным.</w:t>
      </w:r>
    </w:p>
    <w:p w14:paraId="2F7A0EBE" w14:textId="77777777" w:rsidR="00943E4E" w:rsidRPr="00943E4E" w:rsidRDefault="00943E4E" w:rsidP="00925D9B">
      <w:pPr>
        <w:spacing w:line="360" w:lineRule="auto"/>
        <w:ind w:firstLine="567"/>
        <w:jc w:val="both"/>
        <w:rPr>
          <w:rFonts w:ascii="Myriad Pro" w:hAnsi="Myriad Pro"/>
          <w:sz w:val="26"/>
          <w:szCs w:val="26"/>
        </w:rPr>
      </w:pPr>
      <w:r w:rsidRPr="00943E4E">
        <w:rPr>
          <w:rFonts w:ascii="Myriad Pro" w:hAnsi="Myriad Pro"/>
          <w:sz w:val="26"/>
          <w:szCs w:val="26"/>
        </w:rPr>
        <w:t xml:space="preserve">Однако, существует судебная практика, согласно которой </w:t>
      </w:r>
      <w:r w:rsidRPr="00943E4E">
        <w:rPr>
          <w:rFonts w:ascii="Myriad Pro" w:eastAsia="Calibri" w:hAnsi="Myriad Pro"/>
          <w:color w:val="000000" w:themeColor="text1"/>
          <w:sz w:val="26"/>
          <w:szCs w:val="26"/>
        </w:rPr>
        <w:t>в материалах направляемых в регулирующий орган должен быть установлен порядок формирования резерва по сомнительным долгам, предусмотренный пунктом 4 статьи </w:t>
      </w:r>
      <w:hyperlink r:id="rId9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943E4E">
          <w:rPr>
            <w:rFonts w:ascii="Myriad Pro" w:eastAsia="Calibri" w:hAnsi="Myriad Pro"/>
            <w:color w:val="000000" w:themeColor="text1"/>
            <w:sz w:val="26"/>
            <w:szCs w:val="26"/>
          </w:rPr>
          <w:t>266 НК РФ</w:t>
        </w:r>
      </w:hyperlink>
      <w:r w:rsidRPr="00943E4E">
        <w:rPr>
          <w:rFonts w:ascii="Myriad Pro" w:eastAsia="Calibri" w:hAnsi="Myriad Pro"/>
          <w:color w:val="000000" w:themeColor="text1"/>
          <w:sz w:val="26"/>
          <w:szCs w:val="26"/>
        </w:rPr>
        <w:t>, а также на момент принятия решения об установлении тарифов на услуги по передаче электрической энергии в текущем периоде дебиторская задолженность должна отвечать признакам безнадежной ко взысканию согласно пункту 2 статьи </w:t>
      </w:r>
      <w:hyperlink r:id="rId9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943E4E">
          <w:rPr>
            <w:rFonts w:ascii="Myriad Pro" w:eastAsia="Calibri" w:hAnsi="Myriad Pro"/>
            <w:color w:val="000000" w:themeColor="text1"/>
            <w:sz w:val="26"/>
            <w:szCs w:val="26"/>
          </w:rPr>
          <w:t>266 НК РФ</w:t>
        </w:r>
      </w:hyperlink>
      <w:r w:rsidRPr="00943E4E">
        <w:rPr>
          <w:rFonts w:ascii="Myriad Pro" w:hAnsi="Myriad Pro"/>
          <w:sz w:val="26"/>
          <w:szCs w:val="26"/>
        </w:rPr>
        <w:t>.</w:t>
      </w:r>
    </w:p>
    <w:p w14:paraId="789468C9" w14:textId="77777777" w:rsidR="00943E4E" w:rsidRPr="00943E4E" w:rsidRDefault="00943E4E" w:rsidP="00925D9B">
      <w:pPr>
        <w:spacing w:line="360" w:lineRule="auto"/>
        <w:ind w:firstLine="567"/>
        <w:jc w:val="both"/>
        <w:rPr>
          <w:rFonts w:ascii="Myriad Pro" w:hAnsi="Myriad Pro"/>
          <w:sz w:val="26"/>
          <w:szCs w:val="26"/>
        </w:rPr>
      </w:pPr>
      <w:r w:rsidRPr="00943E4E">
        <w:rPr>
          <w:rFonts w:ascii="Myriad Pro" w:hAnsi="Myriad Pro"/>
          <w:sz w:val="26"/>
          <w:szCs w:val="26"/>
        </w:rPr>
        <w:t>Филиалом ПАО «МРСК Сибири» - «Алтайэнерго» в подтверждение расходов организации по созданию резерва по сомнительным долгам приложены следующие материалы:</w:t>
      </w:r>
    </w:p>
    <w:p w14:paraId="7084D815"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lastRenderedPageBreak/>
        <w:t>- Учетная политика;</w:t>
      </w:r>
    </w:p>
    <w:p w14:paraId="3362A194"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Бухгалтерский баланс;</w:t>
      </w:r>
    </w:p>
    <w:p w14:paraId="69DD7FA8"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Оборотно-сальдовые ведомости по счету 63;</w:t>
      </w:r>
    </w:p>
    <w:p w14:paraId="71774883"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информация о резерве сомнительных долгов за 2017 год;</w:t>
      </w:r>
    </w:p>
    <w:p w14:paraId="0825CCCB"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Приказ филиала от 03.08.2015г №872 «О создании рабочих инвентаризационных комиссий»;</w:t>
      </w:r>
    </w:p>
    <w:p w14:paraId="2D2E3D52"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Протокол совещания Комиссии по управлению дебиторской, кредиторской задолжностью ПАО «МРСК Сибири»;</w:t>
      </w:r>
    </w:p>
    <w:p w14:paraId="61F347C2"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Акты инвентаризации расчетов с покупателями, поставщиками и прочими дебиторами и кредиторами за 2017 год;</w:t>
      </w:r>
    </w:p>
    <w:p w14:paraId="4D14B691"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xml:space="preserve">- Заключения по созданию/восстановлению резерва по сомнительным долгам по задолженности за услуги по передаче электрической энергии; </w:t>
      </w:r>
    </w:p>
    <w:p w14:paraId="2EACB164" w14:textId="77777777" w:rsidR="00943E4E" w:rsidRPr="00943E4E" w:rsidRDefault="00943E4E" w:rsidP="00943E4E">
      <w:pPr>
        <w:spacing w:line="360" w:lineRule="auto"/>
        <w:ind w:firstLine="567"/>
        <w:jc w:val="both"/>
        <w:rPr>
          <w:rFonts w:ascii="Myriad Pro" w:hAnsi="Myriad Pro"/>
          <w:sz w:val="26"/>
          <w:szCs w:val="26"/>
        </w:rPr>
      </w:pPr>
      <w:r w:rsidRPr="00943E4E">
        <w:rPr>
          <w:rFonts w:ascii="Myriad Pro" w:hAnsi="Myriad Pro"/>
          <w:sz w:val="26"/>
          <w:szCs w:val="26"/>
        </w:rPr>
        <w:t>- служебные записки.</w:t>
      </w:r>
    </w:p>
    <w:p w14:paraId="321E2591" w14:textId="77777777" w:rsidR="00943E4E" w:rsidRPr="00FD20CE" w:rsidRDefault="00943E4E" w:rsidP="00925D9B">
      <w:pPr>
        <w:spacing w:line="360" w:lineRule="auto"/>
        <w:ind w:firstLine="567"/>
        <w:jc w:val="both"/>
        <w:rPr>
          <w:rFonts w:ascii="Myriad Pro" w:hAnsi="Myriad Pro"/>
          <w:sz w:val="26"/>
          <w:szCs w:val="26"/>
        </w:rPr>
      </w:pPr>
      <w:r w:rsidRPr="00FD20CE">
        <w:rPr>
          <w:rFonts w:ascii="Myriad Pro" w:hAnsi="Myriad Pro"/>
          <w:sz w:val="26"/>
          <w:szCs w:val="26"/>
        </w:rPr>
        <w:t>Руководствуясь действующим законодательством филиал не в полной мере представил основания для включения расходов организации по сомнительным долгам в материалах дела на установление цен (тарифов) на услуги по передаче электрической энергии на 2019 год.</w:t>
      </w:r>
    </w:p>
    <w:p w14:paraId="4993F627" w14:textId="77777777" w:rsidR="00A31381" w:rsidRPr="00FD20CE" w:rsidRDefault="00A31381" w:rsidP="00925D9B">
      <w:pPr>
        <w:spacing w:line="360" w:lineRule="auto"/>
        <w:ind w:firstLine="567"/>
        <w:contextualSpacing/>
        <w:jc w:val="both"/>
        <w:rPr>
          <w:rFonts w:ascii="Myriad Pro" w:eastAsia="Calibri" w:hAnsi="Myriad Pro"/>
          <w:sz w:val="26"/>
          <w:szCs w:val="26"/>
        </w:rPr>
      </w:pPr>
      <w:r w:rsidRPr="00FD20CE">
        <w:rPr>
          <w:rFonts w:ascii="Myriad Pro" w:eastAsia="Calibri" w:hAnsi="Myriad Pro"/>
          <w:sz w:val="26"/>
          <w:szCs w:val="26"/>
        </w:rPr>
        <w:t>Исполнитель отмечает отсутствие достаточного объема документов, подтверждающих понесенные филиалом</w:t>
      </w:r>
      <w:r w:rsidRPr="00FD20CE">
        <w:rPr>
          <w:rFonts w:ascii="Myriad Pro" w:hAnsi="Myriad Pro"/>
          <w:sz w:val="26"/>
          <w:szCs w:val="26"/>
        </w:rPr>
        <w:t xml:space="preserve"> </w:t>
      </w:r>
      <w:r w:rsidRPr="00FD20CE">
        <w:rPr>
          <w:rFonts w:ascii="Myriad Pro" w:eastAsia="Calibri" w:hAnsi="Myriad Pro"/>
          <w:sz w:val="26"/>
          <w:szCs w:val="26"/>
        </w:rPr>
        <w:t xml:space="preserve">«Алтайэнерго» расходы в 2017 г., и обосновывающих плановые расходы на 2019 год. </w:t>
      </w:r>
    </w:p>
    <w:p w14:paraId="4C572523" w14:textId="77777777" w:rsidR="00943E4E" w:rsidRPr="00FD20CE" w:rsidRDefault="00943E4E" w:rsidP="00925D9B">
      <w:pPr>
        <w:spacing w:line="360" w:lineRule="auto"/>
        <w:ind w:firstLine="567"/>
        <w:jc w:val="both"/>
        <w:rPr>
          <w:rFonts w:ascii="Myriad Pro" w:hAnsi="Myriad Pro"/>
          <w:sz w:val="26"/>
          <w:szCs w:val="26"/>
        </w:rPr>
      </w:pPr>
      <w:r w:rsidRPr="00943E4E">
        <w:rPr>
          <w:rFonts w:ascii="Myriad Pro" w:eastAsia="Calibri" w:hAnsi="Myriad Pro"/>
          <w:color w:val="000000" w:themeColor="text1"/>
          <w:sz w:val="26"/>
          <w:szCs w:val="26"/>
        </w:rPr>
        <w:t xml:space="preserve">Из приведенных выше 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Исполнитель считает </w:t>
      </w:r>
      <w:r w:rsidRPr="00FD20CE">
        <w:rPr>
          <w:rFonts w:ascii="Myriad Pro" w:eastAsia="Calibri" w:hAnsi="Myriad Pro"/>
          <w:sz w:val="26"/>
          <w:szCs w:val="26"/>
        </w:rPr>
        <w:t xml:space="preserve">необходимым рекомендовать филиалу </w:t>
      </w:r>
      <w:r w:rsidRPr="00FD20CE">
        <w:rPr>
          <w:rFonts w:ascii="Myriad Pro" w:hAnsi="Myriad Pro"/>
          <w:sz w:val="26"/>
          <w:szCs w:val="26"/>
        </w:rPr>
        <w:t xml:space="preserve">«Алтайэнерго» </w:t>
      </w:r>
      <w:r w:rsidRPr="00FD20CE">
        <w:rPr>
          <w:rFonts w:ascii="Myriad Pro" w:eastAsia="Calibri" w:hAnsi="Myriad Pro"/>
          <w:sz w:val="26"/>
          <w:szCs w:val="26"/>
        </w:rPr>
        <w:t>для последующего использования при формировании документов, прилагаемых к заявлению об установлении тарифа следующее.</w:t>
      </w:r>
    </w:p>
    <w:p w14:paraId="463889EE" w14:textId="77777777" w:rsidR="00943E4E" w:rsidRPr="00A31381" w:rsidRDefault="00943E4E" w:rsidP="00102FA9">
      <w:pPr>
        <w:pStyle w:val="ab"/>
        <w:numPr>
          <w:ilvl w:val="0"/>
          <w:numId w:val="83"/>
        </w:numPr>
        <w:spacing w:line="360" w:lineRule="auto"/>
        <w:rPr>
          <w:rFonts w:ascii="Myriad Pro" w:hAnsi="Myriad Pro"/>
          <w:color w:val="000000" w:themeColor="text1"/>
          <w:sz w:val="26"/>
          <w:szCs w:val="26"/>
        </w:rPr>
      </w:pPr>
      <w:r w:rsidRPr="00A31381">
        <w:rPr>
          <w:rFonts w:ascii="Myriad Pro" w:hAnsi="Myriad Pro"/>
          <w:color w:val="000000" w:themeColor="text1"/>
          <w:sz w:val="26"/>
          <w:szCs w:val="26"/>
        </w:rPr>
        <w:t>приказы о создании и порядке резервирования долгов;</w:t>
      </w:r>
    </w:p>
    <w:p w14:paraId="02103D9E" w14:textId="77777777" w:rsidR="00943E4E" w:rsidRPr="000725F1" w:rsidRDefault="00943E4E" w:rsidP="00102FA9">
      <w:pPr>
        <w:pStyle w:val="ab"/>
        <w:numPr>
          <w:ilvl w:val="0"/>
          <w:numId w:val="83"/>
        </w:numPr>
        <w:tabs>
          <w:tab w:val="left" w:pos="993"/>
        </w:tabs>
        <w:spacing w:line="360" w:lineRule="auto"/>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w:t>
      </w:r>
      <w:r w:rsidRPr="000725F1">
        <w:rPr>
          <w:rFonts w:ascii="Myriad Pro" w:eastAsia="Calibri" w:hAnsi="Myriad Pro"/>
          <w:color w:val="000000" w:themeColor="text1"/>
          <w:sz w:val="26"/>
          <w:szCs w:val="26"/>
        </w:rPr>
        <w:lastRenderedPageBreak/>
        <w:t>еще находятся в производстве суда и решения о взыскании долга еще не приняты;</w:t>
      </w:r>
    </w:p>
    <w:p w14:paraId="441874D2" w14:textId="77777777" w:rsidR="00943E4E" w:rsidRPr="000725F1" w:rsidRDefault="00943E4E" w:rsidP="00102FA9">
      <w:pPr>
        <w:pStyle w:val="ab"/>
        <w:numPr>
          <w:ilvl w:val="0"/>
          <w:numId w:val="83"/>
        </w:numPr>
        <w:tabs>
          <w:tab w:val="left" w:pos="993"/>
        </w:tabs>
        <w:spacing w:line="360" w:lineRule="auto"/>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копии вступивших в законную силу решений о взыскании задолженности;</w:t>
      </w:r>
    </w:p>
    <w:p w14:paraId="79466C63" w14:textId="77777777" w:rsidR="00943E4E" w:rsidRPr="000725F1" w:rsidRDefault="00943E4E" w:rsidP="00102FA9">
      <w:pPr>
        <w:pStyle w:val="ab"/>
        <w:numPr>
          <w:ilvl w:val="0"/>
          <w:numId w:val="83"/>
        </w:numPr>
        <w:tabs>
          <w:tab w:val="left" w:pos="993"/>
        </w:tabs>
        <w:spacing w:line="360" w:lineRule="auto"/>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копии вступивших в законную силу определений судов об утверждении мировых соглашений; </w:t>
      </w:r>
    </w:p>
    <w:p w14:paraId="1DB9097A" w14:textId="77777777" w:rsidR="00943E4E" w:rsidRPr="000725F1" w:rsidRDefault="00943E4E" w:rsidP="00102FA9">
      <w:pPr>
        <w:pStyle w:val="ab"/>
        <w:numPr>
          <w:ilvl w:val="0"/>
          <w:numId w:val="83"/>
        </w:numPr>
        <w:tabs>
          <w:tab w:val="left" w:pos="993"/>
        </w:tabs>
        <w:spacing w:line="360" w:lineRule="auto"/>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5EAD5C5E" w14:textId="77777777" w:rsidR="00943E4E" w:rsidRPr="000725F1" w:rsidRDefault="00943E4E" w:rsidP="00102FA9">
      <w:pPr>
        <w:pStyle w:val="ab"/>
        <w:numPr>
          <w:ilvl w:val="0"/>
          <w:numId w:val="83"/>
        </w:numPr>
        <w:tabs>
          <w:tab w:val="left" w:pos="993"/>
        </w:tabs>
        <w:spacing w:line="360" w:lineRule="auto"/>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3BBD7431" w14:textId="77777777" w:rsidR="00943E4E" w:rsidRPr="000725F1" w:rsidRDefault="00943E4E" w:rsidP="00102FA9">
      <w:pPr>
        <w:pStyle w:val="ab"/>
        <w:numPr>
          <w:ilvl w:val="0"/>
          <w:numId w:val="83"/>
        </w:numPr>
        <w:tabs>
          <w:tab w:val="left" w:pos="993"/>
        </w:tabs>
        <w:spacing w:line="360" w:lineRule="auto"/>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6E1F40CF" w14:textId="77777777" w:rsidR="00943E4E" w:rsidRPr="0009750B" w:rsidRDefault="00943E4E" w:rsidP="00102FA9">
      <w:pPr>
        <w:pStyle w:val="ab"/>
        <w:numPr>
          <w:ilvl w:val="0"/>
          <w:numId w:val="83"/>
        </w:numPr>
        <w:tabs>
          <w:tab w:val="left" w:pos="993"/>
        </w:tabs>
        <w:spacing w:line="360" w:lineRule="auto"/>
        <w:rPr>
          <w:rFonts w:ascii="Myriad Pro" w:hAnsi="Myriad Pro"/>
          <w:sz w:val="26"/>
          <w:szCs w:val="26"/>
        </w:rPr>
      </w:pPr>
      <w:r w:rsidRPr="0009750B">
        <w:rPr>
          <w:rFonts w:ascii="Myriad Pro" w:eastAsia="Calibri" w:hAnsi="Myriad Pro"/>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0062A34" w14:textId="77777777" w:rsidR="00943E4E" w:rsidRPr="000725F1" w:rsidRDefault="00943E4E" w:rsidP="00925D9B">
      <w:pPr>
        <w:autoSpaceDE w:val="0"/>
        <w:autoSpaceDN w:val="0"/>
        <w:adjustRightInd w:val="0"/>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Исполнитель обращает внимание, что постановлением Правительства РФ от 27.12.2019 № 1892 в </w:t>
      </w:r>
      <w:hyperlink r:id="rId97" w:history="1">
        <w:r w:rsidRPr="000725F1">
          <w:rPr>
            <w:rFonts w:ascii="Myriad Pro" w:eastAsia="Calibri" w:hAnsi="Myriad Pro"/>
            <w:color w:val="000000" w:themeColor="text1"/>
            <w:sz w:val="26"/>
            <w:szCs w:val="26"/>
          </w:rPr>
          <w:t>пункт 30</w:t>
        </w:r>
      </w:hyperlink>
      <w:r w:rsidRPr="000725F1">
        <w:rPr>
          <w:rFonts w:ascii="Myriad Pro" w:eastAsia="Calibri" w:hAnsi="Myriad Pro"/>
          <w:color w:val="000000" w:themeColor="text1"/>
          <w:sz w:val="26"/>
          <w:szCs w:val="26"/>
        </w:rPr>
        <w:t xml:space="preserve"> Основ ценообразования № 1178 внесены изменения следующего содержания: </w:t>
      </w:r>
      <w:r w:rsidRPr="000725F1">
        <w:rPr>
          <w:rFonts w:ascii="Myriad Pro" w:hAnsi="Myriad Pro"/>
          <w:sz w:val="26"/>
          <w:szCs w:val="26"/>
        </w:rPr>
        <w:t>«</w:t>
      </w:r>
      <w:r w:rsidRPr="000725F1">
        <w:rPr>
          <w:rFonts w:ascii="Myriad Pro" w:eastAsia="Calibri" w:hAnsi="Myriad Pro"/>
          <w:color w:val="000000" w:themeColor="text1"/>
          <w:sz w:val="26"/>
          <w:szCs w:val="26"/>
        </w:rPr>
        <w:t xml:space="preserve">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w:t>
      </w:r>
      <w:r w:rsidRPr="000725F1">
        <w:rPr>
          <w:rFonts w:ascii="Myriad Pro" w:eastAsia="Calibri" w:hAnsi="Myriad Pro"/>
          <w:color w:val="000000" w:themeColor="text1"/>
          <w:sz w:val="26"/>
          <w:szCs w:val="26"/>
        </w:rPr>
        <w:lastRenderedPageBreak/>
        <w:t>организаций, осуществляющих энергосбытовую деятельность, в том числе гарантирующих поставщиков. При этом по заявлению территориальной сетевой организации расходы на формирование резерва по сомнительным долгам могут быть установлены на уровне менее 1,5 процента</w:t>
      </w:r>
      <w:r w:rsidRPr="000725F1">
        <w:rPr>
          <w:rFonts w:ascii="Myriad Pro" w:hAnsi="Myriad Pro"/>
          <w:sz w:val="26"/>
          <w:szCs w:val="26"/>
        </w:rPr>
        <w:t>»</w:t>
      </w:r>
      <w:r w:rsidRPr="000725F1">
        <w:rPr>
          <w:rFonts w:ascii="Myriad Pro" w:eastAsia="Calibri" w:hAnsi="Myriad Pro"/>
          <w:color w:val="000000" w:themeColor="text1"/>
          <w:sz w:val="26"/>
          <w:szCs w:val="26"/>
        </w:rPr>
        <w:t>.</w:t>
      </w:r>
    </w:p>
    <w:p w14:paraId="478DE109" w14:textId="77777777" w:rsidR="00943E4E" w:rsidRDefault="00943E4E" w:rsidP="00925D9B">
      <w:pPr>
        <w:tabs>
          <w:tab w:val="left" w:pos="993"/>
        </w:tabs>
        <w:spacing w:after="240"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Таким образом, начиная с 2020 года при достаточном документальном обосновании (направлении вышеуказанных материалов) в состав НВВ могут включаться расходы на формирование резерва по сомнительным долгам регулируемой организации на уровне 1,5 процента.</w:t>
      </w:r>
    </w:p>
    <w:p w14:paraId="28FEEF70" w14:textId="77777777" w:rsidR="00943E4E" w:rsidRPr="00075150" w:rsidRDefault="00943E4E" w:rsidP="00943E4E">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03" w:name="_Toc40643662"/>
      <w:bookmarkStart w:id="104" w:name="_Toc41159856"/>
      <w:r w:rsidRPr="00075150">
        <w:rPr>
          <w:rFonts w:ascii="Myriad Pro" w:hAnsi="Myriad Pro" w:cs="Times New Roman"/>
          <w:color w:val="4F6228" w:themeColor="accent3" w:themeShade="80"/>
          <w:sz w:val="28"/>
          <w:szCs w:val="28"/>
        </w:rPr>
        <w:t>Аренда</w:t>
      </w:r>
      <w:bookmarkEnd w:id="103"/>
      <w:bookmarkEnd w:id="104"/>
      <w:r w:rsidRPr="00075150">
        <w:rPr>
          <w:rFonts w:ascii="Myriad Pro" w:hAnsi="Myriad Pro" w:cs="Times New Roman"/>
          <w:color w:val="4F6228" w:themeColor="accent3" w:themeShade="80"/>
          <w:sz w:val="28"/>
          <w:szCs w:val="28"/>
        </w:rPr>
        <w:t xml:space="preserve"> </w:t>
      </w:r>
    </w:p>
    <w:p w14:paraId="57345502" w14:textId="77777777" w:rsidR="00943E4E" w:rsidRPr="000725F1" w:rsidRDefault="00943E4E" w:rsidP="00925D9B">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В соответствии с п. 28 Основ ценообразования № 1178 расходы на аренду помещений, аренду транспорта и аренду земельных участков определяются регулирующим органом в соответствии с п.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0DAE05D8" w14:textId="77777777" w:rsidR="00943E4E" w:rsidRPr="000725F1" w:rsidRDefault="00943E4E" w:rsidP="00925D9B">
      <w:pPr>
        <w:autoSpaceDE w:val="0"/>
        <w:autoSpaceDN w:val="0"/>
        <w:adjustRightInd w:val="0"/>
        <w:spacing w:line="360" w:lineRule="auto"/>
        <w:ind w:firstLine="567"/>
        <w:jc w:val="both"/>
        <w:rPr>
          <w:rFonts w:ascii="Myriad Pro" w:eastAsia="Calibri" w:hAnsi="Myriad Pro"/>
          <w:sz w:val="26"/>
          <w:szCs w:val="26"/>
        </w:rPr>
      </w:pPr>
      <w:r w:rsidRPr="000725F1">
        <w:rPr>
          <w:rFonts w:ascii="Myriad Pro" w:eastAsia="Calibri" w:hAnsi="Myriad Pro"/>
          <w:sz w:val="26"/>
          <w:szCs w:val="26"/>
        </w:rPr>
        <w:t>На основании п.</w:t>
      </w:r>
      <w:r w:rsidRPr="000725F1">
        <w:rPr>
          <w:rFonts w:ascii="Myriad Pro" w:eastAsiaTheme="minorHAnsi" w:hAnsi="Myriad Pro" w:cs="Arial"/>
          <w:sz w:val="20"/>
          <w:szCs w:val="20"/>
          <w:lang w:eastAsia="en-US"/>
        </w:rPr>
        <w:t xml:space="preserve"> </w:t>
      </w:r>
      <w:r w:rsidRPr="000725F1">
        <w:rPr>
          <w:rFonts w:ascii="Myriad Pro" w:eastAsia="Calibri" w:hAnsi="Myriad Pro"/>
          <w:sz w:val="26"/>
          <w:szCs w:val="26"/>
        </w:rPr>
        <w:t>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822FA52" w14:textId="77777777" w:rsidR="00943E4E" w:rsidRPr="004C4C4D" w:rsidRDefault="00943E4E" w:rsidP="00102FA9">
      <w:pPr>
        <w:pStyle w:val="ab"/>
        <w:numPr>
          <w:ilvl w:val="0"/>
          <w:numId w:val="86"/>
        </w:numPr>
        <w:autoSpaceDE w:val="0"/>
        <w:autoSpaceDN w:val="0"/>
        <w:adjustRightInd w:val="0"/>
        <w:spacing w:line="360" w:lineRule="auto"/>
        <w:rPr>
          <w:rFonts w:ascii="Myriad Pro" w:eastAsia="Calibri" w:hAnsi="Myriad Pro"/>
          <w:sz w:val="26"/>
          <w:szCs w:val="26"/>
        </w:rPr>
      </w:pPr>
      <w:r w:rsidRPr="004C4C4D">
        <w:rPr>
          <w:rFonts w:ascii="Myriad Pro" w:eastAsia="Calibri"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0EA073D" w14:textId="77777777" w:rsidR="00943E4E" w:rsidRPr="004C4C4D" w:rsidRDefault="00943E4E" w:rsidP="00102FA9">
      <w:pPr>
        <w:pStyle w:val="ab"/>
        <w:numPr>
          <w:ilvl w:val="0"/>
          <w:numId w:val="86"/>
        </w:numPr>
        <w:autoSpaceDE w:val="0"/>
        <w:autoSpaceDN w:val="0"/>
        <w:adjustRightInd w:val="0"/>
        <w:spacing w:line="360" w:lineRule="auto"/>
        <w:rPr>
          <w:rFonts w:ascii="Myriad Pro" w:eastAsia="Calibri" w:hAnsi="Myriad Pro"/>
          <w:sz w:val="26"/>
          <w:szCs w:val="26"/>
        </w:rPr>
      </w:pPr>
      <w:r w:rsidRPr="004C4C4D">
        <w:rPr>
          <w:rFonts w:ascii="Myriad Pro" w:eastAsia="Calibri" w:hAnsi="Myriad Pro"/>
          <w:sz w:val="26"/>
          <w:szCs w:val="26"/>
        </w:rPr>
        <w:t>расходы (цены), установленные в договорах, заключенных в результате проведения торгов;</w:t>
      </w:r>
    </w:p>
    <w:p w14:paraId="4D2474C5" w14:textId="77777777" w:rsidR="00943E4E" w:rsidRPr="004C4C4D" w:rsidRDefault="00943E4E" w:rsidP="00102FA9">
      <w:pPr>
        <w:pStyle w:val="ab"/>
        <w:numPr>
          <w:ilvl w:val="0"/>
          <w:numId w:val="86"/>
        </w:numPr>
        <w:autoSpaceDE w:val="0"/>
        <w:autoSpaceDN w:val="0"/>
        <w:adjustRightInd w:val="0"/>
        <w:spacing w:line="360" w:lineRule="auto"/>
        <w:rPr>
          <w:rFonts w:ascii="Myriad Pro" w:eastAsia="Calibri" w:hAnsi="Myriad Pro"/>
          <w:sz w:val="26"/>
          <w:szCs w:val="26"/>
        </w:rPr>
      </w:pPr>
      <w:r w:rsidRPr="004C4C4D">
        <w:rPr>
          <w:rFonts w:ascii="Myriad Pro" w:eastAsia="Calibri"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AA07998" w14:textId="77777777" w:rsidR="00943E4E" w:rsidRPr="004C4C4D" w:rsidRDefault="00943E4E" w:rsidP="00102FA9">
      <w:pPr>
        <w:pStyle w:val="ab"/>
        <w:numPr>
          <w:ilvl w:val="0"/>
          <w:numId w:val="86"/>
        </w:numPr>
        <w:autoSpaceDE w:val="0"/>
        <w:autoSpaceDN w:val="0"/>
        <w:adjustRightInd w:val="0"/>
        <w:spacing w:line="360" w:lineRule="auto"/>
        <w:rPr>
          <w:rFonts w:ascii="Myriad Pro" w:eastAsia="Calibri" w:hAnsi="Myriad Pro"/>
          <w:sz w:val="26"/>
          <w:szCs w:val="26"/>
        </w:rPr>
      </w:pPr>
      <w:r w:rsidRPr="004C4C4D">
        <w:rPr>
          <w:rFonts w:ascii="Myriad Pro" w:eastAsia="Calibri" w:hAnsi="Myriad Pro"/>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9656F65" w14:textId="77777777" w:rsidR="00943E4E" w:rsidRPr="000725F1" w:rsidRDefault="00943E4E" w:rsidP="00925D9B">
      <w:pPr>
        <w:autoSpaceDE w:val="0"/>
        <w:autoSpaceDN w:val="0"/>
        <w:adjustRightInd w:val="0"/>
        <w:spacing w:line="360" w:lineRule="auto"/>
        <w:ind w:firstLine="567"/>
        <w:jc w:val="both"/>
        <w:rPr>
          <w:rFonts w:ascii="Myriad Pro" w:eastAsia="Calibri" w:hAnsi="Myriad Pro"/>
          <w:sz w:val="26"/>
          <w:szCs w:val="26"/>
        </w:rPr>
      </w:pPr>
      <w:r w:rsidRPr="000725F1">
        <w:rPr>
          <w:rFonts w:ascii="Myriad Pro" w:eastAsia="Calibri"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36F51DA" w14:textId="77777777" w:rsidR="00943E4E" w:rsidRPr="000725F1" w:rsidRDefault="00943E4E" w:rsidP="00925D9B">
      <w:pPr>
        <w:pStyle w:val="Style1"/>
        <w:spacing w:line="360" w:lineRule="auto"/>
        <w:ind w:firstLine="567"/>
        <w:contextualSpacing/>
        <w:rPr>
          <w:rFonts w:ascii="Myriad Pro" w:eastAsia="Calibri" w:hAnsi="Myriad Pro"/>
          <w:sz w:val="26"/>
          <w:szCs w:val="26"/>
          <w:lang w:eastAsia="en-US"/>
        </w:rPr>
      </w:pPr>
      <w:r w:rsidRPr="000725F1">
        <w:rPr>
          <w:rFonts w:ascii="Myriad Pro" w:eastAsia="Calibri" w:hAnsi="Myriad Pro"/>
          <w:sz w:val="26"/>
          <w:szCs w:val="26"/>
        </w:rPr>
        <w:t>Согласно ст.39.7 Земельного кодекса Российской Федер</w:t>
      </w:r>
      <w:r w:rsidRPr="000725F1">
        <w:rPr>
          <w:rFonts w:ascii="Myriad Pro" w:hAnsi="Myriad Pro"/>
          <w:sz w:val="26"/>
          <w:szCs w:val="26"/>
        </w:rPr>
        <w:t>ации</w:t>
      </w:r>
      <w:r w:rsidRPr="000725F1">
        <w:rPr>
          <w:rFonts w:ascii="Myriad Pro" w:eastAsia="Calibri" w:hAnsi="Myriad Pro"/>
          <w:sz w:val="26"/>
          <w:szCs w:val="26"/>
          <w:lang w:eastAsia="en-US"/>
        </w:rPr>
        <w:t xml:space="preserve"> </w:t>
      </w:r>
      <w:r w:rsidRPr="000725F1">
        <w:rPr>
          <w:rFonts w:ascii="Myriad Pro" w:hAnsi="Myriad Pro"/>
          <w:sz w:val="26"/>
          <w:szCs w:val="26"/>
        </w:rPr>
        <w:t>(в редакции Федерального закона от 23.06.2014 № 171-ФЗ),</w:t>
      </w:r>
      <w:r w:rsidRPr="000725F1">
        <w:rPr>
          <w:rFonts w:ascii="Myriad Pro" w:eastAsia="Calibri" w:hAnsi="Myriad Pro"/>
          <w:sz w:val="26"/>
          <w:szCs w:val="26"/>
          <w:lang w:eastAsia="en-US"/>
        </w:rPr>
        <w:t xml:space="preserve"> порядок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 органами, уполномоченными на распоряжение указанными земельными участками. </w:t>
      </w:r>
    </w:p>
    <w:p w14:paraId="70A40211" w14:textId="77777777" w:rsidR="00943E4E" w:rsidRPr="000725F1" w:rsidRDefault="00943E4E" w:rsidP="00925D9B">
      <w:pPr>
        <w:pStyle w:val="Style1"/>
        <w:spacing w:line="360" w:lineRule="auto"/>
        <w:ind w:firstLine="567"/>
        <w:contextualSpacing/>
        <w:rPr>
          <w:rFonts w:ascii="Myriad Pro" w:eastAsia="Calibri" w:hAnsi="Myriad Pro"/>
          <w:sz w:val="26"/>
          <w:szCs w:val="26"/>
          <w:lang w:eastAsia="en-US"/>
        </w:rPr>
      </w:pPr>
      <w:r w:rsidRPr="000725F1">
        <w:rPr>
          <w:rFonts w:ascii="Myriad Pro" w:eastAsia="Calibri" w:hAnsi="Myriad Pro"/>
          <w:sz w:val="26"/>
          <w:szCs w:val="26"/>
          <w:lang w:eastAsia="en-US"/>
        </w:rPr>
        <w:t xml:space="preserve">В соответствии со </w:t>
      </w:r>
      <w:hyperlink r:id="rId98" w:history="1">
        <w:r w:rsidRPr="000725F1">
          <w:rPr>
            <w:rFonts w:ascii="Myriad Pro" w:eastAsia="Calibri" w:hAnsi="Myriad Pro"/>
            <w:sz w:val="26"/>
            <w:szCs w:val="26"/>
            <w:lang w:eastAsia="en-US"/>
          </w:rPr>
          <w:t>статьями 9</w:t>
        </w:r>
      </w:hyperlink>
      <w:r w:rsidRPr="000725F1">
        <w:rPr>
          <w:rFonts w:ascii="Myriad Pro" w:eastAsia="Calibri" w:hAnsi="Myriad Pro"/>
          <w:sz w:val="26"/>
          <w:szCs w:val="26"/>
          <w:lang w:eastAsia="en-US"/>
        </w:rPr>
        <w:t xml:space="preserve"> - </w:t>
      </w:r>
      <w:hyperlink r:id="rId99" w:history="1">
        <w:r w:rsidRPr="000725F1">
          <w:rPr>
            <w:rFonts w:ascii="Myriad Pro" w:eastAsia="Calibri" w:hAnsi="Myriad Pro"/>
            <w:sz w:val="26"/>
            <w:szCs w:val="26"/>
            <w:lang w:eastAsia="en-US"/>
          </w:rPr>
          <w:t>11</w:t>
        </w:r>
      </w:hyperlink>
      <w:r w:rsidRPr="000725F1">
        <w:rPr>
          <w:rFonts w:ascii="Myriad Pro" w:eastAsia="Calibri" w:hAnsi="Myriad Pro"/>
          <w:sz w:val="26"/>
          <w:szCs w:val="26"/>
          <w:lang w:eastAsia="en-US"/>
        </w:rPr>
        <w:t xml:space="preserve"> Земельного кодекса </w:t>
      </w:r>
      <w:r w:rsidRPr="000725F1">
        <w:rPr>
          <w:rFonts w:ascii="Myriad Pro" w:hAnsi="Myriad Pro"/>
          <w:sz w:val="26"/>
          <w:szCs w:val="26"/>
        </w:rPr>
        <w:t>Российской Федерации</w:t>
      </w:r>
      <w:r w:rsidRPr="000725F1">
        <w:rPr>
          <w:rFonts w:ascii="Myriad Pro" w:eastAsia="Calibri" w:hAnsi="Myriad Pro"/>
          <w:sz w:val="26"/>
          <w:szCs w:val="26"/>
          <w:lang w:eastAsia="en-US"/>
        </w:rPr>
        <w:t xml:space="preserve"> распоряжение земельными участками, находящимися в собственности Российской Федерации (федеральной собственностью),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tbl>
      <w:tblPr>
        <w:tblW w:w="5000" w:type="pct"/>
        <w:tblLook w:val="04A0" w:firstRow="1" w:lastRow="0" w:firstColumn="1" w:lastColumn="0" w:noHBand="0" w:noVBand="1"/>
      </w:tblPr>
      <w:tblGrid>
        <w:gridCol w:w="626"/>
        <w:gridCol w:w="2334"/>
        <w:gridCol w:w="1155"/>
        <w:gridCol w:w="1376"/>
        <w:gridCol w:w="1415"/>
        <w:gridCol w:w="1287"/>
        <w:gridCol w:w="1152"/>
      </w:tblGrid>
      <w:tr w:rsidR="00E55B62" w:rsidRPr="00E55B62" w14:paraId="3326ACD2" w14:textId="77777777" w:rsidTr="00E55B62">
        <w:trPr>
          <w:trHeight w:val="540"/>
        </w:trPr>
        <w:tc>
          <w:tcPr>
            <w:tcW w:w="3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03944"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 п/п</w:t>
            </w:r>
          </w:p>
        </w:tc>
        <w:tc>
          <w:tcPr>
            <w:tcW w:w="1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1BF8B"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Наименование</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E092B" w14:textId="77777777" w:rsidR="00943E4E" w:rsidRPr="00E55B62" w:rsidRDefault="00943E4E" w:rsidP="00E55B62">
            <w:pPr>
              <w:jc w:val="center"/>
              <w:rPr>
                <w:rFonts w:ascii="Myriad Pro" w:hAnsi="Myriad Pro"/>
                <w:b/>
                <w:bCs/>
                <w:color w:val="FFFFFF" w:themeColor="background1"/>
                <w:sz w:val="20"/>
                <w:szCs w:val="20"/>
              </w:rPr>
            </w:pPr>
            <w:r w:rsidRPr="00E55B62">
              <w:rPr>
                <w:rFonts w:ascii="Myriad Pro" w:hAnsi="Myriad Pro"/>
                <w:b/>
                <w:bCs/>
                <w:color w:val="FFFFFF" w:themeColor="background1"/>
                <w:sz w:val="20"/>
                <w:szCs w:val="20"/>
              </w:rPr>
              <w:t>Факт за 2017 год</w:t>
            </w:r>
          </w:p>
        </w:tc>
        <w:tc>
          <w:tcPr>
            <w:tcW w:w="6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29003" w14:textId="77777777" w:rsidR="00943E4E" w:rsidRPr="00E55B62" w:rsidRDefault="00943E4E" w:rsidP="00E55B62">
            <w:pPr>
              <w:jc w:val="center"/>
              <w:rPr>
                <w:rFonts w:ascii="Myriad Pro" w:hAnsi="Myriad Pro"/>
                <w:b/>
                <w:bCs/>
                <w:color w:val="FFFFFF" w:themeColor="background1"/>
                <w:sz w:val="20"/>
                <w:szCs w:val="20"/>
              </w:rPr>
            </w:pPr>
            <w:r w:rsidRPr="00E55B62">
              <w:rPr>
                <w:rFonts w:ascii="Myriad Pro" w:hAnsi="Myriad Pro"/>
                <w:b/>
                <w:bCs/>
                <w:color w:val="FFFFFF" w:themeColor="background1"/>
                <w:sz w:val="20"/>
                <w:szCs w:val="20"/>
              </w:rPr>
              <w:t>Заявка Алтайэнерго на 2019 год</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B9150" w14:textId="77777777" w:rsidR="00943E4E" w:rsidRPr="00E55B62" w:rsidRDefault="00943E4E" w:rsidP="00E55B62">
            <w:pPr>
              <w:ind w:left="-108" w:right="-89"/>
              <w:jc w:val="center"/>
              <w:rPr>
                <w:rFonts w:ascii="Myriad Pro" w:hAnsi="Myriad Pro"/>
                <w:b/>
                <w:bCs/>
                <w:color w:val="FFFFFF" w:themeColor="background1"/>
                <w:sz w:val="20"/>
                <w:szCs w:val="20"/>
              </w:rPr>
            </w:pPr>
            <w:r w:rsidRPr="00E55B62">
              <w:rPr>
                <w:rFonts w:ascii="Myriad Pro" w:hAnsi="Myriad Pro"/>
                <w:b/>
                <w:bCs/>
                <w:color w:val="FFFFFF" w:themeColor="background1"/>
                <w:sz w:val="20"/>
                <w:szCs w:val="20"/>
              </w:rPr>
              <w:t>Утверждено Управлением по тарифам на 2019 год</w:t>
            </w:r>
          </w:p>
        </w:tc>
        <w:tc>
          <w:tcPr>
            <w:tcW w:w="6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29C2E" w14:textId="77777777" w:rsidR="00943E4E" w:rsidRPr="00E55B62" w:rsidRDefault="00943E4E" w:rsidP="00E55B62">
            <w:pPr>
              <w:ind w:left="-108" w:right="-108"/>
              <w:jc w:val="center"/>
              <w:rPr>
                <w:rFonts w:ascii="Myriad Pro" w:hAnsi="Myriad Pro"/>
                <w:b/>
                <w:bCs/>
                <w:color w:val="FFFFFF" w:themeColor="background1"/>
                <w:sz w:val="20"/>
                <w:szCs w:val="20"/>
              </w:rPr>
            </w:pPr>
            <w:r w:rsidRPr="00E55B62">
              <w:rPr>
                <w:rFonts w:ascii="Myriad Pro" w:hAnsi="Myriad Pro"/>
                <w:b/>
                <w:bCs/>
                <w:color w:val="FFFFFF" w:themeColor="background1"/>
                <w:sz w:val="20"/>
                <w:szCs w:val="20"/>
              </w:rPr>
              <w:t>Отклонение Утв. на 2019/ заявка на 2019, %</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E5CB0" w14:textId="77777777" w:rsidR="00943E4E" w:rsidRPr="00E55B62" w:rsidRDefault="00943E4E" w:rsidP="00E55B62">
            <w:pPr>
              <w:jc w:val="center"/>
              <w:rPr>
                <w:rFonts w:ascii="Myriad Pro" w:hAnsi="Myriad Pro"/>
                <w:b/>
                <w:bCs/>
                <w:color w:val="FFFFFF" w:themeColor="background1"/>
                <w:sz w:val="20"/>
                <w:szCs w:val="20"/>
              </w:rPr>
            </w:pPr>
            <w:r w:rsidRPr="00E55B62">
              <w:rPr>
                <w:rFonts w:ascii="Myriad Pro" w:hAnsi="Myriad Pro"/>
                <w:b/>
                <w:bCs/>
                <w:color w:val="FFFFFF" w:themeColor="background1"/>
                <w:sz w:val="20"/>
                <w:szCs w:val="20"/>
              </w:rPr>
              <w:t>Утв. на 2019 /факт за 2017, %</w:t>
            </w:r>
          </w:p>
        </w:tc>
      </w:tr>
      <w:tr w:rsidR="00E55B62" w:rsidRPr="00E55B62" w14:paraId="2AEA928E" w14:textId="77777777" w:rsidTr="00E55B62">
        <w:trPr>
          <w:trHeight w:val="675"/>
        </w:trPr>
        <w:tc>
          <w:tcPr>
            <w:tcW w:w="3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0C8CE" w14:textId="77777777" w:rsidR="00943E4E" w:rsidRPr="00E55B62" w:rsidRDefault="00943E4E" w:rsidP="00E55B62">
            <w:pPr>
              <w:rPr>
                <w:rFonts w:ascii="Myriad Pro" w:hAnsi="Myriad Pro"/>
                <w:color w:val="FFFFFF" w:themeColor="background1"/>
                <w:sz w:val="20"/>
                <w:szCs w:val="20"/>
              </w:rPr>
            </w:pPr>
          </w:p>
        </w:tc>
        <w:tc>
          <w:tcPr>
            <w:tcW w:w="1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482D8" w14:textId="77777777" w:rsidR="00943E4E" w:rsidRPr="00E55B62" w:rsidRDefault="00943E4E" w:rsidP="00E55B62">
            <w:pPr>
              <w:rPr>
                <w:rFonts w:ascii="Myriad Pro" w:hAnsi="Myriad Pro"/>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C639F" w14:textId="77777777" w:rsidR="00943E4E" w:rsidRPr="00E55B62" w:rsidRDefault="00943E4E" w:rsidP="00E55B62">
            <w:pPr>
              <w:rPr>
                <w:rFonts w:ascii="Myriad Pro" w:hAnsi="Myriad Pro"/>
                <w:b/>
                <w:bCs/>
                <w:color w:val="FFFFFF" w:themeColor="background1"/>
                <w:sz w:val="20"/>
                <w:szCs w:val="20"/>
              </w:rPr>
            </w:pPr>
          </w:p>
        </w:tc>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6ABB9" w14:textId="77777777" w:rsidR="00943E4E" w:rsidRPr="00E55B62" w:rsidRDefault="00943E4E" w:rsidP="00E55B62">
            <w:pPr>
              <w:rPr>
                <w:rFonts w:ascii="Myriad Pro" w:hAnsi="Myriad Pro"/>
                <w:b/>
                <w:bCs/>
                <w:color w:val="FFFFFF" w:themeColor="background1"/>
                <w:sz w:val="20"/>
                <w:szCs w:val="20"/>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68D55" w14:textId="77777777" w:rsidR="00943E4E" w:rsidRPr="00E55B62" w:rsidRDefault="00943E4E" w:rsidP="00E55B62">
            <w:pPr>
              <w:rPr>
                <w:rFonts w:ascii="Myriad Pro" w:hAnsi="Myriad Pro"/>
                <w:b/>
                <w:bCs/>
                <w:color w:val="FFFFFF" w:themeColor="background1"/>
                <w:sz w:val="20"/>
                <w:szCs w:val="20"/>
              </w:rPr>
            </w:pPr>
          </w:p>
        </w:tc>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8C766" w14:textId="77777777" w:rsidR="00943E4E" w:rsidRPr="00E55B62" w:rsidRDefault="00943E4E" w:rsidP="00E55B62">
            <w:pPr>
              <w:rPr>
                <w:rFonts w:ascii="Myriad Pro" w:hAnsi="Myriad Pro"/>
                <w:b/>
                <w:bCs/>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685DF" w14:textId="77777777" w:rsidR="00943E4E" w:rsidRPr="00E55B62" w:rsidRDefault="00943E4E" w:rsidP="00E55B62">
            <w:pPr>
              <w:rPr>
                <w:rFonts w:ascii="Myriad Pro" w:hAnsi="Myriad Pro"/>
                <w:b/>
                <w:bCs/>
                <w:color w:val="FFFFFF" w:themeColor="background1"/>
                <w:sz w:val="20"/>
                <w:szCs w:val="20"/>
              </w:rPr>
            </w:pPr>
          </w:p>
        </w:tc>
      </w:tr>
      <w:tr w:rsidR="00E55B62" w:rsidRPr="00E55B62" w14:paraId="2A8EAF89" w14:textId="77777777" w:rsidTr="00E55B62">
        <w:trPr>
          <w:trHeight w:val="240"/>
        </w:trPr>
        <w:tc>
          <w:tcPr>
            <w:tcW w:w="3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052390"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color w:val="FFFFFF" w:themeColor="background1"/>
                <w:sz w:val="20"/>
                <w:szCs w:val="20"/>
              </w:rPr>
              <w:t>1</w:t>
            </w:r>
          </w:p>
        </w:tc>
        <w:tc>
          <w:tcPr>
            <w:tcW w:w="1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31F3D9"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color w:val="FFFFFF" w:themeColor="background1"/>
                <w:sz w:val="20"/>
                <w:szCs w:val="20"/>
              </w:rPr>
              <w:t>2</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B64AFF0"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color w:val="FFFFFF" w:themeColor="background1"/>
                <w:sz w:val="20"/>
                <w:szCs w:val="20"/>
              </w:rPr>
              <w:t>3</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BE5771"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color w:val="FFFFFF" w:themeColor="background1"/>
                <w:sz w:val="20"/>
                <w:szCs w:val="20"/>
              </w:rPr>
              <w:t>4</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2D47F2"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bCs/>
                <w:color w:val="FFFFFF" w:themeColor="background1"/>
                <w:sz w:val="20"/>
                <w:szCs w:val="20"/>
              </w:rPr>
              <w:t>5</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2DC3BD"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color w:val="FFFFFF" w:themeColor="background1"/>
                <w:sz w:val="20"/>
                <w:szCs w:val="20"/>
              </w:rPr>
              <w:t>6</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BB112D" w14:textId="77777777" w:rsidR="00943E4E" w:rsidRPr="00E55B62" w:rsidRDefault="00943E4E" w:rsidP="00E55B62">
            <w:pPr>
              <w:jc w:val="center"/>
              <w:rPr>
                <w:rFonts w:ascii="Myriad Pro" w:hAnsi="Myriad Pro"/>
                <w:color w:val="FFFFFF" w:themeColor="background1"/>
                <w:sz w:val="20"/>
                <w:szCs w:val="20"/>
              </w:rPr>
            </w:pPr>
            <w:r w:rsidRPr="00E55B62">
              <w:rPr>
                <w:rFonts w:ascii="Myriad Pro" w:hAnsi="Myriad Pro"/>
                <w:color w:val="FFFFFF" w:themeColor="background1"/>
                <w:sz w:val="20"/>
                <w:szCs w:val="20"/>
              </w:rPr>
              <w:t>7</w:t>
            </w:r>
          </w:p>
        </w:tc>
      </w:tr>
      <w:tr w:rsidR="00943E4E" w:rsidRPr="00E55B62" w14:paraId="0505DC0B" w14:textId="77777777" w:rsidTr="00E55B62">
        <w:trPr>
          <w:trHeight w:val="300"/>
        </w:trPr>
        <w:tc>
          <w:tcPr>
            <w:tcW w:w="342"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3EF0D97C"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w:t>
            </w:r>
          </w:p>
        </w:tc>
        <w:tc>
          <w:tcPr>
            <w:tcW w:w="1256" w:type="pct"/>
            <w:tcBorders>
              <w:top w:val="single" w:sz="4" w:space="0" w:color="FFFFFF" w:themeColor="background1"/>
              <w:left w:val="nil"/>
              <w:bottom w:val="single" w:sz="4" w:space="0" w:color="auto"/>
              <w:right w:val="single" w:sz="4" w:space="0" w:color="auto"/>
            </w:tcBorders>
            <w:shd w:val="clear" w:color="auto" w:fill="auto"/>
            <w:hideMark/>
          </w:tcPr>
          <w:p w14:paraId="38D44529"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Аренда, всего</w:t>
            </w:r>
          </w:p>
        </w:tc>
        <w:tc>
          <w:tcPr>
            <w:tcW w:w="6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6E0AF0"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18 909,10</w:t>
            </w:r>
          </w:p>
        </w:tc>
        <w:tc>
          <w:tcPr>
            <w:tcW w:w="6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A67940"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23 964,90</w:t>
            </w:r>
          </w:p>
        </w:tc>
        <w:tc>
          <w:tcPr>
            <w:tcW w:w="7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863A7C"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10 863,65</w:t>
            </w:r>
          </w:p>
        </w:tc>
        <w:tc>
          <w:tcPr>
            <w:tcW w:w="695" w:type="pct"/>
            <w:tcBorders>
              <w:top w:val="single" w:sz="4" w:space="0" w:color="FFFFFF" w:themeColor="background1"/>
              <w:left w:val="nil"/>
              <w:bottom w:val="single" w:sz="4" w:space="0" w:color="auto"/>
              <w:right w:val="single" w:sz="4" w:space="0" w:color="auto"/>
            </w:tcBorders>
            <w:shd w:val="clear" w:color="auto" w:fill="auto"/>
            <w:hideMark/>
          </w:tcPr>
          <w:p w14:paraId="137E5D4C"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45%</w:t>
            </w:r>
          </w:p>
        </w:tc>
        <w:tc>
          <w:tcPr>
            <w:tcW w:w="625" w:type="pct"/>
            <w:tcBorders>
              <w:top w:val="single" w:sz="4" w:space="0" w:color="FFFFFF" w:themeColor="background1"/>
              <w:left w:val="nil"/>
              <w:bottom w:val="single" w:sz="4" w:space="0" w:color="auto"/>
              <w:right w:val="single" w:sz="4" w:space="0" w:color="auto"/>
            </w:tcBorders>
            <w:shd w:val="clear" w:color="auto" w:fill="auto"/>
            <w:hideMark/>
          </w:tcPr>
          <w:p w14:paraId="71CDF390"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57%</w:t>
            </w:r>
          </w:p>
        </w:tc>
      </w:tr>
      <w:tr w:rsidR="00943E4E" w:rsidRPr="00E55B62" w14:paraId="1C1FAC3E" w14:textId="77777777" w:rsidTr="00E55B62">
        <w:trPr>
          <w:trHeight w:val="615"/>
        </w:trPr>
        <w:tc>
          <w:tcPr>
            <w:tcW w:w="342" w:type="pct"/>
            <w:tcBorders>
              <w:top w:val="nil"/>
              <w:left w:val="single" w:sz="4" w:space="0" w:color="auto"/>
              <w:bottom w:val="single" w:sz="4" w:space="0" w:color="auto"/>
              <w:right w:val="single" w:sz="4" w:space="0" w:color="auto"/>
            </w:tcBorders>
            <w:shd w:val="clear" w:color="auto" w:fill="auto"/>
            <w:hideMark/>
          </w:tcPr>
          <w:p w14:paraId="4CD747DE"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1.1</w:t>
            </w:r>
          </w:p>
        </w:tc>
        <w:tc>
          <w:tcPr>
            <w:tcW w:w="1256" w:type="pct"/>
            <w:tcBorders>
              <w:top w:val="nil"/>
              <w:left w:val="nil"/>
              <w:bottom w:val="single" w:sz="4" w:space="0" w:color="auto"/>
              <w:right w:val="single" w:sz="4" w:space="0" w:color="auto"/>
            </w:tcBorders>
            <w:shd w:val="clear" w:color="auto" w:fill="auto"/>
            <w:hideMark/>
          </w:tcPr>
          <w:p w14:paraId="79ED007D"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Аренда зданий и помещений</w:t>
            </w:r>
          </w:p>
        </w:tc>
        <w:tc>
          <w:tcPr>
            <w:tcW w:w="625" w:type="pct"/>
            <w:tcBorders>
              <w:top w:val="nil"/>
              <w:left w:val="nil"/>
              <w:bottom w:val="single" w:sz="4" w:space="0" w:color="auto"/>
              <w:right w:val="single" w:sz="4" w:space="0" w:color="auto"/>
            </w:tcBorders>
            <w:shd w:val="clear" w:color="auto" w:fill="auto"/>
            <w:vAlign w:val="center"/>
            <w:hideMark/>
          </w:tcPr>
          <w:p w14:paraId="1438AA62"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476,00</w:t>
            </w:r>
          </w:p>
        </w:tc>
        <w:tc>
          <w:tcPr>
            <w:tcW w:w="695" w:type="pct"/>
            <w:tcBorders>
              <w:top w:val="nil"/>
              <w:left w:val="nil"/>
              <w:bottom w:val="single" w:sz="4" w:space="0" w:color="auto"/>
              <w:right w:val="single" w:sz="4" w:space="0" w:color="auto"/>
            </w:tcBorders>
            <w:shd w:val="clear" w:color="auto" w:fill="auto"/>
            <w:vAlign w:val="center"/>
            <w:hideMark/>
          </w:tcPr>
          <w:p w14:paraId="5CED2587"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647,30</w:t>
            </w:r>
          </w:p>
        </w:tc>
        <w:tc>
          <w:tcPr>
            <w:tcW w:w="764" w:type="pct"/>
            <w:tcBorders>
              <w:top w:val="nil"/>
              <w:left w:val="nil"/>
              <w:bottom w:val="single" w:sz="4" w:space="0" w:color="auto"/>
              <w:right w:val="single" w:sz="4" w:space="0" w:color="auto"/>
            </w:tcBorders>
            <w:shd w:val="clear" w:color="auto" w:fill="auto"/>
            <w:vAlign w:val="center"/>
            <w:hideMark/>
          </w:tcPr>
          <w:p w14:paraId="10C5812A"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113,85</w:t>
            </w:r>
          </w:p>
        </w:tc>
        <w:tc>
          <w:tcPr>
            <w:tcW w:w="695" w:type="pct"/>
            <w:tcBorders>
              <w:top w:val="nil"/>
              <w:left w:val="nil"/>
              <w:bottom w:val="single" w:sz="4" w:space="0" w:color="auto"/>
              <w:right w:val="single" w:sz="4" w:space="0" w:color="auto"/>
            </w:tcBorders>
            <w:shd w:val="clear" w:color="auto" w:fill="auto"/>
            <w:hideMark/>
          </w:tcPr>
          <w:p w14:paraId="03F8E8ED" w14:textId="77777777" w:rsidR="00943E4E" w:rsidRPr="00E55B62" w:rsidRDefault="00943E4E" w:rsidP="00E55B62">
            <w:pPr>
              <w:ind w:right="-108"/>
              <w:jc w:val="center"/>
              <w:rPr>
                <w:rFonts w:ascii="Myriad Pro" w:hAnsi="Myriad Pro"/>
                <w:color w:val="000000"/>
                <w:sz w:val="20"/>
                <w:szCs w:val="20"/>
              </w:rPr>
            </w:pPr>
            <w:r w:rsidRPr="00E55B62">
              <w:rPr>
                <w:rFonts w:ascii="Myriad Pro" w:hAnsi="Myriad Pro"/>
                <w:color w:val="000000"/>
                <w:sz w:val="20"/>
                <w:szCs w:val="20"/>
              </w:rPr>
              <w:t>18%</w:t>
            </w:r>
          </w:p>
        </w:tc>
        <w:tc>
          <w:tcPr>
            <w:tcW w:w="625" w:type="pct"/>
            <w:tcBorders>
              <w:top w:val="nil"/>
              <w:left w:val="nil"/>
              <w:bottom w:val="single" w:sz="4" w:space="0" w:color="auto"/>
              <w:right w:val="single" w:sz="4" w:space="0" w:color="auto"/>
            </w:tcBorders>
            <w:shd w:val="clear" w:color="auto" w:fill="auto"/>
            <w:hideMark/>
          </w:tcPr>
          <w:p w14:paraId="7F0C7634"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24%</w:t>
            </w:r>
          </w:p>
        </w:tc>
      </w:tr>
      <w:tr w:rsidR="00943E4E" w:rsidRPr="00E55B62" w14:paraId="44C9EB33" w14:textId="77777777" w:rsidTr="00E55B62">
        <w:trPr>
          <w:trHeight w:val="600"/>
        </w:trPr>
        <w:tc>
          <w:tcPr>
            <w:tcW w:w="342" w:type="pct"/>
            <w:tcBorders>
              <w:top w:val="nil"/>
              <w:left w:val="single" w:sz="4" w:space="0" w:color="auto"/>
              <w:bottom w:val="single" w:sz="4" w:space="0" w:color="auto"/>
              <w:right w:val="single" w:sz="4" w:space="0" w:color="auto"/>
            </w:tcBorders>
            <w:shd w:val="clear" w:color="auto" w:fill="auto"/>
            <w:hideMark/>
          </w:tcPr>
          <w:p w14:paraId="061F8A0A"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1.2</w:t>
            </w:r>
          </w:p>
        </w:tc>
        <w:tc>
          <w:tcPr>
            <w:tcW w:w="1256" w:type="pct"/>
            <w:tcBorders>
              <w:top w:val="nil"/>
              <w:left w:val="nil"/>
              <w:bottom w:val="single" w:sz="4" w:space="0" w:color="auto"/>
              <w:right w:val="single" w:sz="4" w:space="0" w:color="auto"/>
            </w:tcBorders>
            <w:shd w:val="clear" w:color="auto" w:fill="auto"/>
            <w:hideMark/>
          </w:tcPr>
          <w:p w14:paraId="02FF4800" w14:textId="77777777" w:rsidR="00943E4E" w:rsidRPr="00E55B62" w:rsidRDefault="00943E4E" w:rsidP="00E55B62">
            <w:pPr>
              <w:ind w:left="-97" w:right="-108"/>
              <w:rPr>
                <w:rFonts w:ascii="Myriad Pro" w:hAnsi="Myriad Pro"/>
                <w:color w:val="000000"/>
                <w:sz w:val="20"/>
                <w:szCs w:val="20"/>
              </w:rPr>
            </w:pPr>
            <w:r w:rsidRPr="00E55B62">
              <w:rPr>
                <w:rFonts w:ascii="Myriad Pro" w:hAnsi="Myriad Pro"/>
                <w:color w:val="000000"/>
                <w:sz w:val="20"/>
                <w:szCs w:val="20"/>
              </w:rPr>
              <w:t>Аренда электросетевого оборудования</w:t>
            </w:r>
          </w:p>
        </w:tc>
        <w:tc>
          <w:tcPr>
            <w:tcW w:w="625" w:type="pct"/>
            <w:tcBorders>
              <w:top w:val="nil"/>
              <w:left w:val="nil"/>
              <w:bottom w:val="single" w:sz="4" w:space="0" w:color="auto"/>
              <w:right w:val="single" w:sz="4" w:space="0" w:color="auto"/>
            </w:tcBorders>
            <w:shd w:val="clear" w:color="auto" w:fill="auto"/>
            <w:vAlign w:val="center"/>
            <w:hideMark/>
          </w:tcPr>
          <w:p w14:paraId="1679DB7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3 153,40</w:t>
            </w:r>
          </w:p>
        </w:tc>
        <w:tc>
          <w:tcPr>
            <w:tcW w:w="695" w:type="pct"/>
            <w:tcBorders>
              <w:top w:val="nil"/>
              <w:left w:val="nil"/>
              <w:bottom w:val="single" w:sz="4" w:space="0" w:color="auto"/>
              <w:right w:val="single" w:sz="4" w:space="0" w:color="auto"/>
            </w:tcBorders>
            <w:shd w:val="clear" w:color="auto" w:fill="auto"/>
            <w:vAlign w:val="center"/>
            <w:hideMark/>
          </w:tcPr>
          <w:p w14:paraId="5BE5A8FE"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3 024,97</w:t>
            </w:r>
          </w:p>
        </w:tc>
        <w:tc>
          <w:tcPr>
            <w:tcW w:w="764" w:type="pct"/>
            <w:tcBorders>
              <w:top w:val="nil"/>
              <w:left w:val="nil"/>
              <w:bottom w:val="single" w:sz="4" w:space="0" w:color="auto"/>
              <w:right w:val="single" w:sz="4" w:space="0" w:color="auto"/>
            </w:tcBorders>
            <w:shd w:val="clear" w:color="auto" w:fill="auto"/>
            <w:vAlign w:val="center"/>
            <w:hideMark/>
          </w:tcPr>
          <w:p w14:paraId="149108A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1 248,76</w:t>
            </w:r>
          </w:p>
        </w:tc>
        <w:tc>
          <w:tcPr>
            <w:tcW w:w="695" w:type="pct"/>
            <w:tcBorders>
              <w:top w:val="nil"/>
              <w:left w:val="nil"/>
              <w:bottom w:val="single" w:sz="4" w:space="0" w:color="auto"/>
              <w:right w:val="single" w:sz="4" w:space="0" w:color="auto"/>
            </w:tcBorders>
            <w:shd w:val="clear" w:color="auto" w:fill="auto"/>
            <w:hideMark/>
          </w:tcPr>
          <w:p w14:paraId="1B064D48"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41%</w:t>
            </w:r>
          </w:p>
        </w:tc>
        <w:tc>
          <w:tcPr>
            <w:tcW w:w="625" w:type="pct"/>
            <w:tcBorders>
              <w:top w:val="nil"/>
              <w:left w:val="nil"/>
              <w:bottom w:val="single" w:sz="4" w:space="0" w:color="auto"/>
              <w:right w:val="single" w:sz="4" w:space="0" w:color="auto"/>
            </w:tcBorders>
            <w:shd w:val="clear" w:color="auto" w:fill="auto"/>
            <w:hideMark/>
          </w:tcPr>
          <w:p w14:paraId="5BCF8FB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40%</w:t>
            </w:r>
          </w:p>
        </w:tc>
      </w:tr>
      <w:tr w:rsidR="00943E4E" w:rsidRPr="00E55B62" w14:paraId="41F4E4E9" w14:textId="77777777" w:rsidTr="00E55B62">
        <w:trPr>
          <w:trHeight w:val="300"/>
        </w:trPr>
        <w:tc>
          <w:tcPr>
            <w:tcW w:w="342" w:type="pct"/>
            <w:tcBorders>
              <w:top w:val="nil"/>
              <w:left w:val="single" w:sz="4" w:space="0" w:color="auto"/>
              <w:bottom w:val="single" w:sz="4" w:space="0" w:color="auto"/>
              <w:right w:val="single" w:sz="4" w:space="0" w:color="auto"/>
            </w:tcBorders>
            <w:shd w:val="clear" w:color="auto" w:fill="auto"/>
            <w:hideMark/>
          </w:tcPr>
          <w:p w14:paraId="1150DD72"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1.3</w:t>
            </w:r>
          </w:p>
        </w:tc>
        <w:tc>
          <w:tcPr>
            <w:tcW w:w="1256" w:type="pct"/>
            <w:tcBorders>
              <w:top w:val="nil"/>
              <w:left w:val="nil"/>
              <w:bottom w:val="single" w:sz="4" w:space="0" w:color="auto"/>
              <w:right w:val="single" w:sz="4" w:space="0" w:color="auto"/>
            </w:tcBorders>
            <w:shd w:val="clear" w:color="auto" w:fill="auto"/>
            <w:hideMark/>
          </w:tcPr>
          <w:p w14:paraId="664C10B0"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Аренда средств связи</w:t>
            </w:r>
          </w:p>
        </w:tc>
        <w:tc>
          <w:tcPr>
            <w:tcW w:w="625" w:type="pct"/>
            <w:tcBorders>
              <w:top w:val="nil"/>
              <w:left w:val="nil"/>
              <w:bottom w:val="single" w:sz="4" w:space="0" w:color="auto"/>
              <w:right w:val="single" w:sz="4" w:space="0" w:color="auto"/>
            </w:tcBorders>
            <w:shd w:val="clear" w:color="auto" w:fill="auto"/>
            <w:vAlign w:val="center"/>
            <w:hideMark/>
          </w:tcPr>
          <w:p w14:paraId="0F292B93"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571,40</w:t>
            </w:r>
          </w:p>
        </w:tc>
        <w:tc>
          <w:tcPr>
            <w:tcW w:w="695" w:type="pct"/>
            <w:tcBorders>
              <w:top w:val="nil"/>
              <w:left w:val="nil"/>
              <w:bottom w:val="single" w:sz="4" w:space="0" w:color="auto"/>
              <w:right w:val="single" w:sz="4" w:space="0" w:color="auto"/>
            </w:tcBorders>
            <w:shd w:val="clear" w:color="auto" w:fill="auto"/>
            <w:vAlign w:val="center"/>
            <w:hideMark/>
          </w:tcPr>
          <w:p w14:paraId="39794EA4"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573,20</w:t>
            </w:r>
          </w:p>
        </w:tc>
        <w:tc>
          <w:tcPr>
            <w:tcW w:w="764" w:type="pct"/>
            <w:tcBorders>
              <w:top w:val="nil"/>
              <w:left w:val="nil"/>
              <w:bottom w:val="single" w:sz="4" w:space="0" w:color="auto"/>
              <w:right w:val="single" w:sz="4" w:space="0" w:color="auto"/>
            </w:tcBorders>
            <w:shd w:val="clear" w:color="auto" w:fill="auto"/>
            <w:vAlign w:val="center"/>
            <w:hideMark/>
          </w:tcPr>
          <w:p w14:paraId="7DCAB1CE"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221,80</w:t>
            </w:r>
          </w:p>
        </w:tc>
        <w:tc>
          <w:tcPr>
            <w:tcW w:w="695" w:type="pct"/>
            <w:tcBorders>
              <w:top w:val="nil"/>
              <w:left w:val="nil"/>
              <w:bottom w:val="single" w:sz="4" w:space="0" w:color="auto"/>
              <w:right w:val="single" w:sz="4" w:space="0" w:color="auto"/>
            </w:tcBorders>
            <w:shd w:val="clear" w:color="auto" w:fill="auto"/>
            <w:hideMark/>
          </w:tcPr>
          <w:p w14:paraId="64142FEF"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39%</w:t>
            </w:r>
          </w:p>
        </w:tc>
        <w:tc>
          <w:tcPr>
            <w:tcW w:w="625" w:type="pct"/>
            <w:tcBorders>
              <w:top w:val="nil"/>
              <w:left w:val="nil"/>
              <w:bottom w:val="single" w:sz="4" w:space="0" w:color="auto"/>
              <w:right w:val="single" w:sz="4" w:space="0" w:color="auto"/>
            </w:tcBorders>
            <w:shd w:val="clear" w:color="auto" w:fill="auto"/>
            <w:hideMark/>
          </w:tcPr>
          <w:p w14:paraId="757FC6A7"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39%</w:t>
            </w:r>
          </w:p>
        </w:tc>
      </w:tr>
      <w:tr w:rsidR="00943E4E" w:rsidRPr="00E55B62" w14:paraId="0A230349" w14:textId="77777777" w:rsidTr="00E55B62">
        <w:trPr>
          <w:trHeight w:val="300"/>
        </w:trPr>
        <w:tc>
          <w:tcPr>
            <w:tcW w:w="342" w:type="pct"/>
            <w:tcBorders>
              <w:top w:val="nil"/>
              <w:left w:val="single" w:sz="4" w:space="0" w:color="auto"/>
              <w:bottom w:val="single" w:sz="4" w:space="0" w:color="auto"/>
              <w:right w:val="single" w:sz="4" w:space="0" w:color="auto"/>
            </w:tcBorders>
            <w:shd w:val="clear" w:color="auto" w:fill="auto"/>
            <w:hideMark/>
          </w:tcPr>
          <w:p w14:paraId="6AFE9C61"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1.4</w:t>
            </w:r>
          </w:p>
        </w:tc>
        <w:tc>
          <w:tcPr>
            <w:tcW w:w="1256" w:type="pct"/>
            <w:tcBorders>
              <w:top w:val="nil"/>
              <w:left w:val="nil"/>
              <w:bottom w:val="single" w:sz="4" w:space="0" w:color="auto"/>
              <w:right w:val="single" w:sz="4" w:space="0" w:color="auto"/>
            </w:tcBorders>
            <w:shd w:val="clear" w:color="auto" w:fill="auto"/>
            <w:hideMark/>
          </w:tcPr>
          <w:p w14:paraId="44C217FE"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Аренда земли</w:t>
            </w:r>
          </w:p>
        </w:tc>
        <w:tc>
          <w:tcPr>
            <w:tcW w:w="625" w:type="pct"/>
            <w:tcBorders>
              <w:top w:val="nil"/>
              <w:left w:val="nil"/>
              <w:bottom w:val="single" w:sz="4" w:space="0" w:color="auto"/>
              <w:right w:val="single" w:sz="4" w:space="0" w:color="auto"/>
            </w:tcBorders>
            <w:shd w:val="clear" w:color="auto" w:fill="auto"/>
            <w:vAlign w:val="center"/>
            <w:hideMark/>
          </w:tcPr>
          <w:p w14:paraId="651F54B2"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13 754,90</w:t>
            </w:r>
          </w:p>
        </w:tc>
        <w:tc>
          <w:tcPr>
            <w:tcW w:w="695" w:type="pct"/>
            <w:tcBorders>
              <w:top w:val="nil"/>
              <w:left w:val="nil"/>
              <w:bottom w:val="single" w:sz="4" w:space="0" w:color="auto"/>
              <w:right w:val="single" w:sz="4" w:space="0" w:color="auto"/>
            </w:tcBorders>
            <w:shd w:val="clear" w:color="auto" w:fill="auto"/>
            <w:vAlign w:val="center"/>
            <w:hideMark/>
          </w:tcPr>
          <w:p w14:paraId="7E01204E"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18 664,40</w:t>
            </w:r>
          </w:p>
        </w:tc>
        <w:tc>
          <w:tcPr>
            <w:tcW w:w="764" w:type="pct"/>
            <w:tcBorders>
              <w:top w:val="nil"/>
              <w:left w:val="nil"/>
              <w:bottom w:val="single" w:sz="4" w:space="0" w:color="auto"/>
              <w:right w:val="single" w:sz="4" w:space="0" w:color="auto"/>
            </w:tcBorders>
            <w:shd w:val="clear" w:color="auto" w:fill="auto"/>
            <w:vAlign w:val="center"/>
            <w:hideMark/>
          </w:tcPr>
          <w:p w14:paraId="0C4142E8"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9 279,24</w:t>
            </w:r>
          </w:p>
        </w:tc>
        <w:tc>
          <w:tcPr>
            <w:tcW w:w="695" w:type="pct"/>
            <w:tcBorders>
              <w:top w:val="nil"/>
              <w:left w:val="nil"/>
              <w:bottom w:val="single" w:sz="4" w:space="0" w:color="auto"/>
              <w:right w:val="single" w:sz="4" w:space="0" w:color="auto"/>
            </w:tcBorders>
            <w:shd w:val="clear" w:color="auto" w:fill="auto"/>
            <w:hideMark/>
          </w:tcPr>
          <w:p w14:paraId="3EB0676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50%</w:t>
            </w:r>
          </w:p>
        </w:tc>
        <w:tc>
          <w:tcPr>
            <w:tcW w:w="625" w:type="pct"/>
            <w:tcBorders>
              <w:top w:val="nil"/>
              <w:left w:val="nil"/>
              <w:bottom w:val="single" w:sz="4" w:space="0" w:color="auto"/>
              <w:right w:val="single" w:sz="4" w:space="0" w:color="auto"/>
            </w:tcBorders>
            <w:shd w:val="clear" w:color="auto" w:fill="auto"/>
            <w:hideMark/>
          </w:tcPr>
          <w:p w14:paraId="107C4300"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67%</w:t>
            </w:r>
          </w:p>
        </w:tc>
      </w:tr>
      <w:tr w:rsidR="00943E4E" w:rsidRPr="00E55B62" w14:paraId="150B8A24" w14:textId="77777777" w:rsidTr="00E55B62">
        <w:trPr>
          <w:trHeight w:val="300"/>
        </w:trPr>
        <w:tc>
          <w:tcPr>
            <w:tcW w:w="342" w:type="pct"/>
            <w:tcBorders>
              <w:top w:val="nil"/>
              <w:left w:val="single" w:sz="4" w:space="0" w:color="auto"/>
              <w:bottom w:val="single" w:sz="4" w:space="0" w:color="auto"/>
              <w:right w:val="single" w:sz="4" w:space="0" w:color="auto"/>
            </w:tcBorders>
            <w:shd w:val="clear" w:color="auto" w:fill="auto"/>
            <w:hideMark/>
          </w:tcPr>
          <w:p w14:paraId="7C41C867"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1.5</w:t>
            </w:r>
          </w:p>
        </w:tc>
        <w:tc>
          <w:tcPr>
            <w:tcW w:w="1256" w:type="pct"/>
            <w:tcBorders>
              <w:top w:val="nil"/>
              <w:left w:val="nil"/>
              <w:bottom w:val="single" w:sz="4" w:space="0" w:color="auto"/>
              <w:right w:val="single" w:sz="4" w:space="0" w:color="auto"/>
            </w:tcBorders>
            <w:shd w:val="clear" w:color="auto" w:fill="auto"/>
            <w:hideMark/>
          </w:tcPr>
          <w:p w14:paraId="02B2232A"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Аренда прочего имущества</w:t>
            </w:r>
          </w:p>
        </w:tc>
        <w:tc>
          <w:tcPr>
            <w:tcW w:w="625" w:type="pct"/>
            <w:tcBorders>
              <w:top w:val="nil"/>
              <w:left w:val="nil"/>
              <w:bottom w:val="single" w:sz="4" w:space="0" w:color="auto"/>
              <w:right w:val="single" w:sz="4" w:space="0" w:color="auto"/>
            </w:tcBorders>
            <w:shd w:val="clear" w:color="auto" w:fill="auto"/>
            <w:vAlign w:val="center"/>
            <w:hideMark/>
          </w:tcPr>
          <w:p w14:paraId="06FBAC99"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953,40</w:t>
            </w:r>
          </w:p>
        </w:tc>
        <w:tc>
          <w:tcPr>
            <w:tcW w:w="695" w:type="pct"/>
            <w:tcBorders>
              <w:top w:val="nil"/>
              <w:left w:val="nil"/>
              <w:bottom w:val="single" w:sz="4" w:space="0" w:color="auto"/>
              <w:right w:val="single" w:sz="4" w:space="0" w:color="auto"/>
            </w:tcBorders>
            <w:shd w:val="clear" w:color="auto" w:fill="auto"/>
            <w:vAlign w:val="center"/>
            <w:hideMark/>
          </w:tcPr>
          <w:p w14:paraId="00190EC1"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1 055,20</w:t>
            </w:r>
          </w:p>
        </w:tc>
        <w:tc>
          <w:tcPr>
            <w:tcW w:w="764" w:type="pct"/>
            <w:tcBorders>
              <w:top w:val="nil"/>
              <w:left w:val="nil"/>
              <w:bottom w:val="single" w:sz="4" w:space="0" w:color="auto"/>
              <w:right w:val="single" w:sz="4" w:space="0" w:color="auto"/>
            </w:tcBorders>
            <w:shd w:val="clear" w:color="auto" w:fill="auto"/>
            <w:vAlign w:val="center"/>
            <w:hideMark/>
          </w:tcPr>
          <w:p w14:paraId="5C57A9D1"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w:t>
            </w:r>
          </w:p>
        </w:tc>
        <w:tc>
          <w:tcPr>
            <w:tcW w:w="695" w:type="pct"/>
            <w:tcBorders>
              <w:top w:val="nil"/>
              <w:left w:val="nil"/>
              <w:bottom w:val="single" w:sz="4" w:space="0" w:color="auto"/>
              <w:right w:val="single" w:sz="4" w:space="0" w:color="auto"/>
            </w:tcBorders>
            <w:shd w:val="clear" w:color="auto" w:fill="auto"/>
            <w:hideMark/>
          </w:tcPr>
          <w:p w14:paraId="2A1A8BDA"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0%</w:t>
            </w:r>
          </w:p>
        </w:tc>
        <w:tc>
          <w:tcPr>
            <w:tcW w:w="625" w:type="pct"/>
            <w:tcBorders>
              <w:top w:val="nil"/>
              <w:left w:val="nil"/>
              <w:bottom w:val="single" w:sz="4" w:space="0" w:color="auto"/>
              <w:right w:val="single" w:sz="4" w:space="0" w:color="auto"/>
            </w:tcBorders>
            <w:shd w:val="clear" w:color="auto" w:fill="auto"/>
            <w:hideMark/>
          </w:tcPr>
          <w:p w14:paraId="5773EB02"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0%</w:t>
            </w:r>
          </w:p>
        </w:tc>
      </w:tr>
    </w:tbl>
    <w:p w14:paraId="76BF3575" w14:textId="77777777" w:rsidR="004C4C4D" w:rsidRDefault="004C4C4D" w:rsidP="00943E4E">
      <w:pPr>
        <w:spacing w:after="240" w:line="360" w:lineRule="auto"/>
        <w:ind w:firstLine="709"/>
        <w:rPr>
          <w:rFonts w:ascii="Myriad Pro" w:hAnsi="Myriad Pro"/>
          <w:b/>
          <w:bCs/>
          <w:sz w:val="26"/>
          <w:szCs w:val="26"/>
        </w:rPr>
      </w:pPr>
    </w:p>
    <w:p w14:paraId="281AA990" w14:textId="77777777" w:rsidR="00925D9B" w:rsidRDefault="00925D9B" w:rsidP="00232EC1">
      <w:pPr>
        <w:spacing w:after="240" w:line="360" w:lineRule="auto"/>
        <w:rPr>
          <w:rFonts w:ascii="Myriad Pro" w:hAnsi="Myriad Pro"/>
          <w:b/>
          <w:bCs/>
          <w:sz w:val="26"/>
          <w:szCs w:val="26"/>
        </w:rPr>
      </w:pPr>
    </w:p>
    <w:p w14:paraId="2072B40E" w14:textId="6ED2CD4B" w:rsidR="00943E4E" w:rsidRPr="000725F1" w:rsidRDefault="00943E4E" w:rsidP="00232EC1">
      <w:pPr>
        <w:spacing w:after="240" w:line="360" w:lineRule="auto"/>
        <w:rPr>
          <w:rFonts w:ascii="Myriad Pro" w:hAnsi="Myriad Pro"/>
          <w:b/>
          <w:bCs/>
          <w:sz w:val="26"/>
          <w:szCs w:val="26"/>
        </w:rPr>
      </w:pPr>
      <w:r w:rsidRPr="000725F1">
        <w:rPr>
          <w:rFonts w:ascii="Myriad Pro" w:hAnsi="Myriad Pro"/>
          <w:b/>
          <w:bCs/>
          <w:sz w:val="26"/>
          <w:szCs w:val="26"/>
        </w:rPr>
        <w:lastRenderedPageBreak/>
        <w:t>ПОЗИЦИЯ ТЕРРИТОРИАЛЬНОЙ СЕТЕВОЙ ОРГАНИЗАЦИИ</w:t>
      </w:r>
    </w:p>
    <w:p w14:paraId="6B723BF3" w14:textId="77777777" w:rsidR="00943E4E" w:rsidRPr="000725F1" w:rsidRDefault="00943E4E" w:rsidP="00075150">
      <w:pPr>
        <w:spacing w:line="360" w:lineRule="auto"/>
        <w:ind w:firstLine="709"/>
        <w:jc w:val="both"/>
        <w:rPr>
          <w:rFonts w:ascii="Myriad Pro" w:hAnsi="Myriad Pro"/>
          <w:sz w:val="26"/>
          <w:szCs w:val="26"/>
        </w:rPr>
      </w:pPr>
      <w:r w:rsidRPr="000725F1">
        <w:rPr>
          <w:rFonts w:ascii="Myriad Pro" w:hAnsi="Myriad Pro"/>
          <w:sz w:val="26"/>
          <w:szCs w:val="26"/>
        </w:rPr>
        <w:t>По статье «Аренда зданий и помещений</w:t>
      </w:r>
      <w:r w:rsidRPr="000725F1">
        <w:rPr>
          <w:rFonts w:ascii="Myriad Pro" w:hAnsi="Myriad Pro"/>
          <w:b/>
          <w:sz w:val="26"/>
          <w:szCs w:val="26"/>
        </w:rPr>
        <w:t>»</w:t>
      </w:r>
      <w:r w:rsidRPr="000725F1">
        <w:rPr>
          <w:rFonts w:ascii="Myriad Pro" w:hAnsi="Myriad Pro"/>
          <w:sz w:val="26"/>
          <w:szCs w:val="26"/>
        </w:rPr>
        <w:t xml:space="preserve"> на 2019 год филиалом «Алтайэнерго» запланированы затраты по следующим договорам:</w:t>
      </w:r>
    </w:p>
    <w:p w14:paraId="1872C254" w14:textId="77777777" w:rsidR="00943E4E" w:rsidRPr="000725F1" w:rsidRDefault="00943E4E" w:rsidP="00075150">
      <w:pPr>
        <w:spacing w:line="360" w:lineRule="auto"/>
        <w:ind w:firstLine="709"/>
        <w:jc w:val="both"/>
        <w:rPr>
          <w:rFonts w:ascii="Myriad Pro" w:hAnsi="Myriad Pro"/>
          <w:sz w:val="26"/>
          <w:szCs w:val="26"/>
        </w:rPr>
      </w:pPr>
      <w:r w:rsidRPr="000725F1">
        <w:rPr>
          <w:rFonts w:ascii="Myriad Pro" w:hAnsi="Myriad Pro"/>
          <w:sz w:val="26"/>
          <w:szCs w:val="26"/>
        </w:rPr>
        <w:t xml:space="preserve">Договор аренды нежилого помещения в административном здании по адресу: Алтайский край, с. Смоленское, пер. Гражданский, 16, - между ИП Барабанова С.В. и ПАО «МРСК Сибири» от 29.12.2017 № 04.2200.5336.17 заключен в целях размещения персонала Участка транспорта электроэнергии Смоленского РЭС. Персонал размещен в арендуемом помещении в связи с отсутствием свободных помещений в административном здании Смоленского РЭС. </w:t>
      </w:r>
    </w:p>
    <w:p w14:paraId="0595DD79" w14:textId="77777777" w:rsidR="00943E4E" w:rsidRPr="000725F1" w:rsidRDefault="00943E4E" w:rsidP="00075150">
      <w:pPr>
        <w:spacing w:line="360" w:lineRule="auto"/>
        <w:ind w:firstLine="709"/>
        <w:jc w:val="both"/>
        <w:rPr>
          <w:rFonts w:ascii="Myriad Pro" w:hAnsi="Myriad Pro"/>
          <w:sz w:val="26"/>
          <w:szCs w:val="26"/>
        </w:rPr>
      </w:pPr>
      <w:r w:rsidRPr="000725F1">
        <w:rPr>
          <w:rFonts w:ascii="Myriad Pro" w:hAnsi="Myriad Pro"/>
          <w:sz w:val="26"/>
          <w:szCs w:val="26"/>
        </w:rPr>
        <w:t>Договор аренды нежилого имущества с ПАО «ФСК ЕЭС» от 21.01.2016 № 05.2200.008.16 заключен в связи с размещением на территории подстанций, принадлежащих ПАО «ФСК ЕЭС» средства диспетчерского и технологического управления (Далее – СДТУ), принадлежащего ПАО «МРСК Сибири». Оборудование СДТУ необходимо для обеспечения диспетчерской и технологической связи (голосовой и телемеханики) объектов диспетчеризации филиала «Алтайэнерго».</w:t>
      </w:r>
    </w:p>
    <w:p w14:paraId="615E0CF9" w14:textId="77777777" w:rsidR="00943E4E" w:rsidRPr="000725F1" w:rsidRDefault="004C4C4D" w:rsidP="00075150">
      <w:pPr>
        <w:spacing w:line="360" w:lineRule="auto"/>
        <w:ind w:firstLine="709"/>
        <w:jc w:val="both"/>
        <w:rPr>
          <w:rFonts w:ascii="Myriad Pro" w:hAnsi="Myriad Pro"/>
          <w:sz w:val="26"/>
          <w:szCs w:val="26"/>
        </w:rPr>
      </w:pPr>
      <w:r>
        <w:rPr>
          <w:rFonts w:ascii="Myriad Pro" w:hAnsi="Myriad Pro"/>
          <w:sz w:val="26"/>
          <w:szCs w:val="26"/>
        </w:rPr>
        <w:t>Д</w:t>
      </w:r>
      <w:r w:rsidR="00943E4E" w:rsidRPr="000725F1">
        <w:rPr>
          <w:rFonts w:ascii="Myriad Pro" w:hAnsi="Myriad Pro"/>
          <w:sz w:val="26"/>
          <w:szCs w:val="26"/>
        </w:rPr>
        <w:t>оговор аренды от 29.12.2017 № 04.2200.5336.17 нежилого помещения в административном здании по адресу: Алтайский край, с. Красногорское, ул. Советская, 99, - между ИП Горновым Николаем Николаевичем и ПАО «МРСК Сибири». Договор заключен в целях размещения персонала Участка транспорта электроэнергии Красногорского РЭС. Персонал размещен в арендуемом помещении в связи с аварийным состоянием здания по адресу с. Красногорское, ул. Энергетиков, 1, и с отсутствием свободных помещений в административном здании Красногорского РЭС.</w:t>
      </w:r>
    </w:p>
    <w:tbl>
      <w:tblPr>
        <w:tblW w:w="9520" w:type="dxa"/>
        <w:jc w:val="center"/>
        <w:tblLook w:val="04A0" w:firstRow="1" w:lastRow="0" w:firstColumn="1" w:lastColumn="0" w:noHBand="0" w:noVBand="1"/>
      </w:tblPr>
      <w:tblGrid>
        <w:gridCol w:w="3699"/>
        <w:gridCol w:w="2140"/>
        <w:gridCol w:w="2396"/>
        <w:gridCol w:w="1285"/>
      </w:tblGrid>
      <w:tr w:rsidR="00943E4E" w:rsidRPr="00E55B62" w14:paraId="1936C091" w14:textId="77777777" w:rsidTr="00925D9B">
        <w:trPr>
          <w:trHeight w:val="690"/>
          <w:tblHeader/>
          <w:jc w:val="center"/>
        </w:trPr>
        <w:tc>
          <w:tcPr>
            <w:tcW w:w="3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49820"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 xml:space="preserve">Договор, номер, дата </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D0480"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Контрагент</w:t>
            </w:r>
          </w:p>
        </w:tc>
        <w:tc>
          <w:tcPr>
            <w:tcW w:w="2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28C87"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Адрес</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65CB57"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Стоимость, тыс. руб. (без НДС)</w:t>
            </w:r>
          </w:p>
        </w:tc>
      </w:tr>
      <w:tr w:rsidR="00943E4E" w:rsidRPr="00E55B62" w14:paraId="604D2102" w14:textId="77777777" w:rsidTr="00925D9B">
        <w:trPr>
          <w:trHeight w:val="960"/>
          <w:jc w:val="center"/>
        </w:trPr>
        <w:tc>
          <w:tcPr>
            <w:tcW w:w="369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864D18" w14:textId="137E1318"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Договор аренды нежилого помещения в административном здании от 29.12.2017 № 04.2200.5336.17</w:t>
            </w:r>
          </w:p>
        </w:tc>
        <w:tc>
          <w:tcPr>
            <w:tcW w:w="2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488A6E"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ИП Барабанов С.В.</w:t>
            </w:r>
          </w:p>
        </w:tc>
        <w:tc>
          <w:tcPr>
            <w:tcW w:w="23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F36956"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Алтайский край, с. Смоленское, пер. Гражданский, 16</w:t>
            </w:r>
          </w:p>
        </w:tc>
        <w:tc>
          <w:tcPr>
            <w:tcW w:w="12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11CFE1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234,0</w:t>
            </w:r>
          </w:p>
        </w:tc>
      </w:tr>
      <w:tr w:rsidR="00943E4E" w:rsidRPr="00E55B62" w14:paraId="58F6290B" w14:textId="77777777" w:rsidTr="00925D9B">
        <w:trPr>
          <w:trHeight w:val="930"/>
          <w:jc w:val="center"/>
        </w:trPr>
        <w:tc>
          <w:tcPr>
            <w:tcW w:w="3699" w:type="dxa"/>
            <w:tcBorders>
              <w:top w:val="nil"/>
              <w:left w:val="single" w:sz="4" w:space="0" w:color="auto"/>
              <w:bottom w:val="single" w:sz="4" w:space="0" w:color="auto"/>
              <w:right w:val="single" w:sz="4" w:space="0" w:color="auto"/>
            </w:tcBorders>
            <w:shd w:val="clear" w:color="auto" w:fill="auto"/>
            <w:vAlign w:val="center"/>
            <w:hideMark/>
          </w:tcPr>
          <w:p w14:paraId="09F82358"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Договор аренды нежилых помещений от 21.01.2016 № 05.2200.008.16</w:t>
            </w:r>
          </w:p>
        </w:tc>
        <w:tc>
          <w:tcPr>
            <w:tcW w:w="2140" w:type="dxa"/>
            <w:tcBorders>
              <w:top w:val="nil"/>
              <w:left w:val="nil"/>
              <w:bottom w:val="single" w:sz="4" w:space="0" w:color="auto"/>
              <w:right w:val="single" w:sz="4" w:space="0" w:color="auto"/>
            </w:tcBorders>
            <w:shd w:val="clear" w:color="auto" w:fill="auto"/>
            <w:vAlign w:val="center"/>
            <w:hideMark/>
          </w:tcPr>
          <w:p w14:paraId="0F70A3BD"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ПАО «ФСК ЕЭС»</w:t>
            </w:r>
          </w:p>
        </w:tc>
        <w:tc>
          <w:tcPr>
            <w:tcW w:w="2396" w:type="dxa"/>
            <w:tcBorders>
              <w:top w:val="nil"/>
              <w:left w:val="nil"/>
              <w:bottom w:val="single" w:sz="4" w:space="0" w:color="auto"/>
              <w:right w:val="single" w:sz="4" w:space="0" w:color="auto"/>
            </w:tcBorders>
            <w:shd w:val="clear" w:color="auto" w:fill="auto"/>
            <w:vAlign w:val="center"/>
            <w:hideMark/>
          </w:tcPr>
          <w:p w14:paraId="6F46490C"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территория подстанций, принадлежащих ПАО «ФСК ЕЭС»</w:t>
            </w:r>
          </w:p>
        </w:tc>
        <w:tc>
          <w:tcPr>
            <w:tcW w:w="1285" w:type="dxa"/>
            <w:tcBorders>
              <w:top w:val="nil"/>
              <w:left w:val="nil"/>
              <w:bottom w:val="single" w:sz="4" w:space="0" w:color="auto"/>
              <w:right w:val="single" w:sz="4" w:space="0" w:color="auto"/>
            </w:tcBorders>
            <w:shd w:val="clear" w:color="auto" w:fill="auto"/>
            <w:vAlign w:val="center"/>
            <w:hideMark/>
          </w:tcPr>
          <w:p w14:paraId="766D44D2"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189,3</w:t>
            </w:r>
          </w:p>
        </w:tc>
      </w:tr>
      <w:tr w:rsidR="00943E4E" w:rsidRPr="00E55B62" w14:paraId="41D47F53" w14:textId="77777777" w:rsidTr="00925D9B">
        <w:trPr>
          <w:trHeight w:val="900"/>
          <w:jc w:val="center"/>
        </w:trPr>
        <w:tc>
          <w:tcPr>
            <w:tcW w:w="3699" w:type="dxa"/>
            <w:tcBorders>
              <w:top w:val="nil"/>
              <w:left w:val="single" w:sz="4" w:space="0" w:color="auto"/>
              <w:bottom w:val="single" w:sz="4" w:space="0" w:color="auto"/>
              <w:right w:val="single" w:sz="4" w:space="0" w:color="auto"/>
            </w:tcBorders>
            <w:shd w:val="clear" w:color="auto" w:fill="auto"/>
            <w:vAlign w:val="center"/>
            <w:hideMark/>
          </w:tcPr>
          <w:p w14:paraId="76917577"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lastRenderedPageBreak/>
              <w:t>Договор аренды нежилого помещения в административном здании № 05.2200.756.18 от 19.03.2018</w:t>
            </w:r>
          </w:p>
        </w:tc>
        <w:tc>
          <w:tcPr>
            <w:tcW w:w="2140" w:type="dxa"/>
            <w:tcBorders>
              <w:top w:val="nil"/>
              <w:left w:val="nil"/>
              <w:bottom w:val="single" w:sz="4" w:space="0" w:color="auto"/>
              <w:right w:val="single" w:sz="4" w:space="0" w:color="auto"/>
            </w:tcBorders>
            <w:shd w:val="clear" w:color="auto" w:fill="auto"/>
            <w:vAlign w:val="center"/>
            <w:hideMark/>
          </w:tcPr>
          <w:p w14:paraId="45545AB4"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ИП Горнов Н.Н.</w:t>
            </w:r>
          </w:p>
        </w:tc>
        <w:tc>
          <w:tcPr>
            <w:tcW w:w="2396" w:type="dxa"/>
            <w:tcBorders>
              <w:top w:val="nil"/>
              <w:left w:val="nil"/>
              <w:bottom w:val="single" w:sz="4" w:space="0" w:color="auto"/>
              <w:right w:val="single" w:sz="4" w:space="0" w:color="auto"/>
            </w:tcBorders>
            <w:shd w:val="clear" w:color="auto" w:fill="auto"/>
            <w:vAlign w:val="center"/>
            <w:hideMark/>
          </w:tcPr>
          <w:p w14:paraId="50288AA0"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Алтайский край, с. Красногорское, ул. Советская, 99</w:t>
            </w:r>
          </w:p>
        </w:tc>
        <w:tc>
          <w:tcPr>
            <w:tcW w:w="1285" w:type="dxa"/>
            <w:tcBorders>
              <w:top w:val="nil"/>
              <w:left w:val="nil"/>
              <w:bottom w:val="single" w:sz="4" w:space="0" w:color="auto"/>
              <w:right w:val="single" w:sz="4" w:space="0" w:color="auto"/>
            </w:tcBorders>
            <w:shd w:val="clear" w:color="auto" w:fill="auto"/>
            <w:vAlign w:val="center"/>
            <w:hideMark/>
          </w:tcPr>
          <w:p w14:paraId="3E5AF0C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 xml:space="preserve">96,0 </w:t>
            </w:r>
          </w:p>
        </w:tc>
      </w:tr>
      <w:tr w:rsidR="00943E4E" w:rsidRPr="00E55B62" w14:paraId="1B48F2B6" w14:textId="77777777" w:rsidTr="00925D9B">
        <w:trPr>
          <w:trHeight w:val="300"/>
          <w:jc w:val="center"/>
        </w:trPr>
        <w:tc>
          <w:tcPr>
            <w:tcW w:w="3699" w:type="dxa"/>
            <w:tcBorders>
              <w:top w:val="nil"/>
              <w:left w:val="single" w:sz="4" w:space="0" w:color="auto"/>
              <w:bottom w:val="single" w:sz="4" w:space="0" w:color="auto"/>
              <w:right w:val="single" w:sz="4" w:space="0" w:color="auto"/>
            </w:tcBorders>
            <w:shd w:val="clear" w:color="auto" w:fill="auto"/>
            <w:vAlign w:val="center"/>
            <w:hideMark/>
          </w:tcPr>
          <w:p w14:paraId="10257C5B" w14:textId="77777777" w:rsidR="00943E4E" w:rsidRPr="00E55B62" w:rsidRDefault="00943E4E" w:rsidP="00E55B62">
            <w:pPr>
              <w:jc w:val="center"/>
              <w:rPr>
                <w:rFonts w:ascii="Myriad Pro" w:hAnsi="Myriad Pro"/>
                <w:b/>
                <w:color w:val="000000"/>
                <w:sz w:val="20"/>
                <w:szCs w:val="20"/>
              </w:rPr>
            </w:pPr>
            <w:r w:rsidRPr="00E55B62">
              <w:rPr>
                <w:rFonts w:ascii="Myriad Pro" w:hAnsi="Myriad Pro"/>
                <w:b/>
                <w:color w:val="000000"/>
                <w:sz w:val="20"/>
                <w:szCs w:val="20"/>
              </w:rPr>
              <w:t>Аренда зданий и помещений</w:t>
            </w:r>
          </w:p>
        </w:tc>
        <w:tc>
          <w:tcPr>
            <w:tcW w:w="2140" w:type="dxa"/>
            <w:tcBorders>
              <w:top w:val="nil"/>
              <w:left w:val="nil"/>
              <w:bottom w:val="single" w:sz="4" w:space="0" w:color="auto"/>
              <w:right w:val="single" w:sz="4" w:space="0" w:color="auto"/>
            </w:tcBorders>
            <w:shd w:val="clear" w:color="auto" w:fill="auto"/>
            <w:noWrap/>
            <w:hideMark/>
          </w:tcPr>
          <w:p w14:paraId="09206370" w14:textId="77777777" w:rsidR="00943E4E" w:rsidRPr="00E55B62" w:rsidRDefault="00943E4E" w:rsidP="00E55B62">
            <w:pPr>
              <w:rPr>
                <w:rFonts w:ascii="Myriad Pro" w:hAnsi="Myriad Pro" w:cs="Tahoma"/>
                <w:b/>
                <w:sz w:val="20"/>
                <w:szCs w:val="20"/>
              </w:rPr>
            </w:pPr>
            <w:r w:rsidRPr="00E55B62">
              <w:rPr>
                <w:rFonts w:ascii="Myriad Pro" w:hAnsi="Myriad Pro" w:cs="Tahoma"/>
                <w:b/>
                <w:sz w:val="20"/>
                <w:szCs w:val="20"/>
              </w:rPr>
              <w:t> </w:t>
            </w:r>
          </w:p>
        </w:tc>
        <w:tc>
          <w:tcPr>
            <w:tcW w:w="2396" w:type="dxa"/>
            <w:tcBorders>
              <w:top w:val="nil"/>
              <w:left w:val="nil"/>
              <w:bottom w:val="single" w:sz="4" w:space="0" w:color="auto"/>
              <w:right w:val="single" w:sz="4" w:space="0" w:color="auto"/>
            </w:tcBorders>
            <w:shd w:val="clear" w:color="auto" w:fill="auto"/>
            <w:noWrap/>
            <w:hideMark/>
          </w:tcPr>
          <w:p w14:paraId="3A9371E4" w14:textId="77777777" w:rsidR="00943E4E" w:rsidRPr="00E55B62" w:rsidRDefault="00943E4E" w:rsidP="00E55B62">
            <w:pPr>
              <w:rPr>
                <w:rFonts w:ascii="Myriad Pro" w:hAnsi="Myriad Pro" w:cs="Tahoma"/>
                <w:b/>
                <w:sz w:val="20"/>
                <w:szCs w:val="20"/>
              </w:rPr>
            </w:pPr>
            <w:r w:rsidRPr="00E55B62">
              <w:rPr>
                <w:rFonts w:ascii="Myriad Pro" w:hAnsi="Myriad Pro" w:cs="Tahoma"/>
                <w:b/>
                <w:sz w:val="20"/>
                <w:szCs w:val="20"/>
              </w:rPr>
              <w:t> </w:t>
            </w:r>
          </w:p>
        </w:tc>
        <w:tc>
          <w:tcPr>
            <w:tcW w:w="1285" w:type="dxa"/>
            <w:tcBorders>
              <w:top w:val="nil"/>
              <w:left w:val="nil"/>
              <w:bottom w:val="single" w:sz="4" w:space="0" w:color="auto"/>
              <w:right w:val="single" w:sz="4" w:space="0" w:color="auto"/>
            </w:tcBorders>
            <w:shd w:val="clear" w:color="auto" w:fill="auto"/>
            <w:vAlign w:val="center"/>
            <w:hideMark/>
          </w:tcPr>
          <w:p w14:paraId="45850621" w14:textId="77777777" w:rsidR="00943E4E" w:rsidRPr="00E55B62" w:rsidRDefault="00943E4E" w:rsidP="00E55B62">
            <w:pPr>
              <w:jc w:val="center"/>
              <w:rPr>
                <w:rFonts w:ascii="Myriad Pro" w:hAnsi="Myriad Pro"/>
                <w:b/>
                <w:color w:val="000000"/>
                <w:sz w:val="20"/>
                <w:szCs w:val="20"/>
              </w:rPr>
            </w:pPr>
            <w:r w:rsidRPr="00E55B62">
              <w:rPr>
                <w:rFonts w:ascii="Myriad Pro" w:hAnsi="Myriad Pro"/>
                <w:b/>
                <w:color w:val="000000"/>
                <w:sz w:val="20"/>
                <w:szCs w:val="20"/>
              </w:rPr>
              <w:t>519,30</w:t>
            </w:r>
          </w:p>
        </w:tc>
      </w:tr>
    </w:tbl>
    <w:p w14:paraId="5893F7F9" w14:textId="77777777" w:rsidR="00943E4E" w:rsidRPr="000725F1" w:rsidRDefault="00943E4E" w:rsidP="00925D9B">
      <w:pPr>
        <w:spacing w:before="240" w:line="360" w:lineRule="auto"/>
        <w:ind w:firstLine="567"/>
        <w:jc w:val="both"/>
        <w:rPr>
          <w:rFonts w:ascii="Myriad Pro" w:hAnsi="Myriad Pro"/>
          <w:sz w:val="26"/>
          <w:szCs w:val="26"/>
        </w:rPr>
      </w:pPr>
      <w:r w:rsidRPr="000725F1">
        <w:rPr>
          <w:rFonts w:ascii="Myriad Pro" w:hAnsi="Myriad Pro"/>
          <w:sz w:val="26"/>
          <w:szCs w:val="26"/>
        </w:rPr>
        <w:t xml:space="preserve">В тарифную заявку по </w:t>
      </w:r>
      <w:r w:rsidR="004C4C4D">
        <w:rPr>
          <w:rFonts w:ascii="Myriad Pro" w:hAnsi="Myriad Pro"/>
          <w:sz w:val="26"/>
          <w:szCs w:val="26"/>
        </w:rPr>
        <w:t>И</w:t>
      </w:r>
      <w:r w:rsidRPr="000725F1">
        <w:rPr>
          <w:rFonts w:ascii="Myriad Pro" w:hAnsi="Myriad Pro"/>
          <w:sz w:val="26"/>
          <w:szCs w:val="26"/>
        </w:rPr>
        <w:t xml:space="preserve">сполнительному аппарату ПАО «МРСК Сибири» включены расходы в размере 128 тыс. руб. </w:t>
      </w:r>
    </w:p>
    <w:p w14:paraId="3F9CECB7"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Всего затраты по статье «Аренда зданий и помещений» на 2019 год заявлены в размере 647,3 тыс. руб.</w:t>
      </w:r>
    </w:p>
    <w:p w14:paraId="0231F97B" w14:textId="77777777" w:rsidR="00943E4E" w:rsidRPr="00FD20CE" w:rsidRDefault="00943E4E" w:rsidP="00925D9B">
      <w:pPr>
        <w:spacing w:line="360" w:lineRule="auto"/>
        <w:ind w:firstLine="567"/>
        <w:jc w:val="both"/>
        <w:rPr>
          <w:rFonts w:ascii="Myriad Pro" w:hAnsi="Myriad Pro"/>
        </w:rPr>
      </w:pPr>
      <w:r w:rsidRPr="000725F1">
        <w:rPr>
          <w:rFonts w:ascii="Myriad Pro" w:hAnsi="Myriad Pro"/>
          <w:sz w:val="26"/>
          <w:szCs w:val="26"/>
        </w:rPr>
        <w:t>В обоснование заявленных расходов по статье «Аренда зданий и помещений» филиалом «Алтайэнерго» представлены следующие документы</w:t>
      </w:r>
      <w:r w:rsidRPr="00FD20CE">
        <w:rPr>
          <w:rFonts w:ascii="Myriad Pro" w:hAnsi="Myriad Pro"/>
          <w:sz w:val="26"/>
          <w:szCs w:val="26"/>
        </w:rPr>
        <w:t>:</w:t>
      </w:r>
    </w:p>
    <w:p w14:paraId="523CA4B8"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Свод по статье «Плата за аренду имущества» по виду деятельности «Передача электроэнергии» по филиалу ПАО «МРСК Сибири» - «Алтайэнерго» на период 2017-2019 гг.;</w:t>
      </w:r>
    </w:p>
    <w:p w14:paraId="7B881A28"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Свод по статье «Плата за аренду имущества» по филиалу ПАО «МРСК Сибири» - «Алтайэнерго» за 2017 год;</w:t>
      </w:r>
    </w:p>
    <w:p w14:paraId="2F607648"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Свод по статье «Аренда зданий и помещений» по филиалу ПАО «МРСК Сибири» -«Алтайэнерго» на период 2017-2019 гг.;</w:t>
      </w:r>
    </w:p>
    <w:p w14:paraId="22A6647A"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Пояснительная записка по статье «Аренда зданий и помещений» на 2019 год;</w:t>
      </w:r>
    </w:p>
    <w:p w14:paraId="64695843"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Расчет затрат по статье «Аренда зданий и помещений» по филиалу «Алтайэнерго» на 2019 год;</w:t>
      </w:r>
    </w:p>
    <w:p w14:paraId="386BE82B"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Реестр договоров к статье «Аренда зданий и помещений»;</w:t>
      </w:r>
    </w:p>
    <w:p w14:paraId="1EB68DB1"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Договор с ПАО «Сбербанк России» № 38 от 16.09.2013 с дополнительными соглашениями, Акты и счета-фактуры к договору, соглашение о расторжении договора;</w:t>
      </w:r>
    </w:p>
    <w:p w14:paraId="5C66917F"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Договор с ПАО «ФСК ЕЭС» от 22.01.2016 № 05.2200.008.16 с дополнительным соглашением, Акты и счета-фактуры;</w:t>
      </w:r>
    </w:p>
    <w:p w14:paraId="65E898F0"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Договор с ИП Барабанова С.В. № 04.2200.5336.17 от 29.12.2017, Акты к договору;</w:t>
      </w:r>
    </w:p>
    <w:p w14:paraId="27402D4B"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 xml:space="preserve">Смета затрат на оказание услуг по аренде помещения по договору с </w:t>
      </w:r>
      <w:r w:rsidR="00E55B62">
        <w:rPr>
          <w:rFonts w:ascii="Myriad Pro" w:hAnsi="Myriad Pro"/>
          <w:sz w:val="26"/>
          <w:szCs w:val="26"/>
        </w:rPr>
        <w:br/>
      </w:r>
      <w:r w:rsidRPr="000725F1">
        <w:rPr>
          <w:rFonts w:ascii="Myriad Pro" w:hAnsi="Myriad Pro"/>
          <w:sz w:val="26"/>
          <w:szCs w:val="26"/>
        </w:rPr>
        <w:t>ИП Барабанова С.В. № 04.2200.5336.17 от 29.12.2017;</w:t>
      </w:r>
    </w:p>
    <w:p w14:paraId="6416649F"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lastRenderedPageBreak/>
        <w:t>Договор с ИП Горнов Н.Н. № 05.2200.756.18 от 19.03.2018;</w:t>
      </w:r>
    </w:p>
    <w:p w14:paraId="4A1F0173"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 xml:space="preserve">Расчет затрат на оказание услуг по аренде помещения по договору с </w:t>
      </w:r>
      <w:r w:rsidR="00E55B62">
        <w:rPr>
          <w:rFonts w:ascii="Myriad Pro" w:hAnsi="Myriad Pro"/>
          <w:sz w:val="26"/>
          <w:szCs w:val="26"/>
        </w:rPr>
        <w:br/>
      </w:r>
      <w:r w:rsidRPr="000725F1">
        <w:rPr>
          <w:rFonts w:ascii="Myriad Pro" w:hAnsi="Myriad Pro"/>
          <w:sz w:val="26"/>
          <w:szCs w:val="26"/>
        </w:rPr>
        <w:t>ИП Горнов Н.Н. № 05.2200.756.18 от 19.03.2018;</w:t>
      </w:r>
    </w:p>
    <w:p w14:paraId="228782E1"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Аренда зданий и помещений по филиалу ПАО «МРСК Сибири» - «Алтайэнерго» за 2017 год;</w:t>
      </w:r>
    </w:p>
    <w:p w14:paraId="43B4AD02"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Пояснительная записка по статье «Аренда зданий и помещений» за 2017 год;</w:t>
      </w:r>
    </w:p>
    <w:p w14:paraId="055DF335"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Расчет затрат на аренду зданий и помещений по филиалу «Алтайэнерго» за 2017 год;</w:t>
      </w:r>
    </w:p>
    <w:p w14:paraId="0047E4B1" w14:textId="77777777" w:rsidR="00943E4E" w:rsidRPr="000725F1" w:rsidRDefault="00943E4E" w:rsidP="00102FA9">
      <w:pPr>
        <w:pStyle w:val="ab"/>
        <w:numPr>
          <w:ilvl w:val="0"/>
          <w:numId w:val="33"/>
        </w:numPr>
        <w:spacing w:line="360" w:lineRule="auto"/>
        <w:ind w:left="0" w:firstLine="567"/>
        <w:rPr>
          <w:rFonts w:ascii="Myriad Pro" w:hAnsi="Myriad Pro"/>
          <w:sz w:val="26"/>
          <w:szCs w:val="26"/>
        </w:rPr>
      </w:pPr>
      <w:r w:rsidRPr="000725F1">
        <w:rPr>
          <w:rFonts w:ascii="Myriad Pro" w:hAnsi="Myriad Pro"/>
          <w:sz w:val="26"/>
          <w:szCs w:val="26"/>
        </w:rPr>
        <w:t>Обосновывающие материалы исполнительного аппарата ПАО «МРСК Сибири» по статье «Аренда зданий и помещений».</w:t>
      </w:r>
    </w:p>
    <w:p w14:paraId="611D02C3" w14:textId="77777777" w:rsidR="00943E4E" w:rsidRPr="000725F1" w:rsidRDefault="00943E4E" w:rsidP="00925D9B">
      <w:pPr>
        <w:spacing w:line="360" w:lineRule="auto"/>
        <w:ind w:firstLine="567"/>
        <w:jc w:val="both"/>
        <w:rPr>
          <w:rFonts w:ascii="Myriad Pro" w:hAnsi="Myriad Pro"/>
          <w:b/>
          <w:sz w:val="26"/>
          <w:szCs w:val="26"/>
        </w:rPr>
      </w:pPr>
      <w:r w:rsidRPr="000725F1">
        <w:rPr>
          <w:rFonts w:ascii="Myriad Pro" w:hAnsi="Myriad Pro"/>
          <w:sz w:val="26"/>
          <w:szCs w:val="26"/>
        </w:rPr>
        <w:t>По статье «Аренда электросетевого оборудования</w:t>
      </w:r>
      <w:r w:rsidRPr="000725F1">
        <w:rPr>
          <w:rFonts w:ascii="Myriad Pro" w:hAnsi="Myriad Pro"/>
          <w:b/>
          <w:sz w:val="26"/>
          <w:szCs w:val="26"/>
        </w:rPr>
        <w:t>»</w:t>
      </w:r>
      <w:r w:rsidRPr="000725F1">
        <w:rPr>
          <w:rFonts w:ascii="Myriad Pro" w:hAnsi="Myriad Pro"/>
          <w:sz w:val="26"/>
          <w:szCs w:val="26"/>
        </w:rPr>
        <w:t xml:space="preserve"> на 2019 год филиалом «Алтайэнерго» запланированы затраты по следующим договорам:</w:t>
      </w:r>
      <w:r w:rsidRPr="000725F1">
        <w:rPr>
          <w:rFonts w:ascii="Myriad Pro" w:hAnsi="Myriad Pro"/>
          <w:b/>
          <w:sz w:val="26"/>
          <w:szCs w:val="26"/>
        </w:rPr>
        <w:t xml:space="preserve"> </w:t>
      </w:r>
    </w:p>
    <w:p w14:paraId="30FFCFFA"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Для надлежащего технического обслуживания опасных производственных объектов с целью обеспечения бесперебойного электроснабжения потребителей в микрорайоне «Радужный» п. Бельмесево Центрального района г. Барнаула  между ПАО «МРСК Сибири» и ООО «Предприятие Аппарель» заключен договор аренды воздушных линий электропередач 10 кВ от 14.06.13 № 04.2200.309.13.</w:t>
      </w:r>
    </w:p>
    <w:p w14:paraId="60DA8994"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Ежемесячная арендная плата составляет 15 545,43 руб. (без НДС). В арендную плату по данному договору включены амортизационные отчисления согласно «Единым нормам амортизационных отчислений на полное восстановление основных фондов народного хозяйства СССР», утвержденным постановлением Совета Министров СССР от 22.10.1990 №1072. Срок действия договора в соответствии с п. 5.1 продлен на неопределенный срок.</w:t>
      </w:r>
    </w:p>
    <w:p w14:paraId="3ADCD1DA"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Заявленная сумма на плановый период регулирования 2019 года по данному договору – 186,5 тыс. руб.</w:t>
      </w:r>
    </w:p>
    <w:p w14:paraId="446B5EED"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Аренда объектов электросетевого хозяйства по договору от 04.08.2015 № 231 с Комитетом по управлению муниципальной собственностью г. Барнаула, расположенных по адресу г.Барнаул, ул. Гоголя, 48,  необходима для надежного обеспечения качественного и бесперебойного оказания услуг по электроснабжению, эксплуатации, ремонту и развития муниципального </w:t>
      </w:r>
      <w:r w:rsidRPr="000725F1">
        <w:rPr>
          <w:rFonts w:ascii="Myriad Pro" w:hAnsi="Myriad Pro"/>
          <w:sz w:val="26"/>
          <w:szCs w:val="26"/>
        </w:rPr>
        <w:lastRenderedPageBreak/>
        <w:t>электрохозяйства, повышения надежности и экономичности его эксплуатации. Срок действия договора с 04.08.2015 на 3 года.</w:t>
      </w:r>
    </w:p>
    <w:p w14:paraId="662595EB"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Ежемесячная арендная плата на момент заключения договора составляла 2 456,11 руб. (без НДС). Пунктом 3.2. договора предусмотрено изменение вышеуказанной величины. В связи с получением уведомления о применении корректирующего коэффициента:</w:t>
      </w:r>
    </w:p>
    <w:p w14:paraId="4AF540D2" w14:textId="77777777" w:rsidR="00943E4E" w:rsidRPr="000725F1" w:rsidRDefault="00943E4E" w:rsidP="00102FA9">
      <w:pPr>
        <w:numPr>
          <w:ilvl w:val="0"/>
          <w:numId w:val="57"/>
        </w:numPr>
        <w:tabs>
          <w:tab w:val="left" w:pos="993"/>
          <w:tab w:val="left" w:pos="1701"/>
          <w:tab w:val="left" w:pos="1843"/>
        </w:tabs>
        <w:spacing w:line="360" w:lineRule="auto"/>
        <w:ind w:left="709" w:firstLine="709"/>
        <w:jc w:val="both"/>
        <w:rPr>
          <w:rFonts w:ascii="Myriad Pro" w:hAnsi="Myriad Pro"/>
          <w:sz w:val="26"/>
          <w:szCs w:val="26"/>
        </w:rPr>
      </w:pPr>
      <w:r w:rsidRPr="000725F1">
        <w:rPr>
          <w:rFonts w:ascii="Myriad Pro" w:hAnsi="Myriad Pro"/>
          <w:sz w:val="26"/>
          <w:szCs w:val="26"/>
        </w:rPr>
        <w:t xml:space="preserve">Постановление администрации города Барнаула от 30.04.2015 № 664 - 1,162 на 2016 год - размер ежемесячной арендной платы составил 2 854,00 руб. без НДС. </w:t>
      </w:r>
    </w:p>
    <w:p w14:paraId="3DC49A12" w14:textId="77777777" w:rsidR="00943E4E" w:rsidRPr="000725F1" w:rsidRDefault="00943E4E" w:rsidP="00102FA9">
      <w:pPr>
        <w:numPr>
          <w:ilvl w:val="0"/>
          <w:numId w:val="57"/>
        </w:numPr>
        <w:tabs>
          <w:tab w:val="left" w:pos="993"/>
          <w:tab w:val="left" w:pos="1701"/>
          <w:tab w:val="left" w:pos="1843"/>
        </w:tabs>
        <w:spacing w:line="360" w:lineRule="auto"/>
        <w:ind w:left="709" w:firstLine="709"/>
        <w:jc w:val="both"/>
        <w:rPr>
          <w:rFonts w:ascii="Myriad Pro" w:hAnsi="Myriad Pro"/>
          <w:sz w:val="26"/>
          <w:szCs w:val="26"/>
        </w:rPr>
      </w:pPr>
      <w:r w:rsidRPr="000725F1">
        <w:rPr>
          <w:rFonts w:ascii="Myriad Pro" w:hAnsi="Myriad Pro"/>
          <w:sz w:val="26"/>
          <w:szCs w:val="26"/>
        </w:rPr>
        <w:t>Постановление администрации города Барнаула от 22.04.2016 №683 - 1,077 на 2017 год, размер ежемесячной арендной платы - 3 073,76 руб. без НДС.</w:t>
      </w:r>
    </w:p>
    <w:p w14:paraId="3A577FF4" w14:textId="77777777" w:rsidR="00943E4E" w:rsidRPr="000725F1" w:rsidRDefault="00943E4E" w:rsidP="00102FA9">
      <w:pPr>
        <w:numPr>
          <w:ilvl w:val="0"/>
          <w:numId w:val="57"/>
        </w:numPr>
        <w:tabs>
          <w:tab w:val="left" w:pos="993"/>
          <w:tab w:val="left" w:pos="1701"/>
          <w:tab w:val="left" w:pos="1843"/>
        </w:tabs>
        <w:spacing w:line="360" w:lineRule="auto"/>
        <w:ind w:left="709" w:firstLine="709"/>
        <w:jc w:val="both"/>
        <w:rPr>
          <w:rFonts w:ascii="Myriad Pro" w:hAnsi="Myriad Pro"/>
          <w:sz w:val="26"/>
          <w:szCs w:val="26"/>
        </w:rPr>
      </w:pPr>
      <w:r w:rsidRPr="000725F1">
        <w:rPr>
          <w:rFonts w:ascii="Myriad Pro" w:hAnsi="Myriad Pro"/>
          <w:sz w:val="26"/>
          <w:szCs w:val="26"/>
        </w:rPr>
        <w:t>Постановление администрации города Барнаула от 29.12.2017 №2670 - 1,04 на 2018 год, размер ежемесячной арендной платы составляет 3 196,71 руб. без НДС.</w:t>
      </w:r>
    </w:p>
    <w:p w14:paraId="49D47E32"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Учитывая изложенное на плановый период регулирования 2019 года затраты по договору планируются исходя из ожидаемых затрат 2018 года с учетом индексации на 4,0% и составляют 39,9 тыс. руб., из расчета 3 324,58 руб. в месяц.</w:t>
      </w:r>
    </w:p>
    <w:p w14:paraId="77FA13BC"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В целях обеспечения безопасных условий эксплуатации и исключения возможности повреждения объектов электросетевого хозяйства заключен договор аренды ГПП «Трансмаш» и ГПП «Пресс» с ОАО ХК «Барнаултрансмаш» от 26.01.2016 № 04.2200.010.16. Ежемесячная арендная плата составляет 257 000,0 руб. (в т. ч. НДС - 39 203,39 руб.).  Срок аренды 5 лет с 01.02.2016.</w:t>
      </w:r>
    </w:p>
    <w:p w14:paraId="4FD40FC1"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Затраты на плановый период регулирования 2019 год по данному договору составят 2 613,6 тыс. руб. </w:t>
      </w:r>
    </w:p>
    <w:p w14:paraId="156D2DB7"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Договор аренды энергообъектов с администрацией Бастанского сельсовета Михайловского района от 27.07.2017 № 04.2200.1990.17. Срок аренды 11 месяцев с момента передачи имущества по акту приема-передачи, с 01.07.2017, по 01.06.2018. Пунктом 5.2. договора предусмотрена пролонгация договора на неопределенный срок. </w:t>
      </w:r>
    </w:p>
    <w:p w14:paraId="187F8DB7"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lastRenderedPageBreak/>
        <w:t>Арендная плата рассчитывается как 1,6% от остаточной стоимости имущества и составляет 15 414,2 руб. без НДС.</w:t>
      </w:r>
    </w:p>
    <w:p w14:paraId="706C5CDA"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Заявленная сумма на плановый период регулирования 2019 года по данному договору – 185,0 тыс. руб.</w:t>
      </w:r>
    </w:p>
    <w:p w14:paraId="0832F9F4"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Затраты по статье «Аренда электросетевого оборудования» на плановый период регулирования 2019 года запланированы в размере 3 025,0 тыс. руб.</w:t>
      </w:r>
    </w:p>
    <w:p w14:paraId="26ABC8B4" w14:textId="77777777" w:rsidR="00943E4E" w:rsidRPr="000725F1" w:rsidRDefault="00943E4E" w:rsidP="00925D9B">
      <w:pPr>
        <w:pStyle w:val="ab"/>
        <w:tabs>
          <w:tab w:val="left" w:pos="993"/>
        </w:tabs>
        <w:spacing w:line="360" w:lineRule="auto"/>
        <w:ind w:left="0" w:firstLine="567"/>
        <w:rPr>
          <w:rFonts w:ascii="Myriad Pro" w:hAnsi="Myriad Pro"/>
          <w:sz w:val="26"/>
          <w:szCs w:val="26"/>
        </w:rPr>
      </w:pPr>
      <w:r w:rsidRPr="000725F1">
        <w:rPr>
          <w:rFonts w:ascii="Myriad Pro" w:hAnsi="Myriad Pro"/>
          <w:sz w:val="26"/>
          <w:szCs w:val="26"/>
        </w:rPr>
        <w:t>В обоснование заявленных расходов по статье «Аренда электросетевого оборудования» филиалом «Алтайэнерго» представлены следующие документы:</w:t>
      </w:r>
    </w:p>
    <w:p w14:paraId="273F6AAC"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Свод по статье «Аренда электросетевого оборудования» по филиалу «Алтайэнерго» на период 2017-2019 гг.;</w:t>
      </w:r>
    </w:p>
    <w:p w14:paraId="46EC14B0"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Пояснительная записка по статье «Аренда электросетевого оборудования» на 2019 год;</w:t>
      </w:r>
    </w:p>
    <w:p w14:paraId="69E2735C"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Расчет затрат по статье «Аренда электросетевого оборудования» по филиалу «Алтайэнерго» на 2019 год;</w:t>
      </w:r>
    </w:p>
    <w:p w14:paraId="2F707EF1"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Реестр договоров к статье «Аренда электросетевого оборудования»;</w:t>
      </w:r>
    </w:p>
    <w:p w14:paraId="09C2BA52"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 xml:space="preserve">Договор с ООО «Предприятие «Аппарель» от 14.06.2013 </w:t>
      </w:r>
      <w:r w:rsidRPr="000725F1">
        <w:rPr>
          <w:rFonts w:ascii="Myriad Pro" w:hAnsi="Myriad Pro"/>
          <w:sz w:val="26"/>
          <w:szCs w:val="26"/>
        </w:rPr>
        <w:br/>
        <w:t xml:space="preserve">№ 04.2200.309.13, Акты к договору; </w:t>
      </w:r>
    </w:p>
    <w:p w14:paraId="0E729C4E"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Договор с КУМС г.Барнаула № 231 от 04.08.2015 с дополнительным соглашением, отчетом о рыночной оценке, выпиской из протокола;</w:t>
      </w:r>
    </w:p>
    <w:p w14:paraId="5DE31EDF"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 xml:space="preserve">Платежные поручения к договору с КУМС г.Барнаула от 04.08.2015 </w:t>
      </w:r>
      <w:r w:rsidRPr="000725F1">
        <w:rPr>
          <w:rFonts w:ascii="Myriad Pro" w:hAnsi="Myriad Pro"/>
          <w:sz w:val="26"/>
          <w:szCs w:val="26"/>
        </w:rPr>
        <w:br/>
        <w:t>№ 231 с дополнительным соглашением;</w:t>
      </w:r>
    </w:p>
    <w:p w14:paraId="6D24363D"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Письмо об увеличении арендной платы на 2017 год;</w:t>
      </w:r>
    </w:p>
    <w:p w14:paraId="2141AB36"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Письмо об увеличении арендной платы на 2018 год;</w:t>
      </w:r>
    </w:p>
    <w:p w14:paraId="6F520391"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Техническое заключение о технологической связанности объектов электросетевого хозяйства;</w:t>
      </w:r>
    </w:p>
    <w:p w14:paraId="385FC06C"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Договор с АО ХК «Барнаултрансмаш» от 04.08.2015 № 231 с дополнительным соглашением, Акты и счета-фактуры к договору;</w:t>
      </w:r>
    </w:p>
    <w:p w14:paraId="4C65B4B1"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Договор с Администрацией Николаевского сельсовета Михайловского района № б/н от 14.02.2017;</w:t>
      </w:r>
    </w:p>
    <w:p w14:paraId="74D1D2BF"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Платежные поручения к договору с Администрацией Николаевского сельсовета Михайловского района № б/н от 14.02.2017;</w:t>
      </w:r>
    </w:p>
    <w:p w14:paraId="308EF188"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lastRenderedPageBreak/>
        <w:t>Договор с Администрацией Бастанского сельсовета Михайловского района от 27.06.2017№ 04.2200.1990.17;</w:t>
      </w:r>
    </w:p>
    <w:p w14:paraId="76D4C9E4"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Платежные поручения к договору с Администрацией Бастанского сельсовета Михайловского района от 27.06.2017 №04.2200.1990.17;</w:t>
      </w:r>
    </w:p>
    <w:p w14:paraId="5C5227B6"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Аренда электросетевого оборудования по филиалу ПАО «МРСК Сибири» - «Алтайэнерго» за 2017 год;</w:t>
      </w:r>
    </w:p>
    <w:p w14:paraId="56CA62EF"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Пояснительная записка по статье «Аренда электросетевого оборудования» за 2017 год;</w:t>
      </w:r>
    </w:p>
    <w:p w14:paraId="2D42414B" w14:textId="77777777" w:rsidR="00943E4E" w:rsidRPr="000725F1" w:rsidRDefault="00943E4E" w:rsidP="00102FA9">
      <w:pPr>
        <w:pStyle w:val="ab"/>
        <w:numPr>
          <w:ilvl w:val="0"/>
          <w:numId w:val="3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Расчет затрат на аренду электросетевого оборудования по филиалу «Алтайэнерго» за 2017год.</w:t>
      </w:r>
    </w:p>
    <w:p w14:paraId="61CFA53F" w14:textId="77777777" w:rsidR="00943E4E" w:rsidRPr="000725F1" w:rsidRDefault="00943E4E" w:rsidP="00925D9B">
      <w:pPr>
        <w:spacing w:line="360" w:lineRule="auto"/>
        <w:ind w:firstLine="567"/>
        <w:jc w:val="both"/>
        <w:rPr>
          <w:rFonts w:ascii="Myriad Pro" w:hAnsi="Myriad Pro"/>
          <w:b/>
          <w:sz w:val="26"/>
          <w:szCs w:val="26"/>
        </w:rPr>
      </w:pPr>
      <w:r w:rsidRPr="000725F1">
        <w:rPr>
          <w:rFonts w:ascii="Myriad Pro" w:hAnsi="Myriad Pro"/>
          <w:sz w:val="26"/>
          <w:szCs w:val="26"/>
        </w:rPr>
        <w:t>По статье «Аренда средств связи</w:t>
      </w:r>
      <w:r w:rsidRPr="000725F1">
        <w:rPr>
          <w:rFonts w:ascii="Myriad Pro" w:hAnsi="Myriad Pro"/>
          <w:b/>
          <w:sz w:val="26"/>
          <w:szCs w:val="26"/>
        </w:rPr>
        <w:t>»</w:t>
      </w:r>
      <w:r w:rsidRPr="000725F1">
        <w:rPr>
          <w:rFonts w:ascii="Myriad Pro" w:hAnsi="Myriad Pro"/>
          <w:sz w:val="26"/>
          <w:szCs w:val="26"/>
        </w:rPr>
        <w:t xml:space="preserve"> на 2019 год филиалом «Алтайэнерго» запланированы затраты по следующим договорам:</w:t>
      </w:r>
      <w:r w:rsidRPr="000725F1">
        <w:rPr>
          <w:rFonts w:ascii="Myriad Pro" w:hAnsi="Myriad Pro"/>
          <w:b/>
          <w:sz w:val="26"/>
          <w:szCs w:val="26"/>
        </w:rPr>
        <w:t xml:space="preserve"> </w:t>
      </w:r>
    </w:p>
    <w:p w14:paraId="76035B44"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Аренда линейно-кабельных сооружений по договору от 01.04.2010 №04.22.0858.10, заключенному с ООО «Сибэнерготелеком», необходима для организации высокоскоростной мультисервисной сети передачи данных по объектам филиала «Алтайэнерго». Расходы на 2019 год по данному договору составляют - 419,1 тыс. руб.</w:t>
      </w:r>
    </w:p>
    <w:p w14:paraId="79D149CB"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Трехсторонний договор от 05.11.2014 №63/14-ВК с </w:t>
      </w:r>
      <w:r w:rsidR="004C4C4D">
        <w:rPr>
          <w:rFonts w:ascii="Myriad Pro" w:hAnsi="Myriad Pro"/>
          <w:sz w:val="26"/>
          <w:szCs w:val="26"/>
        </w:rPr>
        <w:br/>
      </w:r>
      <w:r w:rsidRPr="000725F1">
        <w:rPr>
          <w:rFonts w:ascii="Myriad Pro" w:hAnsi="Myriad Pro"/>
          <w:sz w:val="26"/>
          <w:szCs w:val="26"/>
        </w:rPr>
        <w:t>ОАО «ВымпелКом» и ОАО «Мобильные ТелеСистемы» по аренде оптических волокон необходим для организации каналов диспетчерской и технологической связи, каналов телемеханики и передачи данных с объектов филиала «Алтайэнерго». Ежемесячная сумма арендной платы, согласно п. 3.1 данного договора, составляет 15 146,3 руб. (в т. ч. НДС). Расходы на 2019 год по данному договору составят - 154,0 тыс. руб.</w:t>
      </w:r>
    </w:p>
    <w:p w14:paraId="6D08E7F4"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Таким образом, затраты по статье «Аренда средств связи» на плановый период регулирования 2019 года запланированы в размере 573,2 тыс. руб.</w:t>
      </w:r>
    </w:p>
    <w:p w14:paraId="09B77B8C" w14:textId="77777777" w:rsidR="00943E4E" w:rsidRPr="000725F1" w:rsidRDefault="00943E4E" w:rsidP="00925D9B">
      <w:pPr>
        <w:pStyle w:val="ab"/>
        <w:tabs>
          <w:tab w:val="left" w:pos="993"/>
        </w:tabs>
        <w:spacing w:line="360" w:lineRule="auto"/>
        <w:ind w:left="0" w:firstLine="567"/>
        <w:rPr>
          <w:rFonts w:ascii="Myriad Pro" w:hAnsi="Myriad Pro"/>
          <w:sz w:val="26"/>
          <w:szCs w:val="26"/>
        </w:rPr>
      </w:pPr>
      <w:r w:rsidRPr="000725F1">
        <w:rPr>
          <w:rFonts w:ascii="Myriad Pro" w:hAnsi="Myriad Pro"/>
          <w:sz w:val="26"/>
          <w:szCs w:val="26"/>
        </w:rPr>
        <w:t>В обоснование заявленных расходов по статье «Аренда средств связи» филиалом «Алтайэнерго» представлены следующие документы:</w:t>
      </w:r>
    </w:p>
    <w:p w14:paraId="5F0B5FBB"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Свод по статье «Аренда средств связи» по филиалу ПАО «МРСК Сибири» - «Алтайэнерго» на период 2017-2019 гг.;</w:t>
      </w:r>
    </w:p>
    <w:p w14:paraId="526479C6"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Пояснительная записка по статье «Аренда средств связи»</w:t>
      </w:r>
      <w:r w:rsidR="00075150">
        <w:rPr>
          <w:rFonts w:ascii="Myriad Pro" w:hAnsi="Myriad Pro"/>
          <w:sz w:val="26"/>
          <w:szCs w:val="26"/>
        </w:rPr>
        <w:t xml:space="preserve"> на 2019 г</w:t>
      </w:r>
      <w:r w:rsidRPr="000725F1">
        <w:rPr>
          <w:rFonts w:ascii="Myriad Pro" w:hAnsi="Myriad Pro"/>
          <w:sz w:val="26"/>
          <w:szCs w:val="26"/>
        </w:rPr>
        <w:t>;</w:t>
      </w:r>
    </w:p>
    <w:p w14:paraId="73A08FE5"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lastRenderedPageBreak/>
        <w:t>Расчет по статье Аренда средств связи по филиалу ПАО «МРСК Сибири» - «Алтайэнерго» на 2019;</w:t>
      </w:r>
    </w:p>
    <w:p w14:paraId="71BD44C4"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Реестр договоров к статье «Аренда средств связи»;</w:t>
      </w:r>
    </w:p>
    <w:p w14:paraId="050407B8"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Договор с ООО «Сибэнерготелеком» от 01.04.2010 № 04.22.0858.10, Акты и счета-фактуры к договору;</w:t>
      </w:r>
    </w:p>
    <w:p w14:paraId="06A8E2B5"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 xml:space="preserve">Договор с ПАО «ВымпелКом» и ПАО </w:t>
      </w:r>
      <w:r w:rsidR="00075150" w:rsidRPr="000725F1">
        <w:rPr>
          <w:rFonts w:ascii="Myriad Pro" w:hAnsi="Myriad Pro"/>
          <w:sz w:val="26"/>
          <w:szCs w:val="26"/>
        </w:rPr>
        <w:t>«</w:t>
      </w:r>
      <w:r w:rsidRPr="000725F1">
        <w:rPr>
          <w:rFonts w:ascii="Myriad Pro" w:hAnsi="Myriad Pro"/>
          <w:sz w:val="26"/>
          <w:szCs w:val="26"/>
        </w:rPr>
        <w:t>МТС</w:t>
      </w:r>
      <w:r w:rsidR="00075150" w:rsidRPr="000725F1">
        <w:rPr>
          <w:rFonts w:ascii="Myriad Pro" w:hAnsi="Myriad Pro"/>
          <w:sz w:val="26"/>
          <w:szCs w:val="26"/>
        </w:rPr>
        <w:t>»</w:t>
      </w:r>
      <w:r w:rsidRPr="000725F1">
        <w:rPr>
          <w:rFonts w:ascii="Myriad Pro" w:hAnsi="Myriad Pro"/>
          <w:sz w:val="26"/>
          <w:szCs w:val="26"/>
        </w:rPr>
        <w:t xml:space="preserve"> №63/14-ВК от 05.11.2014г., Акты и счета-фактуры к договору;</w:t>
      </w:r>
    </w:p>
    <w:p w14:paraId="180DEA76"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Аренда средств связи по филиалу ПАО «МРСК Сибири» - «Алтайэнерго» за 2017 г;</w:t>
      </w:r>
    </w:p>
    <w:p w14:paraId="68E866E3"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Пояснительная записка по статье «Аренда средств связи»</w:t>
      </w:r>
      <w:r w:rsidR="00075150">
        <w:rPr>
          <w:rFonts w:ascii="Myriad Pro" w:hAnsi="Myriad Pro"/>
          <w:sz w:val="26"/>
          <w:szCs w:val="26"/>
        </w:rPr>
        <w:t xml:space="preserve"> за 2017 г</w:t>
      </w:r>
      <w:r w:rsidRPr="000725F1">
        <w:rPr>
          <w:rFonts w:ascii="Myriad Pro" w:hAnsi="Myriad Pro"/>
          <w:sz w:val="26"/>
          <w:szCs w:val="26"/>
        </w:rPr>
        <w:t>;</w:t>
      </w:r>
    </w:p>
    <w:p w14:paraId="36C0113F" w14:textId="77777777" w:rsidR="00943E4E" w:rsidRPr="000725F1" w:rsidRDefault="00943E4E" w:rsidP="00102FA9">
      <w:pPr>
        <w:pStyle w:val="ab"/>
        <w:numPr>
          <w:ilvl w:val="0"/>
          <w:numId w:val="36"/>
        </w:numPr>
        <w:tabs>
          <w:tab w:val="left" w:pos="851"/>
          <w:tab w:val="left" w:pos="993"/>
        </w:tabs>
        <w:spacing w:line="360" w:lineRule="auto"/>
        <w:ind w:left="0" w:firstLine="709"/>
        <w:rPr>
          <w:rFonts w:ascii="Myriad Pro" w:hAnsi="Myriad Pro"/>
          <w:sz w:val="26"/>
          <w:szCs w:val="26"/>
        </w:rPr>
      </w:pPr>
      <w:r w:rsidRPr="000725F1">
        <w:rPr>
          <w:rFonts w:ascii="Myriad Pro" w:hAnsi="Myriad Pro"/>
          <w:sz w:val="26"/>
          <w:szCs w:val="26"/>
        </w:rPr>
        <w:t>Расчет затрат на аренду средств связи по филиалу «Алтайэнерго» за 2017 г.</w:t>
      </w:r>
    </w:p>
    <w:p w14:paraId="01625E41" w14:textId="77777777" w:rsidR="00943E4E" w:rsidRPr="000725F1" w:rsidRDefault="00943E4E" w:rsidP="00925D9B">
      <w:pPr>
        <w:spacing w:line="360" w:lineRule="auto"/>
        <w:ind w:firstLine="567"/>
        <w:jc w:val="both"/>
        <w:rPr>
          <w:rFonts w:ascii="Myriad Pro" w:hAnsi="Myriad Pro"/>
          <w:b/>
          <w:bCs/>
          <w:sz w:val="26"/>
          <w:szCs w:val="26"/>
        </w:rPr>
      </w:pPr>
      <w:r w:rsidRPr="000725F1">
        <w:rPr>
          <w:rFonts w:ascii="Myriad Pro" w:hAnsi="Myriad Pro"/>
          <w:sz w:val="26"/>
          <w:szCs w:val="26"/>
        </w:rPr>
        <w:t>Для размещения объектов филиала «Алтайэнерго» на праве аренды используются земельные участки из земель населенных пунктов, земель промышленности, энергетики и иного специального назначения, а также из земель сельскохозяйственного назначения общей площадью 914,28 га.</w:t>
      </w:r>
    </w:p>
    <w:p w14:paraId="35C69837"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Расчет арендной платы за участки в составе земель лесного фонда производится на основании: </w:t>
      </w:r>
    </w:p>
    <w:p w14:paraId="1ECA3D17" w14:textId="77777777" w:rsidR="00943E4E" w:rsidRPr="000725F1" w:rsidRDefault="00943E4E" w:rsidP="00925D9B">
      <w:pPr>
        <w:tabs>
          <w:tab w:val="left" w:pos="993"/>
          <w:tab w:val="left" w:pos="1276"/>
        </w:tabs>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1. постановления Правительства Российской Федерации от 11.11.2017 № 1363 «О коэффициентах к ставкам платы за единицу объема лесных ресурсов и ставкам платы за единицу площади лесного участка, находящегося в федеральной собственности»;</w:t>
      </w:r>
    </w:p>
    <w:p w14:paraId="4F9668C1" w14:textId="77777777" w:rsidR="00943E4E" w:rsidRPr="000725F1" w:rsidRDefault="00943E4E" w:rsidP="00925D9B">
      <w:pPr>
        <w:tabs>
          <w:tab w:val="left" w:pos="993"/>
        </w:tabs>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2. постановления Правительства Российской Федерации от 22.05.2007 № 310 «О ставках платы за единицу объема лесных ресурсов и ставках платы за единицу площади лесного участка, находящегося в федеральной собственности»;</w:t>
      </w:r>
    </w:p>
    <w:p w14:paraId="583DA64E"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3. приказа Федерального агентства лесного хозяйства от 10.06.2014 № 194 «О выделении особо защитных участков леса на территории Алтайского края и установлении их границ». </w:t>
      </w:r>
    </w:p>
    <w:p w14:paraId="5021D148"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Расчет арендной платы за земельные участки производится в соответствии c принципами и правилами определения арендной платы, установленными  постановлением Правительства РФ от 16.07.2009 № 582 «Об основных принципах определения арендной платы при аренде земельных участков, находящихся в </w:t>
      </w:r>
      <w:r w:rsidRPr="000725F1">
        <w:rPr>
          <w:rFonts w:ascii="Myriad Pro" w:hAnsi="Myriad Pro"/>
          <w:sz w:val="26"/>
          <w:szCs w:val="26"/>
        </w:rPr>
        <w:lastRenderedPageBreak/>
        <w:t>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w:t>
      </w:r>
    </w:p>
    <w:p w14:paraId="3C6693EB" w14:textId="77777777" w:rsidR="00943E4E" w:rsidRPr="000725F1" w:rsidRDefault="00943E4E" w:rsidP="00925D9B">
      <w:pPr>
        <w:pStyle w:val="ConsPlusNonformat"/>
        <w:spacing w:line="360" w:lineRule="auto"/>
        <w:ind w:firstLine="567"/>
        <w:rPr>
          <w:rFonts w:ascii="Myriad Pro" w:hAnsi="Myriad Pro" w:cs="Times New Roman"/>
          <w:sz w:val="26"/>
          <w:szCs w:val="26"/>
        </w:rPr>
      </w:pPr>
      <w:r w:rsidRPr="000725F1">
        <w:rPr>
          <w:rFonts w:ascii="Myriad Pro" w:hAnsi="Myriad Pro" w:cs="Times New Roman"/>
          <w:sz w:val="26"/>
          <w:szCs w:val="26"/>
        </w:rPr>
        <w:t>Расчет арендной платы за земельные участки, государственная собственность на которые не разграничена, производится в соответствии с постановлением Администрации Алтайского края от 24.12.2007 № 603 «Об утверждении положения о порядке определения размера арендной платы за использование находящихся на территории Алтайского края земельных участков, государственная собственность на которые не разграничена, порядке, условиях и сроках ее внесения» на основании кадастровой стоимости земельного участка, и коэффициентов К и К1, которые утверждаются решением представительного органа муниципального района, городского округа.</w:t>
      </w:r>
    </w:p>
    <w:p w14:paraId="46457344" w14:textId="77777777" w:rsidR="00943E4E" w:rsidRPr="000725F1" w:rsidRDefault="00943E4E" w:rsidP="00925D9B">
      <w:pPr>
        <w:spacing w:line="360" w:lineRule="auto"/>
        <w:ind w:firstLine="567"/>
        <w:contextualSpacing/>
        <w:jc w:val="both"/>
        <w:rPr>
          <w:rFonts w:ascii="Myriad Pro" w:hAnsi="Myriad Pro"/>
          <w:sz w:val="26"/>
          <w:szCs w:val="26"/>
        </w:rPr>
      </w:pPr>
      <w:r w:rsidRPr="000725F1">
        <w:rPr>
          <w:rFonts w:ascii="Myriad Pro" w:hAnsi="Myriad Pro"/>
          <w:sz w:val="26"/>
          <w:szCs w:val="26"/>
        </w:rPr>
        <w:t>26.03.2014 года Администрацией Алтайского края принято постановление №</w:t>
      </w:r>
      <w:r w:rsidR="004C4C4D">
        <w:rPr>
          <w:rFonts w:ascii="Myriad Pro" w:hAnsi="Myriad Pro"/>
          <w:sz w:val="26"/>
          <w:szCs w:val="26"/>
        </w:rPr>
        <w:t xml:space="preserve"> </w:t>
      </w:r>
      <w:r w:rsidRPr="000725F1">
        <w:rPr>
          <w:rFonts w:ascii="Myriad Pro" w:hAnsi="Myriad Pro"/>
          <w:sz w:val="26"/>
          <w:szCs w:val="26"/>
        </w:rPr>
        <w:t>145 «Об утверждении результатов государственной кадастровой оценки земельных участков в составе земель промышленности и иного специального назначения на территории Алтайского края», настоящее постановление вступило в силу 01.01.2015г.</w:t>
      </w:r>
    </w:p>
    <w:p w14:paraId="7163C9D2" w14:textId="77777777" w:rsidR="00943E4E" w:rsidRPr="000725F1" w:rsidRDefault="00943E4E" w:rsidP="00925D9B">
      <w:pPr>
        <w:pStyle w:val="ConsPlusNormal"/>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Кадастровая стоимость земельных участков земель населенных пунктов, расположенных в границах Алтайского края, утверждена постановлением Администрации Алтайского края от 23.11.2015 № 472 «Об утверждении результатов государственной кадастровой оценки земельных участков в составе земель населенных пунктов на территории Алтайского края». </w:t>
      </w:r>
    </w:p>
    <w:p w14:paraId="1C42807E" w14:textId="77777777" w:rsidR="00943E4E" w:rsidRPr="000725F1" w:rsidRDefault="00943E4E" w:rsidP="00925D9B">
      <w:pPr>
        <w:autoSpaceDE w:val="0"/>
        <w:autoSpaceDN w:val="0"/>
        <w:adjustRightInd w:val="0"/>
        <w:spacing w:line="360" w:lineRule="auto"/>
        <w:ind w:firstLine="567"/>
        <w:contextualSpacing/>
        <w:jc w:val="both"/>
        <w:rPr>
          <w:rFonts w:ascii="Myriad Pro" w:hAnsi="Myriad Pro"/>
          <w:sz w:val="26"/>
          <w:szCs w:val="26"/>
        </w:rPr>
      </w:pPr>
      <w:r w:rsidRPr="000725F1">
        <w:rPr>
          <w:rFonts w:ascii="Myriad Pro" w:hAnsi="Myriad Pro"/>
          <w:sz w:val="26"/>
          <w:szCs w:val="26"/>
        </w:rPr>
        <w:t>Расчет арендной платы с применением утвержденных в 2015 году результатов государственной кадастровой оценки земельных участков на сегодняшний день произведен в только в отношении 70 % договоров. По остальным договорам проводится работа с органами местного самоуправления, в том числе связанная с урегулированием коэффициентов</w:t>
      </w:r>
      <w:r w:rsidR="004C4C4D">
        <w:rPr>
          <w:rFonts w:ascii="Myriad Pro" w:hAnsi="Myriad Pro"/>
          <w:sz w:val="26"/>
          <w:szCs w:val="26"/>
        </w:rPr>
        <w:t>,</w:t>
      </w:r>
      <w:r w:rsidRPr="000725F1">
        <w:rPr>
          <w:rFonts w:ascii="Myriad Pro" w:hAnsi="Myriad Pro"/>
          <w:sz w:val="26"/>
          <w:szCs w:val="26"/>
        </w:rPr>
        <w:t xml:space="preserve"> используемых при расчете арендной платы.</w:t>
      </w:r>
    </w:p>
    <w:p w14:paraId="3E481759" w14:textId="77777777" w:rsidR="00943E4E" w:rsidRPr="000725F1" w:rsidRDefault="00943E4E" w:rsidP="00925D9B">
      <w:pPr>
        <w:autoSpaceDE w:val="0"/>
        <w:autoSpaceDN w:val="0"/>
        <w:adjustRightInd w:val="0"/>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Таким образом, в связи с вступлением в силу результатов государственной кадастровой оценки земельных участков на территории Алтайского края в 2019 году ожидается рост арендных платежей по договорам аренды земельных </w:t>
      </w:r>
      <w:r w:rsidRPr="000725F1">
        <w:rPr>
          <w:rFonts w:ascii="Myriad Pro" w:hAnsi="Myriad Pro"/>
          <w:sz w:val="26"/>
          <w:szCs w:val="26"/>
        </w:rPr>
        <w:lastRenderedPageBreak/>
        <w:t>участков. Кроме того, в 2018 году планируется заключение новых договоров аренды в связи с завершением кадастровых работ по постановке на государственный кадастровый учет земельных участков под объектами электросетевого хозяйства. Так же в состав затрат будут включены затраты на аренду земельных участков для размещения введенных в эксплуатацию объектов, строительство которых произведено в соответствии с инвестиционной программой ПАО «МРСК Сибири».  Планирование затрат на 2019 год произведено с учетом совокупного влияния указанных факторов.</w:t>
      </w:r>
    </w:p>
    <w:p w14:paraId="6EB4864C" w14:textId="77777777" w:rsidR="00943E4E" w:rsidRPr="000725F1" w:rsidRDefault="00943E4E" w:rsidP="00925D9B">
      <w:pPr>
        <w:spacing w:line="360" w:lineRule="auto"/>
        <w:ind w:firstLine="567"/>
        <w:jc w:val="both"/>
        <w:rPr>
          <w:rFonts w:ascii="Myriad Pro" w:hAnsi="Myriad Pro"/>
          <w:bCs/>
          <w:sz w:val="26"/>
          <w:szCs w:val="26"/>
        </w:rPr>
      </w:pPr>
      <w:r w:rsidRPr="000725F1">
        <w:rPr>
          <w:rFonts w:ascii="Myriad Pro" w:hAnsi="Myriad Pro"/>
          <w:sz w:val="26"/>
          <w:szCs w:val="26"/>
        </w:rPr>
        <w:t xml:space="preserve">На основании вышеизложенного затраты по статье «Аренда земли» на плановый период регулирования 2019 года по виду деятельности «Передача электроэнергии» запланированы в размере </w:t>
      </w:r>
      <w:r w:rsidRPr="000725F1">
        <w:rPr>
          <w:rFonts w:ascii="Myriad Pro" w:hAnsi="Myriad Pro"/>
          <w:bCs/>
          <w:sz w:val="26"/>
          <w:szCs w:val="26"/>
        </w:rPr>
        <w:t xml:space="preserve">18 664,4 тыс. </w:t>
      </w:r>
      <w:r w:rsidRPr="000725F1">
        <w:rPr>
          <w:rFonts w:ascii="Myriad Pro" w:hAnsi="Myriad Pro"/>
          <w:sz w:val="26"/>
          <w:szCs w:val="26"/>
        </w:rPr>
        <w:t>руб.</w:t>
      </w:r>
    </w:p>
    <w:p w14:paraId="1E911111"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В обоснование заявленных расходов по статье «Аренда земли» филиалом «Алтайэнерго» представлены следующие документы:</w:t>
      </w:r>
    </w:p>
    <w:p w14:paraId="3E486B9A"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Свод по статье «Аренда земли» по филиалу ПАО «МРСК Сибири» - «Алтайэнерго» на период 2017-2019 гг.;</w:t>
      </w:r>
    </w:p>
    <w:p w14:paraId="7B54D626"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Пояснительная записка по статье «Аренда земли» на 2019 год;</w:t>
      </w:r>
    </w:p>
    <w:p w14:paraId="00A85C88"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Расчет затрат по статье «Аренда земли» по филиалу «Алтайэнерго» на 2019 год;</w:t>
      </w:r>
    </w:p>
    <w:p w14:paraId="55F27019"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Аренда земли по филиалу ПАО «МРСК Сибири» - «Алтайэнерго» за 2017;</w:t>
      </w:r>
    </w:p>
    <w:p w14:paraId="50C34CBE"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Пояснительная записка по статье «Аренда земли» за 2017 год;</w:t>
      </w:r>
    </w:p>
    <w:p w14:paraId="6F63FC46"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Расчет затрат на аренду земли по ф</w:t>
      </w:r>
      <w:r w:rsidR="00075150">
        <w:rPr>
          <w:rFonts w:ascii="Myriad Pro" w:hAnsi="Myriad Pro"/>
          <w:sz w:val="26"/>
          <w:szCs w:val="26"/>
        </w:rPr>
        <w:t>илиалу «Алтайэнерго» за 2017г</w:t>
      </w:r>
    </w:p>
    <w:p w14:paraId="69D1EECE" w14:textId="77777777" w:rsidR="00943E4E" w:rsidRPr="000725F1" w:rsidRDefault="00943E4E" w:rsidP="00102FA9">
      <w:pPr>
        <w:pStyle w:val="ab"/>
        <w:numPr>
          <w:ilvl w:val="0"/>
          <w:numId w:val="35"/>
        </w:numPr>
        <w:tabs>
          <w:tab w:val="left" w:pos="993"/>
        </w:tabs>
        <w:spacing w:line="360" w:lineRule="auto"/>
        <w:ind w:left="0" w:firstLine="709"/>
        <w:rPr>
          <w:rFonts w:ascii="Myriad Pro" w:hAnsi="Myriad Pro"/>
          <w:sz w:val="26"/>
          <w:szCs w:val="26"/>
        </w:rPr>
      </w:pPr>
      <w:r w:rsidRPr="000725F1">
        <w:rPr>
          <w:rFonts w:ascii="Myriad Pro" w:hAnsi="Myriad Pro"/>
          <w:sz w:val="26"/>
          <w:szCs w:val="26"/>
        </w:rPr>
        <w:t>Реестр документов, подтверждающих оплату по договорам аренды земельных участков за 201</w:t>
      </w:r>
      <w:r w:rsidR="00075150">
        <w:rPr>
          <w:rFonts w:ascii="Myriad Pro" w:hAnsi="Myriad Pro"/>
          <w:sz w:val="26"/>
          <w:szCs w:val="26"/>
        </w:rPr>
        <w:t>7 г</w:t>
      </w:r>
      <w:r w:rsidRPr="000725F1">
        <w:rPr>
          <w:rFonts w:ascii="Myriad Pro" w:hAnsi="Myriad Pro"/>
          <w:sz w:val="26"/>
          <w:szCs w:val="26"/>
        </w:rPr>
        <w:t>.</w:t>
      </w:r>
    </w:p>
    <w:p w14:paraId="35C34BE6" w14:textId="77777777" w:rsidR="00943E4E" w:rsidRPr="000725F1" w:rsidRDefault="00943E4E" w:rsidP="00943E4E">
      <w:pPr>
        <w:spacing w:line="360" w:lineRule="auto"/>
        <w:ind w:firstLine="540"/>
        <w:rPr>
          <w:rFonts w:ascii="Myriad Pro" w:hAnsi="Myriad Pro"/>
          <w:color w:val="FF0000"/>
          <w:highlight w:val="yellow"/>
        </w:rPr>
      </w:pPr>
    </w:p>
    <w:p w14:paraId="20438216"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В связи с необходимостью обеспечения качественной питьевой водой сотрудников филиала «Алтайэнерго», филиалом заключен договор на аренду кулеров от 31.05.2013 №729 с ООО «Варуна».</w:t>
      </w:r>
    </w:p>
    <w:p w14:paraId="58E23D10"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 На 2019 год затраты по договору аренды оборудования (аренда кулеров) заявлены в размере 490,2 тыс. руб.</w:t>
      </w:r>
    </w:p>
    <w:p w14:paraId="7A4D7C0E"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Затраты на 2019 год на аренду помещений в связи с ежегодным проведением конференций по охране труда с целью профилактической работы по </w:t>
      </w:r>
      <w:r w:rsidRPr="000725F1">
        <w:rPr>
          <w:rFonts w:ascii="Myriad Pro" w:hAnsi="Myriad Pro"/>
          <w:sz w:val="26"/>
          <w:szCs w:val="26"/>
        </w:rPr>
        <w:lastRenderedPageBreak/>
        <w:t xml:space="preserve">предотвращению производственного травматизма, производственных заболеваний и улучшению условий состояния охраны труда заявлены в размере 87,9 тыс. руб. </w:t>
      </w:r>
    </w:p>
    <w:p w14:paraId="099D1ED9"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Расчет произведен исходя из фактических затрат 2017 года с учетом индексации 2018 года 3,7% и 2019 года - 4,0%.</w:t>
      </w:r>
    </w:p>
    <w:p w14:paraId="6BB524C0"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Затраты на 2019 год на аренду помещения для проведения ежегодных совещаний руководителей Аппарата управления, централизованных подразделений и директоров производственных отделений заявлены в размере 477,1 тыс. руб. Расчет произведен исходя из фактических затрат 2017 года с учетом индексации 2018 года 3,7% и 2019 года - 4,0%.</w:t>
      </w:r>
    </w:p>
    <w:p w14:paraId="1F4FC340" w14:textId="77777777" w:rsidR="00943E4E" w:rsidRPr="000725F1" w:rsidRDefault="00943E4E" w:rsidP="00925D9B">
      <w:pPr>
        <w:tabs>
          <w:tab w:val="left" w:pos="567"/>
        </w:tabs>
        <w:spacing w:line="360" w:lineRule="auto"/>
        <w:ind w:firstLine="567"/>
        <w:jc w:val="both"/>
        <w:rPr>
          <w:rFonts w:ascii="Myriad Pro" w:hAnsi="Myriad Pro"/>
          <w:sz w:val="26"/>
          <w:szCs w:val="26"/>
        </w:rPr>
      </w:pPr>
      <w:r w:rsidRPr="000725F1">
        <w:rPr>
          <w:rFonts w:ascii="Myriad Pro" w:hAnsi="Myriad Pro"/>
          <w:sz w:val="26"/>
          <w:szCs w:val="26"/>
        </w:rPr>
        <w:t xml:space="preserve">Итого затраты по статье «Аренда прочего имущества» на плановый период регулирования 2019 года заявлены в размере 1 055,2 тыс. руб. </w:t>
      </w:r>
    </w:p>
    <w:p w14:paraId="52023E7F" w14:textId="77777777" w:rsidR="00943E4E" w:rsidRPr="000725F1" w:rsidRDefault="00943E4E" w:rsidP="00925D9B">
      <w:pPr>
        <w:pStyle w:val="ab"/>
        <w:tabs>
          <w:tab w:val="left" w:pos="993"/>
        </w:tabs>
        <w:spacing w:line="360" w:lineRule="auto"/>
        <w:ind w:left="0" w:firstLine="567"/>
        <w:rPr>
          <w:rFonts w:ascii="Myriad Pro" w:hAnsi="Myriad Pro"/>
          <w:color w:val="FF0000"/>
          <w:sz w:val="26"/>
          <w:szCs w:val="26"/>
        </w:rPr>
      </w:pPr>
      <w:r w:rsidRPr="000725F1">
        <w:rPr>
          <w:rFonts w:ascii="Myriad Pro" w:hAnsi="Myriad Pro"/>
          <w:sz w:val="26"/>
          <w:szCs w:val="26"/>
        </w:rPr>
        <w:t>В обоснование заявленных расходов по статье «Аренда прочего имущества» филиалом «Алтайэнерго» представлены следующие документы:</w:t>
      </w:r>
    </w:p>
    <w:p w14:paraId="3B247C95"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Свод по статье </w:t>
      </w:r>
      <w:r w:rsidRPr="000725F1">
        <w:rPr>
          <w:rFonts w:ascii="Myriad Pro" w:hAnsi="Myriad Pro"/>
          <w:sz w:val="26"/>
          <w:szCs w:val="26"/>
        </w:rPr>
        <w:t>«</w:t>
      </w:r>
      <w:r w:rsidRPr="000725F1">
        <w:rPr>
          <w:rFonts w:ascii="Myriad Pro" w:hAnsi="Myriad Pro"/>
          <w:bCs/>
          <w:sz w:val="26"/>
          <w:szCs w:val="26"/>
        </w:rPr>
        <w:t>Аренда прочего имущества</w:t>
      </w:r>
      <w:r w:rsidRPr="000725F1">
        <w:rPr>
          <w:rFonts w:ascii="Myriad Pro" w:hAnsi="Myriad Pro"/>
          <w:sz w:val="26"/>
          <w:szCs w:val="26"/>
        </w:rPr>
        <w:t>»</w:t>
      </w:r>
      <w:r w:rsidRPr="000725F1">
        <w:rPr>
          <w:rFonts w:ascii="Myriad Pro" w:hAnsi="Myriad Pro"/>
          <w:bCs/>
          <w:sz w:val="26"/>
          <w:szCs w:val="26"/>
        </w:rPr>
        <w:t xml:space="preserve"> по филиалу ПАО «МРСК Сибири» - «Алтайэнерго» на период 2017-2019 гг.;</w:t>
      </w:r>
    </w:p>
    <w:p w14:paraId="01CC2FEF"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Пояснительная записка по статье </w:t>
      </w:r>
      <w:r w:rsidRPr="000725F1">
        <w:rPr>
          <w:rFonts w:ascii="Myriad Pro" w:hAnsi="Myriad Pro"/>
          <w:sz w:val="26"/>
          <w:szCs w:val="26"/>
        </w:rPr>
        <w:t>«</w:t>
      </w:r>
      <w:r w:rsidRPr="000725F1">
        <w:rPr>
          <w:rFonts w:ascii="Myriad Pro" w:hAnsi="Myriad Pro"/>
          <w:bCs/>
          <w:sz w:val="26"/>
          <w:szCs w:val="26"/>
        </w:rPr>
        <w:t>Аренда прочего имущества</w:t>
      </w:r>
      <w:r w:rsidRPr="000725F1">
        <w:rPr>
          <w:rFonts w:ascii="Myriad Pro" w:hAnsi="Myriad Pro"/>
          <w:sz w:val="26"/>
          <w:szCs w:val="26"/>
        </w:rPr>
        <w:t>»</w:t>
      </w:r>
      <w:r w:rsidRPr="000725F1">
        <w:rPr>
          <w:rFonts w:ascii="Myriad Pro" w:hAnsi="Myriad Pro"/>
          <w:bCs/>
          <w:sz w:val="26"/>
          <w:szCs w:val="26"/>
        </w:rPr>
        <w:t xml:space="preserve"> на 2019 г.;</w:t>
      </w:r>
    </w:p>
    <w:p w14:paraId="11578219"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Расчет по статье </w:t>
      </w:r>
      <w:r w:rsidRPr="000725F1">
        <w:rPr>
          <w:rFonts w:ascii="Myriad Pro" w:hAnsi="Myriad Pro"/>
          <w:sz w:val="26"/>
          <w:szCs w:val="26"/>
        </w:rPr>
        <w:t>«</w:t>
      </w:r>
      <w:r w:rsidRPr="000725F1">
        <w:rPr>
          <w:rFonts w:ascii="Myriad Pro" w:hAnsi="Myriad Pro"/>
          <w:bCs/>
          <w:sz w:val="26"/>
          <w:szCs w:val="26"/>
        </w:rPr>
        <w:t>Аренда прочего имущества</w:t>
      </w:r>
      <w:r w:rsidRPr="000725F1">
        <w:rPr>
          <w:rFonts w:ascii="Myriad Pro" w:hAnsi="Myriad Pro"/>
          <w:sz w:val="26"/>
          <w:szCs w:val="26"/>
        </w:rPr>
        <w:t>»</w:t>
      </w:r>
      <w:r w:rsidRPr="000725F1">
        <w:rPr>
          <w:rFonts w:ascii="Myriad Pro" w:hAnsi="Myriad Pro"/>
          <w:bCs/>
          <w:sz w:val="26"/>
          <w:szCs w:val="26"/>
        </w:rPr>
        <w:t xml:space="preserve"> по филиалу «Алтайэнерго» на 2019 г.;</w:t>
      </w:r>
    </w:p>
    <w:p w14:paraId="6526BB3E"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Реестр договоров к статье </w:t>
      </w:r>
      <w:r w:rsidRPr="000725F1">
        <w:rPr>
          <w:rFonts w:ascii="Myriad Pro" w:hAnsi="Myriad Pro"/>
          <w:sz w:val="26"/>
          <w:szCs w:val="26"/>
        </w:rPr>
        <w:t>«</w:t>
      </w:r>
      <w:r w:rsidRPr="000725F1">
        <w:rPr>
          <w:rFonts w:ascii="Myriad Pro" w:hAnsi="Myriad Pro"/>
          <w:bCs/>
          <w:sz w:val="26"/>
          <w:szCs w:val="26"/>
        </w:rPr>
        <w:t>Аренда прочего имущества</w:t>
      </w:r>
      <w:r w:rsidRPr="000725F1">
        <w:rPr>
          <w:rFonts w:ascii="Myriad Pro" w:hAnsi="Myriad Pro"/>
          <w:sz w:val="26"/>
          <w:szCs w:val="26"/>
        </w:rPr>
        <w:t>»;</w:t>
      </w:r>
    </w:p>
    <w:p w14:paraId="19EA3947"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Договор с ООО </w:t>
      </w:r>
      <w:r w:rsidRPr="000725F1">
        <w:rPr>
          <w:rFonts w:ascii="Myriad Pro" w:hAnsi="Myriad Pro"/>
          <w:sz w:val="26"/>
          <w:szCs w:val="26"/>
        </w:rPr>
        <w:t>«</w:t>
      </w:r>
      <w:r w:rsidRPr="000725F1">
        <w:rPr>
          <w:rFonts w:ascii="Myriad Pro" w:hAnsi="Myriad Pro"/>
          <w:bCs/>
          <w:sz w:val="26"/>
          <w:szCs w:val="26"/>
        </w:rPr>
        <w:t>Варуна</w:t>
      </w:r>
      <w:r w:rsidRPr="000725F1">
        <w:rPr>
          <w:rFonts w:ascii="Myriad Pro" w:hAnsi="Myriad Pro"/>
          <w:sz w:val="26"/>
          <w:szCs w:val="26"/>
        </w:rPr>
        <w:t>»</w:t>
      </w:r>
      <w:r w:rsidRPr="000725F1">
        <w:rPr>
          <w:rFonts w:ascii="Myriad Pro" w:hAnsi="Myriad Pro"/>
          <w:bCs/>
          <w:sz w:val="26"/>
          <w:szCs w:val="26"/>
        </w:rPr>
        <w:t xml:space="preserve"> от 31.05.2013№ 729, Акты к договору; </w:t>
      </w:r>
    </w:p>
    <w:p w14:paraId="49A42705"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Калькуляция на оказание услуг по договору с ООО </w:t>
      </w:r>
      <w:r w:rsidRPr="000725F1">
        <w:rPr>
          <w:rFonts w:ascii="Myriad Pro" w:hAnsi="Myriad Pro"/>
          <w:sz w:val="26"/>
          <w:szCs w:val="26"/>
        </w:rPr>
        <w:t>«</w:t>
      </w:r>
      <w:r w:rsidRPr="000725F1">
        <w:rPr>
          <w:rFonts w:ascii="Myriad Pro" w:hAnsi="Myriad Pro"/>
          <w:bCs/>
          <w:sz w:val="26"/>
          <w:szCs w:val="26"/>
        </w:rPr>
        <w:t>Варуна</w:t>
      </w:r>
      <w:r w:rsidRPr="000725F1">
        <w:rPr>
          <w:rFonts w:ascii="Myriad Pro" w:hAnsi="Myriad Pro"/>
          <w:sz w:val="26"/>
          <w:szCs w:val="26"/>
        </w:rPr>
        <w:t>»</w:t>
      </w:r>
      <w:r w:rsidRPr="000725F1">
        <w:rPr>
          <w:rFonts w:ascii="Myriad Pro" w:hAnsi="Myriad Pro"/>
          <w:bCs/>
          <w:sz w:val="26"/>
          <w:szCs w:val="26"/>
        </w:rPr>
        <w:t xml:space="preserve"> от 31.05.2013 № 729;</w:t>
      </w:r>
    </w:p>
    <w:p w14:paraId="3979B692"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 xml:space="preserve">Приказ ПАО «МРСК Сибири» - «Алтайэнерго» от 28.02.2017 №241 </w:t>
      </w:r>
      <w:r w:rsidR="00E55B62">
        <w:rPr>
          <w:rFonts w:ascii="Myriad Pro" w:hAnsi="Myriad Pro"/>
          <w:bCs/>
          <w:sz w:val="26"/>
          <w:szCs w:val="26"/>
        </w:rPr>
        <w:br/>
      </w:r>
      <w:r w:rsidRPr="000725F1">
        <w:rPr>
          <w:rFonts w:ascii="Myriad Pro" w:hAnsi="Myriad Pro"/>
          <w:sz w:val="26"/>
          <w:szCs w:val="26"/>
        </w:rPr>
        <w:t>«</w:t>
      </w:r>
      <w:r w:rsidRPr="000725F1">
        <w:rPr>
          <w:rFonts w:ascii="Myriad Pro" w:hAnsi="Myriad Pro"/>
          <w:bCs/>
          <w:sz w:val="26"/>
          <w:szCs w:val="26"/>
        </w:rPr>
        <w:t>О проведении конференций по охране труда</w:t>
      </w:r>
      <w:r w:rsidRPr="000725F1">
        <w:rPr>
          <w:rFonts w:ascii="Myriad Pro" w:hAnsi="Myriad Pro"/>
          <w:sz w:val="26"/>
          <w:szCs w:val="26"/>
        </w:rPr>
        <w:t>»;</w:t>
      </w:r>
    </w:p>
    <w:p w14:paraId="0D5DCB05"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об оказании услуг КГБУЗ «Консультативно-диагностический центр</w:t>
      </w:r>
      <w:r w:rsidRPr="000725F1">
        <w:rPr>
          <w:rFonts w:ascii="Myriad Pro" w:hAnsi="Myriad Pro"/>
          <w:sz w:val="26"/>
          <w:szCs w:val="26"/>
        </w:rPr>
        <w:t>»;</w:t>
      </w:r>
    </w:p>
    <w:p w14:paraId="62423955"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сдачи-приемки выполненных работ (услуг) ОАО «Змеиногорское АТП</w:t>
      </w:r>
      <w:r w:rsidRPr="000725F1">
        <w:rPr>
          <w:rFonts w:ascii="Myriad Pro" w:hAnsi="Myriad Pro"/>
          <w:sz w:val="26"/>
          <w:szCs w:val="26"/>
        </w:rPr>
        <w:t>»;</w:t>
      </w:r>
    </w:p>
    <w:p w14:paraId="219E6CC3"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сдачи-приемки выполненных работ (услуг) МБУК «Рубцовский драматический театр</w:t>
      </w:r>
      <w:r w:rsidRPr="000725F1">
        <w:rPr>
          <w:rFonts w:ascii="Myriad Pro" w:hAnsi="Myriad Pro"/>
          <w:sz w:val="26"/>
          <w:szCs w:val="26"/>
        </w:rPr>
        <w:t>»;</w:t>
      </w:r>
    </w:p>
    <w:p w14:paraId="55BF4A7B"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выполненных работ (оказанных услуг) ИП Викулина Е.Н.;</w:t>
      </w:r>
    </w:p>
    <w:p w14:paraId="26994220"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lastRenderedPageBreak/>
        <w:t>Акт об оказании услуг ИП Братцева Н.В. ;</w:t>
      </w:r>
    </w:p>
    <w:p w14:paraId="608A9F9D"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выполненных работ ЗАО «Санаторий Сосновый бор</w:t>
      </w:r>
      <w:r w:rsidRPr="000725F1">
        <w:rPr>
          <w:rFonts w:ascii="Myriad Pro" w:hAnsi="Myriad Pro"/>
          <w:sz w:val="26"/>
          <w:szCs w:val="26"/>
        </w:rPr>
        <w:t>»</w:t>
      </w:r>
      <w:r w:rsidRPr="000725F1">
        <w:rPr>
          <w:rFonts w:ascii="Myriad Pro" w:hAnsi="Myriad Pro"/>
          <w:bCs/>
          <w:sz w:val="26"/>
          <w:szCs w:val="26"/>
        </w:rPr>
        <w:t>;</w:t>
      </w:r>
    </w:p>
    <w:p w14:paraId="411A29A5"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и счет-фактура ООО «Сандуны Алтай</w:t>
      </w:r>
      <w:r w:rsidRPr="000725F1">
        <w:rPr>
          <w:rFonts w:ascii="Myriad Pro" w:hAnsi="Myriad Pro"/>
          <w:sz w:val="26"/>
          <w:szCs w:val="26"/>
        </w:rPr>
        <w:t>»</w:t>
      </w:r>
      <w:r w:rsidRPr="000725F1">
        <w:rPr>
          <w:rFonts w:ascii="Myriad Pro" w:hAnsi="Myriad Pro"/>
          <w:bCs/>
          <w:sz w:val="26"/>
          <w:szCs w:val="26"/>
        </w:rPr>
        <w:t>;</w:t>
      </w:r>
    </w:p>
    <w:p w14:paraId="23BC7017"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сдачи-приемки выполненных работ (услуг) ООО «Аникс-Гостиница</w:t>
      </w:r>
      <w:r w:rsidRPr="000725F1">
        <w:rPr>
          <w:rFonts w:ascii="Myriad Pro" w:hAnsi="Myriad Pro"/>
          <w:sz w:val="26"/>
          <w:szCs w:val="26"/>
        </w:rPr>
        <w:t>»</w:t>
      </w:r>
      <w:r w:rsidRPr="000725F1">
        <w:rPr>
          <w:rFonts w:ascii="Myriad Pro" w:hAnsi="Myriad Pro"/>
          <w:bCs/>
          <w:sz w:val="26"/>
          <w:szCs w:val="26"/>
        </w:rPr>
        <w:t>;</w:t>
      </w:r>
    </w:p>
    <w:p w14:paraId="0F24F155"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сдачи-приемки выполненных работ (услуг) ООО «Дока-пицца</w:t>
      </w:r>
      <w:r w:rsidRPr="000725F1">
        <w:rPr>
          <w:rFonts w:ascii="Myriad Pro" w:hAnsi="Myriad Pro"/>
          <w:sz w:val="26"/>
          <w:szCs w:val="26"/>
        </w:rPr>
        <w:t>»</w:t>
      </w:r>
      <w:r w:rsidRPr="000725F1">
        <w:rPr>
          <w:rFonts w:ascii="Myriad Pro" w:hAnsi="Myriad Pro"/>
          <w:bCs/>
          <w:sz w:val="26"/>
          <w:szCs w:val="26"/>
        </w:rPr>
        <w:t>;</w:t>
      </w:r>
    </w:p>
    <w:p w14:paraId="174B0E97"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сдачи-приемки выполненных работ (услуг) ИП Борзенко Р.В.;</w:t>
      </w:r>
    </w:p>
    <w:p w14:paraId="357B7FFD"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ИП Братцева Н.В.;</w:t>
      </w:r>
    </w:p>
    <w:p w14:paraId="5DE9CB2D"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об оказании услуг ИП Ильин Е.В.;</w:t>
      </w:r>
    </w:p>
    <w:p w14:paraId="6D245503"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выполненных работ ИП Потапов С.И.;</w:t>
      </w:r>
    </w:p>
    <w:p w14:paraId="25DE41DD"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Акт об оказании услуг ООО «Колизей</w:t>
      </w:r>
      <w:r w:rsidRPr="000725F1">
        <w:rPr>
          <w:rFonts w:ascii="Myriad Pro" w:hAnsi="Myriad Pro"/>
          <w:sz w:val="26"/>
          <w:szCs w:val="26"/>
        </w:rPr>
        <w:t>»</w:t>
      </w:r>
      <w:r w:rsidRPr="000725F1">
        <w:rPr>
          <w:rFonts w:ascii="Myriad Pro" w:hAnsi="Myriad Pro"/>
          <w:bCs/>
          <w:sz w:val="26"/>
          <w:szCs w:val="26"/>
        </w:rPr>
        <w:t>;</w:t>
      </w:r>
    </w:p>
    <w:p w14:paraId="5A9172CE"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Аренда прочего имущества по филиалу ПАО «МРСК Сибири» - «Алтайэнерго» за 2017 г.;</w:t>
      </w:r>
    </w:p>
    <w:p w14:paraId="18EE3988" w14:textId="77777777" w:rsidR="00943E4E" w:rsidRPr="000725F1" w:rsidRDefault="00943E4E" w:rsidP="00925D9B">
      <w:pPr>
        <w:pStyle w:val="ab"/>
        <w:numPr>
          <w:ilvl w:val="0"/>
          <w:numId w:val="37"/>
        </w:numPr>
        <w:tabs>
          <w:tab w:val="left" w:pos="993"/>
        </w:tabs>
        <w:spacing w:line="360" w:lineRule="auto"/>
        <w:ind w:left="0" w:firstLine="567"/>
        <w:rPr>
          <w:rFonts w:ascii="Myriad Pro" w:hAnsi="Myriad Pro"/>
          <w:bCs/>
          <w:sz w:val="26"/>
          <w:szCs w:val="26"/>
        </w:rPr>
      </w:pPr>
      <w:r w:rsidRPr="000725F1">
        <w:rPr>
          <w:rFonts w:ascii="Myriad Pro" w:hAnsi="Myriad Pro"/>
          <w:bCs/>
          <w:sz w:val="26"/>
          <w:szCs w:val="26"/>
        </w:rPr>
        <w:t>Пояснительная записка по статье «Аренда прочего имущества</w:t>
      </w:r>
      <w:r w:rsidRPr="000725F1">
        <w:rPr>
          <w:rFonts w:ascii="Myriad Pro" w:hAnsi="Myriad Pro"/>
          <w:sz w:val="26"/>
          <w:szCs w:val="26"/>
        </w:rPr>
        <w:t>»</w:t>
      </w:r>
      <w:r w:rsidRPr="000725F1">
        <w:rPr>
          <w:rFonts w:ascii="Myriad Pro" w:hAnsi="Myriad Pro"/>
          <w:bCs/>
          <w:sz w:val="26"/>
          <w:szCs w:val="26"/>
        </w:rPr>
        <w:t xml:space="preserve"> за 2017 г.;</w:t>
      </w:r>
    </w:p>
    <w:p w14:paraId="0621D114" w14:textId="77777777" w:rsidR="00943E4E" w:rsidRPr="000725F1" w:rsidRDefault="00943E4E" w:rsidP="00925D9B">
      <w:pPr>
        <w:pStyle w:val="ab"/>
        <w:numPr>
          <w:ilvl w:val="0"/>
          <w:numId w:val="37"/>
        </w:numPr>
        <w:tabs>
          <w:tab w:val="left" w:pos="993"/>
        </w:tabs>
        <w:spacing w:after="240" w:line="360" w:lineRule="auto"/>
        <w:ind w:left="0" w:firstLine="567"/>
        <w:rPr>
          <w:rFonts w:ascii="Myriad Pro" w:hAnsi="Myriad Pro"/>
          <w:bCs/>
          <w:sz w:val="26"/>
          <w:szCs w:val="26"/>
        </w:rPr>
      </w:pPr>
      <w:r w:rsidRPr="000725F1">
        <w:rPr>
          <w:rFonts w:ascii="Myriad Pro" w:hAnsi="Myriad Pro"/>
          <w:bCs/>
          <w:sz w:val="26"/>
          <w:szCs w:val="26"/>
        </w:rPr>
        <w:t>Расчет затрат на аренду прочего имущества по филиалу «Алтайэнерго</w:t>
      </w:r>
      <w:r w:rsidRPr="000725F1">
        <w:rPr>
          <w:rFonts w:ascii="Myriad Pro" w:hAnsi="Myriad Pro"/>
          <w:sz w:val="26"/>
          <w:szCs w:val="26"/>
        </w:rPr>
        <w:t>»</w:t>
      </w:r>
      <w:r w:rsidRPr="000725F1">
        <w:rPr>
          <w:rFonts w:ascii="Myriad Pro" w:hAnsi="Myriad Pro"/>
          <w:bCs/>
          <w:sz w:val="26"/>
          <w:szCs w:val="26"/>
        </w:rPr>
        <w:t xml:space="preserve"> за 2017 г.</w:t>
      </w:r>
    </w:p>
    <w:p w14:paraId="5A5EA85B" w14:textId="77777777" w:rsidR="00943E4E" w:rsidRPr="000725F1" w:rsidRDefault="00943E4E" w:rsidP="00232EC1">
      <w:pPr>
        <w:spacing w:after="240" w:line="360" w:lineRule="auto"/>
        <w:rPr>
          <w:rFonts w:ascii="Myriad Pro" w:hAnsi="Myriad Pro"/>
          <w:b/>
          <w:bCs/>
          <w:sz w:val="26"/>
          <w:szCs w:val="26"/>
        </w:rPr>
      </w:pPr>
      <w:r w:rsidRPr="00075150">
        <w:rPr>
          <w:rFonts w:ascii="Myriad Pro" w:hAnsi="Myriad Pro"/>
          <w:b/>
          <w:bCs/>
          <w:sz w:val="26"/>
          <w:szCs w:val="26"/>
        </w:rPr>
        <w:t>ПОЗИЦИЯ ОР</w:t>
      </w:r>
      <w:r w:rsidRPr="000725F1">
        <w:rPr>
          <w:rFonts w:ascii="Myriad Pro" w:hAnsi="Myriad Pro"/>
          <w:b/>
          <w:bCs/>
          <w:sz w:val="26"/>
          <w:szCs w:val="26"/>
        </w:rPr>
        <w:t>ГАНА РЕГУЛИРОВАНИЯ</w:t>
      </w:r>
    </w:p>
    <w:p w14:paraId="7C6D9ED2" w14:textId="77777777" w:rsidR="00943E4E" w:rsidRPr="00075150" w:rsidRDefault="00943E4E" w:rsidP="00925D9B">
      <w:pPr>
        <w:spacing w:line="360" w:lineRule="auto"/>
        <w:ind w:firstLine="567"/>
        <w:jc w:val="both"/>
        <w:rPr>
          <w:rFonts w:ascii="Myriad Pro" w:hAnsi="Myriad Pro"/>
          <w:w w:val="105"/>
          <w:sz w:val="26"/>
          <w:szCs w:val="26"/>
        </w:rPr>
      </w:pPr>
      <w:r w:rsidRPr="00075150">
        <w:rPr>
          <w:rFonts w:ascii="Myriad Pro" w:hAnsi="Myriad Pro"/>
          <w:w w:val="105"/>
          <w:sz w:val="26"/>
          <w:szCs w:val="26"/>
        </w:rPr>
        <w:t>Согласно выписке из протокола от 27.12.2018 № 77-э по статье «Аренда» исключены расходы в размере 13 101,27 тыс. руб., в связи с отсутствием структуры арендной платы, предусмотренной п.п. 5 п. 28 Основ ценообразования № 1178.</w:t>
      </w:r>
    </w:p>
    <w:p w14:paraId="1472D07C" w14:textId="77777777" w:rsidR="00943E4E" w:rsidRPr="00075150" w:rsidRDefault="00943E4E" w:rsidP="00925D9B">
      <w:pPr>
        <w:spacing w:line="360" w:lineRule="auto"/>
        <w:ind w:firstLine="567"/>
        <w:jc w:val="both"/>
        <w:rPr>
          <w:rFonts w:ascii="Myriad Pro" w:hAnsi="Myriad Pro"/>
          <w:w w:val="105"/>
          <w:sz w:val="26"/>
          <w:szCs w:val="26"/>
        </w:rPr>
      </w:pPr>
      <w:r w:rsidRPr="00075150">
        <w:rPr>
          <w:rFonts w:ascii="Myriad Pro" w:hAnsi="Myriad Pro"/>
          <w:sz w:val="26"/>
          <w:szCs w:val="26"/>
        </w:rPr>
        <w:t xml:space="preserve">Управление по тарифам при расчете арендных платежей на 2019 год руководствовалось выводами из Решения Высшего Арбитражного Суда РФ от 02.08.2013 № ВАС-6446/13 о признании </w:t>
      </w:r>
      <w:hyperlink r:id="rId100" w:history="1">
        <w:r w:rsidRPr="00075150">
          <w:rPr>
            <w:rFonts w:ascii="Myriad Pro" w:hAnsi="Myriad Pro"/>
            <w:sz w:val="26"/>
            <w:szCs w:val="26"/>
          </w:rPr>
          <w:t>подпункта 5 пункта 28</w:t>
        </w:r>
      </w:hyperlink>
      <w:r w:rsidRPr="00075150">
        <w:rPr>
          <w:rFonts w:ascii="Myriad Pro" w:hAnsi="Myriad Pro"/>
          <w:sz w:val="26"/>
          <w:szCs w:val="26"/>
        </w:rPr>
        <w:t xml:space="preserve">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не соответствующим </w:t>
      </w:r>
      <w:hyperlink r:id="rId101" w:history="1">
        <w:r w:rsidRPr="00075150">
          <w:rPr>
            <w:rFonts w:ascii="Myriad Pro" w:hAnsi="Myriad Pro"/>
            <w:sz w:val="26"/>
            <w:szCs w:val="26"/>
          </w:rPr>
          <w:t>статьям 1</w:t>
        </w:r>
      </w:hyperlink>
      <w:r w:rsidRPr="00075150">
        <w:rPr>
          <w:rFonts w:ascii="Myriad Pro" w:hAnsi="Myriad Pro"/>
          <w:sz w:val="26"/>
          <w:szCs w:val="26"/>
        </w:rPr>
        <w:t xml:space="preserve">, </w:t>
      </w:r>
      <w:hyperlink r:id="rId102" w:history="1">
        <w:r w:rsidRPr="00075150">
          <w:rPr>
            <w:rFonts w:ascii="Myriad Pro" w:hAnsi="Myriad Pro"/>
            <w:sz w:val="26"/>
            <w:szCs w:val="26"/>
          </w:rPr>
          <w:t>421</w:t>
        </w:r>
      </w:hyperlink>
      <w:r w:rsidRPr="00075150">
        <w:rPr>
          <w:rFonts w:ascii="Myriad Pro" w:hAnsi="Myriad Pro"/>
          <w:sz w:val="26"/>
          <w:szCs w:val="26"/>
        </w:rPr>
        <w:t xml:space="preserve">, </w:t>
      </w:r>
      <w:hyperlink r:id="rId103" w:history="1">
        <w:r w:rsidRPr="00075150">
          <w:rPr>
            <w:rFonts w:ascii="Myriad Pro" w:hAnsi="Myriad Pro"/>
            <w:sz w:val="26"/>
            <w:szCs w:val="26"/>
          </w:rPr>
          <w:t>424</w:t>
        </w:r>
      </w:hyperlink>
      <w:r w:rsidRPr="00075150">
        <w:rPr>
          <w:rFonts w:ascii="Myriad Pro" w:hAnsi="Myriad Pro"/>
          <w:sz w:val="26"/>
          <w:szCs w:val="26"/>
        </w:rPr>
        <w:t xml:space="preserve">, </w:t>
      </w:r>
      <w:hyperlink r:id="rId104" w:history="1">
        <w:r w:rsidRPr="00075150">
          <w:rPr>
            <w:rFonts w:ascii="Myriad Pro" w:hAnsi="Myriad Pro"/>
            <w:sz w:val="26"/>
            <w:szCs w:val="26"/>
          </w:rPr>
          <w:t>606</w:t>
        </w:r>
      </w:hyperlink>
      <w:r w:rsidRPr="00075150">
        <w:rPr>
          <w:rFonts w:ascii="Myriad Pro" w:hAnsi="Myriad Pro"/>
          <w:sz w:val="26"/>
          <w:szCs w:val="26"/>
        </w:rPr>
        <w:t xml:space="preserve">, </w:t>
      </w:r>
      <w:hyperlink r:id="rId105" w:history="1">
        <w:r w:rsidRPr="00075150">
          <w:rPr>
            <w:rFonts w:ascii="Myriad Pro" w:hAnsi="Myriad Pro"/>
            <w:sz w:val="26"/>
            <w:szCs w:val="26"/>
          </w:rPr>
          <w:t>654</w:t>
        </w:r>
      </w:hyperlink>
      <w:r w:rsidRPr="00075150">
        <w:rPr>
          <w:rFonts w:ascii="Myriad Pro" w:hAnsi="Myriad Pro"/>
          <w:sz w:val="26"/>
          <w:szCs w:val="26"/>
        </w:rPr>
        <w:t xml:space="preserve"> Гражданского кодекса Российской Федерации, </w:t>
      </w:r>
      <w:hyperlink r:id="rId106" w:history="1">
        <w:r w:rsidRPr="00075150">
          <w:rPr>
            <w:rFonts w:ascii="Myriad Pro" w:hAnsi="Myriad Pro"/>
            <w:sz w:val="26"/>
            <w:szCs w:val="26"/>
          </w:rPr>
          <w:t>статьям 6</w:t>
        </w:r>
      </w:hyperlink>
      <w:r w:rsidRPr="00075150">
        <w:rPr>
          <w:rFonts w:ascii="Myriad Pro" w:hAnsi="Myriad Pro"/>
          <w:sz w:val="26"/>
          <w:szCs w:val="26"/>
        </w:rPr>
        <w:t xml:space="preserve">, </w:t>
      </w:r>
      <w:hyperlink r:id="rId107" w:history="1">
        <w:r w:rsidRPr="00075150">
          <w:rPr>
            <w:rFonts w:ascii="Myriad Pro" w:hAnsi="Myriad Pro"/>
            <w:sz w:val="26"/>
            <w:szCs w:val="26"/>
          </w:rPr>
          <w:t>23</w:t>
        </w:r>
      </w:hyperlink>
      <w:r w:rsidRPr="00075150">
        <w:rPr>
          <w:rFonts w:ascii="Myriad Pro" w:hAnsi="Myriad Pro"/>
          <w:sz w:val="26"/>
          <w:szCs w:val="26"/>
        </w:rPr>
        <w:t xml:space="preserve"> Федерального закона от 26.03.2003 № 35-ФЗ «Об электроэнергетике</w:t>
      </w:r>
      <w:r w:rsidRPr="00075150">
        <w:rPr>
          <w:rFonts w:ascii="Myriad Pro" w:hAnsi="Myriad Pro"/>
          <w:b/>
          <w:sz w:val="26"/>
          <w:szCs w:val="26"/>
        </w:rPr>
        <w:t>»</w:t>
      </w:r>
      <w:r w:rsidRPr="00075150">
        <w:rPr>
          <w:rFonts w:ascii="Myriad Pro" w:hAnsi="Myriad Pro"/>
          <w:sz w:val="26"/>
          <w:szCs w:val="26"/>
        </w:rPr>
        <w:t xml:space="preserve">, </w:t>
      </w:r>
      <w:hyperlink r:id="rId108" w:history="1">
        <w:r w:rsidRPr="00075150">
          <w:rPr>
            <w:rFonts w:ascii="Myriad Pro" w:hAnsi="Myriad Pro"/>
            <w:sz w:val="26"/>
            <w:szCs w:val="26"/>
          </w:rPr>
          <w:t>части 2 статьи 1</w:t>
        </w:r>
      </w:hyperlink>
      <w:r w:rsidRPr="00075150">
        <w:rPr>
          <w:rFonts w:ascii="Myriad Pro" w:hAnsi="Myriad Pro"/>
          <w:sz w:val="26"/>
          <w:szCs w:val="26"/>
        </w:rPr>
        <w:t xml:space="preserve"> Федерального закона от 26.07.2006 № 135-ФЗ </w:t>
      </w:r>
      <w:r w:rsidR="001C7112">
        <w:rPr>
          <w:rFonts w:ascii="Myriad Pro" w:hAnsi="Myriad Pro"/>
          <w:sz w:val="26"/>
          <w:szCs w:val="26"/>
        </w:rPr>
        <w:t>«</w:t>
      </w:r>
      <w:r w:rsidRPr="00075150">
        <w:rPr>
          <w:rFonts w:ascii="Myriad Pro" w:hAnsi="Myriad Pro"/>
          <w:sz w:val="26"/>
          <w:szCs w:val="26"/>
        </w:rPr>
        <w:t>О защите конкуренции</w:t>
      </w:r>
      <w:r w:rsidRPr="00075150">
        <w:rPr>
          <w:rFonts w:ascii="Myriad Pro" w:hAnsi="Myriad Pro"/>
          <w:b/>
          <w:sz w:val="26"/>
          <w:szCs w:val="26"/>
        </w:rPr>
        <w:t>»</w:t>
      </w:r>
      <w:r w:rsidRPr="00075150">
        <w:rPr>
          <w:rFonts w:ascii="Myriad Pro" w:hAnsi="Myriad Pro"/>
          <w:sz w:val="26"/>
          <w:szCs w:val="26"/>
        </w:rPr>
        <w:t xml:space="preserve">, Федеральному </w:t>
      </w:r>
      <w:hyperlink r:id="rId109" w:history="1">
        <w:r w:rsidRPr="00075150">
          <w:rPr>
            <w:rFonts w:ascii="Myriad Pro" w:hAnsi="Myriad Pro"/>
            <w:sz w:val="26"/>
            <w:szCs w:val="26"/>
          </w:rPr>
          <w:t>закону</w:t>
        </w:r>
      </w:hyperlink>
      <w:r w:rsidRPr="00075150">
        <w:rPr>
          <w:rFonts w:ascii="Myriad Pro" w:hAnsi="Myriad Pro"/>
          <w:sz w:val="26"/>
          <w:szCs w:val="26"/>
        </w:rPr>
        <w:t xml:space="preserve"> от 21.11.1996 </w:t>
      </w:r>
      <w:r w:rsidRPr="00075150">
        <w:rPr>
          <w:rFonts w:ascii="Myriad Pro" w:hAnsi="Myriad Pro"/>
          <w:sz w:val="26"/>
          <w:szCs w:val="26"/>
        </w:rPr>
        <w:lastRenderedPageBreak/>
        <w:t>№ 129-ФЗ «О бухгалтерском учете</w:t>
      </w:r>
      <w:r w:rsidRPr="00075150">
        <w:rPr>
          <w:rFonts w:ascii="Myriad Pro" w:hAnsi="Myriad Pro"/>
          <w:b/>
          <w:sz w:val="26"/>
          <w:szCs w:val="26"/>
        </w:rPr>
        <w:t>»</w:t>
      </w:r>
      <w:r w:rsidRPr="00075150">
        <w:rPr>
          <w:rFonts w:ascii="Myriad Pro" w:hAnsi="Myriad Pro"/>
          <w:sz w:val="26"/>
          <w:szCs w:val="26"/>
        </w:rPr>
        <w:t xml:space="preserve">, </w:t>
      </w:r>
      <w:hyperlink r:id="rId110" w:history="1">
        <w:r w:rsidRPr="00075150">
          <w:rPr>
            <w:rFonts w:ascii="Myriad Pro" w:hAnsi="Myriad Pro"/>
            <w:sz w:val="26"/>
            <w:szCs w:val="26"/>
          </w:rPr>
          <w:t>статьям 253</w:t>
        </w:r>
      </w:hyperlink>
      <w:r w:rsidRPr="00075150">
        <w:rPr>
          <w:rFonts w:ascii="Myriad Pro" w:hAnsi="Myriad Pro"/>
          <w:sz w:val="26"/>
          <w:szCs w:val="26"/>
        </w:rPr>
        <w:t xml:space="preserve"> и </w:t>
      </w:r>
      <w:hyperlink r:id="rId111" w:history="1">
        <w:r w:rsidRPr="00075150">
          <w:rPr>
            <w:rFonts w:ascii="Myriad Pro" w:hAnsi="Myriad Pro"/>
            <w:sz w:val="26"/>
            <w:szCs w:val="26"/>
          </w:rPr>
          <w:t>264</w:t>
        </w:r>
      </w:hyperlink>
      <w:r w:rsidRPr="00075150">
        <w:rPr>
          <w:rFonts w:ascii="Myriad Pro" w:hAnsi="Myriad Pro"/>
          <w:sz w:val="26"/>
          <w:szCs w:val="26"/>
        </w:rPr>
        <w:t xml:space="preserve"> Налогового кодекса Российской Федерации и недействующим.</w:t>
      </w:r>
    </w:p>
    <w:p w14:paraId="13B4D1A2"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статье «Аренда зданий и помещений</w:t>
      </w:r>
      <w:r w:rsidRPr="000725F1">
        <w:rPr>
          <w:rFonts w:ascii="Myriad Pro" w:hAnsi="Myriad Pro"/>
          <w:b/>
          <w:sz w:val="26"/>
          <w:szCs w:val="26"/>
        </w:rPr>
        <w:t>»</w:t>
      </w:r>
      <w:r w:rsidRPr="000725F1">
        <w:rPr>
          <w:rFonts w:ascii="Myriad Pro" w:hAnsi="Myriad Pro"/>
          <w:sz w:val="26"/>
          <w:szCs w:val="26"/>
        </w:rPr>
        <w:t xml:space="preserve"> на 2019 год Управлением по тарифам из предложений филиала «Алтайэнерго» исключены расходы в размере 405,45 тыс. руб. по следующим основаниям:</w:t>
      </w:r>
    </w:p>
    <w:p w14:paraId="1ADAEA41"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аренды нежилого помещения от 29.12.2017 № 04.2200.5336.17 Управлением по тарифам не принимаются расходы в связи с отсутствием подтверждения о намерение продления договора на регулируемый период.</w:t>
      </w:r>
    </w:p>
    <w:p w14:paraId="5B596E24"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аренды нежилого имущества с ПАО «ФСК ЕЭС» от 21.01.2016 № 05.2200.008.16 Управлением по тарифам на 2019 год принимаются расходы в размере 109,09 тыс. руб. из следующего расчета:</w:t>
      </w:r>
      <w:r w:rsidRPr="000725F1">
        <w:rPr>
          <w:rFonts w:ascii="Myriad Pro" w:hAnsi="Myriad Pro"/>
          <w:sz w:val="26"/>
          <w:szCs w:val="26"/>
        </w:rPr>
        <w:br/>
        <w:t>(7478,58 руб.+1594,72 руб.+17,16 руб.)*12 = 109,09 тыс. руб., где 7 478,58. руб. в мес. - величина амортизации, 1</w:t>
      </w:r>
      <w:r w:rsidR="00A87303">
        <w:rPr>
          <w:rFonts w:ascii="Myriad Pro" w:hAnsi="Myriad Pro"/>
          <w:sz w:val="26"/>
          <w:szCs w:val="26"/>
        </w:rPr>
        <w:t xml:space="preserve"> </w:t>
      </w:r>
      <w:r w:rsidRPr="000725F1">
        <w:rPr>
          <w:rFonts w:ascii="Myriad Pro" w:hAnsi="Myriad Pro"/>
          <w:sz w:val="26"/>
          <w:szCs w:val="26"/>
        </w:rPr>
        <w:t xml:space="preserve">594,72 руб. в мес.  - налоги на имущество и землю - 17,16 руб. в мес. </w:t>
      </w:r>
    </w:p>
    <w:p w14:paraId="10E35391" w14:textId="0C70E585"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аренды нежилого помещения от 29.12.2017 № 04.2200.5336.17 стоимость аренды рассчитана Управлением по тарифам на 2019 год в размере 4,76 тыс. руб. (2900 руб.+2900 руб./28дн*18дн) из расчета величины амортизации - 2</w:t>
      </w:r>
      <w:r w:rsidR="00262F14">
        <w:rPr>
          <w:rFonts w:ascii="Myriad Pro" w:hAnsi="Myriad Pro"/>
          <w:sz w:val="26"/>
          <w:szCs w:val="26"/>
        </w:rPr>
        <w:t> </w:t>
      </w:r>
      <w:r w:rsidRPr="000725F1">
        <w:rPr>
          <w:rFonts w:ascii="Myriad Pro" w:hAnsi="Myriad Pro"/>
          <w:sz w:val="26"/>
          <w:szCs w:val="26"/>
        </w:rPr>
        <w:t>900,0 руб. в мес. и количества дней действия договора в 2019 году без пролонгации (до 19.02.2019).</w:t>
      </w:r>
    </w:p>
    <w:p w14:paraId="7C099825" w14:textId="77777777" w:rsidR="00943E4E" w:rsidRPr="000725F1" w:rsidRDefault="00943E4E" w:rsidP="00925D9B">
      <w:pPr>
        <w:spacing w:after="240" w:line="360" w:lineRule="auto"/>
        <w:ind w:firstLine="567"/>
        <w:jc w:val="both"/>
        <w:rPr>
          <w:rFonts w:ascii="Myriad Pro" w:hAnsi="Myriad Pro"/>
          <w:color w:val="FF0000"/>
          <w:sz w:val="26"/>
          <w:szCs w:val="26"/>
        </w:rPr>
      </w:pPr>
      <w:r w:rsidRPr="000725F1">
        <w:rPr>
          <w:rFonts w:ascii="Myriad Pro" w:hAnsi="Myriad Pro"/>
          <w:sz w:val="26"/>
          <w:szCs w:val="26"/>
        </w:rPr>
        <w:t>Таким образом, Управлением по тарифам по статье «Аренда зданий и помещений</w:t>
      </w:r>
      <w:r w:rsidRPr="000725F1">
        <w:rPr>
          <w:rFonts w:ascii="Myriad Pro" w:hAnsi="Myriad Pro"/>
          <w:b/>
          <w:sz w:val="26"/>
          <w:szCs w:val="26"/>
        </w:rPr>
        <w:t>»</w:t>
      </w:r>
      <w:r w:rsidRPr="000725F1">
        <w:rPr>
          <w:rFonts w:ascii="Myriad Pro" w:hAnsi="Myriad Pro"/>
          <w:sz w:val="26"/>
          <w:szCs w:val="26"/>
        </w:rPr>
        <w:t xml:space="preserve"> на 2019 год затраты приняты в размере 113,85 тыс. руб.</w:t>
      </w:r>
    </w:p>
    <w:tbl>
      <w:tblPr>
        <w:tblW w:w="9513" w:type="dxa"/>
        <w:tblInd w:w="93" w:type="dxa"/>
        <w:tblLook w:val="04A0" w:firstRow="1" w:lastRow="0" w:firstColumn="1" w:lastColumn="0" w:noHBand="0" w:noVBand="1"/>
      </w:tblPr>
      <w:tblGrid>
        <w:gridCol w:w="4410"/>
        <w:gridCol w:w="1842"/>
        <w:gridCol w:w="1701"/>
        <w:gridCol w:w="1560"/>
      </w:tblGrid>
      <w:tr w:rsidR="00943E4E" w:rsidRPr="00E55B62" w14:paraId="59D8C2C6" w14:textId="77777777" w:rsidTr="00E55B62">
        <w:trPr>
          <w:trHeight w:val="690"/>
        </w:trPr>
        <w:tc>
          <w:tcPr>
            <w:tcW w:w="4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EC5AB"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 xml:space="preserve">Договор, номер, дата </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1FF46"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Контрагент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AE538"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Заявлено, тыс. руб. (без НДС)</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383F15" w14:textId="77777777" w:rsidR="00943E4E" w:rsidRPr="00E55B62" w:rsidRDefault="00943E4E" w:rsidP="00E55B62">
            <w:pPr>
              <w:jc w:val="center"/>
              <w:rPr>
                <w:rFonts w:ascii="Myriad Pro" w:hAnsi="Myriad Pro"/>
                <w:b/>
                <w:color w:val="FFFFFF" w:themeColor="background1"/>
                <w:sz w:val="20"/>
                <w:szCs w:val="20"/>
              </w:rPr>
            </w:pPr>
            <w:r w:rsidRPr="00E55B62">
              <w:rPr>
                <w:rFonts w:ascii="Myriad Pro" w:hAnsi="Myriad Pro"/>
                <w:b/>
                <w:color w:val="FFFFFF" w:themeColor="background1"/>
                <w:sz w:val="20"/>
                <w:szCs w:val="20"/>
              </w:rPr>
              <w:t>Принято Управлением, тыс. руб. (без НДС)</w:t>
            </w:r>
          </w:p>
        </w:tc>
      </w:tr>
      <w:tr w:rsidR="00943E4E" w:rsidRPr="00E55B62" w14:paraId="729A0474" w14:textId="77777777" w:rsidTr="00E55B62">
        <w:trPr>
          <w:trHeight w:val="669"/>
        </w:trPr>
        <w:tc>
          <w:tcPr>
            <w:tcW w:w="441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B4FDF8"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Договор аренды нежилого помещения в административном здании от 29.12.2017 № 04.2200.5336.17</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7FFD58"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ИП Барабанов С.В.</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26E252"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234,0</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C55D53"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0,0</w:t>
            </w:r>
          </w:p>
        </w:tc>
      </w:tr>
      <w:tr w:rsidR="00943E4E" w:rsidRPr="00E55B62" w14:paraId="25175E4F" w14:textId="77777777" w:rsidTr="00CA09FB">
        <w:trPr>
          <w:trHeight w:val="517"/>
        </w:trPr>
        <w:tc>
          <w:tcPr>
            <w:tcW w:w="4410" w:type="dxa"/>
            <w:tcBorders>
              <w:top w:val="nil"/>
              <w:left w:val="single" w:sz="4" w:space="0" w:color="auto"/>
              <w:bottom w:val="single" w:sz="4" w:space="0" w:color="auto"/>
              <w:right w:val="single" w:sz="4" w:space="0" w:color="auto"/>
            </w:tcBorders>
            <w:shd w:val="clear" w:color="auto" w:fill="auto"/>
            <w:vAlign w:val="center"/>
            <w:hideMark/>
          </w:tcPr>
          <w:p w14:paraId="19A9C50A"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Договор аренды нежилых помещений от 21.01.2016 № 05.2200.008.16</w:t>
            </w:r>
          </w:p>
        </w:tc>
        <w:tc>
          <w:tcPr>
            <w:tcW w:w="1842" w:type="dxa"/>
            <w:tcBorders>
              <w:top w:val="nil"/>
              <w:left w:val="nil"/>
              <w:bottom w:val="single" w:sz="4" w:space="0" w:color="auto"/>
              <w:right w:val="single" w:sz="4" w:space="0" w:color="auto"/>
            </w:tcBorders>
            <w:shd w:val="clear" w:color="auto" w:fill="auto"/>
            <w:vAlign w:val="center"/>
            <w:hideMark/>
          </w:tcPr>
          <w:p w14:paraId="20F8BD84" w14:textId="77777777" w:rsidR="00943E4E" w:rsidRPr="00E55B62" w:rsidRDefault="00943E4E" w:rsidP="00E55B62">
            <w:pPr>
              <w:ind w:right="-108" w:hanging="108"/>
              <w:rPr>
                <w:rFonts w:ascii="Myriad Pro" w:hAnsi="Myriad Pro"/>
                <w:color w:val="000000"/>
                <w:sz w:val="20"/>
                <w:szCs w:val="20"/>
              </w:rPr>
            </w:pPr>
            <w:r w:rsidRPr="00E55B62">
              <w:rPr>
                <w:rFonts w:ascii="Myriad Pro" w:hAnsi="Myriad Pro"/>
                <w:color w:val="000000"/>
                <w:sz w:val="20"/>
                <w:szCs w:val="20"/>
              </w:rPr>
              <w:t>ПАО «ФСК ЕЭС»</w:t>
            </w:r>
          </w:p>
        </w:tc>
        <w:tc>
          <w:tcPr>
            <w:tcW w:w="1701" w:type="dxa"/>
            <w:tcBorders>
              <w:top w:val="nil"/>
              <w:left w:val="nil"/>
              <w:bottom w:val="single" w:sz="4" w:space="0" w:color="auto"/>
              <w:right w:val="single" w:sz="4" w:space="0" w:color="auto"/>
            </w:tcBorders>
            <w:shd w:val="clear" w:color="auto" w:fill="auto"/>
            <w:vAlign w:val="center"/>
            <w:hideMark/>
          </w:tcPr>
          <w:p w14:paraId="018B433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189,3</w:t>
            </w:r>
          </w:p>
        </w:tc>
        <w:tc>
          <w:tcPr>
            <w:tcW w:w="1560" w:type="dxa"/>
            <w:tcBorders>
              <w:top w:val="nil"/>
              <w:left w:val="nil"/>
              <w:bottom w:val="single" w:sz="4" w:space="0" w:color="auto"/>
              <w:right w:val="single" w:sz="4" w:space="0" w:color="auto"/>
            </w:tcBorders>
            <w:shd w:val="clear" w:color="auto" w:fill="auto"/>
            <w:vAlign w:val="center"/>
            <w:hideMark/>
          </w:tcPr>
          <w:p w14:paraId="569ECC7B"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109,09</w:t>
            </w:r>
          </w:p>
        </w:tc>
      </w:tr>
      <w:tr w:rsidR="00943E4E" w:rsidRPr="00E55B62" w14:paraId="37E37348" w14:textId="77777777" w:rsidTr="00CA09FB">
        <w:trPr>
          <w:trHeight w:val="787"/>
        </w:trPr>
        <w:tc>
          <w:tcPr>
            <w:tcW w:w="4410" w:type="dxa"/>
            <w:tcBorders>
              <w:top w:val="nil"/>
              <w:left w:val="single" w:sz="4" w:space="0" w:color="auto"/>
              <w:bottom w:val="single" w:sz="4" w:space="0" w:color="auto"/>
              <w:right w:val="single" w:sz="4" w:space="0" w:color="auto"/>
            </w:tcBorders>
            <w:shd w:val="clear" w:color="auto" w:fill="auto"/>
            <w:vAlign w:val="center"/>
            <w:hideMark/>
          </w:tcPr>
          <w:p w14:paraId="0C89B08E"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Договор аренды нежилого помещения в административном здании № 05.2200.756.18 от 19.03.2018</w:t>
            </w:r>
          </w:p>
        </w:tc>
        <w:tc>
          <w:tcPr>
            <w:tcW w:w="1842" w:type="dxa"/>
            <w:tcBorders>
              <w:top w:val="nil"/>
              <w:left w:val="nil"/>
              <w:bottom w:val="single" w:sz="4" w:space="0" w:color="auto"/>
              <w:right w:val="single" w:sz="4" w:space="0" w:color="auto"/>
            </w:tcBorders>
            <w:shd w:val="clear" w:color="auto" w:fill="auto"/>
            <w:vAlign w:val="center"/>
            <w:hideMark/>
          </w:tcPr>
          <w:p w14:paraId="1946DF60" w14:textId="77777777" w:rsidR="00943E4E" w:rsidRPr="00E55B62" w:rsidRDefault="00943E4E" w:rsidP="00E55B62">
            <w:pPr>
              <w:rPr>
                <w:rFonts w:ascii="Myriad Pro" w:hAnsi="Myriad Pro"/>
                <w:color w:val="000000"/>
                <w:sz w:val="20"/>
                <w:szCs w:val="20"/>
              </w:rPr>
            </w:pPr>
            <w:r w:rsidRPr="00E55B62">
              <w:rPr>
                <w:rFonts w:ascii="Myriad Pro" w:hAnsi="Myriad Pro"/>
                <w:color w:val="000000"/>
                <w:sz w:val="20"/>
                <w:szCs w:val="20"/>
              </w:rPr>
              <w:t>ИП Горнов Н.Н.</w:t>
            </w:r>
          </w:p>
        </w:tc>
        <w:tc>
          <w:tcPr>
            <w:tcW w:w="1701" w:type="dxa"/>
            <w:tcBorders>
              <w:top w:val="nil"/>
              <w:left w:val="nil"/>
              <w:bottom w:val="single" w:sz="4" w:space="0" w:color="auto"/>
              <w:right w:val="single" w:sz="4" w:space="0" w:color="auto"/>
            </w:tcBorders>
            <w:shd w:val="clear" w:color="auto" w:fill="auto"/>
            <w:vAlign w:val="center"/>
            <w:hideMark/>
          </w:tcPr>
          <w:p w14:paraId="4EF42AA9"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 xml:space="preserve">96,0 </w:t>
            </w:r>
          </w:p>
        </w:tc>
        <w:tc>
          <w:tcPr>
            <w:tcW w:w="1560" w:type="dxa"/>
            <w:tcBorders>
              <w:top w:val="nil"/>
              <w:left w:val="nil"/>
              <w:bottom w:val="single" w:sz="4" w:space="0" w:color="auto"/>
              <w:right w:val="single" w:sz="4" w:space="0" w:color="auto"/>
            </w:tcBorders>
            <w:shd w:val="clear" w:color="auto" w:fill="auto"/>
            <w:vAlign w:val="center"/>
            <w:hideMark/>
          </w:tcPr>
          <w:p w14:paraId="0815657F" w14:textId="77777777" w:rsidR="00943E4E" w:rsidRPr="00E55B62" w:rsidRDefault="00943E4E" w:rsidP="00E55B62">
            <w:pPr>
              <w:jc w:val="center"/>
              <w:rPr>
                <w:rFonts w:ascii="Myriad Pro" w:hAnsi="Myriad Pro"/>
                <w:color w:val="000000"/>
                <w:sz w:val="20"/>
                <w:szCs w:val="20"/>
              </w:rPr>
            </w:pPr>
            <w:r w:rsidRPr="00E55B62">
              <w:rPr>
                <w:rFonts w:ascii="Myriad Pro" w:hAnsi="Myriad Pro"/>
                <w:color w:val="000000"/>
                <w:sz w:val="20"/>
                <w:szCs w:val="20"/>
              </w:rPr>
              <w:t>4,76</w:t>
            </w:r>
          </w:p>
        </w:tc>
      </w:tr>
      <w:tr w:rsidR="00943E4E" w:rsidRPr="00E55B62" w14:paraId="79EE1106" w14:textId="77777777" w:rsidTr="00CA09FB">
        <w:trPr>
          <w:trHeight w:val="300"/>
        </w:trPr>
        <w:tc>
          <w:tcPr>
            <w:tcW w:w="4410" w:type="dxa"/>
            <w:tcBorders>
              <w:top w:val="nil"/>
              <w:left w:val="single" w:sz="4" w:space="0" w:color="auto"/>
              <w:bottom w:val="single" w:sz="4" w:space="0" w:color="auto"/>
              <w:right w:val="single" w:sz="4" w:space="0" w:color="auto"/>
            </w:tcBorders>
            <w:shd w:val="clear" w:color="auto" w:fill="auto"/>
            <w:vAlign w:val="center"/>
            <w:hideMark/>
          </w:tcPr>
          <w:p w14:paraId="2BCA6933" w14:textId="77777777" w:rsidR="00943E4E" w:rsidRPr="00E55B62" w:rsidRDefault="00943E4E" w:rsidP="00E55B62">
            <w:pPr>
              <w:jc w:val="center"/>
              <w:rPr>
                <w:rFonts w:ascii="Myriad Pro" w:hAnsi="Myriad Pro"/>
                <w:b/>
                <w:color w:val="000000"/>
                <w:sz w:val="20"/>
                <w:szCs w:val="20"/>
              </w:rPr>
            </w:pPr>
            <w:r w:rsidRPr="00E55B62">
              <w:rPr>
                <w:rFonts w:ascii="Myriad Pro" w:hAnsi="Myriad Pro"/>
                <w:b/>
                <w:color w:val="000000"/>
                <w:sz w:val="20"/>
                <w:szCs w:val="20"/>
              </w:rPr>
              <w:t>Аренда зданий и помещений</w:t>
            </w:r>
          </w:p>
        </w:tc>
        <w:tc>
          <w:tcPr>
            <w:tcW w:w="1842" w:type="dxa"/>
            <w:tcBorders>
              <w:top w:val="nil"/>
              <w:left w:val="nil"/>
              <w:bottom w:val="single" w:sz="4" w:space="0" w:color="auto"/>
              <w:right w:val="single" w:sz="4" w:space="0" w:color="auto"/>
            </w:tcBorders>
            <w:shd w:val="clear" w:color="auto" w:fill="auto"/>
            <w:noWrap/>
            <w:hideMark/>
          </w:tcPr>
          <w:p w14:paraId="0F328D6A" w14:textId="77777777" w:rsidR="00943E4E" w:rsidRPr="00E55B62" w:rsidRDefault="00943E4E" w:rsidP="00E55B62">
            <w:pPr>
              <w:rPr>
                <w:rFonts w:ascii="Myriad Pro" w:hAnsi="Myriad Pro" w:cs="Tahoma"/>
                <w:b/>
                <w:sz w:val="20"/>
                <w:szCs w:val="20"/>
              </w:rPr>
            </w:pPr>
            <w:r w:rsidRPr="00E55B62">
              <w:rPr>
                <w:rFonts w:ascii="Myriad Pro" w:hAnsi="Myriad Pro" w:cs="Tahoma"/>
                <w:b/>
                <w:sz w:val="20"/>
                <w:szCs w:val="20"/>
              </w:rPr>
              <w:t> </w:t>
            </w:r>
          </w:p>
        </w:tc>
        <w:tc>
          <w:tcPr>
            <w:tcW w:w="1701" w:type="dxa"/>
            <w:tcBorders>
              <w:top w:val="nil"/>
              <w:left w:val="nil"/>
              <w:bottom w:val="single" w:sz="4" w:space="0" w:color="auto"/>
              <w:right w:val="single" w:sz="4" w:space="0" w:color="auto"/>
            </w:tcBorders>
            <w:shd w:val="clear" w:color="auto" w:fill="auto"/>
            <w:vAlign w:val="center"/>
            <w:hideMark/>
          </w:tcPr>
          <w:p w14:paraId="2167E4B7" w14:textId="77777777" w:rsidR="00943E4E" w:rsidRPr="00E55B62" w:rsidRDefault="00943E4E" w:rsidP="00E55B62">
            <w:pPr>
              <w:jc w:val="center"/>
              <w:rPr>
                <w:rFonts w:ascii="Myriad Pro" w:hAnsi="Myriad Pro"/>
                <w:b/>
                <w:color w:val="000000"/>
                <w:sz w:val="20"/>
                <w:szCs w:val="20"/>
              </w:rPr>
            </w:pPr>
            <w:r w:rsidRPr="00E55B62">
              <w:rPr>
                <w:rFonts w:ascii="Myriad Pro" w:hAnsi="Myriad Pro"/>
                <w:b/>
                <w:color w:val="000000"/>
                <w:sz w:val="20"/>
                <w:szCs w:val="20"/>
              </w:rPr>
              <w:t>519,30</w:t>
            </w: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29BE05B7" w14:textId="77777777" w:rsidR="00943E4E" w:rsidRPr="00E55B62" w:rsidRDefault="00943E4E" w:rsidP="00E55B62">
            <w:pPr>
              <w:jc w:val="center"/>
              <w:rPr>
                <w:rFonts w:ascii="Myriad Pro" w:hAnsi="Myriad Pro"/>
                <w:b/>
                <w:color w:val="000000"/>
                <w:sz w:val="20"/>
                <w:szCs w:val="20"/>
              </w:rPr>
            </w:pPr>
            <w:r w:rsidRPr="00E55B62">
              <w:rPr>
                <w:rFonts w:ascii="Myriad Pro" w:hAnsi="Myriad Pro"/>
                <w:b/>
                <w:color w:val="000000"/>
                <w:sz w:val="20"/>
                <w:szCs w:val="20"/>
              </w:rPr>
              <w:t>113,85</w:t>
            </w:r>
          </w:p>
        </w:tc>
      </w:tr>
    </w:tbl>
    <w:p w14:paraId="3D100153" w14:textId="77777777" w:rsidR="00943E4E" w:rsidRPr="000725F1" w:rsidRDefault="00943E4E" w:rsidP="00925D9B">
      <w:pPr>
        <w:spacing w:before="240" w:line="360" w:lineRule="auto"/>
        <w:ind w:firstLine="567"/>
        <w:jc w:val="both"/>
        <w:rPr>
          <w:rFonts w:ascii="Myriad Pro" w:hAnsi="Myriad Pro"/>
          <w:sz w:val="26"/>
          <w:szCs w:val="26"/>
        </w:rPr>
      </w:pPr>
      <w:r w:rsidRPr="000725F1">
        <w:rPr>
          <w:rFonts w:ascii="Myriad Pro" w:hAnsi="Myriad Pro"/>
          <w:sz w:val="26"/>
          <w:szCs w:val="26"/>
        </w:rPr>
        <w:lastRenderedPageBreak/>
        <w:t>Управлением по тарифам по статье «Аренда электросетевого оборудования» на 2019 год приняты расходы в размере - 1 248,76 тыс. руб. по следующим основаниям:</w:t>
      </w:r>
    </w:p>
    <w:p w14:paraId="2A0FA798"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аренды воздушных линий электропередач 10 кВ от 14.06.13 № 04.2200.309.13 со сроком аренды на 11 мес. с дальнейшей пролонгацией стоимость аренды на 2019 год Управлением по тарифам в связи с отсутствием подтверждения о намерение продления договора на регулируемый период регулирования.</w:t>
      </w:r>
    </w:p>
    <w:p w14:paraId="359D2EE9"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с Комитетом по управлению муниципальной собственностью г. Барнаула от 04.08.2015 № 231 стоимость аренды на 2019 год принимается в нулевом размере в связи с окончанием срока договора 04.08.2018.</w:t>
      </w:r>
    </w:p>
    <w:p w14:paraId="6A1D7F6D"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Арендные платежи по договору от 26.01.2016 № 04.2200.010.16 с ОАО ХК «Барнаултрансмаш» принимаются Управлением на 2019 год в размере 1 002,15 тыс. руб. из расчета амортизационных отчислений 75,43 тыс. руб. в мес., налога на имущество 5,09 тыс.руб. в мес. и налога на землю 3,0 тыс. руб. в мес. (75,43+5,09+3,0) *12 = 1 002,15 тыс. руб.</w:t>
      </w:r>
    </w:p>
    <w:p w14:paraId="08AE7030"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с администрацией Бастанского сельсовета Михайловского района от 27.07.2017 № 04.2200.1990.17 расходы на аренду принимаются Управлением по тарифам на 2019 год в размере 60,06 тыс. руб. из расчета амортизационных отчислений 15,4 тыс. руб. в мес. (15,4 тыс. руб.*3мес. + 15,4 тыс. руб./30 дн.*27дн.).</w:t>
      </w:r>
    </w:p>
    <w:p w14:paraId="27129105"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по статье </w:t>
      </w:r>
      <w:r w:rsidRPr="00E55B62">
        <w:rPr>
          <w:rFonts w:ascii="Myriad Pro" w:hAnsi="Myriad Pro"/>
          <w:b/>
          <w:bCs/>
          <w:sz w:val="26"/>
          <w:szCs w:val="26"/>
        </w:rPr>
        <w:t>«Аренда средств связи»</w:t>
      </w:r>
      <w:r w:rsidRPr="000725F1">
        <w:rPr>
          <w:rFonts w:ascii="Myriad Pro" w:hAnsi="Myriad Pro"/>
          <w:sz w:val="26"/>
          <w:szCs w:val="26"/>
        </w:rPr>
        <w:t xml:space="preserve"> на 2019 год приняты расходы в размере - 221,8 тыс. руб. по следующим основаниям:</w:t>
      </w:r>
    </w:p>
    <w:p w14:paraId="0E522D68"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По договору аренда линейно-кабельных сооружений от 01.04.2010 №04.22.0858.10 с ООО «Сибэнерготелеком» Управлением по тарифам приняты расходы в размере 221,82 тыс. руб. в части амортизации 15,152 тыс. руб. и налога на имущество 3,33 тыс. руб. ((15,152 тыс. руб.+3,33 тыс. руб.)*12).</w:t>
      </w:r>
    </w:p>
    <w:p w14:paraId="01A4B84A"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По договору аренды оптических волокон от 05.11.2014 №63/14-ВК с </w:t>
      </w:r>
      <w:r w:rsidR="00E55B62">
        <w:rPr>
          <w:rFonts w:ascii="Myriad Pro" w:hAnsi="Myriad Pro"/>
          <w:sz w:val="26"/>
          <w:szCs w:val="26"/>
        </w:rPr>
        <w:br/>
      </w:r>
      <w:r w:rsidRPr="000725F1">
        <w:rPr>
          <w:rFonts w:ascii="Myriad Pro" w:hAnsi="Myriad Pro"/>
          <w:sz w:val="26"/>
          <w:szCs w:val="26"/>
        </w:rPr>
        <w:t xml:space="preserve">ОАО «ВымпелКом» и ОАО «Мобильные ТелеСистемы» сроком на 11 мес. с пролонгацией стоимость арендных платежей на 2019 год Управлением по тарифам не принимается к включению в тарифы в связи с отсутствием разбивки на </w:t>
      </w:r>
      <w:r w:rsidRPr="000725F1">
        <w:rPr>
          <w:rFonts w:ascii="Myriad Pro" w:hAnsi="Myriad Pro"/>
          <w:sz w:val="26"/>
          <w:szCs w:val="26"/>
        </w:rPr>
        <w:lastRenderedPageBreak/>
        <w:t>составляющие величины амортизации и налогов на имущество и землю и других установленных законодательством РФ обязательных платежей.</w:t>
      </w:r>
    </w:p>
    <w:p w14:paraId="273EA9A1"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Расходы по статье </w:t>
      </w:r>
      <w:r w:rsidRPr="00E55B62">
        <w:rPr>
          <w:rFonts w:ascii="Myriad Pro" w:hAnsi="Myriad Pro"/>
          <w:b/>
          <w:bCs/>
          <w:sz w:val="26"/>
          <w:szCs w:val="26"/>
        </w:rPr>
        <w:t>«Аренда земли»</w:t>
      </w:r>
      <w:r w:rsidRPr="000725F1">
        <w:rPr>
          <w:rFonts w:ascii="Myriad Pro" w:hAnsi="Myriad Pro"/>
          <w:sz w:val="26"/>
          <w:szCs w:val="26"/>
        </w:rPr>
        <w:t xml:space="preserve"> при определении НВВ филиала «Алтайэнерго» на 2019 год Управлением по тарифам определены по формуле:</w:t>
      </w:r>
    </w:p>
    <w:p w14:paraId="29FE488D" w14:textId="77777777"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Стоимость аренды = кадастровая стоимость участка</w:t>
      </w:r>
      <w:r w:rsidRPr="000725F1">
        <w:rPr>
          <w:rFonts w:ascii="Myriad Pro" w:hAnsi="Myriad Pro"/>
          <w:b/>
          <w:sz w:val="26"/>
          <w:szCs w:val="26"/>
        </w:rPr>
        <w:t>/</w:t>
      </w:r>
      <w:r w:rsidRPr="000725F1">
        <w:rPr>
          <w:rFonts w:ascii="Myriad Pro" w:hAnsi="Myriad Pro"/>
          <w:sz w:val="26"/>
          <w:szCs w:val="26"/>
        </w:rPr>
        <w:t>общая площадь участка * площадь арендованного участка* Налоговая ставка (1,5%).</w:t>
      </w:r>
    </w:p>
    <w:p w14:paraId="1B321E02" w14:textId="75A9681D" w:rsidR="00943E4E" w:rsidRPr="000725F1" w:rsidRDefault="00943E4E" w:rsidP="00925D9B">
      <w:pPr>
        <w:spacing w:line="360" w:lineRule="auto"/>
        <w:ind w:firstLine="567"/>
        <w:jc w:val="both"/>
        <w:rPr>
          <w:rFonts w:ascii="Myriad Pro" w:hAnsi="Myriad Pro"/>
          <w:sz w:val="26"/>
          <w:szCs w:val="26"/>
        </w:rPr>
      </w:pPr>
      <w:r w:rsidRPr="000725F1">
        <w:rPr>
          <w:rFonts w:ascii="Myriad Pro" w:hAnsi="Myriad Pro"/>
          <w:sz w:val="26"/>
          <w:szCs w:val="26"/>
        </w:rPr>
        <w:t>Таким образом, расходы по статье на 2019 год определены по договорам аренды земли, которые распространяют свое действие на 2019 год в размере 9</w:t>
      </w:r>
      <w:r w:rsidR="00262F14">
        <w:rPr>
          <w:rFonts w:ascii="Myriad Pro" w:hAnsi="Myriad Pro"/>
          <w:sz w:val="26"/>
          <w:szCs w:val="26"/>
        </w:rPr>
        <w:t> </w:t>
      </w:r>
      <w:r w:rsidRPr="000725F1">
        <w:rPr>
          <w:rFonts w:ascii="Myriad Pro" w:hAnsi="Myriad Pro"/>
          <w:sz w:val="26"/>
          <w:szCs w:val="26"/>
        </w:rPr>
        <w:t>279,24 тыс. руб.</w:t>
      </w:r>
    </w:p>
    <w:p w14:paraId="6CB5E736"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Расходы по статье «Аренда прочего имущества» при определении НВВ филиала «Алтайэнерго» на 2019 год Управлением по тарифам не принимаются по следующим основаниям.</w:t>
      </w:r>
    </w:p>
    <w:p w14:paraId="1973F8D2"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По договору на аренду кулеров от 31.05.2013 №729 с ООО «Варуна» затраты не принимаются в полном объеме, в связи с отсутствием разбивки на составляющие величины амортизации и налогов на имущество и землю и других установленных законодательством РФ обязательных платежей.</w:t>
      </w:r>
    </w:p>
    <w:p w14:paraId="111D4544"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Затраты на 2019 год на аренду помещений в связи с ежегодным проведением конференций по охране труда с целью профилактической работы по предотвращению производственного травматизма Управление по тарифам не принимает, так как расходы являются экономически необоснованными, они не являются обязательными к осуществлению деятельности и не приводят к оптимизации затрат Общества и к улучшению качества оказываемых услуг по передаче электрической энергии.</w:t>
      </w:r>
    </w:p>
    <w:p w14:paraId="2AF7054A"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Затраты на 2019 год на аренду помещения для проведения ежегодных совещаний руководителей Аппарата управления Управление по тарифам не принимает, в связи с отсутствием договора и разбивки на составляющие величины амортизации и налогов на имущество и землю и других установленных законодательством РФ обязательных платежей.</w:t>
      </w:r>
    </w:p>
    <w:p w14:paraId="6192BB93"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Расходы по статье «Арендная плата» на плановый период регулирования 2019 год, включаемые в необходимую валовую выручку филиала «Алтайэнерго» определены Управлением по тарифам в размере 23 836,90 тыс. руб. </w:t>
      </w:r>
    </w:p>
    <w:p w14:paraId="5532F27C" w14:textId="77777777" w:rsidR="00943E4E" w:rsidRPr="000725F1" w:rsidRDefault="00943E4E" w:rsidP="00943E4E">
      <w:pPr>
        <w:spacing w:before="240" w:after="240" w:line="360" w:lineRule="auto"/>
        <w:ind w:firstLine="709"/>
        <w:rPr>
          <w:rFonts w:ascii="Myriad Pro" w:hAnsi="Myriad Pro"/>
          <w:b/>
          <w:bCs/>
          <w:sz w:val="26"/>
          <w:szCs w:val="26"/>
        </w:rPr>
      </w:pPr>
      <w:r w:rsidRPr="000725F1">
        <w:rPr>
          <w:rFonts w:ascii="Myriad Pro" w:hAnsi="Myriad Pro"/>
          <w:b/>
          <w:bCs/>
          <w:sz w:val="26"/>
          <w:szCs w:val="26"/>
        </w:rPr>
        <w:lastRenderedPageBreak/>
        <w:t>ПОЗИЦИЯ ИСПОЛНИТЕЛЯ</w:t>
      </w:r>
    </w:p>
    <w:p w14:paraId="1E8D5119"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Сумма арендных платежей, принятых к учету Управлением по тарифам в необходимой валовой выручке на 2019 год составила 23 836,9 тыс. руб., что ниже заявленных филиалом «Алтайэнерго» расходов на 45%.</w:t>
      </w:r>
    </w:p>
    <w:p w14:paraId="2E6CDB97"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экспертном заключении по договору аренды воздушных линий электропередач 10 кВ от 14.06.13 № 04.2200.309.13 допущена ошибка в сторону филиала «Алтайэнерго», Управление по тарифам не принимает расходы на 2019 год в размере 186,55 тыс. руб., но в расчет включает, т.о. расходы по статье приняты выше на указанную сумму.</w:t>
      </w:r>
    </w:p>
    <w:p w14:paraId="2130E97A" w14:textId="77777777" w:rsidR="00943E4E" w:rsidRPr="000725F1" w:rsidRDefault="00943E4E" w:rsidP="00925D9B">
      <w:pPr>
        <w:autoSpaceDE w:val="0"/>
        <w:autoSpaceDN w:val="0"/>
        <w:adjustRightInd w:val="0"/>
        <w:spacing w:line="360" w:lineRule="auto"/>
        <w:ind w:firstLine="567"/>
        <w:jc w:val="both"/>
        <w:rPr>
          <w:rFonts w:ascii="Myriad Pro" w:hAnsi="Myriad Pro"/>
          <w:sz w:val="26"/>
          <w:szCs w:val="26"/>
        </w:rPr>
      </w:pPr>
      <w:r w:rsidRPr="000725F1">
        <w:rPr>
          <w:rFonts w:ascii="Myriad Pro" w:eastAsiaTheme="minorHAnsi" w:hAnsi="Myriad Pro"/>
          <w:sz w:val="26"/>
          <w:szCs w:val="26"/>
          <w:lang w:eastAsia="en-US"/>
        </w:rPr>
        <w:t xml:space="preserve">Согласно экспертному заключению № 0053/11/2018 Управлением по тарифам расходы по статье </w:t>
      </w:r>
      <w:r w:rsidRPr="000725F1">
        <w:rPr>
          <w:rFonts w:ascii="Myriad Pro" w:hAnsi="Myriad Pro"/>
          <w:sz w:val="26"/>
          <w:szCs w:val="26"/>
        </w:rPr>
        <w:t xml:space="preserve">«Арендная плата» на 2019 год, в том числе арендные платежи на имущество, землю, электросетевого оборудования, средств связи и прочего имущества определены </w:t>
      </w:r>
      <w:r w:rsidRPr="000725F1">
        <w:rPr>
          <w:rFonts w:ascii="Myriad Pro" w:eastAsiaTheme="minorHAnsi" w:hAnsi="Myriad Pro"/>
          <w:sz w:val="26"/>
          <w:szCs w:val="26"/>
          <w:lang w:eastAsia="en-US"/>
        </w:rPr>
        <w:t xml:space="preserve">исходя из величины амортизации и налога на имущество, относящихся к арендуемому имуществу, при </w:t>
      </w:r>
      <w:r w:rsidRPr="000725F1">
        <w:rPr>
          <w:rFonts w:ascii="Myriad Pro" w:hAnsi="Myriad Pro"/>
          <w:sz w:val="26"/>
          <w:szCs w:val="26"/>
        </w:rPr>
        <w:t xml:space="preserve">этом если отсутствовало выделение расходов на амортизацию и налога на имущество, то Управлением по тарифам исключены расходы по аренде в полном объеме. </w:t>
      </w:r>
    </w:p>
    <w:p w14:paraId="6C79BAF2" w14:textId="77777777" w:rsidR="00943E4E" w:rsidRPr="00075150" w:rsidRDefault="00943E4E" w:rsidP="00925D9B">
      <w:pPr>
        <w:autoSpaceDE w:val="0"/>
        <w:autoSpaceDN w:val="0"/>
        <w:adjustRightInd w:val="0"/>
        <w:spacing w:line="360" w:lineRule="auto"/>
        <w:ind w:firstLine="567"/>
        <w:jc w:val="both"/>
        <w:rPr>
          <w:rFonts w:ascii="Myriad Pro" w:hAnsi="Myriad Pro"/>
          <w:sz w:val="26"/>
          <w:szCs w:val="26"/>
        </w:rPr>
      </w:pPr>
      <w:r w:rsidRPr="00075150">
        <w:rPr>
          <w:rFonts w:ascii="Myriad Pro" w:hAnsi="Myriad Pro"/>
          <w:sz w:val="26"/>
          <w:szCs w:val="26"/>
        </w:rPr>
        <w:t xml:space="preserve">Управление по тарифам ошибочно предположило, что второе предложение пп. 5 п.28 действующих Основ ценообразования № 1178 является не действительным.  Решение Высшего Арбитражного Суда РФ от 02.08.2013 № ВАС-6446/13 отменяет второе предложение  пп. 5 п. 28 Основ ценообразования № 1178 в редакции от 29.07.2013 в следующей формулировке «Расходы на аренду определяются регулирующим органом исходя из величины амортизации и налога на имущество», указанное условие второго предложения </w:t>
      </w:r>
      <w:hyperlink r:id="rId112" w:history="1">
        <w:r w:rsidRPr="00075150">
          <w:rPr>
            <w:rFonts w:ascii="Myriad Pro" w:hAnsi="Myriad Pro"/>
            <w:sz w:val="26"/>
            <w:szCs w:val="26"/>
          </w:rPr>
          <w:t>пп. 5 п. 28</w:t>
        </w:r>
      </w:hyperlink>
      <w:r w:rsidRPr="00075150">
        <w:rPr>
          <w:rFonts w:ascii="Myriad Pro" w:hAnsi="Myriad Pro"/>
          <w:sz w:val="26"/>
          <w:szCs w:val="26"/>
        </w:rPr>
        <w:t xml:space="preserve"> Основ ценообразования противоречит </w:t>
      </w:r>
      <w:hyperlink r:id="rId113" w:history="1">
        <w:r w:rsidRPr="00075150">
          <w:rPr>
            <w:rFonts w:ascii="Myriad Pro" w:hAnsi="Myriad Pro"/>
            <w:sz w:val="26"/>
            <w:szCs w:val="26"/>
          </w:rPr>
          <w:t>пункту 1 статьи 1</w:t>
        </w:r>
      </w:hyperlink>
      <w:r w:rsidRPr="00075150">
        <w:rPr>
          <w:rFonts w:ascii="Myriad Pro" w:hAnsi="Myriad Pro"/>
          <w:sz w:val="26"/>
          <w:szCs w:val="26"/>
        </w:rPr>
        <w:t xml:space="preserve"> Гражданского кодекса Российской Федерации в части, определяющей недопустимость необоснованного ограничения права регулируемых организаций на компенсацию в составе расходов названных обязательных платежей и налогов, а также положениям </w:t>
      </w:r>
      <w:hyperlink r:id="rId114" w:history="1">
        <w:r w:rsidRPr="00075150">
          <w:rPr>
            <w:rFonts w:ascii="Myriad Pro" w:hAnsi="Myriad Pro"/>
            <w:sz w:val="26"/>
            <w:szCs w:val="26"/>
          </w:rPr>
          <w:t>пункта 1 статьи 6</w:t>
        </w:r>
      </w:hyperlink>
      <w:r w:rsidRPr="00075150">
        <w:rPr>
          <w:rFonts w:ascii="Myriad Pro" w:hAnsi="Myriad Pro"/>
          <w:sz w:val="26"/>
          <w:szCs w:val="26"/>
        </w:rPr>
        <w:t xml:space="preserve"> и </w:t>
      </w:r>
      <w:hyperlink r:id="rId115" w:history="1">
        <w:r w:rsidRPr="00075150">
          <w:rPr>
            <w:rFonts w:ascii="Myriad Pro" w:hAnsi="Myriad Pro"/>
            <w:sz w:val="26"/>
            <w:szCs w:val="26"/>
          </w:rPr>
          <w:t>пункта 2 статьи 23</w:t>
        </w:r>
      </w:hyperlink>
      <w:r w:rsidRPr="00075150">
        <w:rPr>
          <w:rFonts w:ascii="Myriad Pro" w:hAnsi="Myriad Pro"/>
          <w:sz w:val="26"/>
          <w:szCs w:val="26"/>
        </w:rPr>
        <w:t xml:space="preserve"> Закона об электроэнергетике (№35-ФЗ), предусматривающим соблюдение баланса экономических интересов поставщиков и потребителей электрической энергии и обеспечение </w:t>
      </w:r>
      <w:r w:rsidRPr="00075150">
        <w:rPr>
          <w:rFonts w:ascii="Myriad Pro" w:hAnsi="Myriad Pro"/>
          <w:sz w:val="26"/>
          <w:szCs w:val="26"/>
        </w:rPr>
        <w:lastRenderedPageBreak/>
        <w:t xml:space="preserve">экономической обоснованности затрат коммерческих организаций на производство, передачу и сбыт электрической энергии. </w:t>
      </w:r>
    </w:p>
    <w:p w14:paraId="1505B6A6" w14:textId="77777777" w:rsidR="00943E4E" w:rsidRPr="00075150" w:rsidRDefault="00943E4E" w:rsidP="00925D9B">
      <w:pPr>
        <w:autoSpaceDE w:val="0"/>
        <w:autoSpaceDN w:val="0"/>
        <w:adjustRightInd w:val="0"/>
        <w:spacing w:line="360" w:lineRule="auto"/>
        <w:ind w:firstLine="567"/>
        <w:jc w:val="both"/>
        <w:rPr>
          <w:rFonts w:ascii="Myriad Pro" w:hAnsi="Myriad Pro"/>
          <w:sz w:val="26"/>
          <w:szCs w:val="26"/>
        </w:rPr>
      </w:pPr>
      <w:r w:rsidRPr="00075150">
        <w:rPr>
          <w:rFonts w:ascii="Myriad Pro" w:eastAsiaTheme="minorHAnsi" w:hAnsi="Myriad Pro"/>
          <w:sz w:val="26"/>
          <w:szCs w:val="26"/>
          <w:lang w:eastAsia="en-US"/>
        </w:rPr>
        <w:t xml:space="preserve">В действующей редакции пп.5 п. 28 Основ ценообразования № </w:t>
      </w:r>
      <w:r w:rsidRPr="00075150">
        <w:rPr>
          <w:rFonts w:ascii="Myriad Pro" w:hAnsi="Myriad Pro"/>
          <w:sz w:val="26"/>
          <w:szCs w:val="26"/>
        </w:rPr>
        <w:t xml:space="preserve">1178 определено, что расходы на аренду помещений, аренду транспорта и аренду земельных участков определяются регулирующим органом в соответствии с </w:t>
      </w:r>
      <w:hyperlink r:id="rId116" w:history="1">
        <w:r w:rsidRPr="00075150">
          <w:rPr>
            <w:rFonts w:ascii="Myriad Pro" w:hAnsi="Myriad Pro"/>
            <w:sz w:val="26"/>
            <w:szCs w:val="26"/>
          </w:rPr>
          <w:t>пунктом 29</w:t>
        </w:r>
      </w:hyperlink>
      <w:r w:rsidRPr="00075150">
        <w:rPr>
          <w:rFonts w:ascii="Myriad Pro" w:hAnsi="Myriad Pro"/>
          <w:sz w:val="26"/>
          <w:szCs w:val="26"/>
        </w:rPr>
        <w:t>, а расходы на аренду объектов электроэнергетики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73CC4F7" w14:textId="77777777" w:rsidR="00943E4E" w:rsidRPr="00075150" w:rsidRDefault="00943E4E" w:rsidP="00925D9B">
      <w:pPr>
        <w:autoSpaceDE w:val="0"/>
        <w:autoSpaceDN w:val="0"/>
        <w:adjustRightInd w:val="0"/>
        <w:spacing w:line="360" w:lineRule="auto"/>
        <w:ind w:firstLine="567"/>
        <w:jc w:val="both"/>
        <w:rPr>
          <w:rFonts w:ascii="Myriad Pro" w:hAnsi="Myriad Pro"/>
          <w:sz w:val="26"/>
          <w:szCs w:val="26"/>
        </w:rPr>
      </w:pPr>
      <w:r w:rsidRPr="00075150">
        <w:rPr>
          <w:rFonts w:ascii="Myriad Pro" w:eastAsiaTheme="minorHAnsi" w:hAnsi="Myriad Pro"/>
          <w:sz w:val="26"/>
          <w:szCs w:val="26"/>
          <w:lang w:eastAsia="en-US"/>
        </w:rPr>
        <w:t xml:space="preserve">Таким образом, Исполнитель обоснованного полагает, что при рассмотрении заявленных филиалом </w:t>
      </w:r>
      <w:r w:rsidRPr="00075150">
        <w:rPr>
          <w:rFonts w:ascii="Myriad Pro" w:hAnsi="Myriad Pro"/>
          <w:sz w:val="26"/>
          <w:szCs w:val="26"/>
        </w:rPr>
        <w:t xml:space="preserve">«Алтайэнерго» </w:t>
      </w:r>
      <w:r w:rsidRPr="00075150">
        <w:rPr>
          <w:rFonts w:ascii="Myriad Pro" w:eastAsiaTheme="minorHAnsi" w:hAnsi="Myriad Pro"/>
          <w:sz w:val="26"/>
          <w:szCs w:val="26"/>
          <w:lang w:eastAsia="en-US"/>
        </w:rPr>
        <w:t xml:space="preserve">расходов </w:t>
      </w:r>
      <w:r w:rsidRPr="00075150">
        <w:rPr>
          <w:rFonts w:ascii="Myriad Pro" w:hAnsi="Myriad Pro"/>
          <w:sz w:val="26"/>
          <w:szCs w:val="26"/>
        </w:rPr>
        <w:t>на аренду зданий и сооружений, аренду земельных участков, аренду средств связи и прочего имущества Управлением по тарифам были нарушены нормы действующего законодательства.</w:t>
      </w:r>
    </w:p>
    <w:p w14:paraId="115CF639" w14:textId="77777777" w:rsidR="00943E4E" w:rsidRPr="00075150" w:rsidRDefault="00943E4E" w:rsidP="00925D9B">
      <w:pPr>
        <w:autoSpaceDE w:val="0"/>
        <w:autoSpaceDN w:val="0"/>
        <w:adjustRightInd w:val="0"/>
        <w:spacing w:line="360" w:lineRule="auto"/>
        <w:ind w:firstLine="567"/>
        <w:jc w:val="both"/>
        <w:rPr>
          <w:rFonts w:ascii="Myriad Pro" w:hAnsi="Myriad Pro"/>
          <w:sz w:val="26"/>
          <w:szCs w:val="26"/>
        </w:rPr>
      </w:pPr>
      <w:r w:rsidRPr="00075150">
        <w:rPr>
          <w:rFonts w:ascii="Myriad Pro" w:hAnsi="Myriad Pro"/>
          <w:sz w:val="26"/>
          <w:szCs w:val="26"/>
        </w:rPr>
        <w:t>Исполнитель отмечает, что указанные расходы должны быть рассчитаны в соответствии с п. 29 Основ ценообразования № 1178 в том числе по расходам (ценам), установленным в договорах, заключенных в результате проведения торгов.</w:t>
      </w:r>
    </w:p>
    <w:p w14:paraId="365EAEEA" w14:textId="77777777" w:rsidR="00943E4E" w:rsidRPr="00075150" w:rsidRDefault="00943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075150">
        <w:rPr>
          <w:rFonts w:ascii="Myriad Pro" w:eastAsiaTheme="minorHAnsi" w:hAnsi="Myriad Pro"/>
          <w:sz w:val="26"/>
          <w:szCs w:val="26"/>
          <w:lang w:eastAsia="en-US"/>
        </w:rPr>
        <w:t xml:space="preserve">В соответствии с п.15. Федерального закона от 18.07.2011 № 223-ФЗ </w:t>
      </w:r>
      <w:r w:rsidRPr="00075150">
        <w:rPr>
          <w:rFonts w:ascii="Myriad Pro" w:hAnsi="Myriad Pro"/>
          <w:sz w:val="26"/>
          <w:szCs w:val="26"/>
        </w:rPr>
        <w:t>«</w:t>
      </w:r>
      <w:r w:rsidRPr="00075150">
        <w:rPr>
          <w:rFonts w:ascii="Myriad Pro" w:eastAsiaTheme="minorHAnsi" w:hAnsi="Myriad Pro"/>
          <w:sz w:val="26"/>
          <w:szCs w:val="26"/>
          <w:lang w:eastAsia="en-US"/>
        </w:rPr>
        <w:t>О закупках товаров, работ, услуг отдельными видами юридических лиц</w:t>
      </w:r>
      <w:r w:rsidRPr="00075150">
        <w:rPr>
          <w:rFonts w:ascii="Myriad Pro" w:hAnsi="Myriad Pro"/>
          <w:sz w:val="26"/>
          <w:szCs w:val="26"/>
        </w:rPr>
        <w:t>»</w:t>
      </w:r>
      <w:r w:rsidRPr="00075150">
        <w:rPr>
          <w:rFonts w:ascii="Myriad Pro" w:eastAsiaTheme="minorHAnsi" w:hAnsi="Myriad Pro"/>
          <w:sz w:val="26"/>
          <w:szCs w:val="26"/>
          <w:lang w:eastAsia="en-US"/>
        </w:rPr>
        <w:t xml:space="preserve"> в случае, если годовая выручка заказчика за отчетный финансовый год составляет более чем пять миллиардов рублей, заказчик вправе не размещать в единой информационной системе сведения о закупке товаров, работ, услуг, стоимость которых не превышает пятьсот тысяч рублей.</w:t>
      </w:r>
    </w:p>
    <w:p w14:paraId="6969286A" w14:textId="77777777" w:rsidR="00943E4E" w:rsidRPr="00075150" w:rsidRDefault="00943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075150">
        <w:rPr>
          <w:rFonts w:ascii="Myriad Pro" w:eastAsiaTheme="minorHAnsi" w:hAnsi="Myriad Pro"/>
          <w:sz w:val="26"/>
          <w:szCs w:val="26"/>
          <w:lang w:eastAsia="en-US"/>
        </w:rPr>
        <w:t xml:space="preserve">Выручка филиала </w:t>
      </w:r>
      <w:r w:rsidRPr="00075150">
        <w:rPr>
          <w:rFonts w:ascii="Myriad Pro" w:hAnsi="Myriad Pro"/>
          <w:sz w:val="26"/>
          <w:szCs w:val="26"/>
        </w:rPr>
        <w:t xml:space="preserve">«Алтайэнерго» по основному виду деятельности - «передача электрической энергии» согласно форме раздельного учета составила за 2017 год - 7,38 млрд руб., таким образом размещение </w:t>
      </w:r>
      <w:r w:rsidRPr="00075150">
        <w:rPr>
          <w:rFonts w:ascii="Myriad Pro" w:eastAsiaTheme="minorHAnsi" w:hAnsi="Myriad Pro"/>
          <w:sz w:val="26"/>
          <w:szCs w:val="26"/>
          <w:lang w:eastAsia="en-US"/>
        </w:rPr>
        <w:t>в единой информационной системе сведений о закупке товаров, услуг подлежит по договорам со стоимостью выше 500 000,0 руб.</w:t>
      </w:r>
    </w:p>
    <w:p w14:paraId="02404972" w14:textId="77777777" w:rsidR="00943E4E" w:rsidRPr="00075150" w:rsidRDefault="00943E4E" w:rsidP="00925D9B">
      <w:pPr>
        <w:autoSpaceDE w:val="0"/>
        <w:autoSpaceDN w:val="0"/>
        <w:adjustRightInd w:val="0"/>
        <w:spacing w:line="360" w:lineRule="auto"/>
        <w:ind w:firstLine="567"/>
        <w:jc w:val="both"/>
        <w:rPr>
          <w:rFonts w:ascii="Myriad Pro" w:hAnsi="Myriad Pro"/>
          <w:sz w:val="26"/>
          <w:szCs w:val="26"/>
        </w:rPr>
      </w:pPr>
      <w:r w:rsidRPr="00075150">
        <w:rPr>
          <w:rFonts w:ascii="Myriad Pro" w:eastAsiaTheme="minorHAnsi" w:hAnsi="Myriad Pro"/>
          <w:sz w:val="26"/>
          <w:szCs w:val="26"/>
          <w:lang w:eastAsia="en-US"/>
        </w:rPr>
        <w:t xml:space="preserve">На основании вышеизложенного, в качестве подтверждения расходов по аренде </w:t>
      </w:r>
      <w:r w:rsidRPr="00075150">
        <w:rPr>
          <w:rFonts w:ascii="Myriad Pro" w:hAnsi="Myriad Pro"/>
          <w:sz w:val="26"/>
          <w:szCs w:val="26"/>
        </w:rPr>
        <w:t xml:space="preserve">зданий и сооружений, аренде земельных участков, аренде средств связи и прочего имущества являются заключенные договоры с арендодателями. В </w:t>
      </w:r>
      <w:r w:rsidRPr="00075150">
        <w:rPr>
          <w:rFonts w:ascii="Myriad Pro" w:hAnsi="Myriad Pro"/>
          <w:sz w:val="26"/>
          <w:szCs w:val="26"/>
        </w:rPr>
        <w:lastRenderedPageBreak/>
        <w:t xml:space="preserve">соответствии с </w:t>
      </w:r>
      <w:r w:rsidRPr="00075150">
        <w:rPr>
          <w:rFonts w:ascii="Myriad Pro" w:hAnsi="Myriad Pro"/>
          <w:bCs/>
          <w:iCs/>
          <w:sz w:val="26"/>
          <w:szCs w:val="26"/>
        </w:rPr>
        <w:t xml:space="preserve">п. 1 </w:t>
      </w:r>
      <w:r w:rsidRPr="00075150">
        <w:rPr>
          <w:rFonts w:ascii="Myriad Pro" w:hAnsi="Myriad Pro"/>
          <w:sz w:val="26"/>
          <w:szCs w:val="26"/>
        </w:rPr>
        <w:t>Стать</w:t>
      </w:r>
      <w:r w:rsidRPr="00075150">
        <w:rPr>
          <w:rFonts w:ascii="Myriad Pro" w:hAnsi="Myriad Pro"/>
          <w:bCs/>
          <w:iCs/>
          <w:sz w:val="26"/>
          <w:szCs w:val="26"/>
        </w:rPr>
        <w:t>и 424</w:t>
      </w:r>
      <w:r w:rsidRPr="00075150">
        <w:rPr>
          <w:rFonts w:ascii="Myriad Pro" w:hAnsi="Myriad Pro"/>
          <w:sz w:val="26"/>
          <w:szCs w:val="26"/>
        </w:rPr>
        <w:t xml:space="preserve"> </w:t>
      </w:r>
      <w:r w:rsidRPr="00075150">
        <w:rPr>
          <w:rFonts w:ascii="Myriad Pro" w:hAnsi="Myriad Pro"/>
          <w:bCs/>
          <w:iCs/>
          <w:sz w:val="26"/>
          <w:szCs w:val="26"/>
        </w:rPr>
        <w:t>ГК РФ</w:t>
      </w:r>
      <w:r w:rsidRPr="00075150">
        <w:rPr>
          <w:rFonts w:ascii="Myriad Pro" w:hAnsi="Myriad Pro"/>
          <w:sz w:val="26"/>
          <w:szCs w:val="26"/>
        </w:rPr>
        <w:t xml:space="preserve"> </w:t>
      </w:r>
      <w:r w:rsidRPr="00075150">
        <w:rPr>
          <w:rFonts w:ascii="Myriad Pro" w:hAnsi="Myriad Pro"/>
          <w:bCs/>
          <w:iCs/>
          <w:sz w:val="26"/>
          <w:szCs w:val="26"/>
        </w:rPr>
        <w:t>и</w:t>
      </w:r>
      <w:r w:rsidRPr="00075150">
        <w:rPr>
          <w:rFonts w:ascii="Myriad Pro" w:hAnsi="Myriad Pro"/>
          <w:sz w:val="26"/>
          <w:szCs w:val="26"/>
        </w:rPr>
        <w:t>сполнение договора оплачивается по цене, установленной соглашением сторон. В предусмотренных законом случаях применяются цены (тарифы, расценки, ставки и т.п.), устанавливаемые или регулируемые уполномоченными на то государственными органами и (или) органами местного самоуправления.</w:t>
      </w:r>
    </w:p>
    <w:p w14:paraId="774E5335" w14:textId="77777777" w:rsidR="00943E4E" w:rsidRPr="00075150" w:rsidRDefault="00943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075150">
        <w:rPr>
          <w:rFonts w:ascii="Myriad Pro" w:eastAsiaTheme="minorHAnsi" w:hAnsi="Myriad Pro"/>
          <w:sz w:val="26"/>
          <w:szCs w:val="26"/>
          <w:lang w:eastAsia="en-US"/>
        </w:rPr>
        <w:t>Исполнитель, также отмечает, что исключение Управлением по тарифам расходов по договорам аренды (нежилого помещения в административном здании от 29.12.2017 № 04.2200.5336.17; нежилого помещения в административном здании от 19.03.2018 № 05.2200.756.18; воздушных линий электропередач 10 кВ от 14.06.13 № 04.2200.309.13; аренды земли) в связи с отсутствием подтверждения о намерение продления договора на регулируемый период является нарушением норм Гражданского Кодекса РФ.</w:t>
      </w:r>
    </w:p>
    <w:p w14:paraId="12DB0C53" w14:textId="77777777" w:rsidR="00943E4E" w:rsidRPr="00075150" w:rsidRDefault="00943E4E" w:rsidP="00925D9B">
      <w:pPr>
        <w:autoSpaceDE w:val="0"/>
        <w:autoSpaceDN w:val="0"/>
        <w:adjustRightInd w:val="0"/>
        <w:spacing w:line="360" w:lineRule="auto"/>
        <w:ind w:firstLine="567"/>
        <w:jc w:val="both"/>
        <w:rPr>
          <w:rFonts w:ascii="Myriad Pro" w:eastAsiaTheme="minorHAnsi" w:hAnsi="Myriad Pro"/>
          <w:sz w:val="26"/>
          <w:szCs w:val="26"/>
          <w:lang w:eastAsia="en-US"/>
        </w:rPr>
      </w:pPr>
      <w:r w:rsidRPr="00075150">
        <w:rPr>
          <w:rFonts w:ascii="Myriad Pro" w:eastAsiaTheme="minorHAnsi" w:hAnsi="Myriad Pro"/>
          <w:sz w:val="26"/>
          <w:szCs w:val="26"/>
          <w:lang w:eastAsia="en-US"/>
        </w:rPr>
        <w:t>Согласно проведенному анализу представленных документов Исполнитель отмечает следующее, что в указанных договорах указаны пункты о действие договора, в частности п. 5.1. в случае если до окончания срока действия настоящего Договора аренды ни одна из сторон не заявит о расторжении Договора - Договор считается пролонгированным на тот же период. Количество пролонгаций не ограничено.</w:t>
      </w:r>
    </w:p>
    <w:p w14:paraId="78747E20" w14:textId="77777777" w:rsidR="00943E4E" w:rsidRPr="00075150" w:rsidRDefault="00943E4E" w:rsidP="00925D9B">
      <w:pPr>
        <w:autoSpaceDE w:val="0"/>
        <w:autoSpaceDN w:val="0"/>
        <w:adjustRightInd w:val="0"/>
        <w:spacing w:line="360" w:lineRule="auto"/>
        <w:ind w:firstLine="567"/>
        <w:jc w:val="both"/>
        <w:rPr>
          <w:rFonts w:ascii="Myriad Pro" w:hAnsi="Myriad Pro"/>
          <w:sz w:val="26"/>
          <w:szCs w:val="26"/>
        </w:rPr>
      </w:pPr>
      <w:r w:rsidRPr="00075150">
        <w:rPr>
          <w:rFonts w:ascii="Myriad Pro" w:eastAsiaTheme="minorHAnsi" w:hAnsi="Myriad Pro"/>
          <w:sz w:val="26"/>
          <w:szCs w:val="26"/>
          <w:lang w:eastAsia="en-US"/>
        </w:rPr>
        <w:t>В представленных материалах отсутствуют уведомления о расторжении договоров аренды, таким образом в</w:t>
      </w:r>
      <w:r w:rsidRPr="00075150">
        <w:rPr>
          <w:rFonts w:ascii="Myriad Pro" w:hAnsi="Myriad Pro"/>
          <w:sz w:val="26"/>
          <w:szCs w:val="26"/>
        </w:rPr>
        <w:t xml:space="preserve"> соответствии со статьей 450 (1) ГК РФ договор является действующим.</w:t>
      </w:r>
    </w:p>
    <w:p w14:paraId="281797C0" w14:textId="77777777" w:rsidR="00E55B62" w:rsidRDefault="00E55B62" w:rsidP="00E55B62">
      <w:pPr>
        <w:jc w:val="center"/>
        <w:rPr>
          <w:rFonts w:ascii="Myriad Pro" w:hAnsi="Myriad Pro"/>
          <w:b/>
          <w:bCs/>
          <w:color w:val="FFFFFF" w:themeColor="background1"/>
          <w:sz w:val="20"/>
          <w:szCs w:val="20"/>
        </w:rPr>
        <w:sectPr w:rsidR="00E55B62" w:rsidSect="003D5BF0">
          <w:pgSz w:w="11906" w:h="16838"/>
          <w:pgMar w:top="1134" w:right="850" w:bottom="1134" w:left="1701" w:header="708" w:footer="708" w:gutter="0"/>
          <w:cols w:space="708"/>
          <w:docGrid w:linePitch="360"/>
        </w:sectPr>
      </w:pPr>
    </w:p>
    <w:tbl>
      <w:tblPr>
        <w:tblW w:w="5111" w:type="pct"/>
        <w:tblInd w:w="-147" w:type="dxa"/>
        <w:tblLook w:val="04A0" w:firstRow="1" w:lastRow="0" w:firstColumn="1" w:lastColumn="0" w:noHBand="0" w:noVBand="1"/>
      </w:tblPr>
      <w:tblGrid>
        <w:gridCol w:w="2942"/>
        <w:gridCol w:w="2344"/>
        <w:gridCol w:w="1757"/>
        <w:gridCol w:w="1866"/>
        <w:gridCol w:w="1860"/>
        <w:gridCol w:w="4114"/>
      </w:tblGrid>
      <w:tr w:rsidR="00943E4E" w:rsidRPr="000725F1" w14:paraId="67E24CE6" w14:textId="77777777" w:rsidTr="00ED083D">
        <w:trPr>
          <w:trHeight w:val="20"/>
          <w:tblHeader/>
        </w:trPr>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5599F" w14:textId="77777777" w:rsidR="00943E4E" w:rsidRPr="00075150" w:rsidRDefault="00943E4E" w:rsidP="00E55B62">
            <w:pPr>
              <w:jc w:val="center"/>
              <w:rPr>
                <w:rFonts w:ascii="Myriad Pro" w:hAnsi="Myriad Pro"/>
                <w:b/>
                <w:bCs/>
                <w:color w:val="FFFFFF" w:themeColor="background1"/>
                <w:sz w:val="20"/>
                <w:szCs w:val="20"/>
              </w:rPr>
            </w:pPr>
            <w:r w:rsidRPr="00075150">
              <w:rPr>
                <w:rFonts w:ascii="Myriad Pro" w:hAnsi="Myriad Pro"/>
                <w:b/>
                <w:bCs/>
                <w:color w:val="FFFFFF" w:themeColor="background1"/>
                <w:sz w:val="20"/>
                <w:szCs w:val="20"/>
              </w:rPr>
              <w:lastRenderedPageBreak/>
              <w:t xml:space="preserve">Договор, номер, дата </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BFD6F" w14:textId="77777777" w:rsidR="00943E4E" w:rsidRPr="00075150" w:rsidRDefault="00943E4E" w:rsidP="00E55B62">
            <w:pPr>
              <w:jc w:val="center"/>
              <w:rPr>
                <w:rFonts w:ascii="Myriad Pro" w:hAnsi="Myriad Pro"/>
                <w:b/>
                <w:bCs/>
                <w:color w:val="FFFFFF" w:themeColor="background1"/>
                <w:sz w:val="20"/>
                <w:szCs w:val="20"/>
              </w:rPr>
            </w:pPr>
            <w:r w:rsidRPr="00075150">
              <w:rPr>
                <w:rFonts w:ascii="Myriad Pro" w:hAnsi="Myriad Pro"/>
                <w:b/>
                <w:bCs/>
                <w:color w:val="FFFFFF" w:themeColor="background1"/>
                <w:sz w:val="20"/>
                <w:szCs w:val="20"/>
              </w:rPr>
              <w:t>Контрагент</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6488B" w14:textId="77777777" w:rsidR="00943E4E" w:rsidRPr="00075150" w:rsidRDefault="00943E4E" w:rsidP="00E55B62">
            <w:pPr>
              <w:ind w:left="-108"/>
              <w:jc w:val="center"/>
              <w:rPr>
                <w:rFonts w:ascii="Myriad Pro" w:hAnsi="Myriad Pro"/>
                <w:b/>
                <w:bCs/>
                <w:color w:val="FFFFFF" w:themeColor="background1"/>
                <w:sz w:val="20"/>
                <w:szCs w:val="20"/>
              </w:rPr>
            </w:pPr>
            <w:r w:rsidRPr="00075150">
              <w:rPr>
                <w:rFonts w:ascii="Myriad Pro" w:hAnsi="Myriad Pro"/>
                <w:b/>
                <w:bCs/>
                <w:color w:val="FFFFFF" w:themeColor="background1"/>
                <w:sz w:val="20"/>
                <w:szCs w:val="20"/>
              </w:rPr>
              <w:t xml:space="preserve">Заявлено филиалом, </w:t>
            </w:r>
            <w:r w:rsidRPr="00075150">
              <w:rPr>
                <w:rFonts w:ascii="Myriad Pro" w:hAnsi="Myriad Pro"/>
                <w:b/>
                <w:bCs/>
                <w:color w:val="FFFFFF" w:themeColor="background1"/>
                <w:sz w:val="20"/>
                <w:szCs w:val="20"/>
              </w:rPr>
              <w:br/>
              <w:t>тыс. руб. (без НДС)</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9BF54" w14:textId="77777777" w:rsidR="00943E4E" w:rsidRPr="00075150" w:rsidRDefault="00943E4E" w:rsidP="00E55B62">
            <w:pPr>
              <w:ind w:left="-109" w:firstLine="62"/>
              <w:jc w:val="center"/>
              <w:rPr>
                <w:rFonts w:ascii="Myriad Pro" w:hAnsi="Myriad Pro"/>
                <w:b/>
                <w:bCs/>
                <w:color w:val="FFFFFF" w:themeColor="background1"/>
                <w:sz w:val="20"/>
                <w:szCs w:val="20"/>
              </w:rPr>
            </w:pPr>
            <w:r w:rsidRPr="00075150">
              <w:rPr>
                <w:rFonts w:ascii="Myriad Pro" w:hAnsi="Myriad Pro"/>
                <w:b/>
                <w:bCs/>
                <w:color w:val="FFFFFF" w:themeColor="background1"/>
                <w:sz w:val="20"/>
                <w:szCs w:val="20"/>
              </w:rPr>
              <w:t>Принято Управлением, тыс. руб. (без НДС)</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DFA9F" w14:textId="77777777" w:rsidR="00943E4E" w:rsidRPr="00075150" w:rsidRDefault="00075150" w:rsidP="00E55B62">
            <w:pPr>
              <w:ind w:left="-108"/>
              <w:jc w:val="center"/>
              <w:rPr>
                <w:rFonts w:ascii="Myriad Pro" w:hAnsi="Myriad Pro"/>
                <w:b/>
                <w:bCs/>
                <w:color w:val="FFFFFF" w:themeColor="background1"/>
                <w:sz w:val="20"/>
                <w:szCs w:val="20"/>
              </w:rPr>
            </w:pPr>
            <w:r>
              <w:rPr>
                <w:rFonts w:ascii="Myriad Pro" w:hAnsi="Myriad Pro"/>
                <w:b/>
                <w:bCs/>
                <w:color w:val="FFFFFF" w:themeColor="background1"/>
                <w:sz w:val="20"/>
                <w:szCs w:val="20"/>
              </w:rPr>
              <w:t>Расчет Исполнителя</w:t>
            </w:r>
            <w:r w:rsidR="00943E4E" w:rsidRPr="00075150">
              <w:rPr>
                <w:rFonts w:ascii="Myriad Pro" w:hAnsi="Myriad Pro"/>
                <w:b/>
                <w:bCs/>
                <w:color w:val="FFFFFF" w:themeColor="background1"/>
                <w:sz w:val="20"/>
                <w:szCs w:val="20"/>
              </w:rPr>
              <w:br/>
              <w:t xml:space="preserve"> тыс. руб. (без НДС)</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45809" w14:textId="77777777" w:rsidR="00943E4E" w:rsidRPr="00075150" w:rsidRDefault="00943E4E" w:rsidP="00E55B62">
            <w:pPr>
              <w:jc w:val="center"/>
              <w:rPr>
                <w:rFonts w:ascii="Myriad Pro" w:hAnsi="Myriad Pro"/>
                <w:b/>
                <w:bCs/>
                <w:color w:val="FFFFFF" w:themeColor="background1"/>
                <w:sz w:val="20"/>
                <w:szCs w:val="20"/>
              </w:rPr>
            </w:pPr>
            <w:r w:rsidRPr="00075150">
              <w:rPr>
                <w:rFonts w:ascii="Myriad Pro" w:hAnsi="Myriad Pro"/>
                <w:b/>
                <w:bCs/>
                <w:color w:val="FFFFFF" w:themeColor="background1"/>
                <w:sz w:val="20"/>
                <w:szCs w:val="20"/>
              </w:rPr>
              <w:t>Основания</w:t>
            </w:r>
          </w:p>
        </w:tc>
      </w:tr>
      <w:tr w:rsidR="00943E4E" w:rsidRPr="000725F1" w14:paraId="74D42E11" w14:textId="77777777" w:rsidTr="00ED083D">
        <w:trPr>
          <w:trHeight w:val="20"/>
        </w:trPr>
        <w:tc>
          <w:tcPr>
            <w:tcW w:w="9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AD08AA"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 аренды нежилого помещения в административном здании от 29.12.2017 </w:t>
            </w:r>
            <w:r w:rsidRPr="000725F1">
              <w:rPr>
                <w:rFonts w:ascii="Myriad Pro" w:hAnsi="Myriad Pro"/>
                <w:color w:val="000000"/>
                <w:sz w:val="20"/>
                <w:szCs w:val="20"/>
              </w:rPr>
              <w:br/>
              <w:t>№ 04.2200.5336.17</w:t>
            </w:r>
          </w:p>
        </w:tc>
        <w:tc>
          <w:tcPr>
            <w:tcW w:w="7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325E4A"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ИП Барабанова С.В.</w:t>
            </w:r>
          </w:p>
        </w:tc>
        <w:tc>
          <w:tcPr>
            <w:tcW w:w="5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581287"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234,0</w:t>
            </w:r>
          </w:p>
        </w:tc>
        <w:tc>
          <w:tcPr>
            <w:tcW w:w="6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CB901F"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w:t>
            </w:r>
          </w:p>
        </w:tc>
        <w:tc>
          <w:tcPr>
            <w:tcW w:w="6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64CF41"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234,0</w:t>
            </w:r>
          </w:p>
        </w:tc>
        <w:tc>
          <w:tcPr>
            <w:tcW w:w="13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6FA9DC"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Срок 11 мес. п. 5.1. В случае если до окончания срока действия настоящего Договора аренды ни одна из сторон не заявит о расторжении Договора - Договор считается пролонгированным на тот же период. Количество пролонгаций не ограничено.</w:t>
            </w:r>
          </w:p>
        </w:tc>
      </w:tr>
      <w:tr w:rsidR="00943E4E" w:rsidRPr="000725F1" w14:paraId="6C99C132" w14:textId="77777777" w:rsidTr="00ED083D">
        <w:trPr>
          <w:trHeight w:val="20"/>
        </w:trPr>
        <w:tc>
          <w:tcPr>
            <w:tcW w:w="9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F845E7"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Договор аренды нежилых помещений от 21.01.2016 № 05.2200.008.16</w:t>
            </w:r>
          </w:p>
        </w:tc>
        <w:tc>
          <w:tcPr>
            <w:tcW w:w="787" w:type="pct"/>
            <w:tcBorders>
              <w:top w:val="single" w:sz="4" w:space="0" w:color="auto"/>
              <w:left w:val="nil"/>
              <w:bottom w:val="single" w:sz="4" w:space="0" w:color="auto"/>
              <w:right w:val="single" w:sz="4" w:space="0" w:color="auto"/>
            </w:tcBorders>
            <w:shd w:val="clear" w:color="auto" w:fill="auto"/>
            <w:vAlign w:val="center"/>
            <w:hideMark/>
          </w:tcPr>
          <w:p w14:paraId="719E6EFB"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ПАО «ФСК ЕЭС»</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661478A2"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189,3</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3A64DCF5"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109,09</w:t>
            </w:r>
          </w:p>
        </w:tc>
        <w:tc>
          <w:tcPr>
            <w:tcW w:w="625" w:type="pct"/>
            <w:tcBorders>
              <w:top w:val="single" w:sz="4" w:space="0" w:color="auto"/>
              <w:left w:val="nil"/>
              <w:bottom w:val="single" w:sz="4" w:space="0" w:color="auto"/>
              <w:right w:val="single" w:sz="4" w:space="0" w:color="auto"/>
            </w:tcBorders>
            <w:shd w:val="clear" w:color="auto" w:fill="auto"/>
            <w:vAlign w:val="center"/>
            <w:hideMark/>
          </w:tcPr>
          <w:p w14:paraId="4A7D7161"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189,3</w:t>
            </w:r>
          </w:p>
        </w:tc>
        <w:tc>
          <w:tcPr>
            <w:tcW w:w="1382" w:type="pct"/>
            <w:tcBorders>
              <w:top w:val="single" w:sz="4" w:space="0" w:color="auto"/>
              <w:left w:val="nil"/>
              <w:bottom w:val="single" w:sz="4" w:space="0" w:color="auto"/>
              <w:right w:val="single" w:sz="4" w:space="0" w:color="auto"/>
            </w:tcBorders>
            <w:shd w:val="clear" w:color="auto" w:fill="auto"/>
            <w:vAlign w:val="center"/>
            <w:hideMark/>
          </w:tcPr>
          <w:p w14:paraId="49736FED"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из следующего расчета:</w:t>
            </w:r>
            <w:r w:rsidRPr="000725F1">
              <w:rPr>
                <w:rFonts w:ascii="Myriad Pro" w:hAnsi="Myriad Pro"/>
                <w:color w:val="000000"/>
                <w:sz w:val="20"/>
                <w:szCs w:val="20"/>
              </w:rPr>
              <w:br/>
              <w:t xml:space="preserve">(7478,58 руб.+1594,72 руб.+17,16 руб.)*12 = 109,09 тыс. руб., где 7 478,58. руб. в мес. - величина амортизации, 1594,72 руб. в мес.  - налоги на имущество и землю - 17,16 руб. в мес. </w:t>
            </w:r>
          </w:p>
        </w:tc>
      </w:tr>
      <w:tr w:rsidR="00943E4E" w:rsidRPr="000725F1" w14:paraId="00D59851"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61957CCB"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 аренды нежилого помещения в административном здании № 05.2200.756.18 от 19.03.2018 </w:t>
            </w:r>
          </w:p>
        </w:tc>
        <w:tc>
          <w:tcPr>
            <w:tcW w:w="787" w:type="pct"/>
            <w:tcBorders>
              <w:top w:val="nil"/>
              <w:left w:val="nil"/>
              <w:bottom w:val="single" w:sz="4" w:space="0" w:color="auto"/>
              <w:right w:val="single" w:sz="4" w:space="0" w:color="auto"/>
            </w:tcBorders>
            <w:shd w:val="clear" w:color="auto" w:fill="auto"/>
            <w:vAlign w:val="center"/>
            <w:hideMark/>
          </w:tcPr>
          <w:p w14:paraId="3EE16BA9"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ИП Горнов Н.Н.</w:t>
            </w:r>
          </w:p>
        </w:tc>
        <w:tc>
          <w:tcPr>
            <w:tcW w:w="590" w:type="pct"/>
            <w:tcBorders>
              <w:top w:val="nil"/>
              <w:left w:val="nil"/>
              <w:bottom w:val="single" w:sz="4" w:space="0" w:color="auto"/>
              <w:right w:val="single" w:sz="4" w:space="0" w:color="auto"/>
            </w:tcBorders>
            <w:shd w:val="clear" w:color="auto" w:fill="auto"/>
            <w:vAlign w:val="center"/>
            <w:hideMark/>
          </w:tcPr>
          <w:p w14:paraId="68EC0C28"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 xml:space="preserve">96,0 </w:t>
            </w:r>
          </w:p>
        </w:tc>
        <w:tc>
          <w:tcPr>
            <w:tcW w:w="627" w:type="pct"/>
            <w:tcBorders>
              <w:top w:val="nil"/>
              <w:left w:val="nil"/>
              <w:bottom w:val="single" w:sz="4" w:space="0" w:color="auto"/>
              <w:right w:val="single" w:sz="4" w:space="0" w:color="auto"/>
            </w:tcBorders>
            <w:shd w:val="clear" w:color="auto" w:fill="auto"/>
            <w:vAlign w:val="center"/>
            <w:hideMark/>
          </w:tcPr>
          <w:p w14:paraId="429B4B99" w14:textId="77777777" w:rsidR="00943E4E" w:rsidRPr="000725F1" w:rsidRDefault="00943E4E" w:rsidP="00E55B62">
            <w:pPr>
              <w:jc w:val="center"/>
              <w:rPr>
                <w:rFonts w:ascii="Myriad Pro" w:hAnsi="Myriad Pro"/>
              </w:rPr>
            </w:pPr>
            <w:r w:rsidRPr="000725F1">
              <w:rPr>
                <w:rFonts w:ascii="Myriad Pro" w:hAnsi="Myriad Pro"/>
                <w:sz w:val="22"/>
                <w:szCs w:val="22"/>
              </w:rPr>
              <w:t>4,76</w:t>
            </w:r>
          </w:p>
        </w:tc>
        <w:tc>
          <w:tcPr>
            <w:tcW w:w="625" w:type="pct"/>
            <w:tcBorders>
              <w:top w:val="nil"/>
              <w:left w:val="nil"/>
              <w:bottom w:val="single" w:sz="4" w:space="0" w:color="auto"/>
              <w:right w:val="single" w:sz="4" w:space="0" w:color="auto"/>
            </w:tcBorders>
            <w:shd w:val="clear" w:color="auto" w:fill="auto"/>
            <w:vAlign w:val="center"/>
            <w:hideMark/>
          </w:tcPr>
          <w:p w14:paraId="5AB00A17" w14:textId="77777777" w:rsidR="00943E4E" w:rsidRPr="000725F1" w:rsidRDefault="00943E4E" w:rsidP="00E55B62">
            <w:pPr>
              <w:jc w:val="center"/>
              <w:rPr>
                <w:rFonts w:ascii="Myriad Pro" w:hAnsi="Myriad Pro"/>
              </w:rPr>
            </w:pPr>
            <w:r w:rsidRPr="000725F1">
              <w:rPr>
                <w:rFonts w:ascii="Myriad Pro" w:hAnsi="Myriad Pro"/>
                <w:sz w:val="22"/>
                <w:szCs w:val="22"/>
              </w:rPr>
              <w:t xml:space="preserve">96,0 </w:t>
            </w:r>
          </w:p>
        </w:tc>
        <w:tc>
          <w:tcPr>
            <w:tcW w:w="1382" w:type="pct"/>
            <w:tcBorders>
              <w:top w:val="nil"/>
              <w:left w:val="nil"/>
              <w:bottom w:val="single" w:sz="4" w:space="0" w:color="auto"/>
              <w:right w:val="single" w:sz="4" w:space="0" w:color="auto"/>
            </w:tcBorders>
            <w:shd w:val="clear" w:color="auto" w:fill="auto"/>
            <w:vAlign w:val="center"/>
            <w:hideMark/>
          </w:tcPr>
          <w:p w14:paraId="2E800892"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Срок 11 мес. п. 5.1. В случае если до окончания срока действия настоящего Договора аренды ни одна из сторон не заявит о расторжении Договора - Договор считается пролонгированным на тот же период. Количество пролонгаций не ограничено.</w:t>
            </w:r>
          </w:p>
        </w:tc>
      </w:tr>
      <w:tr w:rsidR="00943E4E" w:rsidRPr="000725F1" w14:paraId="35AF1CF4"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1D4115A6" w14:textId="77777777" w:rsidR="00943E4E" w:rsidRPr="000725F1" w:rsidRDefault="00943E4E" w:rsidP="00E55B62">
            <w:pPr>
              <w:jc w:val="center"/>
              <w:rPr>
                <w:rFonts w:ascii="Myriad Pro" w:hAnsi="Myriad Pro"/>
                <w:color w:val="000000"/>
                <w:sz w:val="20"/>
                <w:szCs w:val="20"/>
              </w:rPr>
            </w:pPr>
            <w:r w:rsidRPr="000725F1">
              <w:rPr>
                <w:rFonts w:ascii="Myriad Pro" w:hAnsi="Myriad Pro"/>
                <w:color w:val="000000"/>
                <w:sz w:val="20"/>
                <w:szCs w:val="20"/>
              </w:rPr>
              <w:t>Аренда зданий и помещений</w:t>
            </w:r>
          </w:p>
        </w:tc>
        <w:tc>
          <w:tcPr>
            <w:tcW w:w="787" w:type="pct"/>
            <w:tcBorders>
              <w:top w:val="nil"/>
              <w:left w:val="nil"/>
              <w:bottom w:val="single" w:sz="4" w:space="0" w:color="auto"/>
              <w:right w:val="single" w:sz="4" w:space="0" w:color="auto"/>
            </w:tcBorders>
            <w:shd w:val="clear" w:color="auto" w:fill="auto"/>
            <w:noWrap/>
            <w:hideMark/>
          </w:tcPr>
          <w:p w14:paraId="64E839F3" w14:textId="77777777" w:rsidR="00943E4E" w:rsidRPr="000725F1" w:rsidRDefault="00943E4E" w:rsidP="00E55B62">
            <w:pPr>
              <w:rPr>
                <w:rFonts w:ascii="Myriad Pro" w:hAnsi="Myriad Pro" w:cs="Tahoma"/>
                <w:sz w:val="20"/>
                <w:szCs w:val="20"/>
              </w:rPr>
            </w:pPr>
            <w:r w:rsidRPr="000725F1">
              <w:rPr>
                <w:rFonts w:ascii="Myriad Pro" w:hAnsi="Myriad Pro" w:cs="Tahoma"/>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3C0410E8"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519,30</w:t>
            </w:r>
          </w:p>
        </w:tc>
        <w:tc>
          <w:tcPr>
            <w:tcW w:w="627" w:type="pct"/>
            <w:tcBorders>
              <w:top w:val="nil"/>
              <w:left w:val="nil"/>
              <w:bottom w:val="single" w:sz="4" w:space="0" w:color="auto"/>
              <w:right w:val="single" w:sz="4" w:space="0" w:color="auto"/>
            </w:tcBorders>
            <w:shd w:val="clear" w:color="auto" w:fill="auto"/>
            <w:vAlign w:val="center"/>
            <w:hideMark/>
          </w:tcPr>
          <w:p w14:paraId="03096C8D" w14:textId="77777777" w:rsidR="00943E4E" w:rsidRPr="000725F1" w:rsidRDefault="00943E4E" w:rsidP="00E55B62">
            <w:pPr>
              <w:jc w:val="center"/>
              <w:rPr>
                <w:rFonts w:ascii="Myriad Pro" w:hAnsi="Myriad Pro"/>
              </w:rPr>
            </w:pPr>
            <w:r w:rsidRPr="000725F1">
              <w:rPr>
                <w:rFonts w:ascii="Myriad Pro" w:hAnsi="Myriad Pro"/>
                <w:sz w:val="22"/>
                <w:szCs w:val="22"/>
              </w:rPr>
              <w:t>113,85</w:t>
            </w:r>
          </w:p>
        </w:tc>
        <w:tc>
          <w:tcPr>
            <w:tcW w:w="625" w:type="pct"/>
            <w:tcBorders>
              <w:top w:val="nil"/>
              <w:left w:val="nil"/>
              <w:bottom w:val="single" w:sz="4" w:space="0" w:color="auto"/>
              <w:right w:val="single" w:sz="4" w:space="0" w:color="auto"/>
            </w:tcBorders>
            <w:shd w:val="clear" w:color="auto" w:fill="auto"/>
            <w:vAlign w:val="center"/>
            <w:hideMark/>
          </w:tcPr>
          <w:p w14:paraId="1B960FA7" w14:textId="77777777" w:rsidR="00943E4E" w:rsidRPr="000725F1" w:rsidRDefault="00943E4E" w:rsidP="00E55B62">
            <w:pPr>
              <w:jc w:val="center"/>
              <w:rPr>
                <w:rFonts w:ascii="Myriad Pro" w:hAnsi="Myriad Pro"/>
              </w:rPr>
            </w:pPr>
            <w:r w:rsidRPr="000725F1">
              <w:rPr>
                <w:rFonts w:ascii="Myriad Pro" w:hAnsi="Myriad Pro"/>
                <w:sz w:val="22"/>
                <w:szCs w:val="22"/>
              </w:rPr>
              <w:t>519,30</w:t>
            </w:r>
          </w:p>
        </w:tc>
        <w:tc>
          <w:tcPr>
            <w:tcW w:w="1382" w:type="pct"/>
            <w:tcBorders>
              <w:top w:val="nil"/>
              <w:left w:val="nil"/>
              <w:bottom w:val="single" w:sz="4" w:space="0" w:color="auto"/>
              <w:right w:val="single" w:sz="4" w:space="0" w:color="auto"/>
            </w:tcBorders>
            <w:shd w:val="clear" w:color="auto" w:fill="auto"/>
            <w:noWrap/>
            <w:hideMark/>
          </w:tcPr>
          <w:p w14:paraId="66E33683" w14:textId="77777777" w:rsidR="00943E4E" w:rsidRPr="000725F1" w:rsidRDefault="00943E4E" w:rsidP="00E55B62">
            <w:pPr>
              <w:rPr>
                <w:rFonts w:ascii="Myriad Pro" w:hAnsi="Myriad Pro" w:cs="Tahoma"/>
                <w:sz w:val="18"/>
                <w:szCs w:val="18"/>
              </w:rPr>
            </w:pPr>
            <w:r w:rsidRPr="000725F1">
              <w:rPr>
                <w:rFonts w:ascii="Myriad Pro" w:hAnsi="Myriad Pro" w:cs="Tahoma"/>
                <w:sz w:val="18"/>
                <w:szCs w:val="18"/>
              </w:rPr>
              <w:t> </w:t>
            </w:r>
          </w:p>
        </w:tc>
      </w:tr>
      <w:tr w:rsidR="00943E4E" w:rsidRPr="000725F1" w14:paraId="6706F4D0"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19F67C8F"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 аренды воздушных линий электропередач 10 кВ от 14.06.13 </w:t>
            </w:r>
            <w:r w:rsidRPr="000725F1">
              <w:rPr>
                <w:rFonts w:ascii="Myriad Pro" w:hAnsi="Myriad Pro"/>
                <w:color w:val="000000"/>
                <w:sz w:val="20"/>
                <w:szCs w:val="20"/>
              </w:rPr>
              <w:br/>
              <w:t>№ 04.2200.309.13</w:t>
            </w:r>
          </w:p>
        </w:tc>
        <w:tc>
          <w:tcPr>
            <w:tcW w:w="787" w:type="pct"/>
            <w:tcBorders>
              <w:top w:val="nil"/>
              <w:left w:val="nil"/>
              <w:bottom w:val="single" w:sz="4" w:space="0" w:color="auto"/>
              <w:right w:val="single" w:sz="4" w:space="0" w:color="auto"/>
            </w:tcBorders>
            <w:shd w:val="clear" w:color="auto" w:fill="auto"/>
            <w:vAlign w:val="center"/>
            <w:hideMark/>
          </w:tcPr>
          <w:p w14:paraId="20152B1B"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ООО «Предприятие Аппарель»</w:t>
            </w:r>
          </w:p>
        </w:tc>
        <w:tc>
          <w:tcPr>
            <w:tcW w:w="590" w:type="pct"/>
            <w:tcBorders>
              <w:top w:val="nil"/>
              <w:left w:val="nil"/>
              <w:bottom w:val="single" w:sz="4" w:space="0" w:color="auto"/>
              <w:right w:val="single" w:sz="4" w:space="0" w:color="auto"/>
            </w:tcBorders>
            <w:shd w:val="clear" w:color="auto" w:fill="auto"/>
            <w:vAlign w:val="center"/>
            <w:hideMark/>
          </w:tcPr>
          <w:p w14:paraId="67236447"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 xml:space="preserve">186,5 </w:t>
            </w:r>
          </w:p>
        </w:tc>
        <w:tc>
          <w:tcPr>
            <w:tcW w:w="627" w:type="pct"/>
            <w:tcBorders>
              <w:top w:val="nil"/>
              <w:left w:val="nil"/>
              <w:bottom w:val="single" w:sz="4" w:space="0" w:color="auto"/>
              <w:right w:val="single" w:sz="4" w:space="0" w:color="auto"/>
            </w:tcBorders>
            <w:shd w:val="clear" w:color="auto" w:fill="auto"/>
            <w:vAlign w:val="center"/>
            <w:hideMark/>
          </w:tcPr>
          <w:p w14:paraId="53CADDD8" w14:textId="77777777" w:rsidR="00943E4E" w:rsidRPr="000725F1" w:rsidRDefault="00943E4E" w:rsidP="00E55B62">
            <w:pPr>
              <w:jc w:val="center"/>
              <w:rPr>
                <w:rFonts w:ascii="Myriad Pro" w:hAnsi="Myriad Pro"/>
              </w:rPr>
            </w:pPr>
            <w:r w:rsidRPr="000725F1">
              <w:rPr>
                <w:rFonts w:ascii="Myriad Pro" w:hAnsi="Myriad Pro"/>
                <w:sz w:val="22"/>
                <w:szCs w:val="22"/>
              </w:rPr>
              <w:t>186,55</w:t>
            </w:r>
          </w:p>
        </w:tc>
        <w:tc>
          <w:tcPr>
            <w:tcW w:w="625" w:type="pct"/>
            <w:tcBorders>
              <w:top w:val="nil"/>
              <w:left w:val="nil"/>
              <w:bottom w:val="single" w:sz="4" w:space="0" w:color="auto"/>
              <w:right w:val="single" w:sz="4" w:space="0" w:color="auto"/>
            </w:tcBorders>
            <w:shd w:val="clear" w:color="auto" w:fill="auto"/>
            <w:vAlign w:val="center"/>
            <w:hideMark/>
          </w:tcPr>
          <w:p w14:paraId="28AD9072" w14:textId="77777777" w:rsidR="00943E4E" w:rsidRPr="000725F1" w:rsidRDefault="00943E4E" w:rsidP="00E55B62">
            <w:pPr>
              <w:jc w:val="center"/>
              <w:rPr>
                <w:rFonts w:ascii="Myriad Pro" w:hAnsi="Myriad Pro"/>
              </w:rPr>
            </w:pPr>
            <w:r w:rsidRPr="000725F1">
              <w:rPr>
                <w:rFonts w:ascii="Myriad Pro" w:hAnsi="Myriad Pro"/>
                <w:sz w:val="22"/>
                <w:szCs w:val="22"/>
              </w:rPr>
              <w:t>186,55</w:t>
            </w:r>
          </w:p>
        </w:tc>
        <w:tc>
          <w:tcPr>
            <w:tcW w:w="1382" w:type="pct"/>
            <w:tcBorders>
              <w:top w:val="nil"/>
              <w:left w:val="nil"/>
              <w:bottom w:val="single" w:sz="4" w:space="0" w:color="auto"/>
              <w:right w:val="single" w:sz="4" w:space="0" w:color="auto"/>
            </w:tcBorders>
            <w:shd w:val="clear" w:color="auto" w:fill="auto"/>
            <w:vAlign w:val="center"/>
            <w:hideMark/>
          </w:tcPr>
          <w:p w14:paraId="258B2B40"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Срок действия договора в соответствии с п. 5.1 продлен на неопределенный срок.</w:t>
            </w:r>
          </w:p>
        </w:tc>
      </w:tr>
      <w:tr w:rsidR="00943E4E" w:rsidRPr="000725F1" w14:paraId="7BB1B848"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10EAC31B"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Договор от 27.07.2017 № 04.2200.1990.17</w:t>
            </w:r>
          </w:p>
        </w:tc>
        <w:tc>
          <w:tcPr>
            <w:tcW w:w="787" w:type="pct"/>
            <w:tcBorders>
              <w:top w:val="nil"/>
              <w:left w:val="nil"/>
              <w:bottom w:val="single" w:sz="4" w:space="0" w:color="auto"/>
              <w:right w:val="single" w:sz="4" w:space="0" w:color="auto"/>
            </w:tcBorders>
            <w:shd w:val="clear" w:color="auto" w:fill="auto"/>
            <w:vAlign w:val="center"/>
            <w:hideMark/>
          </w:tcPr>
          <w:p w14:paraId="194B99BC"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администрация Бастанского сельсовета Михайловского района</w:t>
            </w:r>
          </w:p>
        </w:tc>
        <w:tc>
          <w:tcPr>
            <w:tcW w:w="590" w:type="pct"/>
            <w:tcBorders>
              <w:top w:val="nil"/>
              <w:left w:val="nil"/>
              <w:bottom w:val="single" w:sz="4" w:space="0" w:color="auto"/>
              <w:right w:val="single" w:sz="4" w:space="0" w:color="auto"/>
            </w:tcBorders>
            <w:shd w:val="clear" w:color="auto" w:fill="auto"/>
            <w:vAlign w:val="center"/>
            <w:hideMark/>
          </w:tcPr>
          <w:p w14:paraId="04557A3F"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184,97</w:t>
            </w:r>
          </w:p>
        </w:tc>
        <w:tc>
          <w:tcPr>
            <w:tcW w:w="627" w:type="pct"/>
            <w:tcBorders>
              <w:top w:val="nil"/>
              <w:left w:val="nil"/>
              <w:bottom w:val="single" w:sz="4" w:space="0" w:color="auto"/>
              <w:right w:val="single" w:sz="4" w:space="0" w:color="auto"/>
            </w:tcBorders>
            <w:shd w:val="clear" w:color="auto" w:fill="auto"/>
            <w:vAlign w:val="center"/>
            <w:hideMark/>
          </w:tcPr>
          <w:p w14:paraId="5E3F7829"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60,06</w:t>
            </w:r>
          </w:p>
        </w:tc>
        <w:tc>
          <w:tcPr>
            <w:tcW w:w="625" w:type="pct"/>
            <w:tcBorders>
              <w:top w:val="nil"/>
              <w:left w:val="nil"/>
              <w:bottom w:val="single" w:sz="4" w:space="0" w:color="auto"/>
              <w:right w:val="single" w:sz="4" w:space="0" w:color="auto"/>
            </w:tcBorders>
            <w:shd w:val="clear" w:color="auto" w:fill="auto"/>
            <w:vAlign w:val="center"/>
            <w:hideMark/>
          </w:tcPr>
          <w:p w14:paraId="43F19C5A"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184,97</w:t>
            </w:r>
          </w:p>
        </w:tc>
        <w:tc>
          <w:tcPr>
            <w:tcW w:w="1382" w:type="pct"/>
            <w:tcBorders>
              <w:top w:val="nil"/>
              <w:left w:val="nil"/>
              <w:bottom w:val="single" w:sz="4" w:space="0" w:color="auto"/>
              <w:right w:val="single" w:sz="4" w:space="0" w:color="auto"/>
            </w:tcBorders>
            <w:shd w:val="clear" w:color="auto" w:fill="auto"/>
            <w:vAlign w:val="center"/>
            <w:hideMark/>
          </w:tcPr>
          <w:p w14:paraId="27081245"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п. 5.2 Договор действует 11 мес. В случае, если 30 календарных дней до окончания срока действия настоящего договора ни одна из Сторон не заявит о его расторжении - настоящий договор считается пролонгированным на неопределенный срок.</w:t>
            </w:r>
          </w:p>
        </w:tc>
      </w:tr>
      <w:tr w:rsidR="00943E4E" w:rsidRPr="000725F1" w14:paraId="00149068"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6BF78C7A"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Договор от 04.08.2015 № 231</w:t>
            </w:r>
          </w:p>
        </w:tc>
        <w:tc>
          <w:tcPr>
            <w:tcW w:w="787" w:type="pct"/>
            <w:tcBorders>
              <w:top w:val="nil"/>
              <w:left w:val="nil"/>
              <w:bottom w:val="single" w:sz="4" w:space="0" w:color="auto"/>
              <w:right w:val="single" w:sz="4" w:space="0" w:color="auto"/>
            </w:tcBorders>
            <w:shd w:val="clear" w:color="auto" w:fill="auto"/>
            <w:vAlign w:val="center"/>
            <w:hideMark/>
          </w:tcPr>
          <w:p w14:paraId="12D51AEF"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Комитет по управлению муниципальной </w:t>
            </w:r>
            <w:r w:rsidRPr="000725F1">
              <w:rPr>
                <w:rFonts w:ascii="Myriad Pro" w:hAnsi="Myriad Pro"/>
                <w:color w:val="000000"/>
                <w:sz w:val="20"/>
                <w:szCs w:val="20"/>
              </w:rPr>
              <w:lastRenderedPageBreak/>
              <w:t>собственностью г. Барнаула</w:t>
            </w:r>
          </w:p>
        </w:tc>
        <w:tc>
          <w:tcPr>
            <w:tcW w:w="590" w:type="pct"/>
            <w:tcBorders>
              <w:top w:val="nil"/>
              <w:left w:val="nil"/>
              <w:bottom w:val="single" w:sz="4" w:space="0" w:color="auto"/>
              <w:right w:val="single" w:sz="4" w:space="0" w:color="auto"/>
            </w:tcBorders>
            <w:shd w:val="clear" w:color="auto" w:fill="auto"/>
            <w:vAlign w:val="center"/>
            <w:hideMark/>
          </w:tcPr>
          <w:p w14:paraId="14770AFC"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lastRenderedPageBreak/>
              <w:t>39,89</w:t>
            </w:r>
          </w:p>
        </w:tc>
        <w:tc>
          <w:tcPr>
            <w:tcW w:w="627" w:type="pct"/>
            <w:tcBorders>
              <w:top w:val="nil"/>
              <w:left w:val="nil"/>
              <w:bottom w:val="single" w:sz="4" w:space="0" w:color="auto"/>
              <w:right w:val="single" w:sz="4" w:space="0" w:color="auto"/>
            </w:tcBorders>
            <w:shd w:val="clear" w:color="auto" w:fill="auto"/>
            <w:vAlign w:val="center"/>
            <w:hideMark/>
          </w:tcPr>
          <w:p w14:paraId="35ED15F4"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w:t>
            </w:r>
          </w:p>
        </w:tc>
        <w:tc>
          <w:tcPr>
            <w:tcW w:w="625" w:type="pct"/>
            <w:tcBorders>
              <w:top w:val="nil"/>
              <w:left w:val="nil"/>
              <w:bottom w:val="single" w:sz="4" w:space="0" w:color="auto"/>
              <w:right w:val="single" w:sz="4" w:space="0" w:color="auto"/>
            </w:tcBorders>
            <w:shd w:val="clear" w:color="auto" w:fill="auto"/>
            <w:vAlign w:val="center"/>
            <w:hideMark/>
          </w:tcPr>
          <w:p w14:paraId="636FF227"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1382" w:type="pct"/>
            <w:tcBorders>
              <w:top w:val="nil"/>
              <w:left w:val="nil"/>
              <w:bottom w:val="single" w:sz="4" w:space="0" w:color="auto"/>
              <w:right w:val="single" w:sz="4" w:space="0" w:color="auto"/>
            </w:tcBorders>
            <w:shd w:val="clear" w:color="auto" w:fill="auto"/>
            <w:vAlign w:val="center"/>
            <w:hideMark/>
          </w:tcPr>
          <w:p w14:paraId="58A9AB11" w14:textId="77777777" w:rsidR="00943E4E" w:rsidRPr="000725F1" w:rsidRDefault="00943E4E" w:rsidP="00E55B62">
            <w:pPr>
              <w:rPr>
                <w:rFonts w:ascii="Myriad Pro" w:hAnsi="Myriad Pro"/>
                <w:sz w:val="20"/>
                <w:szCs w:val="20"/>
              </w:rPr>
            </w:pPr>
            <w:r w:rsidRPr="000725F1">
              <w:rPr>
                <w:rFonts w:ascii="Myriad Pro" w:hAnsi="Myriad Pro"/>
                <w:sz w:val="20"/>
                <w:szCs w:val="20"/>
              </w:rPr>
              <w:t>Письмо о продлении договора не представлено. Договор расторгнут.</w:t>
            </w:r>
          </w:p>
        </w:tc>
      </w:tr>
      <w:tr w:rsidR="00943E4E" w:rsidRPr="000725F1" w14:paraId="1E531C35"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2FF4A878"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Договор от 26.01.2016 № 04.2200.010.16</w:t>
            </w:r>
          </w:p>
        </w:tc>
        <w:tc>
          <w:tcPr>
            <w:tcW w:w="787" w:type="pct"/>
            <w:tcBorders>
              <w:top w:val="nil"/>
              <w:left w:val="nil"/>
              <w:bottom w:val="single" w:sz="4" w:space="0" w:color="auto"/>
              <w:right w:val="single" w:sz="4" w:space="0" w:color="auto"/>
            </w:tcBorders>
            <w:shd w:val="clear" w:color="auto" w:fill="auto"/>
            <w:vAlign w:val="center"/>
            <w:hideMark/>
          </w:tcPr>
          <w:p w14:paraId="57EFD065"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ОАО ХК «Барнаултрансмаш»</w:t>
            </w:r>
          </w:p>
        </w:tc>
        <w:tc>
          <w:tcPr>
            <w:tcW w:w="590" w:type="pct"/>
            <w:tcBorders>
              <w:top w:val="nil"/>
              <w:left w:val="nil"/>
              <w:bottom w:val="single" w:sz="4" w:space="0" w:color="auto"/>
              <w:right w:val="single" w:sz="4" w:space="0" w:color="auto"/>
            </w:tcBorders>
            <w:shd w:val="clear" w:color="auto" w:fill="auto"/>
            <w:vAlign w:val="center"/>
            <w:hideMark/>
          </w:tcPr>
          <w:p w14:paraId="261AA123"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2 613,56</w:t>
            </w:r>
          </w:p>
        </w:tc>
        <w:tc>
          <w:tcPr>
            <w:tcW w:w="627" w:type="pct"/>
            <w:tcBorders>
              <w:top w:val="nil"/>
              <w:left w:val="nil"/>
              <w:bottom w:val="single" w:sz="4" w:space="0" w:color="auto"/>
              <w:right w:val="single" w:sz="4" w:space="0" w:color="auto"/>
            </w:tcBorders>
            <w:shd w:val="clear" w:color="auto" w:fill="auto"/>
            <w:vAlign w:val="center"/>
            <w:hideMark/>
          </w:tcPr>
          <w:p w14:paraId="66A48B83"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1 002,15</w:t>
            </w:r>
          </w:p>
        </w:tc>
        <w:tc>
          <w:tcPr>
            <w:tcW w:w="625" w:type="pct"/>
            <w:tcBorders>
              <w:top w:val="nil"/>
              <w:left w:val="nil"/>
              <w:bottom w:val="single" w:sz="4" w:space="0" w:color="auto"/>
              <w:right w:val="single" w:sz="4" w:space="0" w:color="auto"/>
            </w:tcBorders>
            <w:shd w:val="clear" w:color="auto" w:fill="auto"/>
            <w:vAlign w:val="center"/>
            <w:hideMark/>
          </w:tcPr>
          <w:p w14:paraId="51890B96"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1 002,15</w:t>
            </w:r>
          </w:p>
        </w:tc>
        <w:tc>
          <w:tcPr>
            <w:tcW w:w="1382" w:type="pct"/>
            <w:tcBorders>
              <w:top w:val="nil"/>
              <w:left w:val="nil"/>
              <w:bottom w:val="single" w:sz="4" w:space="0" w:color="auto"/>
              <w:right w:val="single" w:sz="4" w:space="0" w:color="auto"/>
            </w:tcBorders>
            <w:shd w:val="clear" w:color="auto" w:fill="auto"/>
            <w:vAlign w:val="center"/>
            <w:hideMark/>
          </w:tcPr>
          <w:p w14:paraId="118E6205"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Амортизационные отчисления 75,43 тыс. руб. в мес., налог на имущество 5,09 тыс.руб. в мес. и налог на землю 3,0 тыс. руб. в мес. (75,43+5,09+3,0) *12 = 1 002,15 тыс. руб</w:t>
            </w:r>
          </w:p>
        </w:tc>
      </w:tr>
      <w:tr w:rsidR="00943E4E" w:rsidRPr="000725F1" w14:paraId="7989D541"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756DCE2E"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Аренда электросетевого оборудования</w:t>
            </w:r>
          </w:p>
        </w:tc>
        <w:tc>
          <w:tcPr>
            <w:tcW w:w="787" w:type="pct"/>
            <w:tcBorders>
              <w:top w:val="nil"/>
              <w:left w:val="nil"/>
              <w:bottom w:val="single" w:sz="4" w:space="0" w:color="auto"/>
              <w:right w:val="single" w:sz="4" w:space="0" w:color="auto"/>
            </w:tcBorders>
            <w:shd w:val="clear" w:color="auto" w:fill="auto"/>
            <w:noWrap/>
            <w:hideMark/>
          </w:tcPr>
          <w:p w14:paraId="108BAC01" w14:textId="77777777" w:rsidR="00943E4E" w:rsidRPr="000725F1" w:rsidRDefault="00943E4E" w:rsidP="00E55B62">
            <w:pPr>
              <w:rPr>
                <w:rFonts w:ascii="Myriad Pro" w:hAnsi="Myriad Pro" w:cs="Tahoma"/>
                <w:sz w:val="20"/>
                <w:szCs w:val="20"/>
              </w:rPr>
            </w:pPr>
            <w:r w:rsidRPr="000725F1">
              <w:rPr>
                <w:rFonts w:ascii="Myriad Pro" w:hAnsi="Myriad Pro" w:cs="Tahoma"/>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59526E6A"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3 024,92</w:t>
            </w:r>
          </w:p>
        </w:tc>
        <w:tc>
          <w:tcPr>
            <w:tcW w:w="627" w:type="pct"/>
            <w:tcBorders>
              <w:top w:val="nil"/>
              <w:left w:val="nil"/>
              <w:bottom w:val="single" w:sz="4" w:space="0" w:color="auto"/>
              <w:right w:val="single" w:sz="4" w:space="0" w:color="auto"/>
            </w:tcBorders>
            <w:shd w:val="clear" w:color="auto" w:fill="auto"/>
            <w:vAlign w:val="center"/>
            <w:hideMark/>
          </w:tcPr>
          <w:p w14:paraId="4A62C05C"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1 248,76</w:t>
            </w:r>
          </w:p>
        </w:tc>
        <w:tc>
          <w:tcPr>
            <w:tcW w:w="625" w:type="pct"/>
            <w:tcBorders>
              <w:top w:val="nil"/>
              <w:left w:val="nil"/>
              <w:bottom w:val="single" w:sz="4" w:space="0" w:color="auto"/>
              <w:right w:val="single" w:sz="4" w:space="0" w:color="auto"/>
            </w:tcBorders>
            <w:shd w:val="clear" w:color="auto" w:fill="auto"/>
            <w:vAlign w:val="center"/>
            <w:hideMark/>
          </w:tcPr>
          <w:p w14:paraId="497A59D2"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1 373,67</w:t>
            </w:r>
          </w:p>
        </w:tc>
        <w:tc>
          <w:tcPr>
            <w:tcW w:w="1382" w:type="pct"/>
            <w:tcBorders>
              <w:top w:val="nil"/>
              <w:left w:val="nil"/>
              <w:bottom w:val="single" w:sz="4" w:space="0" w:color="auto"/>
              <w:right w:val="single" w:sz="4" w:space="0" w:color="auto"/>
            </w:tcBorders>
            <w:shd w:val="clear" w:color="auto" w:fill="auto"/>
            <w:noWrap/>
            <w:hideMark/>
          </w:tcPr>
          <w:p w14:paraId="75D4A34E" w14:textId="77777777" w:rsidR="00943E4E" w:rsidRPr="000725F1" w:rsidRDefault="00943E4E" w:rsidP="00E55B62">
            <w:pPr>
              <w:rPr>
                <w:rFonts w:ascii="Myriad Pro" w:hAnsi="Myriad Pro" w:cs="Tahoma"/>
                <w:sz w:val="18"/>
                <w:szCs w:val="18"/>
              </w:rPr>
            </w:pPr>
            <w:r w:rsidRPr="000725F1">
              <w:rPr>
                <w:rFonts w:ascii="Myriad Pro" w:hAnsi="Myriad Pro" w:cs="Tahoma"/>
                <w:sz w:val="18"/>
                <w:szCs w:val="18"/>
              </w:rPr>
              <w:t> </w:t>
            </w:r>
          </w:p>
        </w:tc>
      </w:tr>
      <w:tr w:rsidR="00943E4E" w:rsidRPr="000725F1" w14:paraId="783DF38C"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37C70A70"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Договор от 01.04.2010 №04.22.0858.10</w:t>
            </w:r>
          </w:p>
        </w:tc>
        <w:tc>
          <w:tcPr>
            <w:tcW w:w="787" w:type="pct"/>
            <w:tcBorders>
              <w:top w:val="nil"/>
              <w:left w:val="nil"/>
              <w:bottom w:val="single" w:sz="4" w:space="0" w:color="auto"/>
              <w:right w:val="single" w:sz="4" w:space="0" w:color="auto"/>
            </w:tcBorders>
            <w:shd w:val="clear" w:color="auto" w:fill="auto"/>
            <w:vAlign w:val="center"/>
            <w:hideMark/>
          </w:tcPr>
          <w:p w14:paraId="69E82CD9"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ООО «Сибэнерготелеком»</w:t>
            </w:r>
          </w:p>
        </w:tc>
        <w:tc>
          <w:tcPr>
            <w:tcW w:w="590" w:type="pct"/>
            <w:tcBorders>
              <w:top w:val="nil"/>
              <w:left w:val="nil"/>
              <w:bottom w:val="single" w:sz="4" w:space="0" w:color="auto"/>
              <w:right w:val="single" w:sz="4" w:space="0" w:color="auto"/>
            </w:tcBorders>
            <w:shd w:val="clear" w:color="auto" w:fill="auto"/>
            <w:vAlign w:val="center"/>
            <w:hideMark/>
          </w:tcPr>
          <w:p w14:paraId="0B0D6996"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419,10</w:t>
            </w:r>
          </w:p>
        </w:tc>
        <w:tc>
          <w:tcPr>
            <w:tcW w:w="627" w:type="pct"/>
            <w:tcBorders>
              <w:top w:val="nil"/>
              <w:left w:val="nil"/>
              <w:bottom w:val="single" w:sz="4" w:space="0" w:color="auto"/>
              <w:right w:val="single" w:sz="4" w:space="0" w:color="auto"/>
            </w:tcBorders>
            <w:shd w:val="clear" w:color="auto" w:fill="auto"/>
            <w:vAlign w:val="center"/>
            <w:hideMark/>
          </w:tcPr>
          <w:p w14:paraId="1C98506C"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221,82</w:t>
            </w:r>
          </w:p>
        </w:tc>
        <w:tc>
          <w:tcPr>
            <w:tcW w:w="625" w:type="pct"/>
            <w:tcBorders>
              <w:top w:val="nil"/>
              <w:left w:val="nil"/>
              <w:bottom w:val="single" w:sz="4" w:space="0" w:color="auto"/>
              <w:right w:val="single" w:sz="4" w:space="0" w:color="auto"/>
            </w:tcBorders>
            <w:shd w:val="clear" w:color="auto" w:fill="auto"/>
            <w:vAlign w:val="center"/>
            <w:hideMark/>
          </w:tcPr>
          <w:p w14:paraId="1A520A2A"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419,10</w:t>
            </w:r>
          </w:p>
        </w:tc>
        <w:tc>
          <w:tcPr>
            <w:tcW w:w="1382" w:type="pct"/>
            <w:tcBorders>
              <w:top w:val="nil"/>
              <w:left w:val="nil"/>
              <w:bottom w:val="single" w:sz="4" w:space="0" w:color="auto"/>
              <w:right w:val="single" w:sz="4" w:space="0" w:color="auto"/>
            </w:tcBorders>
            <w:shd w:val="clear" w:color="auto" w:fill="auto"/>
            <w:vAlign w:val="center"/>
            <w:hideMark/>
          </w:tcPr>
          <w:p w14:paraId="585CB94F"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Расходы принимаются в полном объеме на основании п. 28,п 29 Основ ценообразования № 1178</w:t>
            </w:r>
          </w:p>
        </w:tc>
      </w:tr>
      <w:tr w:rsidR="00943E4E" w:rsidRPr="000725F1" w14:paraId="56A052D3" w14:textId="77777777" w:rsidTr="00ED083D">
        <w:trPr>
          <w:trHeight w:val="20"/>
        </w:trPr>
        <w:tc>
          <w:tcPr>
            <w:tcW w:w="9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B5389E"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 от 05.11.2014 №63/14-ВК </w:t>
            </w:r>
          </w:p>
        </w:tc>
        <w:tc>
          <w:tcPr>
            <w:tcW w:w="787" w:type="pct"/>
            <w:tcBorders>
              <w:top w:val="single" w:sz="4" w:space="0" w:color="auto"/>
              <w:left w:val="nil"/>
              <w:bottom w:val="single" w:sz="4" w:space="0" w:color="auto"/>
              <w:right w:val="single" w:sz="4" w:space="0" w:color="auto"/>
            </w:tcBorders>
            <w:shd w:val="clear" w:color="auto" w:fill="auto"/>
            <w:vAlign w:val="center"/>
            <w:hideMark/>
          </w:tcPr>
          <w:p w14:paraId="724A01DA"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ОАО «ВымпелКом» и ОАО «Мобильные ТелеСистемы»</w:t>
            </w:r>
          </w:p>
        </w:tc>
        <w:tc>
          <w:tcPr>
            <w:tcW w:w="590" w:type="pct"/>
            <w:tcBorders>
              <w:top w:val="single" w:sz="4" w:space="0" w:color="auto"/>
              <w:left w:val="nil"/>
              <w:bottom w:val="single" w:sz="4" w:space="0" w:color="auto"/>
              <w:right w:val="single" w:sz="4" w:space="0" w:color="auto"/>
            </w:tcBorders>
            <w:shd w:val="clear" w:color="auto" w:fill="auto"/>
            <w:vAlign w:val="center"/>
            <w:hideMark/>
          </w:tcPr>
          <w:p w14:paraId="1C35FD29"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154,03</w:t>
            </w:r>
          </w:p>
        </w:tc>
        <w:tc>
          <w:tcPr>
            <w:tcW w:w="627" w:type="pct"/>
            <w:tcBorders>
              <w:top w:val="single" w:sz="4" w:space="0" w:color="auto"/>
              <w:left w:val="nil"/>
              <w:bottom w:val="single" w:sz="4" w:space="0" w:color="auto"/>
              <w:right w:val="single" w:sz="4" w:space="0" w:color="auto"/>
            </w:tcBorders>
            <w:shd w:val="clear" w:color="auto" w:fill="auto"/>
            <w:vAlign w:val="center"/>
            <w:hideMark/>
          </w:tcPr>
          <w:p w14:paraId="5E3DD633"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w:t>
            </w:r>
          </w:p>
        </w:tc>
        <w:tc>
          <w:tcPr>
            <w:tcW w:w="625" w:type="pct"/>
            <w:tcBorders>
              <w:top w:val="single" w:sz="4" w:space="0" w:color="auto"/>
              <w:left w:val="nil"/>
              <w:bottom w:val="single" w:sz="4" w:space="0" w:color="auto"/>
              <w:right w:val="single" w:sz="4" w:space="0" w:color="auto"/>
            </w:tcBorders>
            <w:shd w:val="clear" w:color="auto" w:fill="auto"/>
            <w:vAlign w:val="center"/>
            <w:hideMark/>
          </w:tcPr>
          <w:p w14:paraId="054F473C"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154,03</w:t>
            </w:r>
          </w:p>
        </w:tc>
        <w:tc>
          <w:tcPr>
            <w:tcW w:w="1382" w:type="pct"/>
            <w:tcBorders>
              <w:top w:val="single" w:sz="4" w:space="0" w:color="auto"/>
              <w:left w:val="nil"/>
              <w:bottom w:val="single" w:sz="4" w:space="0" w:color="auto"/>
              <w:right w:val="single" w:sz="4" w:space="0" w:color="auto"/>
            </w:tcBorders>
            <w:shd w:val="clear" w:color="auto" w:fill="auto"/>
            <w:vAlign w:val="center"/>
            <w:hideMark/>
          </w:tcPr>
          <w:p w14:paraId="4D6C8111"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Расходы принимаются в полном объеме на основании п. 28,п 29 Основ ценообразования № 1178</w:t>
            </w:r>
          </w:p>
        </w:tc>
      </w:tr>
      <w:tr w:rsidR="00943E4E" w:rsidRPr="000725F1" w14:paraId="6DAF6F82"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5F9646D6"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Аренда средств связи</w:t>
            </w:r>
          </w:p>
        </w:tc>
        <w:tc>
          <w:tcPr>
            <w:tcW w:w="787" w:type="pct"/>
            <w:tcBorders>
              <w:top w:val="nil"/>
              <w:left w:val="nil"/>
              <w:bottom w:val="single" w:sz="4" w:space="0" w:color="auto"/>
              <w:right w:val="single" w:sz="4" w:space="0" w:color="auto"/>
            </w:tcBorders>
            <w:shd w:val="clear" w:color="auto" w:fill="auto"/>
            <w:vAlign w:val="center"/>
            <w:hideMark/>
          </w:tcPr>
          <w:p w14:paraId="232865F2"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5FDBC576"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573,13</w:t>
            </w:r>
          </w:p>
        </w:tc>
        <w:tc>
          <w:tcPr>
            <w:tcW w:w="627" w:type="pct"/>
            <w:tcBorders>
              <w:top w:val="nil"/>
              <w:left w:val="nil"/>
              <w:bottom w:val="single" w:sz="4" w:space="0" w:color="auto"/>
              <w:right w:val="single" w:sz="4" w:space="0" w:color="auto"/>
            </w:tcBorders>
            <w:shd w:val="clear" w:color="auto" w:fill="auto"/>
            <w:vAlign w:val="center"/>
            <w:hideMark/>
          </w:tcPr>
          <w:p w14:paraId="0D3323D3"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221,82</w:t>
            </w:r>
          </w:p>
        </w:tc>
        <w:tc>
          <w:tcPr>
            <w:tcW w:w="625" w:type="pct"/>
            <w:tcBorders>
              <w:top w:val="nil"/>
              <w:left w:val="nil"/>
              <w:bottom w:val="single" w:sz="4" w:space="0" w:color="auto"/>
              <w:right w:val="single" w:sz="4" w:space="0" w:color="auto"/>
            </w:tcBorders>
            <w:shd w:val="clear" w:color="auto" w:fill="auto"/>
            <w:vAlign w:val="center"/>
            <w:hideMark/>
          </w:tcPr>
          <w:p w14:paraId="7DF214F7"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573,13</w:t>
            </w:r>
          </w:p>
        </w:tc>
        <w:tc>
          <w:tcPr>
            <w:tcW w:w="1382" w:type="pct"/>
            <w:tcBorders>
              <w:top w:val="nil"/>
              <w:left w:val="nil"/>
              <w:bottom w:val="single" w:sz="4" w:space="0" w:color="auto"/>
              <w:right w:val="single" w:sz="4" w:space="0" w:color="auto"/>
            </w:tcBorders>
            <w:shd w:val="clear" w:color="auto" w:fill="auto"/>
            <w:noWrap/>
            <w:hideMark/>
          </w:tcPr>
          <w:p w14:paraId="4B1B343A" w14:textId="77777777" w:rsidR="00943E4E" w:rsidRPr="000725F1" w:rsidRDefault="00943E4E" w:rsidP="00E55B62">
            <w:pPr>
              <w:rPr>
                <w:rFonts w:ascii="Myriad Pro" w:hAnsi="Myriad Pro" w:cs="Tahoma"/>
                <w:sz w:val="18"/>
                <w:szCs w:val="18"/>
              </w:rPr>
            </w:pPr>
            <w:r w:rsidRPr="000725F1">
              <w:rPr>
                <w:rFonts w:ascii="Myriad Pro" w:hAnsi="Myriad Pro" w:cs="Tahoma"/>
                <w:sz w:val="18"/>
                <w:szCs w:val="18"/>
              </w:rPr>
              <w:t> </w:t>
            </w:r>
          </w:p>
        </w:tc>
      </w:tr>
      <w:tr w:rsidR="00943E4E" w:rsidRPr="000725F1" w14:paraId="0E88A5BE"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7E55B147"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 на аренду кулеров от 31.05.2013 №729 </w:t>
            </w:r>
          </w:p>
        </w:tc>
        <w:tc>
          <w:tcPr>
            <w:tcW w:w="787" w:type="pct"/>
            <w:tcBorders>
              <w:top w:val="nil"/>
              <w:left w:val="nil"/>
              <w:bottom w:val="single" w:sz="4" w:space="0" w:color="auto"/>
              <w:right w:val="single" w:sz="4" w:space="0" w:color="auto"/>
            </w:tcBorders>
            <w:shd w:val="clear" w:color="auto" w:fill="auto"/>
            <w:vAlign w:val="center"/>
            <w:hideMark/>
          </w:tcPr>
          <w:p w14:paraId="387EF617"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ООО «Варуна»</w:t>
            </w:r>
          </w:p>
        </w:tc>
        <w:tc>
          <w:tcPr>
            <w:tcW w:w="590" w:type="pct"/>
            <w:tcBorders>
              <w:top w:val="nil"/>
              <w:left w:val="nil"/>
              <w:bottom w:val="single" w:sz="4" w:space="0" w:color="auto"/>
              <w:right w:val="single" w:sz="4" w:space="0" w:color="auto"/>
            </w:tcBorders>
            <w:shd w:val="clear" w:color="auto" w:fill="auto"/>
            <w:vAlign w:val="center"/>
            <w:hideMark/>
          </w:tcPr>
          <w:p w14:paraId="79B3AF96"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490,20</w:t>
            </w:r>
          </w:p>
        </w:tc>
        <w:tc>
          <w:tcPr>
            <w:tcW w:w="627" w:type="pct"/>
            <w:tcBorders>
              <w:top w:val="nil"/>
              <w:left w:val="nil"/>
              <w:bottom w:val="single" w:sz="4" w:space="0" w:color="auto"/>
              <w:right w:val="single" w:sz="4" w:space="0" w:color="auto"/>
            </w:tcBorders>
            <w:shd w:val="clear" w:color="auto" w:fill="auto"/>
            <w:vAlign w:val="center"/>
            <w:hideMark/>
          </w:tcPr>
          <w:p w14:paraId="7D640885"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625" w:type="pct"/>
            <w:tcBorders>
              <w:top w:val="nil"/>
              <w:left w:val="nil"/>
              <w:bottom w:val="single" w:sz="4" w:space="0" w:color="auto"/>
              <w:right w:val="single" w:sz="4" w:space="0" w:color="auto"/>
            </w:tcBorders>
            <w:shd w:val="clear" w:color="auto" w:fill="auto"/>
            <w:vAlign w:val="center"/>
            <w:hideMark/>
          </w:tcPr>
          <w:p w14:paraId="01A7E06A"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490,20</w:t>
            </w:r>
          </w:p>
        </w:tc>
        <w:tc>
          <w:tcPr>
            <w:tcW w:w="1382" w:type="pct"/>
            <w:tcBorders>
              <w:top w:val="nil"/>
              <w:left w:val="nil"/>
              <w:bottom w:val="single" w:sz="4" w:space="0" w:color="auto"/>
              <w:right w:val="single" w:sz="4" w:space="0" w:color="auto"/>
            </w:tcBorders>
            <w:shd w:val="clear" w:color="auto" w:fill="auto"/>
            <w:vAlign w:val="center"/>
            <w:hideMark/>
          </w:tcPr>
          <w:p w14:paraId="2058ECFF"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п. 8.1. Настоящий договор заключен сроком на 1 год. Если ни одна из Сторон не заявит о прекращении действия настоящего договора за 10 дней до его истечения, то договор считается продленным на следующий срок.</w:t>
            </w:r>
          </w:p>
        </w:tc>
      </w:tr>
      <w:tr w:rsidR="00943E4E" w:rsidRPr="000725F1" w14:paraId="047E1030"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2B4B245B"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Договора на аренду помещений в связи с ежегодным проведением конференций по охране труда </w:t>
            </w:r>
          </w:p>
        </w:tc>
        <w:tc>
          <w:tcPr>
            <w:tcW w:w="787" w:type="pct"/>
            <w:tcBorders>
              <w:top w:val="nil"/>
              <w:left w:val="nil"/>
              <w:bottom w:val="single" w:sz="4" w:space="0" w:color="auto"/>
              <w:right w:val="single" w:sz="4" w:space="0" w:color="auto"/>
            </w:tcBorders>
            <w:shd w:val="clear" w:color="auto" w:fill="auto"/>
            <w:vAlign w:val="center"/>
            <w:hideMark/>
          </w:tcPr>
          <w:p w14:paraId="7CBE8D56"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35410F5F"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87,90</w:t>
            </w:r>
          </w:p>
        </w:tc>
        <w:tc>
          <w:tcPr>
            <w:tcW w:w="627" w:type="pct"/>
            <w:tcBorders>
              <w:top w:val="nil"/>
              <w:left w:val="nil"/>
              <w:bottom w:val="single" w:sz="4" w:space="0" w:color="auto"/>
              <w:right w:val="single" w:sz="4" w:space="0" w:color="auto"/>
            </w:tcBorders>
            <w:shd w:val="clear" w:color="auto" w:fill="auto"/>
            <w:vAlign w:val="center"/>
            <w:hideMark/>
          </w:tcPr>
          <w:p w14:paraId="1BF779C5"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625" w:type="pct"/>
            <w:tcBorders>
              <w:top w:val="nil"/>
              <w:left w:val="nil"/>
              <w:bottom w:val="single" w:sz="4" w:space="0" w:color="auto"/>
              <w:right w:val="single" w:sz="4" w:space="0" w:color="auto"/>
            </w:tcBorders>
            <w:shd w:val="clear" w:color="auto" w:fill="auto"/>
            <w:vAlign w:val="center"/>
            <w:hideMark/>
          </w:tcPr>
          <w:p w14:paraId="00072E45"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1382" w:type="pct"/>
            <w:tcBorders>
              <w:top w:val="nil"/>
              <w:left w:val="nil"/>
              <w:bottom w:val="single" w:sz="4" w:space="0" w:color="auto"/>
              <w:right w:val="single" w:sz="4" w:space="0" w:color="auto"/>
            </w:tcBorders>
            <w:shd w:val="clear" w:color="auto" w:fill="auto"/>
            <w:vAlign w:val="center"/>
            <w:hideMark/>
          </w:tcPr>
          <w:p w14:paraId="2E86CD48"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Отсутствуют заключенные договора по аренде помещений</w:t>
            </w:r>
          </w:p>
        </w:tc>
      </w:tr>
      <w:tr w:rsidR="00943E4E" w:rsidRPr="000725F1" w14:paraId="4898F3A0"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vAlign w:val="center"/>
            <w:hideMark/>
          </w:tcPr>
          <w:p w14:paraId="733FB80F"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xml:space="preserve">Договора на аренду помещения для проведения ежегодных совещаний руководителей Аппарата управления </w:t>
            </w:r>
          </w:p>
        </w:tc>
        <w:tc>
          <w:tcPr>
            <w:tcW w:w="787" w:type="pct"/>
            <w:tcBorders>
              <w:top w:val="nil"/>
              <w:left w:val="nil"/>
              <w:bottom w:val="single" w:sz="4" w:space="0" w:color="auto"/>
              <w:right w:val="single" w:sz="4" w:space="0" w:color="auto"/>
            </w:tcBorders>
            <w:shd w:val="clear" w:color="auto" w:fill="auto"/>
            <w:vAlign w:val="center"/>
            <w:hideMark/>
          </w:tcPr>
          <w:p w14:paraId="6E85013F"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7F8DBA01"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477,09</w:t>
            </w:r>
          </w:p>
        </w:tc>
        <w:tc>
          <w:tcPr>
            <w:tcW w:w="627" w:type="pct"/>
            <w:tcBorders>
              <w:top w:val="nil"/>
              <w:left w:val="nil"/>
              <w:bottom w:val="single" w:sz="4" w:space="0" w:color="auto"/>
              <w:right w:val="single" w:sz="4" w:space="0" w:color="auto"/>
            </w:tcBorders>
            <w:shd w:val="clear" w:color="auto" w:fill="auto"/>
            <w:vAlign w:val="center"/>
            <w:hideMark/>
          </w:tcPr>
          <w:p w14:paraId="7B25BCC2"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625" w:type="pct"/>
            <w:tcBorders>
              <w:top w:val="nil"/>
              <w:left w:val="nil"/>
              <w:bottom w:val="single" w:sz="4" w:space="0" w:color="auto"/>
              <w:right w:val="single" w:sz="4" w:space="0" w:color="auto"/>
            </w:tcBorders>
            <w:shd w:val="clear" w:color="auto" w:fill="auto"/>
            <w:vAlign w:val="center"/>
            <w:hideMark/>
          </w:tcPr>
          <w:p w14:paraId="71C75D2D"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1382" w:type="pct"/>
            <w:tcBorders>
              <w:top w:val="nil"/>
              <w:left w:val="nil"/>
              <w:bottom w:val="single" w:sz="4" w:space="0" w:color="auto"/>
              <w:right w:val="single" w:sz="4" w:space="0" w:color="auto"/>
            </w:tcBorders>
            <w:shd w:val="clear" w:color="auto" w:fill="auto"/>
            <w:vAlign w:val="center"/>
            <w:hideMark/>
          </w:tcPr>
          <w:p w14:paraId="084E8D8C"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Отсутствуют заключенные договора по аренде помещений</w:t>
            </w:r>
          </w:p>
        </w:tc>
      </w:tr>
      <w:tr w:rsidR="00943E4E" w:rsidRPr="000725F1" w14:paraId="04E978DA"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noWrap/>
            <w:hideMark/>
          </w:tcPr>
          <w:p w14:paraId="2EC70AB5" w14:textId="77777777" w:rsidR="00943E4E" w:rsidRPr="000725F1" w:rsidRDefault="00943E4E" w:rsidP="00E55B62">
            <w:pPr>
              <w:rPr>
                <w:rFonts w:ascii="Myriad Pro" w:hAnsi="Myriad Pro"/>
                <w:sz w:val="20"/>
                <w:szCs w:val="20"/>
              </w:rPr>
            </w:pPr>
            <w:r w:rsidRPr="000725F1">
              <w:rPr>
                <w:rFonts w:ascii="Myriad Pro" w:hAnsi="Myriad Pro"/>
                <w:sz w:val="20"/>
                <w:szCs w:val="20"/>
              </w:rPr>
              <w:t>Аренда прочего имущества</w:t>
            </w:r>
          </w:p>
        </w:tc>
        <w:tc>
          <w:tcPr>
            <w:tcW w:w="787" w:type="pct"/>
            <w:tcBorders>
              <w:top w:val="nil"/>
              <w:left w:val="nil"/>
              <w:bottom w:val="single" w:sz="4" w:space="0" w:color="auto"/>
              <w:right w:val="single" w:sz="4" w:space="0" w:color="auto"/>
            </w:tcBorders>
            <w:shd w:val="clear" w:color="auto" w:fill="auto"/>
            <w:vAlign w:val="center"/>
            <w:hideMark/>
          </w:tcPr>
          <w:p w14:paraId="24F28378"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06AA518A"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1 055,19</w:t>
            </w:r>
          </w:p>
        </w:tc>
        <w:tc>
          <w:tcPr>
            <w:tcW w:w="627" w:type="pct"/>
            <w:tcBorders>
              <w:top w:val="nil"/>
              <w:left w:val="nil"/>
              <w:bottom w:val="single" w:sz="4" w:space="0" w:color="auto"/>
              <w:right w:val="single" w:sz="4" w:space="0" w:color="auto"/>
            </w:tcBorders>
            <w:shd w:val="clear" w:color="auto" w:fill="auto"/>
            <w:vAlign w:val="center"/>
            <w:hideMark/>
          </w:tcPr>
          <w:p w14:paraId="4F06BE6C"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0,00</w:t>
            </w:r>
          </w:p>
        </w:tc>
        <w:tc>
          <w:tcPr>
            <w:tcW w:w="625" w:type="pct"/>
            <w:tcBorders>
              <w:top w:val="nil"/>
              <w:left w:val="nil"/>
              <w:bottom w:val="single" w:sz="4" w:space="0" w:color="auto"/>
              <w:right w:val="single" w:sz="4" w:space="0" w:color="auto"/>
            </w:tcBorders>
            <w:shd w:val="clear" w:color="auto" w:fill="auto"/>
            <w:vAlign w:val="center"/>
            <w:hideMark/>
          </w:tcPr>
          <w:p w14:paraId="50C42447"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490,20</w:t>
            </w:r>
          </w:p>
        </w:tc>
        <w:tc>
          <w:tcPr>
            <w:tcW w:w="1382" w:type="pct"/>
            <w:tcBorders>
              <w:top w:val="nil"/>
              <w:left w:val="nil"/>
              <w:bottom w:val="single" w:sz="4" w:space="0" w:color="auto"/>
              <w:right w:val="single" w:sz="4" w:space="0" w:color="auto"/>
            </w:tcBorders>
            <w:shd w:val="clear" w:color="auto" w:fill="auto"/>
            <w:noWrap/>
            <w:hideMark/>
          </w:tcPr>
          <w:p w14:paraId="0FB098FA" w14:textId="77777777" w:rsidR="00943E4E" w:rsidRPr="000725F1" w:rsidRDefault="00943E4E" w:rsidP="00E55B62">
            <w:pPr>
              <w:rPr>
                <w:rFonts w:ascii="Myriad Pro" w:hAnsi="Myriad Pro" w:cs="Tahoma"/>
                <w:sz w:val="18"/>
                <w:szCs w:val="18"/>
              </w:rPr>
            </w:pPr>
            <w:r w:rsidRPr="000725F1">
              <w:rPr>
                <w:rFonts w:ascii="Myriad Pro" w:hAnsi="Myriad Pro" w:cs="Tahoma"/>
                <w:sz w:val="18"/>
                <w:szCs w:val="18"/>
              </w:rPr>
              <w:t> </w:t>
            </w:r>
          </w:p>
        </w:tc>
      </w:tr>
      <w:tr w:rsidR="00943E4E" w:rsidRPr="000725F1" w14:paraId="5D2553B2"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noWrap/>
            <w:vAlign w:val="center"/>
            <w:hideMark/>
          </w:tcPr>
          <w:p w14:paraId="0BCE085C" w14:textId="77777777" w:rsidR="00943E4E" w:rsidRPr="000725F1" w:rsidRDefault="00943E4E" w:rsidP="00E55B62">
            <w:pPr>
              <w:rPr>
                <w:rFonts w:ascii="Myriad Pro" w:hAnsi="Myriad Pro"/>
                <w:sz w:val="20"/>
                <w:szCs w:val="20"/>
              </w:rPr>
            </w:pPr>
            <w:r w:rsidRPr="000725F1">
              <w:rPr>
                <w:rFonts w:ascii="Myriad Pro" w:hAnsi="Myriad Pro"/>
                <w:sz w:val="20"/>
                <w:szCs w:val="20"/>
              </w:rPr>
              <w:t>Аренда земли</w:t>
            </w:r>
          </w:p>
        </w:tc>
        <w:tc>
          <w:tcPr>
            <w:tcW w:w="787" w:type="pct"/>
            <w:tcBorders>
              <w:top w:val="nil"/>
              <w:left w:val="nil"/>
              <w:bottom w:val="single" w:sz="4" w:space="0" w:color="auto"/>
              <w:right w:val="single" w:sz="4" w:space="0" w:color="auto"/>
            </w:tcBorders>
            <w:shd w:val="clear" w:color="auto" w:fill="auto"/>
            <w:noWrap/>
            <w:hideMark/>
          </w:tcPr>
          <w:p w14:paraId="7A2357A2" w14:textId="77777777" w:rsidR="00943E4E" w:rsidRPr="000725F1" w:rsidRDefault="00943E4E" w:rsidP="00E55B62">
            <w:pPr>
              <w:rPr>
                <w:rFonts w:ascii="Myriad Pro" w:hAnsi="Myriad Pro" w:cs="Tahoma"/>
                <w:sz w:val="20"/>
                <w:szCs w:val="20"/>
              </w:rPr>
            </w:pPr>
            <w:r w:rsidRPr="000725F1">
              <w:rPr>
                <w:rFonts w:ascii="Myriad Pro" w:hAnsi="Myriad Pro" w:cs="Tahoma"/>
                <w:sz w:val="20"/>
                <w:szCs w:val="20"/>
              </w:rPr>
              <w:t> </w:t>
            </w:r>
          </w:p>
        </w:tc>
        <w:tc>
          <w:tcPr>
            <w:tcW w:w="590" w:type="pct"/>
            <w:tcBorders>
              <w:top w:val="nil"/>
              <w:left w:val="nil"/>
              <w:bottom w:val="single" w:sz="4" w:space="0" w:color="auto"/>
              <w:right w:val="single" w:sz="4" w:space="0" w:color="auto"/>
            </w:tcBorders>
            <w:shd w:val="clear" w:color="auto" w:fill="auto"/>
            <w:vAlign w:val="center"/>
            <w:hideMark/>
          </w:tcPr>
          <w:p w14:paraId="38E5D41E"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18 664,36</w:t>
            </w:r>
          </w:p>
        </w:tc>
        <w:tc>
          <w:tcPr>
            <w:tcW w:w="627" w:type="pct"/>
            <w:tcBorders>
              <w:top w:val="nil"/>
              <w:left w:val="nil"/>
              <w:bottom w:val="single" w:sz="4" w:space="0" w:color="auto"/>
              <w:right w:val="single" w:sz="4" w:space="0" w:color="auto"/>
            </w:tcBorders>
            <w:shd w:val="clear" w:color="auto" w:fill="auto"/>
            <w:vAlign w:val="center"/>
            <w:hideMark/>
          </w:tcPr>
          <w:p w14:paraId="64075CE3"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9 279,24</w:t>
            </w:r>
          </w:p>
        </w:tc>
        <w:tc>
          <w:tcPr>
            <w:tcW w:w="625" w:type="pct"/>
            <w:tcBorders>
              <w:top w:val="nil"/>
              <w:left w:val="nil"/>
              <w:bottom w:val="single" w:sz="4" w:space="0" w:color="auto"/>
              <w:right w:val="single" w:sz="4" w:space="0" w:color="auto"/>
            </w:tcBorders>
            <w:shd w:val="clear" w:color="auto" w:fill="auto"/>
            <w:vAlign w:val="center"/>
            <w:hideMark/>
          </w:tcPr>
          <w:p w14:paraId="09835014" w14:textId="77777777" w:rsidR="00943E4E" w:rsidRPr="000725F1" w:rsidRDefault="00943E4E" w:rsidP="00E55B62">
            <w:pPr>
              <w:jc w:val="center"/>
              <w:rPr>
                <w:rFonts w:ascii="Myriad Pro" w:hAnsi="Myriad Pro"/>
                <w:color w:val="000000"/>
              </w:rPr>
            </w:pPr>
            <w:r w:rsidRPr="000725F1">
              <w:rPr>
                <w:rFonts w:ascii="Myriad Pro" w:hAnsi="Myriad Pro"/>
                <w:color w:val="000000"/>
                <w:sz w:val="22"/>
                <w:szCs w:val="22"/>
              </w:rPr>
              <w:t>18 664,36</w:t>
            </w:r>
          </w:p>
        </w:tc>
        <w:tc>
          <w:tcPr>
            <w:tcW w:w="1382" w:type="pct"/>
            <w:tcBorders>
              <w:top w:val="nil"/>
              <w:left w:val="nil"/>
              <w:bottom w:val="single" w:sz="4" w:space="0" w:color="auto"/>
              <w:right w:val="single" w:sz="4" w:space="0" w:color="auto"/>
            </w:tcBorders>
            <w:shd w:val="clear" w:color="auto" w:fill="auto"/>
            <w:vAlign w:val="center"/>
            <w:hideMark/>
          </w:tcPr>
          <w:p w14:paraId="0DA3BA0E" w14:textId="77777777" w:rsidR="00943E4E" w:rsidRPr="000725F1" w:rsidRDefault="00943E4E" w:rsidP="00E55B62">
            <w:pPr>
              <w:rPr>
                <w:rFonts w:ascii="Myriad Pro" w:hAnsi="Myriad Pro"/>
                <w:color w:val="000000"/>
                <w:sz w:val="20"/>
                <w:szCs w:val="20"/>
              </w:rPr>
            </w:pPr>
            <w:r w:rsidRPr="000725F1">
              <w:rPr>
                <w:rFonts w:ascii="Myriad Pro" w:hAnsi="Myriad Pro"/>
                <w:color w:val="000000"/>
                <w:sz w:val="20"/>
                <w:szCs w:val="20"/>
              </w:rPr>
              <w:t>Расходы принимаются в полном объеме на основании п. 28,п 29 Основ ценообразования № 1178</w:t>
            </w:r>
          </w:p>
        </w:tc>
      </w:tr>
      <w:tr w:rsidR="00943E4E" w:rsidRPr="000725F1" w14:paraId="5D9ABD92" w14:textId="77777777" w:rsidTr="00ED083D">
        <w:trPr>
          <w:trHeight w:val="20"/>
        </w:trPr>
        <w:tc>
          <w:tcPr>
            <w:tcW w:w="988" w:type="pct"/>
            <w:tcBorders>
              <w:top w:val="nil"/>
              <w:left w:val="single" w:sz="4" w:space="0" w:color="auto"/>
              <w:bottom w:val="single" w:sz="4" w:space="0" w:color="auto"/>
              <w:right w:val="single" w:sz="4" w:space="0" w:color="auto"/>
            </w:tcBorders>
            <w:shd w:val="clear" w:color="auto" w:fill="auto"/>
            <w:noWrap/>
            <w:hideMark/>
          </w:tcPr>
          <w:p w14:paraId="7C08BEBC" w14:textId="77777777" w:rsidR="00943E4E" w:rsidRPr="00943E4E" w:rsidRDefault="00943E4E" w:rsidP="00E55B62">
            <w:pPr>
              <w:jc w:val="right"/>
              <w:rPr>
                <w:rFonts w:ascii="Myriad Pro" w:hAnsi="Myriad Pro"/>
                <w:b/>
              </w:rPr>
            </w:pPr>
            <w:r w:rsidRPr="00943E4E">
              <w:rPr>
                <w:rFonts w:ascii="Myriad Pro" w:hAnsi="Myriad Pro"/>
                <w:b/>
                <w:sz w:val="22"/>
                <w:szCs w:val="22"/>
              </w:rPr>
              <w:t>Итого</w:t>
            </w:r>
          </w:p>
        </w:tc>
        <w:tc>
          <w:tcPr>
            <w:tcW w:w="787" w:type="pct"/>
            <w:tcBorders>
              <w:top w:val="nil"/>
              <w:left w:val="nil"/>
              <w:bottom w:val="single" w:sz="4" w:space="0" w:color="auto"/>
              <w:right w:val="single" w:sz="4" w:space="0" w:color="auto"/>
            </w:tcBorders>
            <w:shd w:val="clear" w:color="auto" w:fill="auto"/>
            <w:vAlign w:val="center"/>
            <w:hideMark/>
          </w:tcPr>
          <w:p w14:paraId="768A21CA" w14:textId="77777777" w:rsidR="00943E4E" w:rsidRPr="00943E4E" w:rsidRDefault="00943E4E" w:rsidP="00E55B62">
            <w:pPr>
              <w:rPr>
                <w:rFonts w:ascii="Myriad Pro" w:hAnsi="Myriad Pro"/>
                <w:b/>
                <w:color w:val="000000"/>
              </w:rPr>
            </w:pPr>
            <w:r w:rsidRPr="00943E4E">
              <w:rPr>
                <w:rFonts w:ascii="Myriad Pro" w:hAnsi="Myriad Pro"/>
                <w:b/>
                <w:color w:val="000000"/>
                <w:sz w:val="22"/>
                <w:szCs w:val="22"/>
              </w:rPr>
              <w:t> </w:t>
            </w:r>
          </w:p>
        </w:tc>
        <w:tc>
          <w:tcPr>
            <w:tcW w:w="590" w:type="pct"/>
            <w:tcBorders>
              <w:top w:val="nil"/>
              <w:left w:val="nil"/>
              <w:bottom w:val="single" w:sz="4" w:space="0" w:color="auto"/>
              <w:right w:val="single" w:sz="4" w:space="0" w:color="auto"/>
            </w:tcBorders>
            <w:shd w:val="clear" w:color="auto" w:fill="auto"/>
            <w:vAlign w:val="center"/>
            <w:hideMark/>
          </w:tcPr>
          <w:p w14:paraId="2C3F2703" w14:textId="77777777" w:rsidR="00943E4E" w:rsidRPr="00943E4E" w:rsidRDefault="00943E4E" w:rsidP="00E55B62">
            <w:pPr>
              <w:jc w:val="center"/>
              <w:rPr>
                <w:rFonts w:ascii="Myriad Pro" w:hAnsi="Myriad Pro"/>
                <w:b/>
                <w:color w:val="000000"/>
              </w:rPr>
            </w:pPr>
            <w:r w:rsidRPr="00943E4E">
              <w:rPr>
                <w:rFonts w:ascii="Myriad Pro" w:hAnsi="Myriad Pro"/>
                <w:b/>
                <w:color w:val="000000"/>
                <w:sz w:val="22"/>
                <w:szCs w:val="22"/>
              </w:rPr>
              <w:t xml:space="preserve">23 836,90 </w:t>
            </w:r>
          </w:p>
        </w:tc>
        <w:tc>
          <w:tcPr>
            <w:tcW w:w="627" w:type="pct"/>
            <w:tcBorders>
              <w:top w:val="nil"/>
              <w:left w:val="nil"/>
              <w:bottom w:val="single" w:sz="4" w:space="0" w:color="auto"/>
              <w:right w:val="single" w:sz="4" w:space="0" w:color="auto"/>
            </w:tcBorders>
            <w:shd w:val="clear" w:color="auto" w:fill="auto"/>
            <w:vAlign w:val="center"/>
            <w:hideMark/>
          </w:tcPr>
          <w:p w14:paraId="0DC875D6" w14:textId="77777777" w:rsidR="00943E4E" w:rsidRPr="00943E4E" w:rsidRDefault="00943E4E" w:rsidP="00E55B62">
            <w:pPr>
              <w:jc w:val="center"/>
              <w:rPr>
                <w:rFonts w:ascii="Myriad Pro" w:hAnsi="Myriad Pro"/>
                <w:b/>
                <w:color w:val="000000"/>
              </w:rPr>
            </w:pPr>
            <w:r w:rsidRPr="00943E4E">
              <w:rPr>
                <w:rFonts w:ascii="Myriad Pro" w:hAnsi="Myriad Pro"/>
                <w:b/>
                <w:color w:val="000000"/>
                <w:sz w:val="22"/>
                <w:szCs w:val="22"/>
              </w:rPr>
              <w:t xml:space="preserve">10 863,67 </w:t>
            </w:r>
          </w:p>
        </w:tc>
        <w:tc>
          <w:tcPr>
            <w:tcW w:w="625" w:type="pct"/>
            <w:tcBorders>
              <w:top w:val="nil"/>
              <w:left w:val="nil"/>
              <w:bottom w:val="single" w:sz="4" w:space="0" w:color="auto"/>
              <w:right w:val="single" w:sz="4" w:space="0" w:color="auto"/>
            </w:tcBorders>
            <w:shd w:val="clear" w:color="auto" w:fill="auto"/>
            <w:vAlign w:val="center"/>
            <w:hideMark/>
          </w:tcPr>
          <w:p w14:paraId="5E5D3AC1" w14:textId="77777777" w:rsidR="00943E4E" w:rsidRPr="00943E4E" w:rsidRDefault="00943E4E" w:rsidP="00E55B62">
            <w:pPr>
              <w:jc w:val="center"/>
              <w:rPr>
                <w:rFonts w:ascii="Myriad Pro" w:hAnsi="Myriad Pro"/>
                <w:b/>
                <w:color w:val="000000"/>
              </w:rPr>
            </w:pPr>
            <w:r w:rsidRPr="00943E4E">
              <w:rPr>
                <w:rFonts w:ascii="Myriad Pro" w:hAnsi="Myriad Pro"/>
                <w:b/>
                <w:color w:val="000000"/>
                <w:sz w:val="22"/>
                <w:szCs w:val="22"/>
              </w:rPr>
              <w:t xml:space="preserve">21 620,66 </w:t>
            </w:r>
          </w:p>
        </w:tc>
        <w:tc>
          <w:tcPr>
            <w:tcW w:w="1382" w:type="pct"/>
            <w:tcBorders>
              <w:top w:val="nil"/>
              <w:left w:val="nil"/>
              <w:bottom w:val="single" w:sz="4" w:space="0" w:color="auto"/>
              <w:right w:val="single" w:sz="4" w:space="0" w:color="auto"/>
            </w:tcBorders>
            <w:shd w:val="clear" w:color="auto" w:fill="auto"/>
            <w:noWrap/>
            <w:hideMark/>
          </w:tcPr>
          <w:p w14:paraId="39A3D7CE" w14:textId="77777777" w:rsidR="00943E4E" w:rsidRPr="000725F1" w:rsidRDefault="00943E4E" w:rsidP="00E55B62">
            <w:pPr>
              <w:rPr>
                <w:rFonts w:ascii="Myriad Pro" w:hAnsi="Myriad Pro" w:cs="Tahoma"/>
                <w:sz w:val="18"/>
                <w:szCs w:val="18"/>
              </w:rPr>
            </w:pPr>
            <w:r w:rsidRPr="000725F1">
              <w:rPr>
                <w:rFonts w:ascii="Myriad Pro" w:hAnsi="Myriad Pro" w:cs="Tahoma"/>
                <w:sz w:val="18"/>
                <w:szCs w:val="18"/>
              </w:rPr>
              <w:t> </w:t>
            </w:r>
          </w:p>
        </w:tc>
      </w:tr>
    </w:tbl>
    <w:p w14:paraId="14676BAC" w14:textId="77777777" w:rsidR="00E55B62" w:rsidRDefault="00E55B62" w:rsidP="00943E4E">
      <w:pPr>
        <w:pStyle w:val="ab"/>
        <w:spacing w:line="360" w:lineRule="auto"/>
        <w:ind w:firstLine="709"/>
        <w:rPr>
          <w:rFonts w:ascii="Myriad Pro" w:eastAsiaTheme="minorHAnsi" w:hAnsi="Myriad Pro"/>
          <w:sz w:val="26"/>
          <w:szCs w:val="26"/>
          <w:lang w:eastAsia="en-US"/>
        </w:rPr>
        <w:sectPr w:rsidR="00E55B62" w:rsidSect="00925D9B">
          <w:pgSz w:w="16838" w:h="11906" w:orient="landscape"/>
          <w:pgMar w:top="1276" w:right="1134" w:bottom="851" w:left="1134" w:header="709" w:footer="709" w:gutter="0"/>
          <w:cols w:space="708"/>
          <w:docGrid w:linePitch="360"/>
        </w:sectPr>
      </w:pPr>
    </w:p>
    <w:p w14:paraId="5E9A72F5" w14:textId="77777777" w:rsidR="00943E4E" w:rsidRPr="00943E4E" w:rsidRDefault="00943E4E" w:rsidP="00925D9B">
      <w:pPr>
        <w:autoSpaceDE w:val="0"/>
        <w:autoSpaceDN w:val="0"/>
        <w:adjustRightInd w:val="0"/>
        <w:spacing w:line="360" w:lineRule="auto"/>
        <w:ind w:firstLine="567"/>
        <w:jc w:val="both"/>
        <w:rPr>
          <w:rFonts w:ascii="Myriad Pro" w:eastAsiaTheme="minorHAnsi" w:hAnsi="Myriad Pro" w:cs="Arial"/>
          <w:sz w:val="26"/>
          <w:szCs w:val="26"/>
          <w:lang w:eastAsia="en-US"/>
        </w:rPr>
      </w:pPr>
      <w:r w:rsidRPr="00943E4E">
        <w:rPr>
          <w:rFonts w:ascii="Myriad Pro" w:eastAsiaTheme="minorHAnsi" w:hAnsi="Myriad Pro"/>
          <w:sz w:val="26"/>
          <w:szCs w:val="26"/>
          <w:lang w:eastAsia="en-US"/>
        </w:rPr>
        <w:lastRenderedPageBreak/>
        <w:t xml:space="preserve">На основании вышеизложенного, руководствуясь пунктами 28, 29 Основ ценообразования № 1178 (в редакции, действующей на момент установления тарифов на 2019 год), в соответствии с которым расходы на аренду помещений, аренду транспорта и аренду земельных участков определяются регулирующим органом в соответствии с </w:t>
      </w:r>
      <w:hyperlink r:id="rId117" w:history="1">
        <w:r w:rsidRPr="00943E4E">
          <w:rPr>
            <w:rFonts w:ascii="Myriad Pro" w:eastAsiaTheme="minorHAnsi" w:hAnsi="Myriad Pro"/>
            <w:sz w:val="26"/>
            <w:szCs w:val="26"/>
            <w:lang w:eastAsia="en-US"/>
          </w:rPr>
          <w:t>пунктом 29</w:t>
        </w:r>
      </w:hyperlink>
      <w:r w:rsidRPr="00943E4E">
        <w:rPr>
          <w:rFonts w:ascii="Myriad Pro" w:eastAsiaTheme="minorHAnsi" w:hAnsi="Myriad Pro"/>
          <w:sz w:val="26"/>
          <w:szCs w:val="26"/>
          <w:lang w:eastAsia="en-US"/>
        </w:rPr>
        <w:t>, а расходы на аренду объектов электроэнергетики, иных объектов производственного назначения определяются регулирующим органом исходя из величины амортизации и налога на имущество, относящихся к арендуемому имуществу, Исполнитель считает обоснованной сумму арендной платы в размере 21 620,66 тыс. руб.</w:t>
      </w:r>
    </w:p>
    <w:p w14:paraId="66391A29" w14:textId="77777777" w:rsidR="00943E4E" w:rsidRPr="000725F1" w:rsidRDefault="00943E4E" w:rsidP="00925D9B">
      <w:pPr>
        <w:pStyle w:val="ab"/>
        <w:spacing w:line="360" w:lineRule="auto"/>
        <w:ind w:left="0" w:firstLine="567"/>
        <w:rPr>
          <w:rFonts w:ascii="Myriad Pro" w:hAnsi="Myriad Pro"/>
          <w:sz w:val="26"/>
          <w:szCs w:val="26"/>
        </w:rPr>
      </w:pPr>
      <w:r w:rsidRPr="000725F1">
        <w:rPr>
          <w:rFonts w:ascii="Myriad Pro" w:eastAsia="Calibri" w:hAnsi="Myriad Pro"/>
          <w:sz w:val="26"/>
          <w:szCs w:val="26"/>
        </w:rPr>
        <w:t xml:space="preserve">В виду того, что Управлением по тарифам расходы по статье «Аренда» рассчитаны с нарушением п. 28, п. 29 Основ ценообразования </w:t>
      </w:r>
      <w:r w:rsidR="004C4C4D">
        <w:rPr>
          <w:rFonts w:ascii="Myriad Pro" w:eastAsia="Calibri" w:hAnsi="Myriad Pro"/>
          <w:sz w:val="26"/>
          <w:szCs w:val="26"/>
        </w:rPr>
        <w:br/>
      </w:r>
      <w:r w:rsidRPr="000725F1">
        <w:rPr>
          <w:rFonts w:ascii="Myriad Pro" w:eastAsia="Calibri" w:hAnsi="Myriad Pro"/>
          <w:sz w:val="26"/>
          <w:szCs w:val="26"/>
        </w:rPr>
        <w:t xml:space="preserve">№ 1178, Исполнитель считает, что Управлением по тарифам были необоснованно исключены при расчете расходы в размере 10 757 тыс. руб., </w:t>
      </w:r>
      <w:r w:rsidRPr="000725F1">
        <w:rPr>
          <w:rFonts w:ascii="Myriad Pro" w:hAnsi="Myriad Pro"/>
          <w:sz w:val="26"/>
          <w:szCs w:val="26"/>
        </w:rPr>
        <w:t>что влечет возникновение у филиала «Алтайэнерго» - арендатора не покрываемых тарифом расходов при осуществлении предпринимательской деятельности, в том числе по передаче электрической энергии, что создает предпосылки для возникновения убытков.</w:t>
      </w:r>
    </w:p>
    <w:p w14:paraId="37AD8C15" w14:textId="77777777" w:rsidR="00943E4E" w:rsidRPr="000725F1" w:rsidRDefault="00943E4E" w:rsidP="00925D9B">
      <w:pPr>
        <w:pStyle w:val="ab"/>
        <w:spacing w:line="360" w:lineRule="auto"/>
        <w:ind w:left="0" w:firstLine="567"/>
        <w:rPr>
          <w:rFonts w:ascii="Myriad Pro" w:hAnsi="Myriad Pro"/>
          <w:sz w:val="26"/>
          <w:szCs w:val="26"/>
        </w:rPr>
      </w:pPr>
      <w:r w:rsidRPr="000725F1">
        <w:rPr>
          <w:rFonts w:ascii="Myriad Pro" w:hAnsi="Myriad Pro"/>
          <w:sz w:val="26"/>
          <w:szCs w:val="26"/>
        </w:rPr>
        <w:t xml:space="preserve">Исполнитель также считает необходимым рекомендовать филиалу «Алтайэнерго» в материалах тарифной заявки представлять для обоснования расходов по статье </w:t>
      </w:r>
      <w:r w:rsidRPr="000725F1">
        <w:rPr>
          <w:rFonts w:ascii="Myriad Pro" w:eastAsia="Calibri" w:hAnsi="Myriad Pro"/>
          <w:sz w:val="26"/>
          <w:szCs w:val="26"/>
        </w:rPr>
        <w:t>«Аренда»</w:t>
      </w:r>
      <w:r w:rsidRPr="000725F1">
        <w:rPr>
          <w:rFonts w:ascii="Myriad Pro" w:hAnsi="Myriad Pro"/>
          <w:sz w:val="26"/>
          <w:szCs w:val="26"/>
        </w:rPr>
        <w:t>:</w:t>
      </w:r>
    </w:p>
    <w:p w14:paraId="17E3DEC4" w14:textId="77777777" w:rsidR="00943E4E" w:rsidRPr="000725F1" w:rsidRDefault="00943E4E" w:rsidP="00102FA9">
      <w:pPr>
        <w:pStyle w:val="ab"/>
        <w:numPr>
          <w:ilvl w:val="0"/>
          <w:numId w:val="70"/>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Документы, подтверждающие продление сроков действия договоров аренды на регулируемый период при наличии;</w:t>
      </w:r>
    </w:p>
    <w:p w14:paraId="1BE5D694" w14:textId="77777777" w:rsidR="00943E4E" w:rsidRPr="000725F1" w:rsidRDefault="00943E4E" w:rsidP="00102FA9">
      <w:pPr>
        <w:pStyle w:val="ab"/>
        <w:numPr>
          <w:ilvl w:val="0"/>
          <w:numId w:val="70"/>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подтверждающих документов (ведомости амортизационных отчислений, налоговых деклараций с расчетом налога по арендуемым объектам, инвентарные карточки по форме ОС-6 с указанием данных о дате ввода в эксплуатацию, сроке использования);</w:t>
      </w:r>
    </w:p>
    <w:p w14:paraId="5B65A948" w14:textId="77777777" w:rsidR="00943E4E" w:rsidRDefault="00943E4E" w:rsidP="00925D9B">
      <w:pPr>
        <w:tabs>
          <w:tab w:val="left" w:pos="993"/>
        </w:tabs>
        <w:spacing w:line="360" w:lineRule="auto"/>
        <w:ind w:firstLine="567"/>
        <w:jc w:val="both"/>
        <w:rPr>
          <w:rFonts w:ascii="Myriad Pro" w:hAnsi="Myriad Pro"/>
          <w:sz w:val="26"/>
          <w:szCs w:val="26"/>
        </w:rPr>
      </w:pPr>
      <w:r w:rsidRPr="000725F1">
        <w:rPr>
          <w:rFonts w:ascii="Myriad Pro" w:hAnsi="Myriad Pro"/>
          <w:sz w:val="26"/>
          <w:szCs w:val="26"/>
        </w:rPr>
        <w:lastRenderedPageBreak/>
        <w:t>При сумме договора свыше 500 000,00 руб. прикладывать документы, подтверждающих проведение закупочных процедур или решение закупочного комитета филиала «Алтайэнерго», утверждающего проведение неконкурентных закупок.</w:t>
      </w:r>
    </w:p>
    <w:p w14:paraId="661C0DDD" w14:textId="77777777" w:rsidR="00ED083D" w:rsidRDefault="00ED083D" w:rsidP="00943E4E">
      <w:pPr>
        <w:tabs>
          <w:tab w:val="left" w:pos="993"/>
        </w:tabs>
        <w:spacing w:line="360" w:lineRule="auto"/>
        <w:ind w:firstLine="709"/>
        <w:jc w:val="both"/>
        <w:rPr>
          <w:rFonts w:ascii="Myriad Pro" w:eastAsia="Calibri" w:hAnsi="Myriad Pro"/>
          <w:color w:val="000000" w:themeColor="text1"/>
          <w:sz w:val="26"/>
          <w:szCs w:val="26"/>
        </w:rPr>
      </w:pPr>
    </w:p>
    <w:p w14:paraId="5D4CC7E7" w14:textId="77777777" w:rsidR="000E32F5" w:rsidRPr="000E32F5" w:rsidRDefault="000E32F5" w:rsidP="000E32F5">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05" w:name="_Toc37433245"/>
      <w:bookmarkStart w:id="106" w:name="_Toc36231926"/>
      <w:bookmarkStart w:id="107" w:name="_Toc40643663"/>
      <w:bookmarkStart w:id="108" w:name="_Toc41159857"/>
      <w:r w:rsidRPr="000E32F5">
        <w:rPr>
          <w:rFonts w:ascii="Myriad Pro" w:hAnsi="Myriad Pro" w:cs="Times New Roman"/>
          <w:color w:val="4F6228" w:themeColor="accent3" w:themeShade="80"/>
          <w:sz w:val="28"/>
          <w:szCs w:val="28"/>
        </w:rPr>
        <w:t>Налоги</w:t>
      </w:r>
      <w:bookmarkEnd w:id="105"/>
      <w:bookmarkEnd w:id="106"/>
      <w:bookmarkEnd w:id="107"/>
      <w:bookmarkEnd w:id="108"/>
    </w:p>
    <w:p w14:paraId="659DC2FB"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704DFDC2"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7B0CEEDD" w14:textId="77777777" w:rsidR="000E32F5" w:rsidRPr="000E32F5" w:rsidRDefault="000E32F5" w:rsidP="00506AA9">
      <w:pPr>
        <w:pStyle w:val="ab"/>
        <w:spacing w:line="360" w:lineRule="auto"/>
        <w:ind w:left="0" w:firstLine="567"/>
        <w:rPr>
          <w:rFonts w:ascii="Myriad Pro" w:hAnsi="Myriad Pro"/>
          <w:b/>
          <w:bCs/>
          <w:i/>
          <w:sz w:val="26"/>
          <w:szCs w:val="26"/>
        </w:rPr>
      </w:pPr>
      <w:r w:rsidRPr="000E32F5">
        <w:rPr>
          <w:rFonts w:ascii="Myriad Pro" w:hAnsi="Myriad Pro"/>
          <w:b/>
          <w:bCs/>
          <w:i/>
          <w:sz w:val="26"/>
          <w:szCs w:val="26"/>
        </w:rPr>
        <w:t>Плата за землю</w:t>
      </w:r>
    </w:p>
    <w:p w14:paraId="3A348A00"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 xml:space="preserve">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w:t>
      </w:r>
    </w:p>
    <w:p w14:paraId="0C9EE344"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В соответствии с Налоговым Кодексом РФ (часть вторая) Российской Федерации гл. 31 «Земельный налог» Объектом налогообложения признаются земельные участки, расположенные в пределах муниципального образования, на территории которого введен налог (ст.389).</w:t>
      </w:r>
    </w:p>
    <w:p w14:paraId="46816332"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 xml:space="preserve">Налоговая база определяется как кадастровая стоимость земельных участков, признаваемых объектом налогообложения в соответствии со </w:t>
      </w:r>
      <w:hyperlink r:id="rId118" w:history="1">
        <w:r w:rsidRPr="000E32F5">
          <w:rPr>
            <w:rFonts w:ascii="Myriad Pro" w:hAnsi="Myriad Pro"/>
            <w:sz w:val="26"/>
            <w:szCs w:val="26"/>
          </w:rPr>
          <w:t>статьей 389</w:t>
        </w:r>
      </w:hyperlink>
      <w:r w:rsidRPr="000E32F5">
        <w:rPr>
          <w:rFonts w:ascii="Myriad Pro" w:hAnsi="Myriad Pro"/>
          <w:sz w:val="26"/>
          <w:szCs w:val="26"/>
        </w:rPr>
        <w:t xml:space="preserve"> настоящего Кодекса. Кадастровая стоимость земельного участка определяется в соответствии с земельным законодательством Российской Федерации (ст. 390).</w:t>
      </w:r>
    </w:p>
    <w:p w14:paraId="6CC7578B"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Налоговые ставки устанавливаются нормативными правовыми актами представительных органов муниципальных образований и не могут превышать:</w:t>
      </w:r>
    </w:p>
    <w:p w14:paraId="36765C4B"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1) 0,3 процента в отношении земельных участков:</w:t>
      </w:r>
    </w:p>
    <w:p w14:paraId="75BF7931"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lastRenderedPageBreak/>
        <w:t>- 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4D9945BC"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 xml:space="preserve">- занятых </w:t>
      </w:r>
      <w:hyperlink r:id="rId119" w:history="1">
        <w:r w:rsidRPr="000E32F5">
          <w:rPr>
            <w:rFonts w:ascii="Myriad Pro" w:hAnsi="Myriad Pro"/>
            <w:sz w:val="26"/>
            <w:szCs w:val="26"/>
          </w:rPr>
          <w:t>жилищным фондом</w:t>
        </w:r>
      </w:hyperlink>
      <w:r w:rsidRPr="000E32F5">
        <w:rPr>
          <w:rFonts w:ascii="Myriad Pro" w:hAnsi="Myriad Pro"/>
          <w:sz w:val="26"/>
          <w:szCs w:val="26"/>
        </w:rPr>
        <w:t xml:space="preserve"> и объектами инженерной инфраструктуры жилищно-коммунального комплекса (за исключением доли в праве на земельный 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0C151DBC"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 xml:space="preserve">- приобретенных (предоставленных) для </w:t>
      </w:r>
      <w:hyperlink r:id="rId120" w:history="1">
        <w:r w:rsidRPr="000E32F5">
          <w:rPr>
            <w:rFonts w:ascii="Myriad Pro" w:hAnsi="Myriad Pro"/>
            <w:sz w:val="26"/>
            <w:szCs w:val="26"/>
          </w:rPr>
          <w:t>личного подсобного хозяйства</w:t>
        </w:r>
      </w:hyperlink>
      <w:r w:rsidRPr="000E32F5">
        <w:rPr>
          <w:rFonts w:ascii="Myriad Pro" w:hAnsi="Myriad Pro"/>
          <w:sz w:val="26"/>
          <w:szCs w:val="26"/>
        </w:rPr>
        <w:t>, садоводства, огородничества или животноводства, а также дачного хозяйства;</w:t>
      </w:r>
    </w:p>
    <w:p w14:paraId="21226002"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 xml:space="preserve">- ограниченных в обороте в соответствии с </w:t>
      </w:r>
      <w:hyperlink r:id="rId121" w:history="1">
        <w:r w:rsidRPr="000E32F5">
          <w:rPr>
            <w:rFonts w:ascii="Myriad Pro" w:hAnsi="Myriad Pro"/>
            <w:sz w:val="26"/>
            <w:szCs w:val="26"/>
          </w:rPr>
          <w:t>законодательством</w:t>
        </w:r>
      </w:hyperlink>
      <w:r w:rsidRPr="000E32F5">
        <w:rPr>
          <w:rFonts w:ascii="Myriad Pro" w:hAnsi="Myriad Pro"/>
          <w:sz w:val="26"/>
          <w:szCs w:val="26"/>
        </w:rPr>
        <w:t xml:space="preserve"> Российской Федерации, предоставленных для обеспечения обороны, безопасности и таможенных нужд;</w:t>
      </w:r>
    </w:p>
    <w:p w14:paraId="3EC9F4BC"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2) 1,5 процента в отношении прочих земельных участков.</w:t>
      </w:r>
    </w:p>
    <w:p w14:paraId="64BE9920" w14:textId="77777777" w:rsidR="000E32F5" w:rsidRPr="000E32F5" w:rsidRDefault="000E32F5" w:rsidP="00506AA9">
      <w:pPr>
        <w:pStyle w:val="ab"/>
        <w:spacing w:line="360" w:lineRule="auto"/>
        <w:ind w:left="0" w:firstLine="567"/>
        <w:rPr>
          <w:rFonts w:ascii="Myriad Pro" w:hAnsi="Myriad Pro"/>
          <w:b/>
          <w:bCs/>
          <w:i/>
          <w:sz w:val="26"/>
          <w:szCs w:val="26"/>
        </w:rPr>
      </w:pPr>
      <w:r w:rsidRPr="000E32F5">
        <w:rPr>
          <w:rFonts w:ascii="Myriad Pro" w:hAnsi="Myriad Pro"/>
          <w:b/>
          <w:bCs/>
          <w:i/>
          <w:sz w:val="26"/>
          <w:szCs w:val="26"/>
        </w:rPr>
        <w:t>Налог на имущество</w:t>
      </w:r>
    </w:p>
    <w:p w14:paraId="7F054FBD"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Порядок исчисления налога на имущество организаций осуществляется в соответстви</w:t>
      </w:r>
      <w:r w:rsidR="004C4C4D">
        <w:rPr>
          <w:rFonts w:ascii="Myriad Pro" w:hAnsi="Myriad Pro"/>
          <w:sz w:val="26"/>
          <w:szCs w:val="26"/>
        </w:rPr>
        <w:t>и</w:t>
      </w:r>
      <w:r w:rsidRPr="000E32F5">
        <w:rPr>
          <w:rFonts w:ascii="Myriad Pro" w:hAnsi="Myriad Pro"/>
          <w:sz w:val="26"/>
          <w:szCs w:val="26"/>
        </w:rPr>
        <w:t xml:space="preserve"> с главой 30 ч. 2 НК РФ </w:t>
      </w:r>
      <w:r w:rsidR="004C4C4D" w:rsidRPr="000E32F5">
        <w:rPr>
          <w:rFonts w:ascii="Myriad Pro" w:hAnsi="Myriad Pro"/>
          <w:sz w:val="26"/>
          <w:szCs w:val="26"/>
        </w:rPr>
        <w:t>«</w:t>
      </w:r>
      <w:r w:rsidRPr="000E32F5">
        <w:rPr>
          <w:rFonts w:ascii="Myriad Pro" w:hAnsi="Myriad Pro"/>
          <w:sz w:val="26"/>
          <w:szCs w:val="26"/>
        </w:rPr>
        <w:t>Налог на имущество организаций</w:t>
      </w:r>
      <w:r w:rsidR="004C4C4D" w:rsidRPr="000E32F5">
        <w:rPr>
          <w:rFonts w:ascii="Myriad Pro" w:hAnsi="Myriad Pro"/>
          <w:sz w:val="26"/>
          <w:szCs w:val="26"/>
        </w:rPr>
        <w:t>»</w:t>
      </w:r>
      <w:r w:rsidRPr="000E32F5">
        <w:rPr>
          <w:rFonts w:ascii="Myriad Pro" w:hAnsi="Myriad Pro"/>
          <w:sz w:val="26"/>
          <w:szCs w:val="26"/>
        </w:rPr>
        <w:t>.</w:t>
      </w:r>
    </w:p>
    <w:p w14:paraId="09D1142D"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Объектом налогообложения для российских организаций признается движимое и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(ст. 374 НК РФ).</w:t>
      </w:r>
    </w:p>
    <w:p w14:paraId="34FFC868"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В рамках ст. 375 НК РФ налоговая база определяется как среднегодовая стоимость имущества, признаваемого объектом налогообложения.</w:t>
      </w:r>
    </w:p>
    <w:p w14:paraId="53B81140"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w:t>
      </w:r>
    </w:p>
    <w:p w14:paraId="577AAB6D"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 xml:space="preserve">П. 3.3. Налоговые ставки, определяемые законами субъектов Российской Федерации в отношении имущества, указанного в пункте 25 статьи 381 Налогового </w:t>
      </w:r>
      <w:r w:rsidRPr="000E32F5">
        <w:rPr>
          <w:rFonts w:ascii="Myriad Pro" w:hAnsi="Myriad Pro"/>
          <w:sz w:val="26"/>
          <w:szCs w:val="26"/>
        </w:rPr>
        <w:lastRenderedPageBreak/>
        <w:t>Кодекса, не освобожденного от налогообложения в соответствии со статьей 381.1 настоящего Кодекса, не могут превышать в 2018 году 1,1 % (в отношении движимого имущества).</w:t>
      </w:r>
    </w:p>
    <w:p w14:paraId="180F5303"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135F364C" w14:textId="77777777" w:rsidR="00506AA9" w:rsidRDefault="00506AA9" w:rsidP="00506AA9">
      <w:pPr>
        <w:pStyle w:val="ab"/>
        <w:spacing w:line="360" w:lineRule="auto"/>
        <w:ind w:left="0" w:firstLine="567"/>
        <w:rPr>
          <w:rFonts w:ascii="Myriad Pro" w:hAnsi="Myriad Pro"/>
          <w:b/>
          <w:bCs/>
          <w:sz w:val="26"/>
          <w:szCs w:val="26"/>
        </w:rPr>
      </w:pPr>
    </w:p>
    <w:p w14:paraId="1EF04879" w14:textId="2985F6F1" w:rsidR="000E32F5" w:rsidRPr="000E32F5" w:rsidRDefault="000E32F5" w:rsidP="00506AA9">
      <w:pPr>
        <w:pStyle w:val="ab"/>
        <w:spacing w:line="360" w:lineRule="auto"/>
        <w:ind w:left="0" w:firstLine="567"/>
        <w:rPr>
          <w:rFonts w:ascii="Myriad Pro" w:hAnsi="Myriad Pro"/>
          <w:b/>
          <w:bCs/>
          <w:sz w:val="26"/>
          <w:szCs w:val="26"/>
        </w:rPr>
      </w:pPr>
      <w:r w:rsidRPr="000E32F5">
        <w:rPr>
          <w:rFonts w:ascii="Myriad Pro" w:hAnsi="Myriad Pro"/>
          <w:b/>
          <w:bCs/>
          <w:sz w:val="26"/>
          <w:szCs w:val="26"/>
        </w:rPr>
        <w:t>Прочие налоги и сборы:</w:t>
      </w:r>
    </w:p>
    <w:p w14:paraId="03190E25" w14:textId="77777777" w:rsidR="000E32F5" w:rsidRPr="000E32F5" w:rsidRDefault="000E32F5" w:rsidP="00506AA9">
      <w:pPr>
        <w:pStyle w:val="ab"/>
        <w:spacing w:line="360" w:lineRule="auto"/>
        <w:ind w:left="0" w:firstLine="567"/>
        <w:rPr>
          <w:rFonts w:ascii="Myriad Pro" w:hAnsi="Myriad Pro"/>
          <w:b/>
          <w:bCs/>
          <w:i/>
          <w:sz w:val="26"/>
          <w:szCs w:val="26"/>
        </w:rPr>
      </w:pPr>
      <w:r w:rsidRPr="000E32F5">
        <w:rPr>
          <w:rFonts w:ascii="Myriad Pro" w:hAnsi="Myriad Pro"/>
          <w:b/>
          <w:bCs/>
          <w:i/>
          <w:sz w:val="26"/>
          <w:szCs w:val="26"/>
        </w:rPr>
        <w:t>Транспортный налог</w:t>
      </w:r>
    </w:p>
    <w:p w14:paraId="73406027"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07B5B9A6"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Объектом налогообложения признаются автомобили, мотоциклы, мотороллеры, автобусы и другие самоходные машины и механизмы на пневманическом и гусеничном ходу, самолеты, вертолеты, теплоходы, яхты, парусные суда, катера, снегоходы, мотосани, моторные лодки, гидроциклы, несамоходные (буксируемые суда) и другие водные и воздушные транспортные средства (далее-транспортные средства), зарегистрированные в установленном порядке в соответствии с законодательством Российской Федерации (ст. 358 НК РФ).</w:t>
      </w:r>
    </w:p>
    <w:p w14:paraId="619FDB10" w14:textId="77777777" w:rsidR="000E32F5" w:rsidRPr="000E32F5" w:rsidRDefault="000E32F5" w:rsidP="00925D9B">
      <w:pPr>
        <w:tabs>
          <w:tab w:val="right" w:pos="9348"/>
        </w:tabs>
        <w:spacing w:line="360" w:lineRule="auto"/>
        <w:ind w:firstLine="567"/>
        <w:jc w:val="both"/>
        <w:rPr>
          <w:rFonts w:ascii="Myriad Pro" w:hAnsi="Myriad Pro"/>
          <w:sz w:val="26"/>
          <w:szCs w:val="26"/>
        </w:rPr>
      </w:pPr>
      <w:r w:rsidRPr="000E32F5">
        <w:rPr>
          <w:rFonts w:ascii="Myriad Pro" w:hAnsi="Myriad Pro"/>
          <w:sz w:val="26"/>
          <w:szCs w:val="26"/>
        </w:rPr>
        <w:t>В соответствии со ст. 359 НК РФ налоговая база в отношении транспортных средств, имеющих двигатели, определяется как мощность двигателя транспортного средства в лошадиных силах.</w:t>
      </w:r>
    </w:p>
    <w:p w14:paraId="4CA3D2C6" w14:textId="77777777" w:rsidR="000E32F5" w:rsidRPr="000E32F5" w:rsidRDefault="000E32F5" w:rsidP="00925D9B">
      <w:pPr>
        <w:tabs>
          <w:tab w:val="right" w:pos="9348"/>
        </w:tabs>
        <w:spacing w:line="360" w:lineRule="auto"/>
        <w:ind w:firstLine="567"/>
        <w:jc w:val="both"/>
        <w:rPr>
          <w:rFonts w:ascii="Myriad Pro" w:hAnsi="Myriad Pro"/>
          <w:sz w:val="26"/>
          <w:szCs w:val="26"/>
        </w:rPr>
      </w:pPr>
      <w:r w:rsidRPr="000E32F5">
        <w:rPr>
          <w:rFonts w:ascii="Myriad Pro" w:hAnsi="Myriad Pro"/>
          <w:sz w:val="26"/>
          <w:szCs w:val="26"/>
        </w:rPr>
        <w:t xml:space="preserve">Статьей 361 НК РФ налоговые ставки устанавливаются законами субъектов Российской Федерации (Законом АК № 66-ЗС от 10.10.2002), в зависимости от мощности двигателя, тяги реактивного двигателя или вaловoй вместимости </w:t>
      </w:r>
      <w:r w:rsidRPr="000E32F5">
        <w:rPr>
          <w:rFonts w:ascii="Myriad Pro" w:hAnsi="Myriad Pro"/>
          <w:sz w:val="26"/>
          <w:szCs w:val="26"/>
        </w:rPr>
        <w:lastRenderedPageBreak/>
        <w:t>двигателя, одну регистровую тонну транспортного средства или одну единицу транспортного средства.</w:t>
      </w:r>
    </w:p>
    <w:p w14:paraId="43D9C73A" w14:textId="77777777" w:rsidR="000E32F5" w:rsidRPr="000E32F5" w:rsidRDefault="000E32F5" w:rsidP="00925D9B">
      <w:pPr>
        <w:spacing w:line="360" w:lineRule="auto"/>
        <w:ind w:left="80" w:right="20" w:firstLine="567"/>
        <w:jc w:val="both"/>
        <w:rPr>
          <w:rFonts w:ascii="Myriad Pro" w:hAnsi="Myriad Pro"/>
          <w:sz w:val="26"/>
          <w:szCs w:val="26"/>
        </w:rPr>
      </w:pPr>
      <w:r w:rsidRPr="000E32F5">
        <w:rPr>
          <w:rFonts w:ascii="Myriad Pro" w:hAnsi="Myriad Pro"/>
          <w:sz w:val="26"/>
          <w:szCs w:val="26"/>
        </w:rPr>
        <w:t>Порядок исчисления суммы налога и сумм авансовых платежей осуществляется в рамках ст. 362 НК РФ.</w:t>
      </w:r>
    </w:p>
    <w:p w14:paraId="4C471F34" w14:textId="77777777" w:rsidR="00506AA9" w:rsidRDefault="00506AA9" w:rsidP="00506AA9">
      <w:pPr>
        <w:pStyle w:val="ab"/>
        <w:spacing w:line="360" w:lineRule="auto"/>
        <w:ind w:left="0" w:firstLine="567"/>
        <w:rPr>
          <w:rFonts w:ascii="Myriad Pro" w:hAnsi="Myriad Pro"/>
          <w:b/>
          <w:bCs/>
          <w:i/>
          <w:sz w:val="26"/>
          <w:szCs w:val="26"/>
        </w:rPr>
      </w:pPr>
    </w:p>
    <w:p w14:paraId="14BCD8FC" w14:textId="6A760267" w:rsidR="000E32F5" w:rsidRPr="000E32F5" w:rsidRDefault="000E32F5" w:rsidP="00506AA9">
      <w:pPr>
        <w:pStyle w:val="ab"/>
        <w:spacing w:line="360" w:lineRule="auto"/>
        <w:ind w:left="0" w:firstLine="567"/>
        <w:rPr>
          <w:rFonts w:ascii="Myriad Pro" w:hAnsi="Myriad Pro"/>
          <w:b/>
          <w:bCs/>
          <w:sz w:val="26"/>
          <w:szCs w:val="26"/>
        </w:rPr>
      </w:pPr>
      <w:r w:rsidRPr="000E32F5">
        <w:rPr>
          <w:rFonts w:ascii="Myriad Pro" w:hAnsi="Myriad Pro"/>
          <w:b/>
          <w:bCs/>
          <w:i/>
          <w:sz w:val="26"/>
          <w:szCs w:val="26"/>
        </w:rPr>
        <w:t>Экологические платежи</w:t>
      </w:r>
    </w:p>
    <w:p w14:paraId="2BDCF804"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Федеральным законом от 10.01.2002 № 7-ФЗ «Об охране окружающей среды» определено, что объектами охраны окружающей среды от загрязнения, истощения, деградации, порчи, уничтожения и иного негативного воздействия хозяйственной и иной деятельности являются: земли, недра, почвы; поверхностные и подземные воды; леса и иная растительность, атмосферный воздух и т.д.</w:t>
      </w:r>
    </w:p>
    <w:p w14:paraId="57237B55"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Негативное воздействие на окружающую среду является платным.</w:t>
      </w:r>
    </w:p>
    <w:p w14:paraId="073F4978" w14:textId="77777777" w:rsidR="000E32F5" w:rsidRPr="000E32F5" w:rsidRDefault="000E32F5" w:rsidP="00925D9B">
      <w:pPr>
        <w:pStyle w:val="ConsPlusNormal"/>
        <w:tabs>
          <w:tab w:val="left" w:pos="4820"/>
        </w:tabs>
        <w:spacing w:line="360" w:lineRule="auto"/>
        <w:ind w:firstLine="567"/>
        <w:jc w:val="both"/>
        <w:rPr>
          <w:rFonts w:ascii="Myriad Pro" w:hAnsi="Myriad Pro"/>
          <w:sz w:val="26"/>
          <w:szCs w:val="26"/>
        </w:rPr>
      </w:pPr>
      <w:r w:rsidRPr="000E32F5">
        <w:rPr>
          <w:rFonts w:ascii="Myriad Pro" w:hAnsi="Myriad Pro"/>
          <w:sz w:val="26"/>
          <w:szCs w:val="26"/>
        </w:rPr>
        <w:t>Постановление Правительства Российской Федерации от 03.03.2017 № 255 «Об исчислении и взимании платы за негативное воздействие на окружающую среду» предусматривает взимание платы за следующие виды вредного воздействия на окружающую природную среду:</w:t>
      </w:r>
    </w:p>
    <w:p w14:paraId="21F22F0D" w14:textId="77777777" w:rsidR="000E32F5" w:rsidRPr="001C7112" w:rsidRDefault="000E32F5" w:rsidP="00102FA9">
      <w:pPr>
        <w:pStyle w:val="ab"/>
        <w:numPr>
          <w:ilvl w:val="0"/>
          <w:numId w:val="92"/>
        </w:numPr>
        <w:autoSpaceDE w:val="0"/>
        <w:autoSpaceDN w:val="0"/>
        <w:adjustRightInd w:val="0"/>
        <w:spacing w:line="360" w:lineRule="auto"/>
        <w:ind w:left="993" w:hanging="284"/>
        <w:rPr>
          <w:rFonts w:ascii="Myriad Pro" w:hAnsi="Myriad Pro"/>
          <w:sz w:val="26"/>
          <w:szCs w:val="26"/>
        </w:rPr>
      </w:pPr>
      <w:r w:rsidRPr="001C7112">
        <w:rPr>
          <w:rFonts w:ascii="Myriad Pro" w:hAnsi="Myriad Pro"/>
          <w:sz w:val="26"/>
          <w:szCs w:val="26"/>
        </w:rPr>
        <w:t>выброс в атмосферу загрязняющих веществ от стационарных и передвижных источников;</w:t>
      </w:r>
    </w:p>
    <w:p w14:paraId="6303D0E0" w14:textId="77777777" w:rsidR="000E32F5" w:rsidRPr="001C7112" w:rsidRDefault="000E32F5" w:rsidP="00102FA9">
      <w:pPr>
        <w:pStyle w:val="ab"/>
        <w:numPr>
          <w:ilvl w:val="0"/>
          <w:numId w:val="92"/>
        </w:numPr>
        <w:autoSpaceDE w:val="0"/>
        <w:autoSpaceDN w:val="0"/>
        <w:adjustRightInd w:val="0"/>
        <w:spacing w:line="360" w:lineRule="auto"/>
        <w:ind w:left="993" w:hanging="284"/>
        <w:rPr>
          <w:rFonts w:ascii="Myriad Pro" w:hAnsi="Myriad Pro"/>
          <w:sz w:val="26"/>
          <w:szCs w:val="26"/>
        </w:rPr>
      </w:pPr>
      <w:r w:rsidRPr="001C7112">
        <w:rPr>
          <w:rFonts w:ascii="Myriad Pro" w:hAnsi="Myriad Pro"/>
          <w:sz w:val="26"/>
          <w:szCs w:val="26"/>
        </w:rPr>
        <w:t>сброс загрязняющих веществ в поверхностные и подземные водные объекты;</w:t>
      </w:r>
    </w:p>
    <w:p w14:paraId="24710256" w14:textId="77777777" w:rsidR="000E32F5" w:rsidRPr="001C7112" w:rsidRDefault="000E32F5" w:rsidP="00102FA9">
      <w:pPr>
        <w:pStyle w:val="ab"/>
        <w:numPr>
          <w:ilvl w:val="0"/>
          <w:numId w:val="92"/>
        </w:numPr>
        <w:autoSpaceDE w:val="0"/>
        <w:autoSpaceDN w:val="0"/>
        <w:adjustRightInd w:val="0"/>
        <w:spacing w:line="360" w:lineRule="auto"/>
        <w:ind w:left="993" w:hanging="284"/>
        <w:rPr>
          <w:rFonts w:ascii="Myriad Pro" w:hAnsi="Myriad Pro"/>
          <w:sz w:val="26"/>
          <w:szCs w:val="26"/>
        </w:rPr>
      </w:pPr>
      <w:r w:rsidRPr="001C7112">
        <w:rPr>
          <w:rFonts w:ascii="Myriad Pro" w:hAnsi="Myriad Pro"/>
          <w:sz w:val="26"/>
          <w:szCs w:val="26"/>
        </w:rPr>
        <w:t>размещение отходов;</w:t>
      </w:r>
    </w:p>
    <w:p w14:paraId="1E73525E" w14:textId="77777777" w:rsidR="000E32F5" w:rsidRPr="001C7112" w:rsidRDefault="000E32F5" w:rsidP="00102FA9">
      <w:pPr>
        <w:pStyle w:val="ab"/>
        <w:numPr>
          <w:ilvl w:val="0"/>
          <w:numId w:val="92"/>
        </w:numPr>
        <w:autoSpaceDE w:val="0"/>
        <w:autoSpaceDN w:val="0"/>
        <w:adjustRightInd w:val="0"/>
        <w:spacing w:line="360" w:lineRule="auto"/>
        <w:ind w:left="993" w:hanging="284"/>
        <w:rPr>
          <w:rFonts w:ascii="Myriad Pro" w:hAnsi="Myriad Pro"/>
          <w:sz w:val="26"/>
          <w:szCs w:val="26"/>
        </w:rPr>
      </w:pPr>
      <w:r w:rsidRPr="001C7112">
        <w:rPr>
          <w:rFonts w:ascii="Myriad Pro" w:hAnsi="Myriad Pro"/>
          <w:sz w:val="26"/>
          <w:szCs w:val="26"/>
        </w:rPr>
        <w:t>другие виды вредного воздействия (шум, вибрация, электромагнитные и радиационные воздействия и иные виды негативного воздействия на окружающую среду).</w:t>
      </w:r>
    </w:p>
    <w:p w14:paraId="492BB1AC" w14:textId="77777777" w:rsidR="000E32F5" w:rsidRPr="000E32F5" w:rsidRDefault="000E32F5" w:rsidP="00925D9B">
      <w:pPr>
        <w:pStyle w:val="ConsPlusNormal"/>
        <w:spacing w:line="360" w:lineRule="auto"/>
        <w:ind w:firstLine="567"/>
        <w:jc w:val="both"/>
        <w:rPr>
          <w:rFonts w:ascii="Myriad Pro" w:hAnsi="Myriad Pro"/>
          <w:sz w:val="26"/>
          <w:szCs w:val="26"/>
        </w:rPr>
      </w:pPr>
      <w:r w:rsidRPr="000E32F5">
        <w:rPr>
          <w:rFonts w:ascii="Myriad Pro" w:hAnsi="Myriad Pro"/>
          <w:sz w:val="26"/>
          <w:szCs w:val="26"/>
        </w:rPr>
        <w:t xml:space="preserve">Нормативы платы за негативное воздействие на окружающую природную среду установлены </w:t>
      </w:r>
      <w:hyperlink r:id="rId122" w:history="1">
        <w:r w:rsidRPr="000E32F5">
          <w:rPr>
            <w:rFonts w:ascii="Myriad Pro" w:hAnsi="Myriad Pro"/>
            <w:sz w:val="26"/>
            <w:szCs w:val="26"/>
          </w:rPr>
          <w:t>Постановлением</w:t>
        </w:r>
      </w:hyperlink>
      <w:r w:rsidRPr="000E32F5">
        <w:rPr>
          <w:rFonts w:ascii="Myriad Pro" w:hAnsi="Myriad Pro"/>
          <w:sz w:val="26"/>
          <w:szCs w:val="26"/>
        </w:rPr>
        <w:t xml:space="preserve"> Правительства РФ от 13.09.2016 № 913 «О ставках платы за негативное воздействие на окружающую среду и дополнительных коэффициентах».</w:t>
      </w:r>
    </w:p>
    <w:p w14:paraId="2C4BDEF0" w14:textId="77777777" w:rsidR="000E32F5" w:rsidRPr="000E32F5" w:rsidRDefault="000E32F5" w:rsidP="00925D9B">
      <w:pPr>
        <w:autoSpaceDE w:val="0"/>
        <w:autoSpaceDN w:val="0"/>
        <w:adjustRightInd w:val="0"/>
        <w:spacing w:line="360" w:lineRule="auto"/>
        <w:ind w:firstLine="567"/>
        <w:contextualSpacing/>
        <w:jc w:val="both"/>
        <w:rPr>
          <w:rFonts w:ascii="Myriad Pro" w:hAnsi="Myriad Pro"/>
          <w:sz w:val="26"/>
          <w:szCs w:val="26"/>
        </w:rPr>
      </w:pPr>
      <w:r w:rsidRPr="000E32F5">
        <w:rPr>
          <w:rFonts w:ascii="Myriad Pro" w:hAnsi="Myriad Pro"/>
          <w:sz w:val="26"/>
          <w:szCs w:val="26"/>
        </w:rPr>
        <w:t>Устанавливается два вида базовых нормативов платы:</w:t>
      </w:r>
    </w:p>
    <w:p w14:paraId="75B473A7" w14:textId="77777777" w:rsidR="000E32F5" w:rsidRPr="000E32F5" w:rsidRDefault="000E32F5" w:rsidP="00925D9B">
      <w:pPr>
        <w:autoSpaceDE w:val="0"/>
        <w:autoSpaceDN w:val="0"/>
        <w:adjustRightInd w:val="0"/>
        <w:spacing w:line="360" w:lineRule="auto"/>
        <w:ind w:firstLine="567"/>
        <w:contextualSpacing/>
        <w:jc w:val="both"/>
        <w:rPr>
          <w:rFonts w:ascii="Myriad Pro" w:hAnsi="Myriad Pro"/>
          <w:sz w:val="26"/>
          <w:szCs w:val="26"/>
        </w:rPr>
      </w:pPr>
      <w:r w:rsidRPr="000E32F5">
        <w:rPr>
          <w:rFonts w:ascii="Myriad Pro" w:hAnsi="Myriad Pro"/>
          <w:sz w:val="26"/>
          <w:szCs w:val="26"/>
        </w:rPr>
        <w:lastRenderedPageBreak/>
        <w:t>а) за выбросы, сбросы загрязняющих веществ, размещение отходов, другие виды вредного воздействия в пределах допустимых нормативов;</w:t>
      </w:r>
    </w:p>
    <w:p w14:paraId="26C5BF09" w14:textId="77777777" w:rsidR="000E32F5" w:rsidRPr="000E32F5" w:rsidRDefault="000E32F5" w:rsidP="00506AA9">
      <w:pPr>
        <w:widowControl w:val="0"/>
        <w:autoSpaceDE w:val="0"/>
        <w:autoSpaceDN w:val="0"/>
        <w:adjustRightInd w:val="0"/>
        <w:spacing w:line="360" w:lineRule="auto"/>
        <w:ind w:firstLine="567"/>
        <w:contextualSpacing/>
        <w:jc w:val="both"/>
        <w:rPr>
          <w:rFonts w:ascii="Myriad Pro" w:hAnsi="Myriad Pro"/>
          <w:sz w:val="26"/>
          <w:szCs w:val="26"/>
        </w:rPr>
      </w:pPr>
      <w:r w:rsidRPr="000E32F5">
        <w:rPr>
          <w:rFonts w:ascii="Myriad Pro" w:hAnsi="Myriad Pro"/>
          <w:sz w:val="26"/>
          <w:szCs w:val="26"/>
        </w:rPr>
        <w:t>б) за выбросы, сбросы загрязняющих веществ, размещение отходов, другие виды вредного воздействия в пределах установленных лимитов (временно согласованных нормативов).</w:t>
      </w:r>
    </w:p>
    <w:p w14:paraId="0B3E8F5E" w14:textId="77777777" w:rsidR="000E32F5" w:rsidRPr="000E32F5" w:rsidRDefault="000E32F5" w:rsidP="00506AA9">
      <w:pPr>
        <w:widowControl w:val="0"/>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 xml:space="preserve">Базовые </w:t>
      </w:r>
      <w:hyperlink r:id="rId123" w:history="1">
        <w:r w:rsidRPr="000E32F5">
          <w:rPr>
            <w:rFonts w:ascii="Myriad Pro" w:hAnsi="Myriad Pro"/>
            <w:sz w:val="26"/>
            <w:szCs w:val="26"/>
          </w:rPr>
          <w:t>нормативы платы</w:t>
        </w:r>
      </w:hyperlink>
      <w:r w:rsidRPr="000E32F5">
        <w:rPr>
          <w:rFonts w:ascii="Myriad Pro" w:hAnsi="Myriad Pro"/>
          <w:sz w:val="26"/>
          <w:szCs w:val="26"/>
        </w:rPr>
        <w:t xml:space="preserve"> устанавливаются по каждому ингредиенту загрязняющего вещества (отхода), виду вредного воздействия с учетом степени опасности их для окружающей природной среды и здоровья населения.</w:t>
      </w:r>
    </w:p>
    <w:p w14:paraId="7A0ECD7B"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Дифференцированные ставки платы определяются умножением базовых нормативов платы на коэффициенты, учитывающие экологические факторы.</w:t>
      </w:r>
    </w:p>
    <w:p w14:paraId="0BD41EEA" w14:textId="77777777" w:rsidR="00506AA9" w:rsidRDefault="00506AA9" w:rsidP="00506AA9">
      <w:pPr>
        <w:pStyle w:val="ab"/>
        <w:spacing w:line="360" w:lineRule="auto"/>
        <w:ind w:left="567"/>
        <w:rPr>
          <w:rFonts w:ascii="Myriad Pro" w:hAnsi="Myriad Pro"/>
          <w:b/>
          <w:bCs/>
          <w:i/>
          <w:sz w:val="26"/>
          <w:szCs w:val="26"/>
        </w:rPr>
      </w:pPr>
    </w:p>
    <w:p w14:paraId="24EDDAB3" w14:textId="5F84FC69" w:rsidR="000E32F5" w:rsidRPr="000725F1" w:rsidRDefault="000E32F5" w:rsidP="00506AA9">
      <w:pPr>
        <w:pStyle w:val="ab"/>
        <w:spacing w:line="360" w:lineRule="auto"/>
        <w:ind w:left="567"/>
        <w:rPr>
          <w:rFonts w:ascii="Myriad Pro" w:hAnsi="Myriad Pro"/>
          <w:b/>
          <w:bCs/>
          <w:i/>
          <w:sz w:val="26"/>
          <w:szCs w:val="26"/>
        </w:rPr>
      </w:pPr>
      <w:r w:rsidRPr="000725F1">
        <w:rPr>
          <w:rFonts w:ascii="Myriad Pro" w:hAnsi="Myriad Pro"/>
          <w:b/>
          <w:bCs/>
          <w:i/>
          <w:sz w:val="26"/>
          <w:szCs w:val="26"/>
        </w:rPr>
        <w:t>Водный налог</w:t>
      </w:r>
    </w:p>
    <w:p w14:paraId="53EBD7F9"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Величина водного налога является расчетной и определяется в соответствии с Главой 25.2 Статья 333.8 Налогового Кодекса РФ. </w:t>
      </w:r>
    </w:p>
    <w:p w14:paraId="19C94839"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пунктом 28 Основ ценообразования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p w14:paraId="512F71D6" w14:textId="77777777" w:rsidR="00506AA9" w:rsidRDefault="00506AA9" w:rsidP="00506AA9">
      <w:pPr>
        <w:spacing w:line="360" w:lineRule="auto"/>
        <w:rPr>
          <w:rFonts w:ascii="Myriad Pro" w:hAnsi="Myriad Pro"/>
          <w:b/>
          <w:bCs/>
          <w:sz w:val="26"/>
          <w:szCs w:val="26"/>
        </w:rPr>
      </w:pPr>
    </w:p>
    <w:p w14:paraId="59E4613C" w14:textId="597AA597" w:rsidR="000E32F5" w:rsidRPr="000725F1" w:rsidRDefault="000E32F5" w:rsidP="00506AA9">
      <w:pPr>
        <w:spacing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29733349" w14:textId="77777777" w:rsidR="000E32F5" w:rsidRPr="000725F1" w:rsidRDefault="000E32F5" w:rsidP="00925D9B">
      <w:pPr>
        <w:spacing w:before="120" w:line="360" w:lineRule="auto"/>
        <w:ind w:firstLine="567"/>
        <w:jc w:val="both"/>
        <w:rPr>
          <w:rFonts w:ascii="Myriad Pro" w:hAnsi="Myriad Pro"/>
          <w:b/>
          <w:i/>
          <w:sz w:val="26"/>
          <w:szCs w:val="26"/>
        </w:rPr>
      </w:pPr>
      <w:r w:rsidRPr="000725F1">
        <w:rPr>
          <w:rFonts w:ascii="Myriad Pro" w:hAnsi="Myriad Pro"/>
          <w:b/>
          <w:i/>
          <w:sz w:val="26"/>
          <w:szCs w:val="26"/>
        </w:rPr>
        <w:t>Плата за землю</w:t>
      </w:r>
    </w:p>
    <w:p w14:paraId="43832DFE"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Земельный налог, обязательный к уплате на территории Алтайского края, устанавливается и вводится в действие НК РФ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1A884523"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Расчет земельного налога филиалом «Алтайэнерго» на 2017-2019 годы произведен в соответствии с главой 31 НК РФ (часть вторая, ст. 387-398), постановлением Правительства РФ от 08.04.2000 № 316 (ред. от 30.06.2010) «Об утверждении Правил проведения государственной кадастровой оценки земель».</w:t>
      </w:r>
    </w:p>
    <w:p w14:paraId="78D11DB6"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Фактические затраты за 2017 год составили - 47,30 тыс. руб.</w:t>
      </w:r>
    </w:p>
    <w:p w14:paraId="096DD2B2"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Планируемые затраты по данной статье на 2018 год составляют 49,3 тыс. руб. Увеличение расходов по налогу на землю связано с покупкой земельных участков в собственность. </w:t>
      </w:r>
    </w:p>
    <w:p w14:paraId="5538A8A4"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Ожидаемые затраты по данной статье на 2019 год составляют 49,5 тыс. руб. В обоснование заявленных затрат филиалом «Алтайэнерго» представлено:</w:t>
      </w:r>
    </w:p>
    <w:p w14:paraId="79AA7B55"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Свод затрат по статье «Налоги» по виду деятельности «Передача электроэнергии» по филиалу ПАО «МРСК Сибири» - «Алтайэнерго» за 2017 год и на 2018-2019гг.;</w:t>
      </w:r>
    </w:p>
    <w:p w14:paraId="1C4A7154"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Свод затрат по статье «Налоги» по виду деятельности «Передача электроэнергии» по филиалу ПАО «МРСК Сибири» - «Алтайэнерго» за 2017г.;</w:t>
      </w:r>
    </w:p>
    <w:p w14:paraId="6EEA6A52"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Плата за землю по филиалу ПАО «МРСК Сибири» - «Алтайэнерго» за 2017 г. и на 2018-2019гг.;</w:t>
      </w:r>
    </w:p>
    <w:p w14:paraId="31FDBE95"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Пояснительная записка по статье «Плата за землю» на 2019 год</w:t>
      </w:r>
    </w:p>
    <w:p w14:paraId="6E851818"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Расчет земельного налога на 2019 г. ;</w:t>
      </w:r>
    </w:p>
    <w:p w14:paraId="02FA32E1"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Расчет земельного налога на 2018 г. ;</w:t>
      </w:r>
    </w:p>
    <w:p w14:paraId="537E936A"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Плата за землю по филиалу ПАО «МРСК Сибири» - «Алтайэнерго» за 2017 г.;</w:t>
      </w:r>
    </w:p>
    <w:p w14:paraId="39EA33C2"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Пояснительная записка по статье «Плата за землю» за 2017 г.;</w:t>
      </w:r>
    </w:p>
    <w:p w14:paraId="68D079AF"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Расчет земельного налога за 2017 г. ;</w:t>
      </w:r>
    </w:p>
    <w:p w14:paraId="20D9111B"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ВЭС;</w:t>
      </w:r>
    </w:p>
    <w:p w14:paraId="42720D2E"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ЗЭС Веселоярский УЭС;</w:t>
      </w:r>
    </w:p>
    <w:p w14:paraId="2C70656B"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ЗЭС Горняцкий РЭС;</w:t>
      </w:r>
    </w:p>
    <w:p w14:paraId="6EEF8D30"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ЮЭС Змеиногорский  РЭС (в 2016 включен в состав ПО ЗЭС);</w:t>
      </w:r>
    </w:p>
    <w:p w14:paraId="77086A0A"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ЮЭС Краснощековский УЭС (в 2016 включен в состав ПО ЗЭС);</w:t>
      </w:r>
    </w:p>
    <w:p w14:paraId="18D8E85D"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ЮЭС Курьинский РЭС;</w:t>
      </w:r>
    </w:p>
    <w:p w14:paraId="5456EC75"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lastRenderedPageBreak/>
        <w:t>Колыванский УЭС (в 2016 включен в состав ПО ЗЭС);</w:t>
      </w:r>
    </w:p>
    <w:p w14:paraId="25BA38F2"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ЗЭС Угловский РЭС;</w:t>
      </w:r>
    </w:p>
    <w:p w14:paraId="742759BA"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КЭС Ключевской РЭС;</w:t>
      </w:r>
    </w:p>
    <w:p w14:paraId="24AA2F28"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КЭС Кулундинский РЭС (Гальбштадский УЭС);</w:t>
      </w:r>
    </w:p>
    <w:p w14:paraId="2FDFCB4D"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КЭС Кулундинский РЭС (Славгородский УЭС);</w:t>
      </w:r>
    </w:p>
    <w:p w14:paraId="37872489"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СВЭС;</w:t>
      </w:r>
    </w:p>
    <w:p w14:paraId="56917442"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СЭС Мамонтовский УЭС;</w:t>
      </w:r>
    </w:p>
    <w:p w14:paraId="2525F5AC"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СЭС (Каменский район);</w:t>
      </w:r>
    </w:p>
    <w:p w14:paraId="3C4E9E54"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ЦЭС Алейский РЭС;</w:t>
      </w:r>
    </w:p>
    <w:p w14:paraId="2F1CC400"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ЦЭС Барнаул (МИФНС №14);</w:t>
      </w:r>
    </w:p>
    <w:p w14:paraId="7D97F269"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ЦЭС Барнаул (Железнодорожный и Центральный район);</w:t>
      </w:r>
    </w:p>
    <w:p w14:paraId="493BB21C" w14:textId="77777777" w:rsidR="000E32F5" w:rsidRPr="000725F1" w:rsidRDefault="000E32F5" w:rsidP="00102FA9">
      <w:pPr>
        <w:pStyle w:val="ab"/>
        <w:numPr>
          <w:ilvl w:val="0"/>
          <w:numId w:val="47"/>
        </w:numPr>
        <w:tabs>
          <w:tab w:val="left" w:pos="993"/>
        </w:tabs>
        <w:autoSpaceDE w:val="0"/>
        <w:autoSpaceDN w:val="0"/>
        <w:adjustRightInd w:val="0"/>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земельному налогу за 2017 год ПО ЦЭС Ребрихинский РЭС.</w:t>
      </w:r>
    </w:p>
    <w:p w14:paraId="5A375237" w14:textId="77777777" w:rsidR="00506AA9" w:rsidRDefault="00506AA9" w:rsidP="00925D9B">
      <w:pPr>
        <w:spacing w:before="240" w:line="360" w:lineRule="auto"/>
        <w:ind w:firstLine="567"/>
        <w:jc w:val="both"/>
        <w:rPr>
          <w:rFonts w:ascii="Myriad Pro" w:hAnsi="Myriad Pro"/>
          <w:b/>
          <w:i/>
          <w:sz w:val="26"/>
          <w:szCs w:val="26"/>
        </w:rPr>
      </w:pPr>
    </w:p>
    <w:p w14:paraId="122CC1B4" w14:textId="63B2B785" w:rsidR="000E32F5" w:rsidRPr="000E32F5" w:rsidRDefault="000E32F5" w:rsidP="00925D9B">
      <w:pPr>
        <w:spacing w:before="240" w:line="360" w:lineRule="auto"/>
        <w:ind w:firstLine="567"/>
        <w:jc w:val="both"/>
        <w:rPr>
          <w:rFonts w:ascii="Myriad Pro" w:hAnsi="Myriad Pro"/>
          <w:i/>
          <w:sz w:val="26"/>
          <w:szCs w:val="26"/>
        </w:rPr>
      </w:pPr>
      <w:r w:rsidRPr="000E32F5">
        <w:rPr>
          <w:rFonts w:ascii="Myriad Pro" w:hAnsi="Myriad Pro"/>
          <w:b/>
          <w:i/>
          <w:sz w:val="26"/>
          <w:szCs w:val="26"/>
        </w:rPr>
        <w:t>Налог на имущество</w:t>
      </w:r>
    </w:p>
    <w:p w14:paraId="5A0FCE96"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В соответствии со ст. 373 НК РФ Общество является плательщиком налога на имущество.</w:t>
      </w:r>
    </w:p>
    <w:p w14:paraId="2B75332D"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 xml:space="preserve">Статьей 380 Налогового кодекса РФ (часть вторая) определено, что налоговые ставки устанавливаются законами субъектов РФ и не могут превышать 2,2 %, если иное не предусмотрено настоящей статьей. </w:t>
      </w:r>
    </w:p>
    <w:p w14:paraId="4A39014A"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lastRenderedPageBreak/>
        <w:t>В соответствие с п. 3 статьи 380 Налогового кодекса РФ,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w:t>
      </w:r>
    </w:p>
    <w:p w14:paraId="07F359B7" w14:textId="77777777" w:rsidR="000E32F5" w:rsidRPr="000E32F5" w:rsidRDefault="000E32F5" w:rsidP="00925D9B">
      <w:pPr>
        <w:autoSpaceDE w:val="0"/>
        <w:autoSpaceDN w:val="0"/>
        <w:adjustRightInd w:val="0"/>
        <w:spacing w:line="360" w:lineRule="auto"/>
        <w:ind w:firstLine="567"/>
        <w:jc w:val="both"/>
        <w:rPr>
          <w:rFonts w:ascii="Myriad Pro" w:hAnsi="Myriad Pro"/>
          <w:sz w:val="26"/>
          <w:szCs w:val="26"/>
        </w:rPr>
      </w:pPr>
      <w:r w:rsidRPr="000E32F5">
        <w:rPr>
          <w:rFonts w:ascii="Myriad Pro" w:hAnsi="Myriad Pro"/>
          <w:sz w:val="26"/>
          <w:szCs w:val="26"/>
        </w:rPr>
        <w:t xml:space="preserve">Федеральным законом от 29.11.2012 № 202-ФЗ с 1 января 2013 года внесены изменения в главу 30 НК РФ, в соответствии с которой согласно п. 25 ст. 381 НК РФ освобождаются от налогообложения организации – в отношении движимого имущества, принятого с 1 января 2013 года на учет в качестве основных средств. Федеральным законом от 30.11.2016 № 401-ФЗ в главу 30 НК РФ «Налог на имущество организаций» введена статья 381.1 «Порядок применения налоговых льгот». В соответствие с данной статьей НК РФ, с 1 января 2018 года налоговые льготы, указанные в </w:t>
      </w:r>
      <w:hyperlink r:id="rId124" w:history="1">
        <w:r w:rsidRPr="000E32F5">
          <w:rPr>
            <w:rFonts w:ascii="Myriad Pro" w:hAnsi="Myriad Pro"/>
            <w:sz w:val="26"/>
            <w:szCs w:val="26"/>
          </w:rPr>
          <w:t>пункте 25 статьи 381</w:t>
        </w:r>
      </w:hyperlink>
      <w:r w:rsidRPr="000E32F5">
        <w:rPr>
          <w:rFonts w:ascii="Myriad Pro" w:hAnsi="Myriad Pro"/>
          <w:sz w:val="26"/>
          <w:szCs w:val="26"/>
        </w:rPr>
        <w:t>, применяются на территории субъекта Российской Федерации в случае принятия соответствующего закона субъекта Российской Федерации. Если субъектом РФ не принят такой закон, то организации налоговая ставка на 2018 год составляет 1,9%, на 2019 год - 2,2%. В настоящее время в Алтайском крае соответствующий закон отсутствует.</w:t>
      </w:r>
    </w:p>
    <w:p w14:paraId="1DC56F30"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 xml:space="preserve">В Алтайском крае начисление налога на имущество осуществляется в соответствии с Законом от 27.11.2003 №58-ЗС «О налоге на имущество организаций на территории Алтайского края» (ред. от 29.06.2015). Налоговая ставка на территории Алтайского края устанавливается в размере 2,2 %, за исключением объектов в отношении которых база определяется как кадастровая стоимость, по которым налоговая ставка устанавливается в размере 2 %. </w:t>
      </w:r>
    </w:p>
    <w:p w14:paraId="3A4756A2"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Таким образом, в 2018 году налоговая ставка по линиям энергопередачи, а также сооружений, являющихся неотъемлемой технологической частью этих объектов - 1,9%, по прочему имуществу - 2,2%, по объектам основных средств рассчитанным по кадастровой стоимости - 2%. Налоговая ставка в отношении имущества, указанного в пункте 25 статьи 381 Налогового кодекса РФ составляет 1,1%.</w:t>
      </w:r>
    </w:p>
    <w:p w14:paraId="5DD368A8"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lastRenderedPageBreak/>
        <w:t>В 2019 году налоговая ставка по имуществу - 2,2 %, по объектам основных средств</w:t>
      </w:r>
      <w:r w:rsidR="00E55B62">
        <w:rPr>
          <w:rFonts w:ascii="Myriad Pro" w:hAnsi="Myriad Pro"/>
          <w:sz w:val="26"/>
          <w:szCs w:val="26"/>
        </w:rPr>
        <w:t>,</w:t>
      </w:r>
      <w:r w:rsidRPr="000E32F5">
        <w:rPr>
          <w:rFonts w:ascii="Myriad Pro" w:hAnsi="Myriad Pro"/>
          <w:sz w:val="26"/>
          <w:szCs w:val="26"/>
        </w:rPr>
        <w:t xml:space="preserve"> рассчитанным по кадастровой стоимости - 2%. </w:t>
      </w:r>
    </w:p>
    <w:p w14:paraId="1262CCC6"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Общая сумма налога на имущество по филиалу ПАО «МРСК Сибири» - «Алтайэнерго» на 2019 г. составила 215 889,7 тыс. руб., в том числе по передаче электроэнергии – 215 018,2 тыс. руб.</w:t>
      </w:r>
    </w:p>
    <w:p w14:paraId="7356964D"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Фактические расходы за 2017 год составили 113 402,90 тыс. руб.</w:t>
      </w:r>
    </w:p>
    <w:p w14:paraId="5BD10806" w14:textId="77777777" w:rsidR="000E32F5" w:rsidRPr="000E32F5" w:rsidRDefault="000E32F5" w:rsidP="00925D9B">
      <w:pPr>
        <w:spacing w:line="360" w:lineRule="auto"/>
        <w:ind w:firstLine="567"/>
        <w:jc w:val="both"/>
        <w:rPr>
          <w:rFonts w:ascii="Myriad Pro" w:hAnsi="Myriad Pro"/>
          <w:sz w:val="26"/>
          <w:szCs w:val="26"/>
        </w:rPr>
      </w:pPr>
      <w:r w:rsidRPr="000E32F5">
        <w:rPr>
          <w:rFonts w:ascii="Myriad Pro" w:hAnsi="Myriad Pro"/>
          <w:sz w:val="26"/>
          <w:szCs w:val="26"/>
        </w:rPr>
        <w:t>Ожидаемые расходы на 2018г.- 153 261,6 тыс. руб., в том числе по передаче электроэнергии – 152 390,1 тыс. руб. (99,43%).</w:t>
      </w:r>
    </w:p>
    <w:p w14:paraId="7D2DB85A"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Увеличение расходов по данной статье обусловлено увеличением стоимости основных средств за счет планового ввода основных средств, с учетом изменений налоговой ставки 2,2% в соответствии с НК РФ и с учетом затрат исполнительного аппарата ПАО «МРСК Сибири».</w:t>
      </w:r>
    </w:p>
    <w:p w14:paraId="5E063D4B"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Затраты по исполнительному аппарату ПАО «МРСК Сибири» составляют 245,0 тыс. руб. </w:t>
      </w:r>
    </w:p>
    <w:p w14:paraId="306A55F7"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В обоснование заявленных затрат представлены документы:</w:t>
      </w:r>
    </w:p>
    <w:p w14:paraId="7A70B7E6" w14:textId="77777777" w:rsidR="000E32F5" w:rsidRPr="000725F1" w:rsidRDefault="000E32F5" w:rsidP="00ED083D">
      <w:pPr>
        <w:spacing w:line="360" w:lineRule="auto"/>
        <w:ind w:left="993" w:hanging="284"/>
        <w:jc w:val="both"/>
        <w:rPr>
          <w:rFonts w:ascii="Myriad Pro" w:hAnsi="Myriad Pro"/>
          <w:sz w:val="26"/>
          <w:szCs w:val="26"/>
        </w:rPr>
      </w:pPr>
      <w:r w:rsidRPr="000725F1">
        <w:rPr>
          <w:rFonts w:ascii="Myriad Pro" w:hAnsi="Myriad Pro"/>
          <w:sz w:val="26"/>
          <w:szCs w:val="26"/>
        </w:rPr>
        <w:t>- Налог на имущество по филиалу ПАО «МРСК Сибири» - «Алтайэнерго»</w:t>
      </w:r>
      <w:r w:rsidR="004C4C4D">
        <w:rPr>
          <w:rFonts w:ascii="Myriad Pro" w:hAnsi="Myriad Pro"/>
          <w:sz w:val="26"/>
          <w:szCs w:val="26"/>
        </w:rPr>
        <w:t xml:space="preserve"> </w:t>
      </w:r>
      <w:r w:rsidRPr="000725F1">
        <w:rPr>
          <w:rFonts w:ascii="Myriad Pro" w:hAnsi="Myriad Pro"/>
          <w:sz w:val="26"/>
          <w:szCs w:val="26"/>
        </w:rPr>
        <w:t>за 2017 год и на 2018-2019гг.;</w:t>
      </w:r>
    </w:p>
    <w:p w14:paraId="514BE438" w14:textId="77777777" w:rsidR="000E32F5" w:rsidRPr="000725F1" w:rsidRDefault="000E32F5" w:rsidP="00ED083D">
      <w:pPr>
        <w:spacing w:line="360" w:lineRule="auto"/>
        <w:ind w:left="993" w:hanging="284"/>
        <w:jc w:val="both"/>
        <w:rPr>
          <w:rFonts w:ascii="Myriad Pro" w:hAnsi="Myriad Pro"/>
          <w:sz w:val="26"/>
          <w:szCs w:val="26"/>
        </w:rPr>
      </w:pPr>
      <w:r w:rsidRPr="000725F1">
        <w:rPr>
          <w:rFonts w:ascii="Myriad Pro" w:hAnsi="Myriad Pro"/>
          <w:sz w:val="26"/>
          <w:szCs w:val="26"/>
        </w:rPr>
        <w:t>- Пояснительная записка по статье «Налог на имущество» на 2019 г;</w:t>
      </w:r>
    </w:p>
    <w:p w14:paraId="677F274F"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Расчет по статье «Налог на имущество» по филиалу ПАО «МРСК Сибири» - «Алтайэнерго» план на 2019 г;</w:t>
      </w:r>
    </w:p>
    <w:p w14:paraId="14140247"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Расчет по статье «Налог на имущество» по филиалу ПАО «МРСК Сибири» - «Алтайэнерго» ожидаемое на 2018 г;</w:t>
      </w:r>
    </w:p>
    <w:p w14:paraId="5EA82BF1"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Налог на имущество по филиалу ПАО «МРСК Сибири» - «Алтайэнерго» за 2017 г;</w:t>
      </w:r>
    </w:p>
    <w:p w14:paraId="74AAA7B2"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Пояснительная записка по статье «Налог на имущество» за 2017 г;</w:t>
      </w:r>
    </w:p>
    <w:p w14:paraId="51F04E20"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Расчет налога на имущество за 2017 г;</w:t>
      </w:r>
    </w:p>
    <w:p w14:paraId="0AF20236"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налогу на имущество организаций по филиалу ПАО «МРСК Сибири» - «Алтайэнерго» за 2017 г;</w:t>
      </w:r>
    </w:p>
    <w:p w14:paraId="014B8A44" w14:textId="77777777" w:rsidR="000E32F5" w:rsidRPr="000725F1" w:rsidRDefault="000E32F5" w:rsidP="00102FA9">
      <w:pPr>
        <w:pStyle w:val="ab"/>
        <w:numPr>
          <w:ilvl w:val="0"/>
          <w:numId w:val="48"/>
        </w:numPr>
        <w:tabs>
          <w:tab w:val="left" w:pos="1134"/>
        </w:tabs>
        <w:spacing w:line="360" w:lineRule="auto"/>
        <w:ind w:left="993" w:hanging="284"/>
        <w:rPr>
          <w:rFonts w:ascii="Myriad Pro" w:hAnsi="Myriad Pro"/>
          <w:sz w:val="26"/>
          <w:szCs w:val="26"/>
        </w:rPr>
      </w:pPr>
      <w:r w:rsidRPr="000725F1">
        <w:rPr>
          <w:rFonts w:ascii="Myriad Pro" w:hAnsi="Myriad Pro"/>
          <w:sz w:val="26"/>
          <w:szCs w:val="26"/>
        </w:rPr>
        <w:t>Обосновывающие материалы исполнительного аппарата ПАО «МРСК Сибири» - «Алтайэнерго» по статье «Налог на имущество».</w:t>
      </w:r>
    </w:p>
    <w:p w14:paraId="4A041278" w14:textId="77777777" w:rsidR="000E32F5" w:rsidRPr="000725F1" w:rsidRDefault="000E32F5" w:rsidP="000E32F5">
      <w:pPr>
        <w:spacing w:line="360" w:lineRule="auto"/>
        <w:ind w:firstLine="567"/>
        <w:jc w:val="both"/>
        <w:rPr>
          <w:rFonts w:ascii="Myriad Pro" w:hAnsi="Myriad Pro"/>
          <w:sz w:val="26"/>
          <w:szCs w:val="26"/>
        </w:rPr>
      </w:pPr>
      <w:r w:rsidRPr="000725F1">
        <w:rPr>
          <w:rFonts w:ascii="Myriad Pro" w:hAnsi="Myriad Pro"/>
          <w:sz w:val="26"/>
          <w:szCs w:val="26"/>
        </w:rPr>
        <w:lastRenderedPageBreak/>
        <w:t>На запрос Управления по тарифам в связи с внесением изменений в НК РФ (пп. 19 статьи 2 Федерального закона от 03.08.2018 № 302-ФЗ) филиалом «Алтайэнерго» письмом от 30.10.2018 № 1.1/12/14119-исх информация по расчету «Налог на имущество» с учетом внесенных изменений в действующее законодательство.</w:t>
      </w:r>
    </w:p>
    <w:p w14:paraId="12FB3E87" w14:textId="77777777" w:rsidR="000E32F5" w:rsidRPr="000725F1" w:rsidRDefault="000E32F5" w:rsidP="00925D9B">
      <w:pPr>
        <w:spacing w:before="240" w:line="360" w:lineRule="auto"/>
        <w:ind w:firstLine="567"/>
        <w:rPr>
          <w:rFonts w:ascii="Myriad Pro" w:hAnsi="Myriad Pro"/>
          <w:b/>
          <w:sz w:val="26"/>
          <w:szCs w:val="26"/>
        </w:rPr>
      </w:pPr>
      <w:r w:rsidRPr="000725F1">
        <w:rPr>
          <w:rFonts w:ascii="Myriad Pro" w:hAnsi="Myriad Pro"/>
          <w:b/>
          <w:i/>
          <w:sz w:val="26"/>
          <w:szCs w:val="26"/>
        </w:rPr>
        <w:t>Водный налог</w:t>
      </w:r>
    </w:p>
    <w:p w14:paraId="4B9A77F7"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Расчет водного налога на 2019 год по филиалу ПАО «МРСК Сибири» - «Алтайэнерго» произведено в соответствии с Главой 25.2 НК РФ с учетом планового водопотребления  и налоговой ставки, установленной ст.333.12 Главы 25.2 НК РФ.</w:t>
      </w:r>
    </w:p>
    <w:p w14:paraId="7FF91E09"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Объектом налогообложения водным налогом, признается виды пользования водными объектами, в том числе забор воды из водных объектов (ст.333.9 НК РФ Главы 25.2 НК РФ).</w:t>
      </w:r>
    </w:p>
    <w:p w14:paraId="13024146"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Налоговая база определяется по каждому виду водопользования.</w:t>
      </w:r>
    </w:p>
    <w:p w14:paraId="588ED399"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соответствии со статьей 333.10 НК РФ Главы 25.2 НК РФ при заборе воды налоговая база определяется как объем воды, забранной из водного объекта за налоговый период.</w:t>
      </w:r>
    </w:p>
    <w:p w14:paraId="7A58851F"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Объем воды, забранной из водного объекта, определяется на основании показаний водоизмерительных приборов. </w:t>
      </w:r>
    </w:p>
    <w:p w14:paraId="30F7EFB9"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Налоговая ставка определена ст. 333.12 Главы 25.2 НК РФ и равна:</w:t>
      </w:r>
    </w:p>
    <w:p w14:paraId="32B4509E"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2018 г. - 578 руб. на 1 тыс. куб. м воды (330*1,75 подземные водные объекты Бассейна реки Обь).</w:t>
      </w:r>
    </w:p>
    <w:p w14:paraId="4A859105" w14:textId="77777777" w:rsidR="000E32F5" w:rsidRPr="000725F1" w:rsidRDefault="000E32F5" w:rsidP="00925D9B">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2019 г. - 663 руб. на 1 тыс. куб. м воды (330*2,01 подземные водные объекты Бассейна реки Обь).</w:t>
      </w:r>
    </w:p>
    <w:p w14:paraId="01193B92"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С 2017 года в филиале осталась одна скважина №35/85 в г. Змеиногорске. </w:t>
      </w:r>
    </w:p>
    <w:p w14:paraId="400EFFD8"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Фактические расходы составили за 2017 год - 0,2 тыс. руб.</w:t>
      </w:r>
    </w:p>
    <w:p w14:paraId="1A79D6F7"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 xml:space="preserve">Ожидаемые расходы по водному налогу на 2018 год по филиалу </w:t>
      </w:r>
      <w:r w:rsidRPr="000725F1">
        <w:rPr>
          <w:rFonts w:ascii="Myriad Pro" w:hAnsi="Myriad Pro"/>
          <w:sz w:val="26"/>
          <w:szCs w:val="26"/>
        </w:rPr>
        <w:br/>
        <w:t>ПАО «МРСК Сибири» - «Алтайэнерго» составляют 0,4 тыс. руб. при плановом потреблении воды 0,763 тыс.м3/год.</w:t>
      </w:r>
    </w:p>
    <w:p w14:paraId="4F388A56"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lastRenderedPageBreak/>
        <w:t xml:space="preserve">Плановые расходы по водному налогу на 2019 год по филиалу </w:t>
      </w:r>
      <w:r>
        <w:rPr>
          <w:rFonts w:ascii="Myriad Pro" w:hAnsi="Myriad Pro"/>
          <w:sz w:val="26"/>
          <w:szCs w:val="26"/>
        </w:rPr>
        <w:br/>
      </w:r>
      <w:r w:rsidRPr="000725F1">
        <w:rPr>
          <w:rFonts w:ascii="Myriad Pro" w:hAnsi="Myriad Pro"/>
          <w:sz w:val="26"/>
          <w:szCs w:val="26"/>
        </w:rPr>
        <w:t>ПАО «МРСК Сибири» - «Алтайэнерго» составляют 1,0 тыс. руб. при плановом потреблении воды 1,44 тыс.м3/год.</w:t>
      </w:r>
    </w:p>
    <w:p w14:paraId="471FDF75" w14:textId="77777777" w:rsidR="000E32F5" w:rsidRPr="000725F1" w:rsidRDefault="000E32F5" w:rsidP="00925D9B">
      <w:pPr>
        <w:spacing w:line="360" w:lineRule="auto"/>
        <w:ind w:firstLine="567"/>
        <w:jc w:val="both"/>
        <w:rPr>
          <w:rFonts w:ascii="Myriad Pro" w:hAnsi="Myriad Pro"/>
          <w:sz w:val="26"/>
          <w:szCs w:val="26"/>
        </w:rPr>
      </w:pPr>
      <w:r w:rsidRPr="000725F1">
        <w:rPr>
          <w:rFonts w:ascii="Myriad Pro" w:hAnsi="Myriad Pro"/>
          <w:sz w:val="26"/>
          <w:szCs w:val="26"/>
        </w:rPr>
        <w:t>В обоснование заявленных расходов филиалом «Алтайэнерго» представлены документы:</w:t>
      </w:r>
    </w:p>
    <w:p w14:paraId="2CCC59A8"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Водный налог по филиалу ПАО «МРСК Сибири» - «Алтайэнерго» за 2017 год и на 2018-2019гг.;</w:t>
      </w:r>
    </w:p>
    <w:p w14:paraId="369846D1"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Пояснительная записка по статье «Водный налог» на 2019 год;</w:t>
      </w:r>
    </w:p>
    <w:p w14:paraId="0AE19007"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Расчет водного налога на 2017, 2018, 2019 гг.;</w:t>
      </w:r>
    </w:p>
    <w:p w14:paraId="0A5F16B1"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Лицензия на право пользования недрами БАР № 01701 ВЭ;</w:t>
      </w:r>
    </w:p>
    <w:p w14:paraId="7CF635FA"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Водный налог по филиалу ПАО «МРСК Сибири» - «Алтайэнерго» за 2017 г;</w:t>
      </w:r>
    </w:p>
    <w:p w14:paraId="0C81A212"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Пояснительная записка по статье «Водный налог» за 2017 г;</w:t>
      </w:r>
    </w:p>
    <w:p w14:paraId="643355E4"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водному налогу за 1 квартал 2017 г;</w:t>
      </w:r>
    </w:p>
    <w:p w14:paraId="2073055D"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водному налогу за 2 квартал 2017 г;</w:t>
      </w:r>
    </w:p>
    <w:p w14:paraId="77A18C16"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водному налогу за 3 квартал 2017 г;</w:t>
      </w:r>
    </w:p>
    <w:p w14:paraId="0B8816E4" w14:textId="77777777" w:rsidR="000E32F5" w:rsidRPr="000725F1" w:rsidRDefault="000E32F5" w:rsidP="00102FA9">
      <w:pPr>
        <w:pStyle w:val="ab"/>
        <w:numPr>
          <w:ilvl w:val="0"/>
          <w:numId w:val="49"/>
        </w:numPr>
        <w:spacing w:line="360" w:lineRule="auto"/>
        <w:ind w:left="993" w:hanging="284"/>
        <w:rPr>
          <w:rFonts w:ascii="Myriad Pro" w:hAnsi="Myriad Pro"/>
          <w:sz w:val="26"/>
          <w:szCs w:val="26"/>
        </w:rPr>
      </w:pPr>
      <w:r w:rsidRPr="000725F1">
        <w:rPr>
          <w:rFonts w:ascii="Myriad Pro" w:hAnsi="Myriad Pro"/>
          <w:sz w:val="26"/>
          <w:szCs w:val="26"/>
        </w:rPr>
        <w:t>Налоговая декларация по водному налогу за 4 квартал 2017 г.</w:t>
      </w:r>
    </w:p>
    <w:p w14:paraId="7EE2D5B5" w14:textId="77777777" w:rsidR="000E32F5" w:rsidRPr="000725F1" w:rsidRDefault="000E32F5" w:rsidP="00925D9B">
      <w:pPr>
        <w:spacing w:before="240" w:line="360" w:lineRule="auto"/>
        <w:ind w:firstLine="567"/>
        <w:jc w:val="both"/>
        <w:rPr>
          <w:rFonts w:ascii="Myriad Pro" w:hAnsi="Myriad Pro"/>
          <w:b/>
          <w:i/>
          <w:sz w:val="26"/>
          <w:szCs w:val="26"/>
        </w:rPr>
      </w:pPr>
      <w:r w:rsidRPr="000725F1">
        <w:rPr>
          <w:rFonts w:ascii="Myriad Pro" w:hAnsi="Myriad Pro"/>
          <w:b/>
          <w:i/>
          <w:sz w:val="26"/>
          <w:szCs w:val="26"/>
        </w:rPr>
        <w:t>Транспортный налог</w:t>
      </w:r>
    </w:p>
    <w:p w14:paraId="5F2D7963" w14:textId="77777777" w:rsidR="000E32F5" w:rsidRPr="000725F1" w:rsidRDefault="000E32F5" w:rsidP="00925D9B">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Расчет транспортного налога по филиалу ПАО «МРСК Сибири» - «Алтайэнерго» на 2019 год произведен в соответствии с Главой 28 НК РФ и Законом АК № 66-ЗС от 10.10.2002 (в действующей редакции), законом АК № 52-ЗС от 11.05.2011.</w:t>
      </w:r>
    </w:p>
    <w:p w14:paraId="6E96B5E3" w14:textId="77777777" w:rsidR="000E32F5" w:rsidRPr="000725F1" w:rsidRDefault="000E32F5" w:rsidP="00925D9B">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В соответствии со ст. 357 НК РФ Общество является плательщиком транспортного налога, на которого в соответствии с законодательством Российской Федерации зарегистрированы транспортные средства, признаваемые объектом налогообложения в соответствии со ст. 358 НК РФ.</w:t>
      </w:r>
    </w:p>
    <w:p w14:paraId="26CCA706" w14:textId="77777777" w:rsidR="000E32F5" w:rsidRPr="000725F1" w:rsidRDefault="000E32F5" w:rsidP="00925D9B">
      <w:pPr>
        <w:tabs>
          <w:tab w:val="right" w:pos="9348"/>
        </w:tabs>
        <w:spacing w:line="360" w:lineRule="auto"/>
        <w:ind w:firstLine="567"/>
        <w:jc w:val="both"/>
        <w:rPr>
          <w:rFonts w:ascii="Myriad Pro" w:hAnsi="Myriad Pro"/>
          <w:sz w:val="26"/>
          <w:szCs w:val="26"/>
        </w:rPr>
      </w:pPr>
      <w:r w:rsidRPr="000725F1">
        <w:rPr>
          <w:rFonts w:ascii="Myriad Pro" w:hAnsi="Myriad Pro"/>
          <w:sz w:val="26"/>
          <w:szCs w:val="26"/>
        </w:rPr>
        <w:t xml:space="preserve">Согласно СО 153-34.10.101-2003 «Нормативы комплектования автотранспортными средствами, спецмеханизмами и тракторами подразделений АО-ЭНЕРГО для технического обслуживания и ремонта электрических сетей», по количеству обслуживаемых электросетевых объектов, в частности 9 167,23 км ВЛ 35-110 кВ, 325 шт. ПС 35/110 кВ, 43 903,32 км распределительных сетей 0,4-20 кВ, </w:t>
      </w:r>
      <w:r w:rsidRPr="000725F1">
        <w:rPr>
          <w:rFonts w:ascii="Myriad Pro" w:hAnsi="Myriad Pro"/>
          <w:sz w:val="26"/>
          <w:szCs w:val="26"/>
        </w:rPr>
        <w:lastRenderedPageBreak/>
        <w:t>11 392 КТП 10/0,4 кВ, нормативное обеспечение транспортными средствами должно быть не менее 1 255 единиц. За 2017 год транспортный налог начислен на 1 086 единиц техники (в том числе 2 лодки), что ниже нормативного значения. На 2018 год транспортный налог рассчитан на 1 136 единиц техники (в том числе 2 лодки) с учетом приобретения 51 единицы техники и списания 1 единицы техники. На 2019 год расчет произведен на 1 055 единиц техники (в том числе 2 лодки) с учетом приобретения дополнительно 6 единиц техники к 2018 году, а также с учетом запланированного списания изношенных транспортных средств (87 единиц техники).</w:t>
      </w:r>
    </w:p>
    <w:p w14:paraId="143057D7" w14:textId="77777777" w:rsidR="000E32F5" w:rsidRPr="000725F1" w:rsidRDefault="000E32F5" w:rsidP="00925D9B">
      <w:pPr>
        <w:tabs>
          <w:tab w:val="left" w:pos="993"/>
        </w:tabs>
        <w:spacing w:line="360" w:lineRule="auto"/>
        <w:ind w:firstLine="567"/>
        <w:jc w:val="both"/>
        <w:rPr>
          <w:rFonts w:ascii="Myriad Pro" w:hAnsi="Myriad Pro"/>
          <w:sz w:val="26"/>
          <w:szCs w:val="26"/>
        </w:rPr>
      </w:pPr>
      <w:r w:rsidRPr="000725F1">
        <w:rPr>
          <w:rFonts w:ascii="Myriad Pro" w:hAnsi="Myriad Pro"/>
          <w:sz w:val="26"/>
          <w:szCs w:val="26"/>
        </w:rPr>
        <w:t>С учетом планового приобретения транспортных средств в 2018-2019 гг., исходя из мощности двигателя транспортных средств и налоговой ставки, по соответствующим видам транспортных средств, года выпуска транспортного средства, величина расходов по статье «Транспортный налог» составила:</w:t>
      </w:r>
    </w:p>
    <w:p w14:paraId="1DA69199" w14:textId="77777777" w:rsidR="000E32F5" w:rsidRPr="000725F1" w:rsidRDefault="000E32F5" w:rsidP="00925D9B">
      <w:pPr>
        <w:pStyle w:val="affb"/>
        <w:numPr>
          <w:ilvl w:val="0"/>
          <w:numId w:val="19"/>
        </w:numPr>
        <w:tabs>
          <w:tab w:val="clear" w:pos="1222"/>
          <w:tab w:val="left" w:pos="993"/>
        </w:tabs>
        <w:spacing w:line="360" w:lineRule="auto"/>
        <w:ind w:left="567" w:firstLine="0"/>
        <w:rPr>
          <w:rFonts w:ascii="Myriad Pro" w:hAnsi="Myriad Pro"/>
          <w:sz w:val="26"/>
          <w:szCs w:val="26"/>
        </w:rPr>
      </w:pPr>
      <w:r w:rsidRPr="000725F1">
        <w:rPr>
          <w:rFonts w:ascii="Myriad Pro" w:hAnsi="Myriad Pro"/>
          <w:sz w:val="26"/>
          <w:szCs w:val="26"/>
        </w:rPr>
        <w:t>фактические расходы за 2017 г. - 4 471,4 тыс. руб., в том числе по передаче электрической энергии 4 030,6 тыс. руб.;</w:t>
      </w:r>
    </w:p>
    <w:p w14:paraId="1A2C60CB" w14:textId="77777777" w:rsidR="000E32F5" w:rsidRPr="000725F1" w:rsidRDefault="000E32F5" w:rsidP="00925D9B">
      <w:pPr>
        <w:pStyle w:val="affb"/>
        <w:numPr>
          <w:ilvl w:val="0"/>
          <w:numId w:val="19"/>
        </w:numPr>
        <w:tabs>
          <w:tab w:val="clear" w:pos="1222"/>
          <w:tab w:val="left" w:pos="993"/>
        </w:tabs>
        <w:spacing w:line="360" w:lineRule="auto"/>
        <w:ind w:left="567" w:firstLine="0"/>
        <w:rPr>
          <w:rFonts w:ascii="Myriad Pro" w:hAnsi="Myriad Pro"/>
          <w:sz w:val="26"/>
          <w:szCs w:val="26"/>
        </w:rPr>
      </w:pPr>
      <w:r w:rsidRPr="000725F1">
        <w:rPr>
          <w:rFonts w:ascii="Myriad Pro" w:hAnsi="Myriad Pro"/>
          <w:sz w:val="26"/>
          <w:szCs w:val="26"/>
        </w:rPr>
        <w:t>ожидаемые расходы на 2018г.- 5 239,5 тыс. руб., в том числе по передаче электрической энергии 4 798,7 тыс. руб. (с учетом затрат Исполнительного аппарата «МРСК Сибири» - 4 865,6 тыс. руб.);</w:t>
      </w:r>
    </w:p>
    <w:p w14:paraId="338A06CA" w14:textId="77777777" w:rsidR="000E32F5" w:rsidRPr="000725F1" w:rsidRDefault="000E32F5" w:rsidP="00925D9B">
      <w:pPr>
        <w:pStyle w:val="affb"/>
        <w:numPr>
          <w:ilvl w:val="0"/>
          <w:numId w:val="19"/>
        </w:numPr>
        <w:tabs>
          <w:tab w:val="clear" w:pos="1222"/>
          <w:tab w:val="left" w:pos="993"/>
        </w:tabs>
        <w:spacing w:line="360" w:lineRule="auto"/>
        <w:ind w:left="567" w:firstLine="0"/>
        <w:rPr>
          <w:rFonts w:ascii="Myriad Pro" w:hAnsi="Myriad Pro"/>
          <w:sz w:val="26"/>
          <w:szCs w:val="26"/>
        </w:rPr>
      </w:pPr>
      <w:r w:rsidRPr="000725F1">
        <w:rPr>
          <w:rFonts w:ascii="Myriad Pro" w:hAnsi="Myriad Pro"/>
          <w:sz w:val="26"/>
          <w:szCs w:val="26"/>
        </w:rPr>
        <w:t>плановые расходы на 2019г.- 5 172,9 тыс. руб., в том числе по передаче электрической энергии 4 732,1 тыс. руб. (с учетом затрат Исполнительного аппарата «МРСК Сибири» - 4 792,1 тыс. руб.).</w:t>
      </w:r>
    </w:p>
    <w:p w14:paraId="51335251" w14:textId="77777777" w:rsidR="000E32F5" w:rsidRPr="000725F1" w:rsidRDefault="000E32F5" w:rsidP="00925D9B">
      <w:pPr>
        <w:spacing w:before="240" w:line="360" w:lineRule="auto"/>
        <w:ind w:firstLine="567"/>
        <w:jc w:val="both"/>
        <w:rPr>
          <w:rFonts w:ascii="Myriad Pro" w:hAnsi="Myriad Pro"/>
          <w:sz w:val="26"/>
          <w:szCs w:val="26"/>
        </w:rPr>
      </w:pPr>
      <w:r w:rsidRPr="000725F1">
        <w:rPr>
          <w:rFonts w:ascii="Myriad Pro" w:hAnsi="Myriad Pro"/>
          <w:sz w:val="26"/>
          <w:szCs w:val="26"/>
        </w:rPr>
        <w:t>В обоснование заявленных расходов филиалом «Алтайэнерго» представлены документы:</w:t>
      </w:r>
    </w:p>
    <w:p w14:paraId="38E9CC96"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Пояснительная записка по статье «Транспортный налог» на 2019 год</w:t>
      </w:r>
    </w:p>
    <w:p w14:paraId="7C5A6431" w14:textId="77777777" w:rsidR="000E32F5" w:rsidRPr="000725F1" w:rsidRDefault="000E32F5" w:rsidP="00506AA9">
      <w:pPr>
        <w:pStyle w:val="affb"/>
        <w:numPr>
          <w:ilvl w:val="0"/>
          <w:numId w:val="50"/>
        </w:numPr>
        <w:tabs>
          <w:tab w:val="left" w:pos="1276"/>
          <w:tab w:val="left" w:pos="6495"/>
        </w:tabs>
        <w:spacing w:line="360" w:lineRule="auto"/>
        <w:ind w:left="851" w:hanging="284"/>
        <w:rPr>
          <w:rFonts w:ascii="Myriad Pro" w:hAnsi="Myriad Pro"/>
          <w:sz w:val="26"/>
          <w:szCs w:val="26"/>
        </w:rPr>
      </w:pPr>
      <w:r w:rsidRPr="000725F1">
        <w:rPr>
          <w:rFonts w:ascii="Myriad Pro" w:hAnsi="Myriad Pro"/>
          <w:sz w:val="26"/>
          <w:szCs w:val="26"/>
        </w:rPr>
        <w:t>Расчет транспортного налога на 2018, 2019 гг.</w:t>
      </w:r>
    </w:p>
    <w:p w14:paraId="32C29381"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СО 153-34.10.101-2003 Нормативы комплектования автотранспортными средствами, спецмеханизмами и трактарами производственных подразделений АО-энерго для технического обслуживания и ремонта электрических сетей;</w:t>
      </w:r>
    </w:p>
    <w:p w14:paraId="6DA17E52"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lastRenderedPageBreak/>
        <w:t xml:space="preserve">Расчет комплектования автотранспортными средствами, спецмеханизмами и тракторами по филиалу «Алтайэнерго»  на 2017 год по СО 153-34.10.101-2003 «Нормативы комплектования автотранспортными средствами, спецмеханизмами и </w:t>
      </w:r>
      <w:r w:rsidR="00F16D0C" w:rsidRPr="000725F1">
        <w:rPr>
          <w:rFonts w:ascii="Myriad Pro" w:hAnsi="Myriad Pro"/>
          <w:sz w:val="26"/>
          <w:szCs w:val="26"/>
        </w:rPr>
        <w:t>тракторами</w:t>
      </w:r>
      <w:r w:rsidRPr="000725F1">
        <w:rPr>
          <w:rFonts w:ascii="Myriad Pro" w:hAnsi="Myriad Pro"/>
          <w:sz w:val="26"/>
          <w:szCs w:val="26"/>
        </w:rPr>
        <w:t xml:space="preserve"> производственных</w:t>
      </w:r>
      <w:r w:rsidR="00F16D0C">
        <w:rPr>
          <w:rFonts w:ascii="Myriad Pro" w:hAnsi="Myriad Pro"/>
          <w:sz w:val="26"/>
          <w:szCs w:val="26"/>
        </w:rPr>
        <w:t xml:space="preserve"> </w:t>
      </w:r>
      <w:r w:rsidRPr="000725F1">
        <w:rPr>
          <w:rFonts w:ascii="Myriad Pro" w:hAnsi="Myriad Pro"/>
          <w:sz w:val="26"/>
          <w:szCs w:val="26"/>
        </w:rPr>
        <w:t>отделений АО-энерго для технического обслуживания и ремонта электрических сетей»;</w:t>
      </w:r>
    </w:p>
    <w:p w14:paraId="67781469"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Транспортный налог по филиалу ПАО «МРСК Сибири» - «Алтайэнерго» за 2017 год;</w:t>
      </w:r>
    </w:p>
    <w:p w14:paraId="04B3ED78"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Пояснительная записка по статье «Транспортный налог» за 2017 год;</w:t>
      </w:r>
    </w:p>
    <w:p w14:paraId="05A9C899"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Расчет транспортного налога за 2017 год;</w:t>
      </w:r>
    </w:p>
    <w:p w14:paraId="5D814B4E"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Налоговая декларация по транспортному налогу за 2017 год (код НО 2224);</w:t>
      </w:r>
    </w:p>
    <w:p w14:paraId="4432D23E"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Налоговая декларация по транспортному налогу за 2017 год (код НО 2460);</w:t>
      </w:r>
    </w:p>
    <w:p w14:paraId="6CB8655E"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Налоговая декларация по транспортному налогу за 2017 год (код НО 2201);</w:t>
      </w:r>
    </w:p>
    <w:p w14:paraId="7915C6F9" w14:textId="77777777" w:rsidR="000E32F5" w:rsidRPr="000725F1" w:rsidRDefault="000E32F5" w:rsidP="00506AA9">
      <w:pPr>
        <w:pStyle w:val="affb"/>
        <w:numPr>
          <w:ilvl w:val="0"/>
          <w:numId w:val="50"/>
        </w:numPr>
        <w:tabs>
          <w:tab w:val="left" w:pos="1276"/>
        </w:tabs>
        <w:spacing w:line="360" w:lineRule="auto"/>
        <w:ind w:left="851" w:hanging="284"/>
        <w:rPr>
          <w:rFonts w:ascii="Myriad Pro" w:hAnsi="Myriad Pro"/>
          <w:sz w:val="26"/>
          <w:szCs w:val="26"/>
        </w:rPr>
      </w:pPr>
      <w:r w:rsidRPr="000725F1">
        <w:rPr>
          <w:rFonts w:ascii="Myriad Pro" w:hAnsi="Myriad Pro"/>
          <w:sz w:val="26"/>
          <w:szCs w:val="26"/>
        </w:rPr>
        <w:t>Обосновывающие материалы исполнительного аппарата ПАО «МРСК Сибири» по статье «Транспортный налог».</w:t>
      </w:r>
    </w:p>
    <w:p w14:paraId="537F3A2A" w14:textId="77777777" w:rsidR="00ED083D" w:rsidRDefault="00ED083D" w:rsidP="000E32F5">
      <w:pPr>
        <w:spacing w:line="360" w:lineRule="auto"/>
        <w:ind w:firstLine="567"/>
        <w:jc w:val="both"/>
        <w:rPr>
          <w:rFonts w:ascii="Myriad Pro" w:hAnsi="Myriad Pro"/>
          <w:b/>
          <w:i/>
          <w:sz w:val="26"/>
          <w:szCs w:val="26"/>
        </w:rPr>
      </w:pPr>
    </w:p>
    <w:p w14:paraId="52E732E6" w14:textId="77777777" w:rsidR="000E32F5" w:rsidRPr="000725F1" w:rsidRDefault="000E32F5" w:rsidP="00506AA9">
      <w:pPr>
        <w:spacing w:line="360" w:lineRule="auto"/>
        <w:ind w:firstLine="567"/>
        <w:jc w:val="both"/>
        <w:rPr>
          <w:rFonts w:ascii="Myriad Pro" w:hAnsi="Myriad Pro"/>
          <w:b/>
          <w:i/>
          <w:sz w:val="26"/>
          <w:szCs w:val="26"/>
        </w:rPr>
      </w:pPr>
      <w:r w:rsidRPr="000725F1">
        <w:rPr>
          <w:rFonts w:ascii="Myriad Pro" w:hAnsi="Myriad Pro"/>
          <w:b/>
          <w:i/>
          <w:sz w:val="26"/>
          <w:szCs w:val="26"/>
        </w:rPr>
        <w:t xml:space="preserve"> Экологические платежи (плата за негативное воздействие на окружающую среду)</w:t>
      </w:r>
    </w:p>
    <w:p w14:paraId="0A989300" w14:textId="77777777" w:rsidR="000E32F5" w:rsidRPr="000725F1" w:rsidRDefault="000E32F5" w:rsidP="00506AA9">
      <w:pPr>
        <w:pStyle w:val="ConsPlusNormal"/>
        <w:spacing w:line="360" w:lineRule="auto"/>
        <w:ind w:firstLine="567"/>
        <w:jc w:val="both"/>
        <w:rPr>
          <w:rFonts w:ascii="Myriad Pro" w:hAnsi="Myriad Pro"/>
          <w:sz w:val="26"/>
          <w:szCs w:val="26"/>
        </w:rPr>
      </w:pPr>
      <w:r w:rsidRPr="000725F1">
        <w:rPr>
          <w:rFonts w:ascii="Myriad Pro" w:hAnsi="Myriad Pro"/>
          <w:sz w:val="26"/>
          <w:szCs w:val="26"/>
        </w:rPr>
        <w:t>Плата за негативное воздействие на окружающую среду в 2018 году ожидается в размере 56,2 тыс. руб., исходя из фактического объема отходов за 2017 год (54,19 тыс. руб.) и применения индексации 3,7 % к размеру платы за отходы. В том числе с учетом распределения фактических затрат 2017 года на вид деятельности «передача электроэнергии», затраты на 2018 год по передаче электроэнергии ожидаются 54,8 тыс. руб.</w:t>
      </w:r>
    </w:p>
    <w:p w14:paraId="1A4C1AA1" w14:textId="77777777" w:rsidR="000E32F5" w:rsidRPr="000725F1" w:rsidRDefault="000E32F5" w:rsidP="00506AA9">
      <w:pPr>
        <w:pStyle w:val="ConsPlusNormal"/>
        <w:spacing w:line="360" w:lineRule="auto"/>
        <w:ind w:firstLine="567"/>
        <w:jc w:val="both"/>
        <w:rPr>
          <w:rFonts w:ascii="Myriad Pro" w:hAnsi="Myriad Pro"/>
          <w:sz w:val="26"/>
          <w:szCs w:val="26"/>
        </w:rPr>
      </w:pPr>
      <w:r w:rsidRPr="000725F1">
        <w:rPr>
          <w:rFonts w:ascii="Myriad Pro" w:hAnsi="Myriad Pro"/>
          <w:sz w:val="26"/>
          <w:szCs w:val="26"/>
        </w:rPr>
        <w:t>На 2019 год сумма затрат по статье «Экологические платежи (плата за негативное воздействие на окружающую среду)» с учетом ИПЦ 2018 года на 4,0% составляет 58,4 тыс. руб., в том числе по передаче электроэнергии – 58,0 тыс. руб.</w:t>
      </w:r>
    </w:p>
    <w:p w14:paraId="74A64BBB"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 С учетом расходов Исполнительного аппарата ПАО «МРСК Сибири» </w:t>
      </w:r>
      <w:r w:rsidRPr="000725F1">
        <w:rPr>
          <w:rFonts w:ascii="Myriad Pro" w:hAnsi="Myriad Pro"/>
          <w:sz w:val="26"/>
          <w:szCs w:val="26"/>
        </w:rPr>
        <w:br/>
        <w:t>4,0 тыс. руб. размер платы составит 62,0 тыс. руб.</w:t>
      </w:r>
    </w:p>
    <w:p w14:paraId="2AB43C72"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В обоснование заявленных расходов филиалом «Алтайэнерго» представлены документы:</w:t>
      </w:r>
    </w:p>
    <w:p w14:paraId="5F7FB076"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lastRenderedPageBreak/>
        <w:t>Пояснительная записка по статье затрат «Экологические платежи (плата за негативное воздействие на окружающую среду)» на 2019 год;</w:t>
      </w:r>
    </w:p>
    <w:p w14:paraId="40A190E9"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Расчет платы за негативное воздействие на окружающую среду. План на 2019 года по филиалу ПАО «МРСК Сибири» - «Алтайэнерго»;</w:t>
      </w:r>
    </w:p>
    <w:p w14:paraId="1140FFA8"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Расчет платы за негативное воздействие на окружающую среду. Ожидаемое на 2018 года по филиалу ПАО «МРСК Сибири» - «Алтайэнерго»;</w:t>
      </w:r>
    </w:p>
    <w:p w14:paraId="059C8EAD"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Экологические платежи по филиалу ПАО «МРСК Сибири» - «Алтайэнерго» за 2017 год;</w:t>
      </w:r>
    </w:p>
    <w:p w14:paraId="621A30A1"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Пояснительная записка по статье затрат «Экологические платежи (плата за негативное воздействие на окружающую среду)» за 2017 год;</w:t>
      </w:r>
    </w:p>
    <w:p w14:paraId="21C869A8"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Расчет платы за негативное воздействие на окружающую среду. Факт за 2017 года по филиалу ПАО «МРСК Сибири» - «Алтайэнерго»;</w:t>
      </w:r>
    </w:p>
    <w:p w14:paraId="208A0B5B"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Декларация о плате за негативное воздействие на окружающую среду за 2017г.;</w:t>
      </w:r>
    </w:p>
    <w:p w14:paraId="6AE253CF" w14:textId="77777777" w:rsidR="000E32F5" w:rsidRPr="000725F1" w:rsidRDefault="000E32F5" w:rsidP="00506AA9">
      <w:pPr>
        <w:pStyle w:val="ab"/>
        <w:numPr>
          <w:ilvl w:val="0"/>
          <w:numId w:val="51"/>
        </w:numPr>
        <w:spacing w:line="360" w:lineRule="auto"/>
        <w:ind w:left="851" w:hanging="284"/>
        <w:rPr>
          <w:rFonts w:ascii="Myriad Pro" w:hAnsi="Myriad Pro"/>
          <w:sz w:val="26"/>
          <w:szCs w:val="26"/>
        </w:rPr>
      </w:pPr>
      <w:r w:rsidRPr="000725F1">
        <w:rPr>
          <w:rFonts w:ascii="Myriad Pro" w:hAnsi="Myriad Pro"/>
          <w:sz w:val="26"/>
          <w:szCs w:val="26"/>
        </w:rPr>
        <w:t>Обосновывающие материалы исполнительного аппарата ПАО «МРСК Сибири» по статье «Экологические платежи».</w:t>
      </w:r>
    </w:p>
    <w:p w14:paraId="07B61D6B" w14:textId="77777777" w:rsidR="000E32F5" w:rsidRPr="00FD20CE" w:rsidRDefault="000E32F5" w:rsidP="000E32F5">
      <w:pPr>
        <w:spacing w:line="360" w:lineRule="auto"/>
        <w:ind w:firstLine="709"/>
        <w:rPr>
          <w:rFonts w:ascii="Myriad Pro" w:hAnsi="Myriad Pro"/>
          <w:b/>
          <w:bCs/>
          <w:u w:val="single"/>
        </w:rPr>
      </w:pPr>
    </w:p>
    <w:p w14:paraId="70935707" w14:textId="77777777" w:rsidR="000E32F5" w:rsidRPr="000725F1" w:rsidRDefault="000E32F5"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5F7E9A7B" w14:textId="77777777" w:rsidR="000E32F5" w:rsidRPr="000725F1" w:rsidRDefault="000E32F5" w:rsidP="00506AA9">
      <w:pPr>
        <w:spacing w:before="120" w:line="360" w:lineRule="auto"/>
        <w:ind w:firstLine="567"/>
        <w:rPr>
          <w:rFonts w:ascii="Myriad Pro" w:hAnsi="Myriad Pro"/>
          <w:b/>
          <w:i/>
          <w:sz w:val="26"/>
          <w:szCs w:val="26"/>
        </w:rPr>
      </w:pPr>
      <w:r w:rsidRPr="000725F1">
        <w:rPr>
          <w:rFonts w:ascii="Myriad Pro" w:hAnsi="Myriad Pro"/>
          <w:b/>
          <w:i/>
          <w:sz w:val="26"/>
          <w:szCs w:val="26"/>
        </w:rPr>
        <w:t>Плата за землю</w:t>
      </w:r>
    </w:p>
    <w:p w14:paraId="16F9531A" w14:textId="77777777" w:rsidR="000E32F5" w:rsidRPr="000725F1" w:rsidRDefault="000E32F5"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произведен анализ представленных деклараций за 2017 год, согласно которым оплата налога составила 47,29 тыс. руб.</w:t>
      </w:r>
    </w:p>
    <w:p w14:paraId="75F5CDEE" w14:textId="77777777" w:rsidR="000E32F5" w:rsidRPr="000725F1" w:rsidRDefault="000E32F5"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Увеличение затрат по земельному налогу на 2019 год Управление по тарифам не принимает, в связи с отсутствием экономических обоснований.</w:t>
      </w:r>
    </w:p>
    <w:p w14:paraId="71EA1A38" w14:textId="77777777" w:rsidR="000E32F5" w:rsidRPr="000725F1" w:rsidRDefault="000E32F5" w:rsidP="00506AA9">
      <w:pPr>
        <w:autoSpaceDE w:val="0"/>
        <w:autoSpaceDN w:val="0"/>
        <w:adjustRightInd w:val="0"/>
        <w:spacing w:after="240" w:line="360" w:lineRule="auto"/>
        <w:ind w:firstLine="567"/>
        <w:jc w:val="both"/>
        <w:rPr>
          <w:rFonts w:ascii="Myriad Pro" w:hAnsi="Myriad Pro"/>
          <w:sz w:val="26"/>
          <w:szCs w:val="26"/>
        </w:rPr>
      </w:pPr>
      <w:r w:rsidRPr="000725F1">
        <w:rPr>
          <w:rFonts w:ascii="Myriad Pro" w:hAnsi="Myriad Pro"/>
          <w:sz w:val="26"/>
          <w:szCs w:val="26"/>
        </w:rPr>
        <w:t>Затраты на плату за землю на 2019 год относимые на передачу электроэнергии Управлением по тарифам принимаются в размере 45,59 тыс. руб. (47,29*96,35%).</w:t>
      </w:r>
    </w:p>
    <w:p w14:paraId="3CFCD2CD" w14:textId="77777777" w:rsidR="000E32F5" w:rsidRPr="000725F1" w:rsidRDefault="000E32F5" w:rsidP="00506AA9">
      <w:pPr>
        <w:spacing w:line="360" w:lineRule="auto"/>
        <w:ind w:firstLine="567"/>
        <w:jc w:val="both"/>
        <w:rPr>
          <w:rFonts w:ascii="Myriad Pro" w:hAnsi="Myriad Pro"/>
          <w:i/>
          <w:sz w:val="26"/>
          <w:szCs w:val="26"/>
        </w:rPr>
      </w:pPr>
      <w:r w:rsidRPr="000725F1">
        <w:rPr>
          <w:rFonts w:ascii="Myriad Pro" w:hAnsi="Myriad Pro"/>
          <w:b/>
          <w:i/>
          <w:sz w:val="26"/>
          <w:szCs w:val="26"/>
        </w:rPr>
        <w:t>Налог на имущество</w:t>
      </w:r>
    </w:p>
    <w:p w14:paraId="4A2FD112"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 по тарифам ссылаясь на 10 абзац п. 38 Основ ценообразования № 1178 принимает во внимание, что расчет расходов по статье «Налог на имущество» должен производиться по активам необходимым для осуществления </w:t>
      </w:r>
      <w:r w:rsidRPr="000725F1">
        <w:rPr>
          <w:rFonts w:ascii="Myriad Pro" w:hAnsi="Myriad Pro"/>
          <w:sz w:val="26"/>
          <w:szCs w:val="26"/>
        </w:rPr>
        <w:lastRenderedPageBreak/>
        <w:t>регулируемой деятельности на 2019 год на основании данных за последний отчетный период текущего года (2017) по фактически введенным в эксплуатацию объектов основных средств.</w:t>
      </w:r>
    </w:p>
    <w:p w14:paraId="27748E23" w14:textId="00F44741"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Информация (инвентарные карточки) на запрос по расчету налога на имущество на 2019 год </w:t>
      </w:r>
      <w:r w:rsidR="004C4C4D">
        <w:rPr>
          <w:rFonts w:ascii="Myriad Pro" w:hAnsi="Myriad Pro"/>
          <w:sz w:val="26"/>
          <w:szCs w:val="26"/>
        </w:rPr>
        <w:t>И</w:t>
      </w:r>
      <w:r w:rsidRPr="000725F1">
        <w:rPr>
          <w:rFonts w:ascii="Myriad Pro" w:hAnsi="Myriad Pro"/>
          <w:sz w:val="26"/>
          <w:szCs w:val="26"/>
        </w:rPr>
        <w:t xml:space="preserve">сполнительного аппарата ПАО «МРСК Сибири» - «Алтайэнерго» филиалом не представлена. На указанном основании Управлением по тарифам из расчета по налогу на </w:t>
      </w:r>
      <w:r w:rsidR="0047582C">
        <w:rPr>
          <w:rFonts w:ascii="Myriad Pro" w:hAnsi="Myriad Pro"/>
          <w:sz w:val="26"/>
          <w:szCs w:val="26"/>
        </w:rPr>
        <w:t xml:space="preserve">имущество </w:t>
      </w:r>
      <w:r w:rsidRPr="000725F1">
        <w:rPr>
          <w:rFonts w:ascii="Myriad Pro" w:hAnsi="Myriad Pro"/>
          <w:sz w:val="26"/>
          <w:szCs w:val="26"/>
        </w:rPr>
        <w:t>расходы исполнительного аппарата по данной статье исключаются как экономически необоснованные в соответствии с пп.8 п. 17 Правил № 1178.</w:t>
      </w:r>
    </w:p>
    <w:p w14:paraId="3D7D8C16"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Экспертами Управления по тарифам произведен расчет налога на имущество филиала «Алтайэнерго» на 2019 год, исходя из</w:t>
      </w:r>
      <w:r w:rsidR="004C4C4D">
        <w:rPr>
          <w:rFonts w:ascii="Myriad Pro" w:hAnsi="Myriad Pro"/>
          <w:sz w:val="26"/>
          <w:szCs w:val="26"/>
        </w:rPr>
        <w:t xml:space="preserve"> </w:t>
      </w:r>
      <w:r w:rsidRPr="000725F1">
        <w:rPr>
          <w:rFonts w:ascii="Myriad Pro" w:hAnsi="Myriad Pro"/>
          <w:sz w:val="26"/>
          <w:szCs w:val="26"/>
        </w:rPr>
        <w:t>данных</w:t>
      </w:r>
      <w:r w:rsidR="004C4C4D">
        <w:rPr>
          <w:rFonts w:ascii="Myriad Pro" w:hAnsi="Myriad Pro"/>
          <w:sz w:val="26"/>
          <w:szCs w:val="26"/>
        </w:rPr>
        <w:t>,</w:t>
      </w:r>
      <w:r w:rsidRPr="000725F1">
        <w:rPr>
          <w:rFonts w:ascii="Myriad Pro" w:hAnsi="Myriad Pro"/>
          <w:sz w:val="26"/>
          <w:szCs w:val="26"/>
        </w:rPr>
        <w:t xml:space="preserve"> представленных письмом от 30.10.2018 № 1.1/12/14119-исх. При расчете налога Управлением по тарифам были исключены объекты, не относящиеся на услуги по передаче электрической энергии и объекты основных средств</w:t>
      </w:r>
      <w:r w:rsidR="00E55B62">
        <w:rPr>
          <w:rFonts w:ascii="Myriad Pro" w:hAnsi="Myriad Pro"/>
          <w:sz w:val="26"/>
          <w:szCs w:val="26"/>
        </w:rPr>
        <w:t>,</w:t>
      </w:r>
      <w:r w:rsidRPr="000725F1">
        <w:rPr>
          <w:rFonts w:ascii="Myriad Pro" w:hAnsi="Myriad Pro"/>
          <w:sz w:val="26"/>
          <w:szCs w:val="26"/>
        </w:rPr>
        <w:t xml:space="preserve"> выбывшие из эксплуатации.</w:t>
      </w:r>
    </w:p>
    <w:p w14:paraId="14740AC0"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Среднегодовая стоимость имущества при расчете планового налога на имущество на 2019 год составила 5 766 308,6 тыс. руб.  С учетом доли распределения, определенной на уровне 2017 года - 96,35% от выручки на услуги по передаче электрической энергии среднегодовая стоимость составит - 5 750 931,63 тыс. руб. (5</w:t>
      </w:r>
      <w:r w:rsidR="004C4C4D">
        <w:rPr>
          <w:rFonts w:ascii="Myriad Pro" w:hAnsi="Myriad Pro"/>
          <w:sz w:val="26"/>
          <w:szCs w:val="26"/>
        </w:rPr>
        <w:t> </w:t>
      </w:r>
      <w:r w:rsidRPr="000725F1">
        <w:rPr>
          <w:rFonts w:ascii="Myriad Pro" w:hAnsi="Myriad Pro"/>
          <w:sz w:val="26"/>
          <w:szCs w:val="26"/>
        </w:rPr>
        <w:t>345</w:t>
      </w:r>
      <w:r w:rsidR="004C4C4D">
        <w:rPr>
          <w:rFonts w:ascii="Myriad Pro" w:hAnsi="Myriad Pro"/>
          <w:sz w:val="26"/>
          <w:szCs w:val="26"/>
        </w:rPr>
        <w:t xml:space="preserve"> </w:t>
      </w:r>
      <w:r w:rsidRPr="000725F1">
        <w:rPr>
          <w:rFonts w:ascii="Myriad Pro" w:hAnsi="Myriad Pro"/>
          <w:sz w:val="26"/>
          <w:szCs w:val="26"/>
        </w:rPr>
        <w:t>023,4 тыс.</w:t>
      </w:r>
      <w:r w:rsidR="004C4C4D">
        <w:rPr>
          <w:rFonts w:ascii="Myriad Pro" w:hAnsi="Myriad Pro"/>
          <w:sz w:val="26"/>
          <w:szCs w:val="26"/>
        </w:rPr>
        <w:t xml:space="preserve"> </w:t>
      </w:r>
      <w:r w:rsidRPr="000725F1">
        <w:rPr>
          <w:rFonts w:ascii="Myriad Pro" w:hAnsi="Myriad Pro"/>
          <w:sz w:val="26"/>
          <w:szCs w:val="26"/>
        </w:rPr>
        <w:t>руб.+</w:t>
      </w:r>
      <w:r w:rsidR="004C4C4D">
        <w:rPr>
          <w:rFonts w:ascii="Myriad Pro" w:hAnsi="Myriad Pro"/>
          <w:sz w:val="26"/>
          <w:szCs w:val="26"/>
        </w:rPr>
        <w:t xml:space="preserve"> </w:t>
      </w:r>
      <w:r w:rsidRPr="000725F1">
        <w:rPr>
          <w:rFonts w:ascii="Myriad Pro" w:hAnsi="Myriad Pro"/>
          <w:sz w:val="26"/>
          <w:szCs w:val="26"/>
        </w:rPr>
        <w:t>421</w:t>
      </w:r>
      <w:r w:rsidR="004C4C4D">
        <w:rPr>
          <w:rFonts w:ascii="Myriad Pro" w:hAnsi="Myriad Pro"/>
          <w:sz w:val="26"/>
          <w:szCs w:val="26"/>
        </w:rPr>
        <w:t xml:space="preserve"> </w:t>
      </w:r>
      <w:r w:rsidRPr="000725F1">
        <w:rPr>
          <w:rFonts w:ascii="Myriad Pro" w:hAnsi="Myriad Pro"/>
          <w:sz w:val="26"/>
          <w:szCs w:val="26"/>
        </w:rPr>
        <w:t>285,135 тыс. руб. *96,35%).</w:t>
      </w:r>
    </w:p>
    <w:p w14:paraId="42CD2AA9" w14:textId="77777777" w:rsidR="000E32F5" w:rsidRPr="000725F1" w:rsidRDefault="000E32F5" w:rsidP="00506AA9">
      <w:pPr>
        <w:spacing w:after="240" w:line="360" w:lineRule="auto"/>
        <w:ind w:firstLine="567"/>
        <w:jc w:val="both"/>
        <w:rPr>
          <w:rFonts w:ascii="Myriad Pro" w:hAnsi="Myriad Pro"/>
          <w:sz w:val="26"/>
          <w:szCs w:val="26"/>
        </w:rPr>
      </w:pPr>
      <w:r w:rsidRPr="000725F1">
        <w:rPr>
          <w:rFonts w:ascii="Myriad Pro" w:hAnsi="Myriad Pro"/>
          <w:sz w:val="26"/>
          <w:szCs w:val="26"/>
        </w:rPr>
        <w:t>Величина расходов по статье «Налог на имущество» на 2019 год для филиала «Алтайэнерго» определена Управлением по т</w:t>
      </w:r>
      <w:r>
        <w:rPr>
          <w:rFonts w:ascii="Myriad Pro" w:hAnsi="Myriad Pro"/>
          <w:sz w:val="26"/>
          <w:szCs w:val="26"/>
        </w:rPr>
        <w:t>арифам по ставке 2,2% в размере</w:t>
      </w:r>
      <w:r w:rsidRPr="000725F1">
        <w:rPr>
          <w:rFonts w:ascii="Myriad Pro" w:hAnsi="Myriad Pro"/>
          <w:sz w:val="26"/>
          <w:szCs w:val="26"/>
        </w:rPr>
        <w:t xml:space="preserve"> 126 520,5 тыс. руб.</w:t>
      </w:r>
    </w:p>
    <w:p w14:paraId="53EA771A" w14:textId="77777777" w:rsidR="000E32F5" w:rsidRPr="000725F1" w:rsidRDefault="000E32F5" w:rsidP="00506AA9">
      <w:pPr>
        <w:spacing w:line="360" w:lineRule="auto"/>
        <w:ind w:firstLine="567"/>
        <w:jc w:val="both"/>
        <w:rPr>
          <w:rFonts w:ascii="Myriad Pro" w:hAnsi="Myriad Pro"/>
          <w:b/>
          <w:i/>
          <w:sz w:val="26"/>
          <w:szCs w:val="26"/>
        </w:rPr>
      </w:pPr>
      <w:r w:rsidRPr="000725F1">
        <w:rPr>
          <w:rFonts w:ascii="Myriad Pro" w:hAnsi="Myriad Pro"/>
          <w:b/>
          <w:i/>
          <w:sz w:val="26"/>
          <w:szCs w:val="26"/>
        </w:rPr>
        <w:t>Водный налог</w:t>
      </w:r>
    </w:p>
    <w:p w14:paraId="64E7F4E3"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затраты по статье «Водный налог» на 2019 год рассчитаны исходя из суммы фактического потребления воды (скважина № 33/85) за 2017 год -  0,177 тыс. руб. и действующих ставок в соответствии с НК РФ.</w:t>
      </w:r>
    </w:p>
    <w:p w14:paraId="31AA9D81"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Налоговые ставки, установленные в п.1 статьи 333.12 НК РФ в 2019 году применяются с коэффициентом 2,01.</w:t>
      </w:r>
    </w:p>
    <w:p w14:paraId="79692D0F"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На основе фактических данных, представленных филиалом в форме 1.3 порядка ведения раздельного учета Управлением по тарифам рассчитан </w:t>
      </w:r>
      <w:r w:rsidRPr="000725F1">
        <w:rPr>
          <w:rFonts w:ascii="Myriad Pro" w:hAnsi="Myriad Pro"/>
          <w:sz w:val="26"/>
          <w:szCs w:val="26"/>
        </w:rPr>
        <w:lastRenderedPageBreak/>
        <w:t>приведенный коэффициент распределения расходов на услуги по передаче электрической энергии - 96,35%.</w:t>
      </w:r>
    </w:p>
    <w:p w14:paraId="52F2986D" w14:textId="77777777" w:rsidR="000E32F5" w:rsidRPr="000725F1" w:rsidRDefault="000E32F5" w:rsidP="00506AA9">
      <w:pPr>
        <w:spacing w:after="240" w:line="360" w:lineRule="auto"/>
        <w:ind w:firstLine="567"/>
        <w:jc w:val="both"/>
        <w:rPr>
          <w:rFonts w:ascii="Myriad Pro" w:hAnsi="Myriad Pro"/>
          <w:sz w:val="26"/>
          <w:szCs w:val="26"/>
        </w:rPr>
      </w:pPr>
      <w:r w:rsidRPr="000725F1">
        <w:rPr>
          <w:rFonts w:ascii="Myriad Pro" w:hAnsi="Myriad Pro"/>
          <w:sz w:val="26"/>
          <w:szCs w:val="26"/>
        </w:rPr>
        <w:t>Сумма по статье «Водный налог» на 2019 год установлена Управлением по тарифам в размере - 0,113 тыс. руб. (0,177 тыс. руб.*330 руб. *2,01*96,35%).</w:t>
      </w:r>
    </w:p>
    <w:p w14:paraId="3FCE70BA" w14:textId="77777777" w:rsidR="000E32F5" w:rsidRPr="000725F1" w:rsidRDefault="000E32F5" w:rsidP="00506AA9">
      <w:pPr>
        <w:spacing w:line="360" w:lineRule="auto"/>
        <w:ind w:firstLine="567"/>
        <w:jc w:val="both"/>
        <w:rPr>
          <w:rFonts w:ascii="Myriad Pro" w:hAnsi="Myriad Pro"/>
          <w:b/>
          <w:i/>
          <w:sz w:val="26"/>
          <w:szCs w:val="26"/>
        </w:rPr>
      </w:pPr>
      <w:r w:rsidRPr="000725F1">
        <w:rPr>
          <w:rFonts w:ascii="Myriad Pro" w:hAnsi="Myriad Pro"/>
          <w:b/>
          <w:i/>
          <w:sz w:val="26"/>
          <w:szCs w:val="26"/>
        </w:rPr>
        <w:t>Транспортный налог</w:t>
      </w:r>
    </w:p>
    <w:p w14:paraId="6DC77552" w14:textId="77777777" w:rsidR="000E32F5" w:rsidRPr="000725F1" w:rsidRDefault="000E32F5" w:rsidP="00506AA9">
      <w:pPr>
        <w:pStyle w:val="affb"/>
        <w:tabs>
          <w:tab w:val="left" w:pos="1276"/>
        </w:tabs>
        <w:spacing w:line="360" w:lineRule="auto"/>
        <w:ind w:firstLine="567"/>
        <w:rPr>
          <w:rFonts w:ascii="Myriad Pro" w:hAnsi="Myriad Pro"/>
          <w:sz w:val="26"/>
          <w:szCs w:val="26"/>
        </w:rPr>
      </w:pPr>
      <w:r w:rsidRPr="000725F1">
        <w:rPr>
          <w:rFonts w:ascii="Myriad Pro" w:hAnsi="Myriad Pro"/>
          <w:sz w:val="26"/>
          <w:szCs w:val="26"/>
        </w:rPr>
        <w:t>При расчете транспортного налога на 2019 год Управлением по тарифам исключены транспортные средства отсутствующие при расчете амортизационных отчислений, а также автомобили представительского класса, которые не являются необходимыми для осуществления функций передачи электрической энергии.</w:t>
      </w:r>
    </w:p>
    <w:p w14:paraId="17ECBE42" w14:textId="77777777" w:rsidR="000E32F5" w:rsidRPr="000725F1" w:rsidRDefault="000E32F5" w:rsidP="00506AA9">
      <w:pPr>
        <w:pStyle w:val="affb"/>
        <w:tabs>
          <w:tab w:val="left" w:pos="1276"/>
        </w:tabs>
        <w:spacing w:line="360" w:lineRule="auto"/>
        <w:ind w:firstLine="567"/>
        <w:rPr>
          <w:rFonts w:ascii="Myriad Pro" w:hAnsi="Myriad Pro"/>
          <w:sz w:val="26"/>
          <w:szCs w:val="26"/>
        </w:rPr>
      </w:pPr>
      <w:r w:rsidRPr="000725F1">
        <w:rPr>
          <w:rFonts w:ascii="Myriad Pro" w:hAnsi="Myriad Pro"/>
          <w:sz w:val="26"/>
          <w:szCs w:val="26"/>
        </w:rPr>
        <w:t>В соответствии с Методическими указаниями, утв. приказом Госстроя РФ от 05.09.2000 № 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для осуществления оперативного, эксплуатационного и технического обслуживания автомобили представительского класса не предусмотрены.</w:t>
      </w:r>
    </w:p>
    <w:p w14:paraId="704B9A01" w14:textId="77777777" w:rsidR="000E32F5" w:rsidRPr="000725F1" w:rsidRDefault="000E32F5" w:rsidP="00506AA9">
      <w:pPr>
        <w:pStyle w:val="affb"/>
        <w:tabs>
          <w:tab w:val="left" w:pos="1276"/>
        </w:tabs>
        <w:spacing w:after="240" w:line="360" w:lineRule="auto"/>
        <w:ind w:firstLine="567"/>
        <w:rPr>
          <w:rFonts w:ascii="Myriad Pro" w:hAnsi="Myriad Pro"/>
          <w:sz w:val="26"/>
          <w:szCs w:val="26"/>
        </w:rPr>
      </w:pPr>
      <w:r w:rsidRPr="000725F1">
        <w:rPr>
          <w:rFonts w:ascii="Myriad Pro" w:hAnsi="Myriad Pro"/>
          <w:sz w:val="26"/>
          <w:szCs w:val="26"/>
        </w:rPr>
        <w:t>Управлением по тарифам расходы по статье «Транспортный налог» приняты на 2019 год в размере 4 249,32 (4 410,3*96,35%).</w:t>
      </w:r>
    </w:p>
    <w:p w14:paraId="1F6002C4" w14:textId="77777777" w:rsidR="000E32F5" w:rsidRPr="000725F1" w:rsidRDefault="000E32F5" w:rsidP="00506AA9">
      <w:pPr>
        <w:spacing w:line="360" w:lineRule="auto"/>
        <w:ind w:firstLine="567"/>
        <w:jc w:val="both"/>
        <w:rPr>
          <w:rFonts w:ascii="Myriad Pro" w:hAnsi="Myriad Pro"/>
          <w:b/>
          <w:i/>
          <w:sz w:val="26"/>
          <w:szCs w:val="26"/>
        </w:rPr>
      </w:pPr>
      <w:r w:rsidRPr="000725F1">
        <w:rPr>
          <w:rFonts w:ascii="Myriad Pro" w:hAnsi="Myriad Pro"/>
          <w:b/>
          <w:i/>
          <w:sz w:val="26"/>
          <w:szCs w:val="26"/>
        </w:rPr>
        <w:t>Экологические платежи (плата за негативное воздействие на окружающую среду)</w:t>
      </w:r>
    </w:p>
    <w:p w14:paraId="4156C9FB" w14:textId="77777777" w:rsidR="000E32F5" w:rsidRPr="000725F1" w:rsidRDefault="000E32F5" w:rsidP="00506AA9">
      <w:pPr>
        <w:tabs>
          <w:tab w:val="left" w:pos="1276"/>
        </w:tabs>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принимает расходы по статье «Экологические платежи» на 2019 год в размере представленных филиалом «Алтайэнерго» фактических данных за 2017 год - 52,21 тыс. руб. (54,19 тыс. руб. * 96,35%).</w:t>
      </w:r>
    </w:p>
    <w:p w14:paraId="0B1554C8" w14:textId="77777777" w:rsidR="00506AA9" w:rsidRDefault="000E32F5" w:rsidP="00506AA9">
      <w:pPr>
        <w:tabs>
          <w:tab w:val="left" w:pos="1276"/>
        </w:tabs>
        <w:spacing w:line="360" w:lineRule="auto"/>
        <w:ind w:firstLine="567"/>
        <w:jc w:val="both"/>
        <w:rPr>
          <w:rFonts w:ascii="Myriad Pro" w:hAnsi="Myriad Pro"/>
          <w:sz w:val="26"/>
          <w:szCs w:val="26"/>
        </w:rPr>
      </w:pPr>
      <w:r w:rsidRPr="000725F1">
        <w:rPr>
          <w:rFonts w:ascii="Myriad Pro" w:hAnsi="Myriad Pro"/>
          <w:sz w:val="26"/>
          <w:szCs w:val="26"/>
        </w:rPr>
        <w:t>В связи с отсутствием в составе документов декларации «О плате за негативной воздействие на окружающую среду» за 2017 год по начисленным и подлежащим к уплате экологическим платежам в отношение исполнительного аппарата ПАО «МРСК Сибири» расходы по статье не принимаются в расчет необходимой валовой выручки филиала «Алтайэнерго» на 2019 год.</w:t>
      </w:r>
    </w:p>
    <w:p w14:paraId="5CF5DD76" w14:textId="77777777" w:rsidR="00506AA9" w:rsidRDefault="00506AA9" w:rsidP="00506AA9">
      <w:pPr>
        <w:tabs>
          <w:tab w:val="left" w:pos="1276"/>
        </w:tabs>
        <w:spacing w:line="360" w:lineRule="auto"/>
        <w:jc w:val="both"/>
        <w:rPr>
          <w:rFonts w:ascii="Myriad Pro" w:hAnsi="Myriad Pro"/>
          <w:sz w:val="26"/>
          <w:szCs w:val="26"/>
        </w:rPr>
      </w:pPr>
    </w:p>
    <w:p w14:paraId="37226017" w14:textId="77777777" w:rsidR="00506AA9" w:rsidRDefault="00506AA9" w:rsidP="00506AA9">
      <w:pPr>
        <w:tabs>
          <w:tab w:val="left" w:pos="1276"/>
        </w:tabs>
        <w:spacing w:line="360" w:lineRule="auto"/>
        <w:jc w:val="both"/>
        <w:rPr>
          <w:rFonts w:ascii="Myriad Pro" w:hAnsi="Myriad Pro"/>
          <w:b/>
          <w:bCs/>
          <w:sz w:val="26"/>
          <w:szCs w:val="26"/>
        </w:rPr>
      </w:pPr>
    </w:p>
    <w:p w14:paraId="23EF0551" w14:textId="77777777" w:rsidR="00506AA9" w:rsidRDefault="00506AA9" w:rsidP="00506AA9">
      <w:pPr>
        <w:tabs>
          <w:tab w:val="left" w:pos="1276"/>
        </w:tabs>
        <w:spacing w:line="360" w:lineRule="auto"/>
        <w:jc w:val="both"/>
        <w:rPr>
          <w:rFonts w:ascii="Myriad Pro" w:hAnsi="Myriad Pro"/>
          <w:b/>
          <w:bCs/>
          <w:sz w:val="26"/>
          <w:szCs w:val="26"/>
        </w:rPr>
      </w:pPr>
    </w:p>
    <w:p w14:paraId="5202D36D" w14:textId="3CCD1D6F" w:rsidR="000E32F5" w:rsidRPr="00506AA9" w:rsidRDefault="000E32F5" w:rsidP="00506AA9">
      <w:pPr>
        <w:tabs>
          <w:tab w:val="left" w:pos="1276"/>
        </w:tabs>
        <w:spacing w:line="360" w:lineRule="auto"/>
        <w:jc w:val="both"/>
        <w:rPr>
          <w:rFonts w:ascii="Myriad Pro" w:hAnsi="Myriad Pro"/>
          <w:sz w:val="26"/>
          <w:szCs w:val="26"/>
        </w:rPr>
      </w:pPr>
      <w:r w:rsidRPr="000725F1">
        <w:rPr>
          <w:rFonts w:ascii="Myriad Pro" w:hAnsi="Myriad Pro"/>
          <w:b/>
          <w:bCs/>
          <w:sz w:val="26"/>
          <w:szCs w:val="26"/>
        </w:rPr>
        <w:lastRenderedPageBreak/>
        <w:t>ПОЗИЦИЯ ИСПОЛНИТЕЛЯ</w:t>
      </w:r>
    </w:p>
    <w:p w14:paraId="5175E3B3" w14:textId="77777777" w:rsidR="000E32F5" w:rsidRDefault="000E32F5" w:rsidP="00506AA9">
      <w:pPr>
        <w:pStyle w:val="ab"/>
        <w:spacing w:before="120" w:line="360" w:lineRule="auto"/>
        <w:ind w:left="0" w:firstLine="567"/>
        <w:rPr>
          <w:rFonts w:ascii="Myriad Pro" w:eastAsiaTheme="minorHAnsi" w:hAnsi="Myriad Pro"/>
          <w:sz w:val="26"/>
          <w:szCs w:val="26"/>
        </w:rPr>
      </w:pPr>
      <w:r w:rsidRPr="000725F1">
        <w:rPr>
          <w:rFonts w:ascii="Myriad Pro" w:eastAsiaTheme="minorHAnsi" w:hAnsi="Myriad Pro"/>
          <w:sz w:val="26"/>
          <w:szCs w:val="26"/>
        </w:rPr>
        <w:t>В соответствии с п. 28 Основ ценообразования № 1178 расходы на налоги определяются регулирующим органом в соответствии с Налоговым кодексом Российской Федерации и региональными нормативными актами.</w:t>
      </w:r>
    </w:p>
    <w:tbl>
      <w:tblPr>
        <w:tblW w:w="5059" w:type="pct"/>
        <w:tblLook w:val="04A0" w:firstRow="1" w:lastRow="0" w:firstColumn="1" w:lastColumn="0" w:noHBand="0" w:noVBand="1"/>
      </w:tblPr>
      <w:tblGrid>
        <w:gridCol w:w="2716"/>
        <w:gridCol w:w="1420"/>
        <w:gridCol w:w="1530"/>
        <w:gridCol w:w="1420"/>
        <w:gridCol w:w="1267"/>
        <w:gridCol w:w="1102"/>
      </w:tblGrid>
      <w:tr w:rsidR="00E85BB0" w:rsidRPr="00A87303" w14:paraId="739DE3FB" w14:textId="77777777" w:rsidTr="00506AA9">
        <w:trPr>
          <w:trHeight w:val="20"/>
        </w:trPr>
        <w:tc>
          <w:tcPr>
            <w:tcW w:w="1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D2178" w14:textId="77777777" w:rsidR="000E32F5" w:rsidRPr="00A87303" w:rsidRDefault="000E32F5" w:rsidP="00E55B62">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наименование статьи расходов</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9D176" w14:textId="77777777" w:rsidR="000E32F5" w:rsidRPr="00A87303" w:rsidRDefault="000E32F5" w:rsidP="00E55B62">
            <w:pPr>
              <w:ind w:hanging="108"/>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Факт за 2017, 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55FAD" w14:textId="77777777" w:rsidR="000E32F5" w:rsidRPr="00A87303" w:rsidRDefault="000E32F5" w:rsidP="00E55B62">
            <w:pPr>
              <w:ind w:hanging="108"/>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Заявлено филиалом на 2019, тыс. руб.</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45873" w14:textId="77777777" w:rsidR="000E32F5" w:rsidRPr="00A87303" w:rsidRDefault="000E32F5" w:rsidP="00E55B62">
            <w:pPr>
              <w:ind w:right="-108" w:hanging="108"/>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ТБР на 2019, тыс. руб.</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1FD23" w14:textId="77777777" w:rsidR="000E32F5" w:rsidRPr="00A87303" w:rsidRDefault="000E32F5" w:rsidP="00E55B62">
            <w:pPr>
              <w:tabs>
                <w:tab w:val="left" w:pos="562"/>
              </w:tabs>
              <w:ind w:left="-18" w:right="-108" w:hanging="116"/>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Отклонение ТБР на 2019/ заявка на 2019,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8D486" w14:textId="77777777" w:rsidR="000E32F5" w:rsidRPr="00A87303" w:rsidRDefault="000E32F5" w:rsidP="00E55B62">
            <w:pPr>
              <w:jc w:val="center"/>
              <w:rPr>
                <w:rFonts w:ascii="Myriad Pro" w:hAnsi="Myriad Pro"/>
                <w:b/>
                <w:bCs/>
                <w:color w:val="FFFFFF" w:themeColor="background1"/>
                <w:sz w:val="20"/>
                <w:szCs w:val="20"/>
              </w:rPr>
            </w:pPr>
            <w:r w:rsidRPr="00A87303">
              <w:rPr>
                <w:rFonts w:ascii="Myriad Pro" w:hAnsi="Myriad Pro"/>
                <w:b/>
                <w:bCs/>
                <w:color w:val="FFFFFF" w:themeColor="background1"/>
                <w:sz w:val="20"/>
                <w:szCs w:val="20"/>
              </w:rPr>
              <w:t>ТБР на 2019 /факт за 2017, %</w:t>
            </w:r>
          </w:p>
        </w:tc>
      </w:tr>
      <w:tr w:rsidR="00E85BB0" w:rsidRPr="00A87303" w14:paraId="415B123C" w14:textId="77777777" w:rsidTr="00506AA9">
        <w:trPr>
          <w:trHeight w:val="20"/>
        </w:trPr>
        <w:tc>
          <w:tcPr>
            <w:tcW w:w="1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00315" w14:textId="77777777" w:rsidR="000E32F5" w:rsidRPr="00A87303" w:rsidRDefault="000E32F5" w:rsidP="00E55B62">
            <w:pPr>
              <w:jc w:val="center"/>
              <w:rPr>
                <w:rFonts w:ascii="Myriad Pro" w:hAnsi="Myriad Pro"/>
                <w:color w:val="FFFFFF" w:themeColor="background1"/>
                <w:sz w:val="20"/>
                <w:szCs w:val="20"/>
              </w:rPr>
            </w:pPr>
            <w:r w:rsidRPr="00A87303">
              <w:rPr>
                <w:rFonts w:ascii="Myriad Pro" w:hAnsi="Myriad Pro"/>
                <w:color w:val="FFFFFF" w:themeColor="background1"/>
                <w:sz w:val="20"/>
                <w:szCs w:val="20"/>
              </w:rPr>
              <w:t>1</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2E983" w14:textId="77777777" w:rsidR="000E32F5" w:rsidRPr="00A87303" w:rsidRDefault="000E32F5" w:rsidP="00E55B62">
            <w:pPr>
              <w:ind w:hanging="108"/>
              <w:jc w:val="center"/>
              <w:rPr>
                <w:rFonts w:ascii="Myriad Pro" w:hAnsi="Myriad Pro"/>
                <w:color w:val="FFFFFF" w:themeColor="background1"/>
                <w:sz w:val="20"/>
                <w:szCs w:val="20"/>
              </w:rPr>
            </w:pPr>
            <w:r w:rsidRPr="00A87303">
              <w:rPr>
                <w:rFonts w:ascii="Myriad Pro" w:hAnsi="Myriad Pro"/>
                <w:color w:val="FFFFFF" w:themeColor="background1"/>
                <w:sz w:val="20"/>
                <w:szCs w:val="20"/>
              </w:rPr>
              <w:t>2</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518DD" w14:textId="77777777" w:rsidR="000E32F5" w:rsidRPr="00A87303" w:rsidRDefault="000E32F5" w:rsidP="00E55B62">
            <w:pPr>
              <w:ind w:hanging="108"/>
              <w:jc w:val="center"/>
              <w:rPr>
                <w:rFonts w:ascii="Myriad Pro" w:hAnsi="Myriad Pro"/>
                <w:color w:val="FFFFFF" w:themeColor="background1"/>
                <w:sz w:val="20"/>
                <w:szCs w:val="20"/>
              </w:rPr>
            </w:pPr>
            <w:r w:rsidRPr="00A87303">
              <w:rPr>
                <w:rFonts w:ascii="Myriad Pro" w:hAnsi="Myriad Pro"/>
                <w:color w:val="FFFFFF" w:themeColor="background1"/>
                <w:sz w:val="20"/>
                <w:szCs w:val="20"/>
              </w:rPr>
              <w:t>3</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79AB3" w14:textId="77777777" w:rsidR="000E32F5" w:rsidRPr="00A87303" w:rsidRDefault="000E32F5" w:rsidP="00E55B62">
            <w:pPr>
              <w:ind w:hanging="108"/>
              <w:jc w:val="center"/>
              <w:rPr>
                <w:rFonts w:ascii="Myriad Pro" w:hAnsi="Myriad Pro"/>
                <w:color w:val="FFFFFF" w:themeColor="background1"/>
                <w:sz w:val="20"/>
                <w:szCs w:val="20"/>
              </w:rPr>
            </w:pPr>
            <w:r w:rsidRPr="00A87303">
              <w:rPr>
                <w:rFonts w:ascii="Myriad Pro" w:hAnsi="Myriad Pro"/>
                <w:color w:val="FFFFFF" w:themeColor="background1"/>
                <w:sz w:val="20"/>
                <w:szCs w:val="20"/>
              </w:rPr>
              <w:t>4</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67249" w14:textId="77777777" w:rsidR="000E32F5" w:rsidRPr="00A87303" w:rsidRDefault="000E32F5" w:rsidP="00E55B62">
            <w:pPr>
              <w:jc w:val="center"/>
              <w:rPr>
                <w:rFonts w:ascii="Myriad Pro" w:hAnsi="Myriad Pro"/>
                <w:color w:val="FFFFFF" w:themeColor="background1"/>
                <w:sz w:val="20"/>
                <w:szCs w:val="20"/>
              </w:rPr>
            </w:pPr>
            <w:r w:rsidRPr="00A87303">
              <w:rPr>
                <w:rFonts w:ascii="Myriad Pro" w:hAnsi="Myriad Pro"/>
                <w:color w:val="FFFFFF" w:themeColor="background1"/>
                <w:sz w:val="20"/>
                <w:szCs w:val="20"/>
                <w:lang w:val="en-US"/>
              </w:rPr>
              <w:t>5</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B2946" w14:textId="77777777" w:rsidR="000E32F5" w:rsidRPr="00A87303" w:rsidRDefault="000E32F5" w:rsidP="00E55B62">
            <w:pPr>
              <w:jc w:val="center"/>
              <w:rPr>
                <w:rFonts w:ascii="Myriad Pro" w:hAnsi="Myriad Pro"/>
                <w:color w:val="FFFFFF" w:themeColor="background1"/>
                <w:sz w:val="20"/>
                <w:szCs w:val="20"/>
              </w:rPr>
            </w:pPr>
            <w:r w:rsidRPr="00A87303">
              <w:rPr>
                <w:rFonts w:ascii="Myriad Pro" w:hAnsi="Myriad Pro"/>
                <w:color w:val="FFFFFF" w:themeColor="background1"/>
                <w:sz w:val="20"/>
                <w:szCs w:val="20"/>
                <w:lang w:val="en-US"/>
              </w:rPr>
              <w:t>6</w:t>
            </w:r>
          </w:p>
        </w:tc>
      </w:tr>
      <w:tr w:rsidR="000E32F5" w:rsidRPr="00A87303" w14:paraId="554974E4" w14:textId="77777777" w:rsidTr="00506AA9">
        <w:trPr>
          <w:trHeight w:val="20"/>
        </w:trPr>
        <w:tc>
          <w:tcPr>
            <w:tcW w:w="14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D75D4A" w14:textId="77777777" w:rsidR="000E32F5" w:rsidRPr="00A87303" w:rsidRDefault="000E32F5" w:rsidP="00E55B62">
            <w:pPr>
              <w:rPr>
                <w:rFonts w:ascii="Myriad Pro" w:hAnsi="Myriad Pro"/>
                <w:b/>
                <w:bCs/>
                <w:sz w:val="20"/>
                <w:szCs w:val="20"/>
              </w:rPr>
            </w:pPr>
            <w:r w:rsidRPr="00A87303">
              <w:rPr>
                <w:rFonts w:ascii="Myriad Pro" w:hAnsi="Myriad Pro"/>
                <w:b/>
                <w:bCs/>
                <w:sz w:val="20"/>
                <w:szCs w:val="20"/>
              </w:rPr>
              <w:t>Налоги, в том числе:</w:t>
            </w:r>
          </w:p>
        </w:tc>
        <w:tc>
          <w:tcPr>
            <w:tcW w:w="7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22CEDA" w14:textId="77777777" w:rsidR="000E32F5" w:rsidRPr="00A87303" w:rsidRDefault="000E32F5" w:rsidP="00E55B62">
            <w:pPr>
              <w:ind w:hanging="108"/>
              <w:jc w:val="center"/>
              <w:rPr>
                <w:rFonts w:ascii="Myriad Pro" w:hAnsi="Myriad Pro"/>
                <w:b/>
                <w:bCs/>
                <w:sz w:val="20"/>
                <w:szCs w:val="20"/>
              </w:rPr>
            </w:pPr>
            <w:r w:rsidRPr="00A87303">
              <w:rPr>
                <w:rFonts w:ascii="Myriad Pro" w:hAnsi="Myriad Pro"/>
                <w:b/>
                <w:bCs/>
                <w:sz w:val="20"/>
                <w:szCs w:val="20"/>
              </w:rPr>
              <w:t xml:space="preserve">117 533,84   </w:t>
            </w:r>
          </w:p>
        </w:tc>
        <w:tc>
          <w:tcPr>
            <w:tcW w:w="8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665B69" w14:textId="77777777" w:rsidR="000E32F5" w:rsidRPr="00A87303" w:rsidRDefault="000E32F5" w:rsidP="00E55B62">
            <w:pPr>
              <w:ind w:hanging="108"/>
              <w:jc w:val="center"/>
              <w:rPr>
                <w:rFonts w:ascii="Myriad Pro" w:hAnsi="Myriad Pro"/>
                <w:b/>
                <w:bCs/>
                <w:sz w:val="20"/>
                <w:szCs w:val="20"/>
              </w:rPr>
            </w:pPr>
            <w:r w:rsidRPr="00A87303">
              <w:rPr>
                <w:rFonts w:ascii="Myriad Pro" w:hAnsi="Myriad Pro"/>
                <w:b/>
                <w:bCs/>
                <w:sz w:val="20"/>
                <w:szCs w:val="20"/>
              </w:rPr>
              <w:t xml:space="preserve">220 167,80   </w:t>
            </w:r>
          </w:p>
        </w:tc>
        <w:tc>
          <w:tcPr>
            <w:tcW w:w="7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CD994C" w14:textId="77777777" w:rsidR="000E32F5" w:rsidRPr="00A87303" w:rsidRDefault="000E32F5" w:rsidP="00E55B62">
            <w:pPr>
              <w:ind w:hanging="108"/>
              <w:jc w:val="center"/>
              <w:rPr>
                <w:rFonts w:ascii="Myriad Pro" w:hAnsi="Myriad Pro"/>
                <w:b/>
                <w:bCs/>
                <w:sz w:val="20"/>
                <w:szCs w:val="20"/>
              </w:rPr>
            </w:pPr>
            <w:r w:rsidRPr="00A87303">
              <w:rPr>
                <w:rFonts w:ascii="Myriad Pro" w:hAnsi="Myriad Pro"/>
                <w:b/>
                <w:bCs/>
                <w:sz w:val="20"/>
                <w:szCs w:val="20"/>
              </w:rPr>
              <w:t xml:space="preserve">130 867,73   </w:t>
            </w:r>
          </w:p>
        </w:tc>
        <w:tc>
          <w:tcPr>
            <w:tcW w:w="6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7EBD65" w14:textId="77777777" w:rsidR="000E32F5" w:rsidRPr="00A87303" w:rsidRDefault="000E32F5" w:rsidP="00E55B62">
            <w:pPr>
              <w:jc w:val="center"/>
              <w:rPr>
                <w:rFonts w:ascii="Myriad Pro" w:hAnsi="Myriad Pro"/>
                <w:b/>
                <w:bCs/>
                <w:sz w:val="20"/>
                <w:szCs w:val="20"/>
              </w:rPr>
            </w:pPr>
            <w:r w:rsidRPr="00A87303">
              <w:rPr>
                <w:rFonts w:ascii="Myriad Pro" w:hAnsi="Myriad Pro"/>
                <w:b/>
                <w:bCs/>
                <w:sz w:val="20"/>
                <w:szCs w:val="20"/>
              </w:rPr>
              <w:t> </w:t>
            </w:r>
          </w:p>
        </w:tc>
        <w:tc>
          <w:tcPr>
            <w:tcW w:w="5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349BCA" w14:textId="77777777" w:rsidR="000E32F5" w:rsidRPr="00A87303" w:rsidRDefault="000E32F5" w:rsidP="00E55B62">
            <w:pPr>
              <w:jc w:val="center"/>
              <w:rPr>
                <w:rFonts w:ascii="Myriad Pro" w:hAnsi="Myriad Pro"/>
                <w:b/>
                <w:bCs/>
                <w:sz w:val="20"/>
                <w:szCs w:val="20"/>
              </w:rPr>
            </w:pPr>
            <w:r w:rsidRPr="00A87303">
              <w:rPr>
                <w:rFonts w:ascii="Myriad Pro" w:hAnsi="Myriad Pro"/>
                <w:b/>
                <w:bCs/>
                <w:sz w:val="20"/>
                <w:szCs w:val="20"/>
              </w:rPr>
              <w:t> </w:t>
            </w:r>
          </w:p>
        </w:tc>
      </w:tr>
      <w:tr w:rsidR="000E32F5" w:rsidRPr="00A87303" w14:paraId="652E9BF9" w14:textId="77777777" w:rsidTr="00506AA9">
        <w:trPr>
          <w:trHeight w:val="20"/>
        </w:trPr>
        <w:tc>
          <w:tcPr>
            <w:tcW w:w="1436" w:type="pct"/>
            <w:tcBorders>
              <w:top w:val="nil"/>
              <w:left w:val="single" w:sz="4" w:space="0" w:color="auto"/>
              <w:bottom w:val="single" w:sz="4" w:space="0" w:color="auto"/>
              <w:right w:val="single" w:sz="4" w:space="0" w:color="auto"/>
            </w:tcBorders>
            <w:shd w:val="clear" w:color="auto" w:fill="auto"/>
            <w:vAlign w:val="center"/>
            <w:hideMark/>
          </w:tcPr>
          <w:p w14:paraId="7E1626DE" w14:textId="77777777" w:rsidR="000E32F5" w:rsidRPr="00A87303" w:rsidRDefault="000E32F5" w:rsidP="00E55B62">
            <w:pPr>
              <w:rPr>
                <w:rFonts w:ascii="Myriad Pro" w:hAnsi="Myriad Pro"/>
                <w:sz w:val="20"/>
                <w:szCs w:val="20"/>
              </w:rPr>
            </w:pPr>
            <w:r w:rsidRPr="00A87303">
              <w:rPr>
                <w:rFonts w:ascii="Myriad Pro" w:hAnsi="Myriad Pro"/>
                <w:sz w:val="20"/>
                <w:szCs w:val="20"/>
              </w:rPr>
              <w:t>Плата за землю</w:t>
            </w:r>
          </w:p>
        </w:tc>
        <w:tc>
          <w:tcPr>
            <w:tcW w:w="751" w:type="pct"/>
            <w:tcBorders>
              <w:top w:val="nil"/>
              <w:left w:val="nil"/>
              <w:bottom w:val="single" w:sz="4" w:space="0" w:color="auto"/>
              <w:right w:val="single" w:sz="4" w:space="0" w:color="auto"/>
            </w:tcBorders>
            <w:shd w:val="clear" w:color="auto" w:fill="auto"/>
            <w:noWrap/>
            <w:vAlign w:val="center"/>
            <w:hideMark/>
          </w:tcPr>
          <w:p w14:paraId="32DDFCE6"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47,3</w:t>
            </w:r>
          </w:p>
        </w:tc>
        <w:tc>
          <w:tcPr>
            <w:tcW w:w="809" w:type="pct"/>
            <w:tcBorders>
              <w:top w:val="nil"/>
              <w:left w:val="nil"/>
              <w:bottom w:val="single" w:sz="4" w:space="0" w:color="auto"/>
              <w:right w:val="single" w:sz="4" w:space="0" w:color="auto"/>
            </w:tcBorders>
            <w:shd w:val="clear" w:color="auto" w:fill="auto"/>
            <w:noWrap/>
            <w:vAlign w:val="center"/>
            <w:hideMark/>
          </w:tcPr>
          <w:p w14:paraId="093BCCEA"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49,50 </w:t>
            </w:r>
          </w:p>
        </w:tc>
        <w:tc>
          <w:tcPr>
            <w:tcW w:w="751" w:type="pct"/>
            <w:tcBorders>
              <w:top w:val="nil"/>
              <w:left w:val="nil"/>
              <w:bottom w:val="single" w:sz="4" w:space="0" w:color="auto"/>
              <w:right w:val="single" w:sz="4" w:space="0" w:color="auto"/>
            </w:tcBorders>
            <w:shd w:val="clear" w:color="auto" w:fill="auto"/>
            <w:noWrap/>
            <w:vAlign w:val="center"/>
            <w:hideMark/>
          </w:tcPr>
          <w:p w14:paraId="5630D9D0"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45,59</w:t>
            </w:r>
          </w:p>
        </w:tc>
        <w:tc>
          <w:tcPr>
            <w:tcW w:w="670" w:type="pct"/>
            <w:tcBorders>
              <w:top w:val="nil"/>
              <w:left w:val="nil"/>
              <w:bottom w:val="single" w:sz="4" w:space="0" w:color="auto"/>
              <w:right w:val="single" w:sz="4" w:space="0" w:color="auto"/>
            </w:tcBorders>
            <w:shd w:val="clear" w:color="auto" w:fill="auto"/>
            <w:vAlign w:val="center"/>
            <w:hideMark/>
          </w:tcPr>
          <w:p w14:paraId="2B20F23B"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-8%</w:t>
            </w:r>
          </w:p>
        </w:tc>
        <w:tc>
          <w:tcPr>
            <w:tcW w:w="583" w:type="pct"/>
            <w:tcBorders>
              <w:top w:val="nil"/>
              <w:left w:val="nil"/>
              <w:bottom w:val="single" w:sz="4" w:space="0" w:color="auto"/>
              <w:right w:val="single" w:sz="4" w:space="0" w:color="auto"/>
            </w:tcBorders>
            <w:shd w:val="clear" w:color="auto" w:fill="auto"/>
            <w:vAlign w:val="center"/>
            <w:hideMark/>
          </w:tcPr>
          <w:p w14:paraId="29F989F7"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-4%</w:t>
            </w:r>
          </w:p>
        </w:tc>
      </w:tr>
      <w:tr w:rsidR="000E32F5" w:rsidRPr="00A87303" w14:paraId="56D1A11E" w14:textId="77777777" w:rsidTr="00506AA9">
        <w:trPr>
          <w:trHeight w:val="20"/>
        </w:trPr>
        <w:tc>
          <w:tcPr>
            <w:tcW w:w="1436" w:type="pct"/>
            <w:tcBorders>
              <w:top w:val="nil"/>
              <w:left w:val="single" w:sz="4" w:space="0" w:color="auto"/>
              <w:bottom w:val="single" w:sz="4" w:space="0" w:color="auto"/>
              <w:right w:val="single" w:sz="4" w:space="0" w:color="auto"/>
            </w:tcBorders>
            <w:shd w:val="clear" w:color="auto" w:fill="auto"/>
            <w:vAlign w:val="center"/>
            <w:hideMark/>
          </w:tcPr>
          <w:p w14:paraId="48229817" w14:textId="77777777" w:rsidR="000E32F5" w:rsidRPr="00A87303" w:rsidRDefault="000E32F5" w:rsidP="00E55B62">
            <w:pPr>
              <w:rPr>
                <w:rFonts w:ascii="Myriad Pro" w:hAnsi="Myriad Pro"/>
                <w:sz w:val="20"/>
                <w:szCs w:val="20"/>
              </w:rPr>
            </w:pPr>
            <w:r w:rsidRPr="00A87303">
              <w:rPr>
                <w:rFonts w:ascii="Myriad Pro" w:hAnsi="Myriad Pro"/>
                <w:sz w:val="20"/>
                <w:szCs w:val="20"/>
              </w:rPr>
              <w:t>Налог на имущество</w:t>
            </w:r>
          </w:p>
        </w:tc>
        <w:tc>
          <w:tcPr>
            <w:tcW w:w="751" w:type="pct"/>
            <w:tcBorders>
              <w:top w:val="nil"/>
              <w:left w:val="nil"/>
              <w:bottom w:val="single" w:sz="4" w:space="0" w:color="auto"/>
              <w:right w:val="single" w:sz="4" w:space="0" w:color="auto"/>
            </w:tcBorders>
            <w:shd w:val="clear" w:color="auto" w:fill="auto"/>
            <w:noWrap/>
            <w:vAlign w:val="center"/>
            <w:hideMark/>
          </w:tcPr>
          <w:p w14:paraId="72319520"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113 402,90 </w:t>
            </w:r>
          </w:p>
        </w:tc>
        <w:tc>
          <w:tcPr>
            <w:tcW w:w="809" w:type="pct"/>
            <w:tcBorders>
              <w:top w:val="nil"/>
              <w:left w:val="nil"/>
              <w:bottom w:val="single" w:sz="4" w:space="0" w:color="auto"/>
              <w:right w:val="single" w:sz="4" w:space="0" w:color="auto"/>
            </w:tcBorders>
            <w:shd w:val="clear" w:color="auto" w:fill="auto"/>
            <w:noWrap/>
            <w:vAlign w:val="center"/>
            <w:hideMark/>
          </w:tcPr>
          <w:p w14:paraId="7332E69B"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215 263,20 </w:t>
            </w:r>
          </w:p>
        </w:tc>
        <w:tc>
          <w:tcPr>
            <w:tcW w:w="751" w:type="pct"/>
            <w:tcBorders>
              <w:top w:val="nil"/>
              <w:left w:val="nil"/>
              <w:bottom w:val="single" w:sz="4" w:space="0" w:color="auto"/>
              <w:right w:val="single" w:sz="4" w:space="0" w:color="auto"/>
            </w:tcBorders>
            <w:shd w:val="clear" w:color="auto" w:fill="auto"/>
            <w:noWrap/>
            <w:vAlign w:val="center"/>
            <w:hideMark/>
          </w:tcPr>
          <w:p w14:paraId="02C5BD6D"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126 520,50 </w:t>
            </w:r>
          </w:p>
        </w:tc>
        <w:tc>
          <w:tcPr>
            <w:tcW w:w="670" w:type="pct"/>
            <w:tcBorders>
              <w:top w:val="nil"/>
              <w:left w:val="nil"/>
              <w:bottom w:val="single" w:sz="4" w:space="0" w:color="auto"/>
              <w:right w:val="single" w:sz="4" w:space="0" w:color="auto"/>
            </w:tcBorders>
            <w:shd w:val="clear" w:color="auto" w:fill="auto"/>
            <w:vAlign w:val="center"/>
            <w:hideMark/>
          </w:tcPr>
          <w:p w14:paraId="7700AE79"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-41%</w:t>
            </w:r>
          </w:p>
        </w:tc>
        <w:tc>
          <w:tcPr>
            <w:tcW w:w="583" w:type="pct"/>
            <w:tcBorders>
              <w:top w:val="nil"/>
              <w:left w:val="nil"/>
              <w:bottom w:val="single" w:sz="4" w:space="0" w:color="auto"/>
              <w:right w:val="single" w:sz="4" w:space="0" w:color="auto"/>
            </w:tcBorders>
            <w:shd w:val="clear" w:color="auto" w:fill="auto"/>
            <w:vAlign w:val="center"/>
            <w:hideMark/>
          </w:tcPr>
          <w:p w14:paraId="70325AC8"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12%</w:t>
            </w:r>
          </w:p>
        </w:tc>
      </w:tr>
      <w:tr w:rsidR="000E32F5" w:rsidRPr="00A87303" w14:paraId="33FEE58D" w14:textId="77777777" w:rsidTr="00506AA9">
        <w:trPr>
          <w:trHeight w:val="20"/>
        </w:trPr>
        <w:tc>
          <w:tcPr>
            <w:tcW w:w="1436" w:type="pct"/>
            <w:tcBorders>
              <w:top w:val="nil"/>
              <w:left w:val="single" w:sz="4" w:space="0" w:color="auto"/>
              <w:bottom w:val="single" w:sz="4" w:space="0" w:color="auto"/>
              <w:right w:val="single" w:sz="4" w:space="0" w:color="auto"/>
            </w:tcBorders>
            <w:shd w:val="clear" w:color="auto" w:fill="auto"/>
            <w:vAlign w:val="center"/>
            <w:hideMark/>
          </w:tcPr>
          <w:p w14:paraId="431EDC7B" w14:textId="77777777" w:rsidR="000E32F5" w:rsidRPr="00A87303" w:rsidRDefault="000E32F5" w:rsidP="00E55B62">
            <w:pPr>
              <w:ind w:right="-108"/>
              <w:rPr>
                <w:rFonts w:ascii="Myriad Pro" w:hAnsi="Myriad Pro"/>
                <w:sz w:val="20"/>
                <w:szCs w:val="20"/>
              </w:rPr>
            </w:pPr>
            <w:r w:rsidRPr="00A87303">
              <w:rPr>
                <w:rFonts w:ascii="Myriad Pro" w:hAnsi="Myriad Pro"/>
                <w:sz w:val="20"/>
                <w:szCs w:val="20"/>
              </w:rPr>
              <w:t>Прочие налоги и сборы, в т.ч.</w:t>
            </w:r>
          </w:p>
        </w:tc>
        <w:tc>
          <w:tcPr>
            <w:tcW w:w="751" w:type="pct"/>
            <w:tcBorders>
              <w:top w:val="nil"/>
              <w:left w:val="nil"/>
              <w:bottom w:val="single" w:sz="4" w:space="0" w:color="auto"/>
              <w:right w:val="single" w:sz="4" w:space="0" w:color="auto"/>
            </w:tcBorders>
            <w:shd w:val="clear" w:color="auto" w:fill="auto"/>
            <w:noWrap/>
            <w:vAlign w:val="center"/>
            <w:hideMark/>
          </w:tcPr>
          <w:p w14:paraId="11FD39B2"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4 083,64 </w:t>
            </w:r>
          </w:p>
        </w:tc>
        <w:tc>
          <w:tcPr>
            <w:tcW w:w="809" w:type="pct"/>
            <w:tcBorders>
              <w:top w:val="nil"/>
              <w:left w:val="nil"/>
              <w:bottom w:val="single" w:sz="4" w:space="0" w:color="auto"/>
              <w:right w:val="single" w:sz="4" w:space="0" w:color="auto"/>
            </w:tcBorders>
            <w:shd w:val="clear" w:color="auto" w:fill="auto"/>
            <w:noWrap/>
            <w:vAlign w:val="center"/>
            <w:hideMark/>
          </w:tcPr>
          <w:p w14:paraId="3A9B216E"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4 855,10 </w:t>
            </w:r>
          </w:p>
        </w:tc>
        <w:tc>
          <w:tcPr>
            <w:tcW w:w="751" w:type="pct"/>
            <w:tcBorders>
              <w:top w:val="nil"/>
              <w:left w:val="nil"/>
              <w:bottom w:val="single" w:sz="4" w:space="0" w:color="auto"/>
              <w:right w:val="single" w:sz="4" w:space="0" w:color="auto"/>
            </w:tcBorders>
            <w:shd w:val="clear" w:color="auto" w:fill="auto"/>
            <w:noWrap/>
            <w:vAlign w:val="center"/>
            <w:hideMark/>
          </w:tcPr>
          <w:p w14:paraId="6C5E428A"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4 301,64 </w:t>
            </w:r>
          </w:p>
        </w:tc>
        <w:tc>
          <w:tcPr>
            <w:tcW w:w="670" w:type="pct"/>
            <w:tcBorders>
              <w:top w:val="nil"/>
              <w:left w:val="nil"/>
              <w:bottom w:val="single" w:sz="4" w:space="0" w:color="auto"/>
              <w:right w:val="single" w:sz="4" w:space="0" w:color="auto"/>
            </w:tcBorders>
            <w:shd w:val="clear" w:color="auto" w:fill="auto"/>
            <w:vAlign w:val="center"/>
            <w:hideMark/>
          </w:tcPr>
          <w:p w14:paraId="772B9035"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-11%</w:t>
            </w:r>
          </w:p>
        </w:tc>
        <w:tc>
          <w:tcPr>
            <w:tcW w:w="583" w:type="pct"/>
            <w:tcBorders>
              <w:top w:val="nil"/>
              <w:left w:val="nil"/>
              <w:bottom w:val="single" w:sz="4" w:space="0" w:color="auto"/>
              <w:right w:val="single" w:sz="4" w:space="0" w:color="auto"/>
            </w:tcBorders>
            <w:shd w:val="clear" w:color="auto" w:fill="auto"/>
            <w:vAlign w:val="center"/>
            <w:hideMark/>
          </w:tcPr>
          <w:p w14:paraId="5D4826A1"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5%</w:t>
            </w:r>
          </w:p>
        </w:tc>
      </w:tr>
      <w:tr w:rsidR="000E32F5" w:rsidRPr="00A87303" w14:paraId="23D06233" w14:textId="77777777" w:rsidTr="00506AA9">
        <w:trPr>
          <w:trHeight w:val="20"/>
        </w:trPr>
        <w:tc>
          <w:tcPr>
            <w:tcW w:w="1436" w:type="pct"/>
            <w:tcBorders>
              <w:top w:val="nil"/>
              <w:left w:val="single" w:sz="4" w:space="0" w:color="auto"/>
              <w:bottom w:val="single" w:sz="4" w:space="0" w:color="auto"/>
              <w:right w:val="single" w:sz="4" w:space="0" w:color="auto"/>
            </w:tcBorders>
            <w:shd w:val="clear" w:color="auto" w:fill="auto"/>
            <w:vAlign w:val="center"/>
            <w:hideMark/>
          </w:tcPr>
          <w:p w14:paraId="54B91DC0" w14:textId="77777777" w:rsidR="000E32F5" w:rsidRPr="00A87303" w:rsidRDefault="000E32F5" w:rsidP="00E55B62">
            <w:pPr>
              <w:rPr>
                <w:rFonts w:ascii="Myriad Pro" w:hAnsi="Myriad Pro"/>
                <w:sz w:val="20"/>
                <w:szCs w:val="20"/>
              </w:rPr>
            </w:pPr>
            <w:r w:rsidRPr="00A87303">
              <w:rPr>
                <w:rFonts w:ascii="Myriad Pro" w:hAnsi="Myriad Pro"/>
                <w:sz w:val="20"/>
                <w:szCs w:val="20"/>
              </w:rPr>
              <w:t xml:space="preserve">Транспортный налог </w:t>
            </w:r>
          </w:p>
        </w:tc>
        <w:tc>
          <w:tcPr>
            <w:tcW w:w="751" w:type="pct"/>
            <w:tcBorders>
              <w:top w:val="nil"/>
              <w:left w:val="nil"/>
              <w:bottom w:val="single" w:sz="4" w:space="0" w:color="auto"/>
              <w:right w:val="single" w:sz="4" w:space="0" w:color="auto"/>
            </w:tcBorders>
            <w:shd w:val="clear" w:color="auto" w:fill="auto"/>
            <w:noWrap/>
            <w:vAlign w:val="center"/>
            <w:hideMark/>
          </w:tcPr>
          <w:p w14:paraId="5CB72C2F"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4 030,60 </w:t>
            </w:r>
          </w:p>
        </w:tc>
        <w:tc>
          <w:tcPr>
            <w:tcW w:w="809" w:type="pct"/>
            <w:tcBorders>
              <w:top w:val="nil"/>
              <w:left w:val="nil"/>
              <w:bottom w:val="single" w:sz="4" w:space="0" w:color="auto"/>
              <w:right w:val="single" w:sz="4" w:space="0" w:color="auto"/>
            </w:tcBorders>
            <w:shd w:val="clear" w:color="auto" w:fill="auto"/>
            <w:noWrap/>
            <w:vAlign w:val="center"/>
            <w:hideMark/>
          </w:tcPr>
          <w:p w14:paraId="7A26F451" w14:textId="77777777" w:rsidR="000E32F5" w:rsidRPr="00A87303" w:rsidRDefault="000E32F5" w:rsidP="00E55B62">
            <w:pPr>
              <w:ind w:hanging="108"/>
              <w:jc w:val="center"/>
              <w:rPr>
                <w:rFonts w:ascii="Myriad Pro" w:hAnsi="Myriad Pro"/>
                <w:sz w:val="20"/>
                <w:szCs w:val="20"/>
              </w:rPr>
            </w:pPr>
            <w:r w:rsidRPr="00A87303">
              <w:rPr>
                <w:rFonts w:ascii="Myriad Pro" w:hAnsi="Myriad Pro"/>
                <w:sz w:val="20"/>
                <w:szCs w:val="20"/>
              </w:rPr>
              <w:t xml:space="preserve">4 792,10 </w:t>
            </w:r>
          </w:p>
        </w:tc>
        <w:tc>
          <w:tcPr>
            <w:tcW w:w="751" w:type="pct"/>
            <w:tcBorders>
              <w:top w:val="nil"/>
              <w:left w:val="nil"/>
              <w:bottom w:val="single" w:sz="4" w:space="0" w:color="auto"/>
              <w:right w:val="single" w:sz="4" w:space="0" w:color="auto"/>
            </w:tcBorders>
            <w:shd w:val="clear" w:color="auto" w:fill="auto"/>
            <w:noWrap/>
            <w:vAlign w:val="center"/>
            <w:hideMark/>
          </w:tcPr>
          <w:p w14:paraId="4377C12F"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4 249,32 </w:t>
            </w:r>
          </w:p>
        </w:tc>
        <w:tc>
          <w:tcPr>
            <w:tcW w:w="670" w:type="pct"/>
            <w:tcBorders>
              <w:top w:val="nil"/>
              <w:left w:val="nil"/>
              <w:bottom w:val="single" w:sz="4" w:space="0" w:color="auto"/>
              <w:right w:val="single" w:sz="4" w:space="0" w:color="auto"/>
            </w:tcBorders>
            <w:shd w:val="clear" w:color="auto" w:fill="auto"/>
            <w:vAlign w:val="center"/>
            <w:hideMark/>
          </w:tcPr>
          <w:p w14:paraId="643B085B"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-11%</w:t>
            </w:r>
          </w:p>
        </w:tc>
        <w:tc>
          <w:tcPr>
            <w:tcW w:w="583" w:type="pct"/>
            <w:tcBorders>
              <w:top w:val="nil"/>
              <w:left w:val="nil"/>
              <w:bottom w:val="single" w:sz="4" w:space="0" w:color="auto"/>
              <w:right w:val="single" w:sz="4" w:space="0" w:color="auto"/>
            </w:tcBorders>
            <w:shd w:val="clear" w:color="auto" w:fill="auto"/>
            <w:vAlign w:val="center"/>
            <w:hideMark/>
          </w:tcPr>
          <w:p w14:paraId="47BC748F"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5%</w:t>
            </w:r>
          </w:p>
        </w:tc>
      </w:tr>
      <w:tr w:rsidR="000E32F5" w:rsidRPr="00A87303" w14:paraId="5275E4E5" w14:textId="77777777" w:rsidTr="00506AA9">
        <w:trPr>
          <w:trHeight w:val="20"/>
        </w:trPr>
        <w:tc>
          <w:tcPr>
            <w:tcW w:w="1436" w:type="pct"/>
            <w:tcBorders>
              <w:top w:val="nil"/>
              <w:left w:val="single" w:sz="4" w:space="0" w:color="auto"/>
              <w:bottom w:val="single" w:sz="4" w:space="0" w:color="auto"/>
              <w:right w:val="single" w:sz="4" w:space="0" w:color="auto"/>
            </w:tcBorders>
            <w:shd w:val="clear" w:color="auto" w:fill="auto"/>
            <w:vAlign w:val="center"/>
            <w:hideMark/>
          </w:tcPr>
          <w:p w14:paraId="0C54069D" w14:textId="77777777" w:rsidR="000E32F5" w:rsidRPr="00A87303" w:rsidRDefault="000E32F5" w:rsidP="00E55B62">
            <w:pPr>
              <w:rPr>
                <w:rFonts w:ascii="Myriad Pro" w:hAnsi="Myriad Pro"/>
                <w:sz w:val="20"/>
                <w:szCs w:val="20"/>
              </w:rPr>
            </w:pPr>
            <w:r w:rsidRPr="00A87303">
              <w:rPr>
                <w:rFonts w:ascii="Myriad Pro" w:hAnsi="Myriad Pro"/>
                <w:sz w:val="20"/>
                <w:szCs w:val="20"/>
              </w:rPr>
              <w:t>Экологические платежи</w:t>
            </w:r>
          </w:p>
        </w:tc>
        <w:tc>
          <w:tcPr>
            <w:tcW w:w="751" w:type="pct"/>
            <w:tcBorders>
              <w:top w:val="nil"/>
              <w:left w:val="nil"/>
              <w:bottom w:val="single" w:sz="4" w:space="0" w:color="auto"/>
              <w:right w:val="single" w:sz="4" w:space="0" w:color="auto"/>
            </w:tcBorders>
            <w:shd w:val="clear" w:color="auto" w:fill="auto"/>
            <w:noWrap/>
            <w:vAlign w:val="center"/>
            <w:hideMark/>
          </w:tcPr>
          <w:p w14:paraId="0E8E5E79"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52,84 </w:t>
            </w:r>
          </w:p>
        </w:tc>
        <w:tc>
          <w:tcPr>
            <w:tcW w:w="809" w:type="pct"/>
            <w:tcBorders>
              <w:top w:val="nil"/>
              <w:left w:val="nil"/>
              <w:bottom w:val="single" w:sz="4" w:space="0" w:color="auto"/>
              <w:right w:val="single" w:sz="4" w:space="0" w:color="auto"/>
            </w:tcBorders>
            <w:shd w:val="clear" w:color="auto" w:fill="auto"/>
            <w:noWrap/>
            <w:vAlign w:val="center"/>
            <w:hideMark/>
          </w:tcPr>
          <w:p w14:paraId="06CB0C98"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62,00 </w:t>
            </w:r>
          </w:p>
        </w:tc>
        <w:tc>
          <w:tcPr>
            <w:tcW w:w="751" w:type="pct"/>
            <w:tcBorders>
              <w:top w:val="nil"/>
              <w:left w:val="nil"/>
              <w:bottom w:val="single" w:sz="4" w:space="0" w:color="auto"/>
              <w:right w:val="single" w:sz="4" w:space="0" w:color="auto"/>
            </w:tcBorders>
            <w:shd w:val="clear" w:color="auto" w:fill="auto"/>
            <w:noWrap/>
            <w:vAlign w:val="center"/>
            <w:hideMark/>
          </w:tcPr>
          <w:p w14:paraId="36AEE562"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52,21 </w:t>
            </w:r>
          </w:p>
        </w:tc>
        <w:tc>
          <w:tcPr>
            <w:tcW w:w="670" w:type="pct"/>
            <w:tcBorders>
              <w:top w:val="nil"/>
              <w:left w:val="nil"/>
              <w:bottom w:val="single" w:sz="4" w:space="0" w:color="auto"/>
              <w:right w:val="single" w:sz="4" w:space="0" w:color="auto"/>
            </w:tcBorders>
            <w:shd w:val="clear" w:color="auto" w:fill="auto"/>
            <w:vAlign w:val="center"/>
            <w:hideMark/>
          </w:tcPr>
          <w:p w14:paraId="6EA2A2FC"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-16%</w:t>
            </w:r>
          </w:p>
        </w:tc>
        <w:tc>
          <w:tcPr>
            <w:tcW w:w="583" w:type="pct"/>
            <w:tcBorders>
              <w:top w:val="nil"/>
              <w:left w:val="nil"/>
              <w:bottom w:val="single" w:sz="4" w:space="0" w:color="auto"/>
              <w:right w:val="single" w:sz="4" w:space="0" w:color="auto"/>
            </w:tcBorders>
            <w:shd w:val="clear" w:color="auto" w:fill="auto"/>
            <w:vAlign w:val="center"/>
            <w:hideMark/>
          </w:tcPr>
          <w:p w14:paraId="70539B33"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-1%</w:t>
            </w:r>
          </w:p>
        </w:tc>
      </w:tr>
      <w:tr w:rsidR="000E32F5" w:rsidRPr="00A87303" w14:paraId="4148E220" w14:textId="77777777" w:rsidTr="00506AA9">
        <w:trPr>
          <w:trHeight w:val="20"/>
        </w:trPr>
        <w:tc>
          <w:tcPr>
            <w:tcW w:w="1436" w:type="pct"/>
            <w:tcBorders>
              <w:top w:val="nil"/>
              <w:left w:val="single" w:sz="4" w:space="0" w:color="auto"/>
              <w:bottom w:val="single" w:sz="4" w:space="0" w:color="auto"/>
              <w:right w:val="single" w:sz="4" w:space="0" w:color="auto"/>
            </w:tcBorders>
            <w:shd w:val="clear" w:color="auto" w:fill="auto"/>
            <w:vAlign w:val="center"/>
            <w:hideMark/>
          </w:tcPr>
          <w:p w14:paraId="0FDAF84A" w14:textId="77777777" w:rsidR="000E32F5" w:rsidRPr="00A87303" w:rsidRDefault="000E32F5" w:rsidP="00E55B62">
            <w:pPr>
              <w:rPr>
                <w:rFonts w:ascii="Myriad Pro" w:hAnsi="Myriad Pro"/>
                <w:sz w:val="20"/>
                <w:szCs w:val="20"/>
              </w:rPr>
            </w:pPr>
            <w:r w:rsidRPr="00A87303">
              <w:rPr>
                <w:rFonts w:ascii="Myriad Pro" w:hAnsi="Myriad Pro"/>
                <w:sz w:val="20"/>
                <w:szCs w:val="20"/>
              </w:rPr>
              <w:t>Водный налог</w:t>
            </w:r>
          </w:p>
        </w:tc>
        <w:tc>
          <w:tcPr>
            <w:tcW w:w="751" w:type="pct"/>
            <w:tcBorders>
              <w:top w:val="nil"/>
              <w:left w:val="nil"/>
              <w:bottom w:val="single" w:sz="4" w:space="0" w:color="auto"/>
              <w:right w:val="single" w:sz="4" w:space="0" w:color="auto"/>
            </w:tcBorders>
            <w:shd w:val="clear" w:color="auto" w:fill="auto"/>
            <w:noWrap/>
            <w:vAlign w:val="center"/>
            <w:hideMark/>
          </w:tcPr>
          <w:p w14:paraId="5E73F337"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0,20 </w:t>
            </w:r>
          </w:p>
        </w:tc>
        <w:tc>
          <w:tcPr>
            <w:tcW w:w="809" w:type="pct"/>
            <w:tcBorders>
              <w:top w:val="nil"/>
              <w:left w:val="nil"/>
              <w:bottom w:val="single" w:sz="4" w:space="0" w:color="auto"/>
              <w:right w:val="single" w:sz="4" w:space="0" w:color="auto"/>
            </w:tcBorders>
            <w:shd w:val="clear" w:color="auto" w:fill="auto"/>
            <w:noWrap/>
            <w:vAlign w:val="center"/>
            <w:hideMark/>
          </w:tcPr>
          <w:p w14:paraId="214677FF"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1,00 </w:t>
            </w:r>
          </w:p>
        </w:tc>
        <w:tc>
          <w:tcPr>
            <w:tcW w:w="751" w:type="pct"/>
            <w:tcBorders>
              <w:top w:val="nil"/>
              <w:left w:val="nil"/>
              <w:bottom w:val="single" w:sz="4" w:space="0" w:color="auto"/>
              <w:right w:val="single" w:sz="4" w:space="0" w:color="auto"/>
            </w:tcBorders>
            <w:shd w:val="clear" w:color="auto" w:fill="auto"/>
            <w:noWrap/>
            <w:vAlign w:val="center"/>
            <w:hideMark/>
          </w:tcPr>
          <w:p w14:paraId="27764482" w14:textId="77777777" w:rsidR="000E32F5" w:rsidRPr="00A87303" w:rsidRDefault="000E32F5" w:rsidP="00E55B62">
            <w:pPr>
              <w:ind w:hanging="108"/>
              <w:jc w:val="center"/>
              <w:rPr>
                <w:rFonts w:ascii="Myriad Pro" w:hAnsi="Myriad Pro"/>
                <w:color w:val="000000"/>
                <w:sz w:val="20"/>
                <w:szCs w:val="20"/>
              </w:rPr>
            </w:pPr>
            <w:r w:rsidRPr="00A87303">
              <w:rPr>
                <w:rFonts w:ascii="Myriad Pro" w:hAnsi="Myriad Pro"/>
                <w:color w:val="000000"/>
                <w:sz w:val="20"/>
                <w:szCs w:val="20"/>
              </w:rPr>
              <w:t xml:space="preserve">0,113 </w:t>
            </w:r>
          </w:p>
        </w:tc>
        <w:tc>
          <w:tcPr>
            <w:tcW w:w="670" w:type="pct"/>
            <w:tcBorders>
              <w:top w:val="nil"/>
              <w:left w:val="nil"/>
              <w:bottom w:val="single" w:sz="4" w:space="0" w:color="auto"/>
              <w:right w:val="single" w:sz="4" w:space="0" w:color="auto"/>
            </w:tcBorders>
            <w:shd w:val="clear" w:color="auto" w:fill="auto"/>
            <w:vAlign w:val="center"/>
            <w:hideMark/>
          </w:tcPr>
          <w:p w14:paraId="7F2F0504"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-89%</w:t>
            </w:r>
          </w:p>
        </w:tc>
        <w:tc>
          <w:tcPr>
            <w:tcW w:w="583" w:type="pct"/>
            <w:tcBorders>
              <w:top w:val="nil"/>
              <w:left w:val="nil"/>
              <w:bottom w:val="single" w:sz="4" w:space="0" w:color="auto"/>
              <w:right w:val="single" w:sz="4" w:space="0" w:color="auto"/>
            </w:tcBorders>
            <w:shd w:val="clear" w:color="auto" w:fill="auto"/>
            <w:vAlign w:val="center"/>
            <w:hideMark/>
          </w:tcPr>
          <w:p w14:paraId="49E069D5" w14:textId="77777777" w:rsidR="000E32F5" w:rsidRPr="00A87303" w:rsidRDefault="000E32F5" w:rsidP="00E55B62">
            <w:pPr>
              <w:jc w:val="center"/>
              <w:rPr>
                <w:rFonts w:ascii="Myriad Pro" w:hAnsi="Myriad Pro"/>
                <w:sz w:val="20"/>
                <w:szCs w:val="20"/>
              </w:rPr>
            </w:pPr>
            <w:r w:rsidRPr="00A87303">
              <w:rPr>
                <w:rFonts w:ascii="Myriad Pro" w:hAnsi="Myriad Pro"/>
                <w:sz w:val="20"/>
                <w:szCs w:val="20"/>
              </w:rPr>
              <w:t>-44%</w:t>
            </w:r>
          </w:p>
        </w:tc>
      </w:tr>
    </w:tbl>
    <w:p w14:paraId="2417C5FC" w14:textId="77777777" w:rsidR="000E32F5" w:rsidRPr="000E32F5" w:rsidRDefault="000E32F5" w:rsidP="000E32F5">
      <w:pPr>
        <w:pStyle w:val="ab"/>
        <w:spacing w:before="120" w:after="240" w:line="360" w:lineRule="auto"/>
        <w:ind w:left="0" w:firstLine="709"/>
        <w:rPr>
          <w:rFonts w:ascii="Myriad Pro" w:hAnsi="Myriad Pro"/>
          <w:b/>
          <w:i/>
          <w:sz w:val="26"/>
          <w:szCs w:val="26"/>
        </w:rPr>
      </w:pPr>
      <w:r w:rsidRPr="000E32F5">
        <w:rPr>
          <w:rFonts w:ascii="Myriad Pro" w:hAnsi="Myriad Pro"/>
          <w:b/>
          <w:i/>
          <w:sz w:val="26"/>
          <w:szCs w:val="26"/>
        </w:rPr>
        <w:t>Плата за землю</w:t>
      </w:r>
    </w:p>
    <w:p w14:paraId="3F131EA7" w14:textId="77777777" w:rsidR="000E32F5" w:rsidRPr="000E32F5" w:rsidRDefault="000E32F5" w:rsidP="00506AA9">
      <w:pPr>
        <w:pStyle w:val="ab"/>
        <w:spacing w:before="120" w:after="240" w:line="360" w:lineRule="auto"/>
        <w:ind w:left="0" w:firstLine="567"/>
        <w:rPr>
          <w:rFonts w:ascii="Myriad Pro" w:hAnsi="Myriad Pro"/>
          <w:sz w:val="26"/>
          <w:szCs w:val="26"/>
        </w:rPr>
      </w:pPr>
      <w:r w:rsidRPr="000E32F5">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5B8BB8CB" w14:textId="77777777" w:rsidR="000E32F5" w:rsidRPr="000E32F5" w:rsidRDefault="000E32F5" w:rsidP="00506AA9">
      <w:pPr>
        <w:pStyle w:val="ab"/>
        <w:spacing w:before="120" w:after="240" w:line="360" w:lineRule="auto"/>
        <w:ind w:left="0" w:firstLine="567"/>
        <w:rPr>
          <w:rStyle w:val="blk"/>
          <w:rFonts w:ascii="Myriad Pro" w:hAnsi="Myriad Pro"/>
          <w:sz w:val="26"/>
          <w:szCs w:val="26"/>
        </w:rPr>
      </w:pPr>
      <w:r w:rsidRPr="000E32F5">
        <w:rPr>
          <w:rStyle w:val="blk"/>
          <w:rFonts w:ascii="Myriad Pro" w:hAnsi="Myriad Pro"/>
          <w:sz w:val="26"/>
          <w:szCs w:val="26"/>
        </w:rPr>
        <w:t xml:space="preserve">Согласно п. 1 статьи 391 </w:t>
      </w:r>
      <w:r w:rsidRPr="000E32F5">
        <w:rPr>
          <w:rFonts w:ascii="Myriad Pro" w:hAnsi="Myriad Pro"/>
          <w:sz w:val="26"/>
          <w:szCs w:val="26"/>
        </w:rPr>
        <w:t>Налогового кодекса Российской Федерации</w:t>
      </w:r>
      <w:r w:rsidRPr="000E32F5">
        <w:rPr>
          <w:rStyle w:val="blk"/>
          <w:rFonts w:ascii="Myriad Pro" w:hAnsi="Myriad Pro"/>
          <w:sz w:val="26"/>
          <w:szCs w:val="26"/>
        </w:rPr>
        <w:t xml:space="preserve"> налоговая база определяется в отношении каждого земельного участка как его кадастровая стоимость, внесенная в Единый государственный реестр недвижимости и подлежащая применению с 1 января года, являющегося налоговым периодом, с учетом особенностей, предусмотренных настоящей статьей.</w:t>
      </w:r>
    </w:p>
    <w:p w14:paraId="1A3D3291" w14:textId="77777777" w:rsidR="000E32F5" w:rsidRPr="000E32F5" w:rsidRDefault="000E32F5" w:rsidP="00506AA9">
      <w:pPr>
        <w:pStyle w:val="ab"/>
        <w:spacing w:before="120" w:after="240" w:line="360" w:lineRule="auto"/>
        <w:ind w:left="0" w:firstLine="567"/>
        <w:rPr>
          <w:rStyle w:val="blk"/>
          <w:rFonts w:ascii="Myriad Pro" w:hAnsi="Myriad Pro"/>
          <w:sz w:val="26"/>
          <w:szCs w:val="26"/>
        </w:rPr>
      </w:pPr>
      <w:r w:rsidRPr="000E32F5">
        <w:rPr>
          <w:rStyle w:val="blk"/>
          <w:rFonts w:ascii="Myriad Pro" w:hAnsi="Myriad Pro"/>
          <w:sz w:val="26"/>
          <w:szCs w:val="26"/>
        </w:rPr>
        <w:t>В отношении земельного участка, образованного в течение налогового периода, налоговая база в данном налоговом периоде определяется как его кадастровая стоимость на день внесения в Единый государственный реестр недвижимости сведений, являющихся основанием для определения кадастровой стоимости такого земельного участка.</w:t>
      </w:r>
    </w:p>
    <w:p w14:paraId="38C9B0F4" w14:textId="77777777" w:rsidR="000E32F5" w:rsidRPr="000E32F5" w:rsidRDefault="000E32F5" w:rsidP="00506AA9">
      <w:pPr>
        <w:pStyle w:val="ab"/>
        <w:spacing w:before="120" w:after="240" w:line="360" w:lineRule="auto"/>
        <w:ind w:left="0" w:firstLine="567"/>
        <w:rPr>
          <w:rFonts w:ascii="Myriad Pro" w:hAnsi="Myriad Pro"/>
          <w:sz w:val="26"/>
          <w:szCs w:val="26"/>
        </w:rPr>
      </w:pPr>
      <w:r w:rsidRPr="000E32F5">
        <w:rPr>
          <w:rStyle w:val="blk"/>
          <w:rFonts w:ascii="Myriad Pro" w:hAnsi="Myriad Pro"/>
          <w:sz w:val="26"/>
          <w:szCs w:val="26"/>
        </w:rPr>
        <w:t xml:space="preserve">По результатам анализа документов </w:t>
      </w:r>
      <w:r w:rsidRPr="000E32F5">
        <w:rPr>
          <w:rFonts w:ascii="Myriad Pro" w:hAnsi="Myriad Pro"/>
          <w:sz w:val="26"/>
          <w:szCs w:val="26"/>
        </w:rPr>
        <w:t xml:space="preserve">Исполнитель отмечает, что филиалом «Алтайэнерго» в адрес Управления по тарифам не представлены в полном объеме документы, подтверждающие кадастровую стоимость каждого из объектов </w:t>
      </w:r>
      <w:r w:rsidRPr="000E32F5">
        <w:rPr>
          <w:rFonts w:ascii="Myriad Pro" w:hAnsi="Myriad Pro"/>
          <w:sz w:val="26"/>
          <w:szCs w:val="26"/>
        </w:rPr>
        <w:lastRenderedPageBreak/>
        <w:t>(договора аренды земли, свидетельства на землю,</w:t>
      </w:r>
      <w:r w:rsidRPr="000E32F5">
        <w:rPr>
          <w:rStyle w:val="qa-text-wrap"/>
          <w:rFonts w:ascii="Myriad Pro" w:hAnsi="Myriad Pro"/>
          <w:sz w:val="26"/>
          <w:szCs w:val="26"/>
        </w:rPr>
        <w:t xml:space="preserve"> выписки из Единого государственного реестра недвижимости (</w:t>
      </w:r>
      <w:r w:rsidRPr="000E32F5">
        <w:rPr>
          <w:rStyle w:val="qa-hint"/>
          <w:rFonts w:ascii="Myriad Pro" w:hAnsi="Myriad Pro"/>
          <w:sz w:val="26"/>
          <w:szCs w:val="26"/>
        </w:rPr>
        <w:t>ЕГРН</w:t>
      </w:r>
      <w:r w:rsidRPr="000E32F5">
        <w:rPr>
          <w:rStyle w:val="qa-text-wrap"/>
          <w:rFonts w:ascii="Myriad Pro" w:hAnsi="Myriad Pro"/>
          <w:sz w:val="26"/>
          <w:szCs w:val="26"/>
        </w:rPr>
        <w:t>)</w:t>
      </w:r>
      <w:r w:rsidRPr="000E32F5">
        <w:rPr>
          <w:rFonts w:ascii="Myriad Pro" w:hAnsi="Myriad Pro"/>
          <w:sz w:val="26"/>
          <w:szCs w:val="26"/>
        </w:rPr>
        <w:t xml:space="preserve">). </w:t>
      </w:r>
    </w:p>
    <w:p w14:paraId="2C965709" w14:textId="77777777" w:rsidR="000E32F5" w:rsidRPr="000E32F5" w:rsidRDefault="000E32F5" w:rsidP="00506AA9">
      <w:pPr>
        <w:pStyle w:val="ab"/>
        <w:spacing w:before="120" w:after="240" w:line="360" w:lineRule="auto"/>
        <w:ind w:left="0" w:firstLine="567"/>
        <w:rPr>
          <w:rFonts w:ascii="Myriad Pro" w:hAnsi="Myriad Pro"/>
          <w:sz w:val="26"/>
          <w:szCs w:val="26"/>
        </w:rPr>
      </w:pPr>
      <w:r w:rsidRPr="000E32F5">
        <w:rPr>
          <w:rFonts w:ascii="Myriad Pro" w:hAnsi="Myriad Pro"/>
          <w:sz w:val="26"/>
          <w:szCs w:val="26"/>
        </w:rPr>
        <w:t>В соответствии с п. 2.6.1.16 Учетной политики ПАО «МРСК Сибири» в конце отчетного периода общехозяйственные (управленческие) расходы в полной сумме списываются в дебет счета 90* «Управленческие расходы» и распределяются по видам деятельности пропорционально заработной плате по видам деятельности.</w:t>
      </w:r>
    </w:p>
    <w:p w14:paraId="1E95B84F" w14:textId="77777777" w:rsidR="000E32F5" w:rsidRPr="000E32F5" w:rsidRDefault="000E32F5" w:rsidP="00506AA9">
      <w:pPr>
        <w:pStyle w:val="ab"/>
        <w:spacing w:before="120" w:after="240" w:line="360" w:lineRule="auto"/>
        <w:ind w:left="0" w:firstLine="567"/>
        <w:rPr>
          <w:rFonts w:ascii="Myriad Pro" w:hAnsi="Myriad Pro"/>
          <w:sz w:val="26"/>
          <w:szCs w:val="26"/>
        </w:rPr>
      </w:pPr>
      <w:r w:rsidRPr="000E32F5">
        <w:rPr>
          <w:rFonts w:ascii="Myriad Pro" w:hAnsi="Myriad Pro"/>
          <w:sz w:val="26"/>
          <w:szCs w:val="26"/>
        </w:rPr>
        <w:t>На основании данных раздельного учета за 2017 год (форма 1.6) процент распределения расходов по виду деятельности передача электрической энергии, определенный пропорционально заработной плате по видам деятельности составляет 95,4%.</w:t>
      </w:r>
    </w:p>
    <w:p w14:paraId="70CC5F7A" w14:textId="77777777" w:rsidR="000E32F5" w:rsidRPr="000E32F5" w:rsidRDefault="000E32F5" w:rsidP="00506AA9">
      <w:pPr>
        <w:pStyle w:val="ab"/>
        <w:spacing w:before="120" w:after="240" w:line="360" w:lineRule="auto"/>
        <w:ind w:left="0" w:firstLine="567"/>
        <w:rPr>
          <w:rFonts w:ascii="Myriad Pro" w:hAnsi="Myriad Pro"/>
          <w:sz w:val="26"/>
          <w:szCs w:val="26"/>
        </w:rPr>
      </w:pPr>
      <w:r w:rsidRPr="000E32F5">
        <w:rPr>
          <w:rFonts w:ascii="Myriad Pro" w:hAnsi="Myriad Pro"/>
          <w:sz w:val="26"/>
          <w:szCs w:val="26"/>
        </w:rPr>
        <w:t xml:space="preserve">С учетом вышеизложенного, Исполнитель считает обоснованным принятый Управлением по тарифам подход по расчету размера платы за землю на 2019 год с учетом фактических расходов за 2017 год. При этом, необходимо определять затраты с учетом ИПЦ согласно Прогнозу социально-экономического развития Российской Федерации на плановый период 2019, а также доли услуг по передаче электрической энергии в выручке за 2017 год 95,4%. </w:t>
      </w:r>
    </w:p>
    <w:p w14:paraId="6B77AEAC" w14:textId="77777777" w:rsidR="000E32F5" w:rsidRPr="000E32F5" w:rsidRDefault="000E32F5" w:rsidP="00506AA9">
      <w:pPr>
        <w:pStyle w:val="ab"/>
        <w:spacing w:before="120" w:after="240" w:line="360" w:lineRule="auto"/>
        <w:ind w:left="0" w:firstLine="567"/>
        <w:rPr>
          <w:rFonts w:ascii="Myriad Pro" w:hAnsi="Myriad Pro"/>
          <w:sz w:val="26"/>
          <w:szCs w:val="26"/>
        </w:rPr>
      </w:pPr>
      <w:r w:rsidRPr="000E32F5">
        <w:rPr>
          <w:rFonts w:ascii="Myriad Pro" w:hAnsi="Myriad Pro"/>
          <w:sz w:val="26"/>
          <w:szCs w:val="26"/>
        </w:rPr>
        <w:t>Сумма налога на землю филиала «Алтайэнерго» относимых на себестоимость на 2019 год исходя из фактического уровня расходов по статье по данным бухгалтерского учета по виду деятельности «передача электрической энергии» по расчету Исполнителя составила - 47,2 тыс. руб.</w:t>
      </w:r>
    </w:p>
    <w:p w14:paraId="6974F74A" w14:textId="77777777" w:rsidR="00ED083D" w:rsidRDefault="00ED083D" w:rsidP="000E32F5">
      <w:pPr>
        <w:pStyle w:val="ab"/>
        <w:spacing w:before="240" w:after="240" w:line="360" w:lineRule="auto"/>
        <w:ind w:left="0" w:firstLine="709"/>
        <w:rPr>
          <w:rFonts w:ascii="Myriad Pro" w:hAnsi="Myriad Pro"/>
          <w:b/>
          <w:i/>
          <w:sz w:val="26"/>
          <w:szCs w:val="26"/>
        </w:rPr>
      </w:pPr>
    </w:p>
    <w:p w14:paraId="473FC6FF" w14:textId="77777777" w:rsidR="000E32F5" w:rsidRPr="000E32F5" w:rsidRDefault="000E32F5" w:rsidP="00506AA9">
      <w:pPr>
        <w:pStyle w:val="ab"/>
        <w:spacing w:before="240" w:after="240" w:line="360" w:lineRule="auto"/>
        <w:ind w:left="0" w:firstLine="567"/>
        <w:rPr>
          <w:rFonts w:ascii="Myriad Pro" w:hAnsi="Myriad Pro"/>
          <w:b/>
          <w:i/>
          <w:sz w:val="26"/>
          <w:szCs w:val="26"/>
        </w:rPr>
      </w:pPr>
      <w:r w:rsidRPr="000E32F5">
        <w:rPr>
          <w:rFonts w:ascii="Myriad Pro" w:hAnsi="Myriad Pro"/>
          <w:b/>
          <w:i/>
          <w:sz w:val="26"/>
          <w:szCs w:val="26"/>
        </w:rPr>
        <w:t>Налог на имущество</w:t>
      </w:r>
    </w:p>
    <w:p w14:paraId="74C1FACD" w14:textId="77777777" w:rsidR="000E32F5" w:rsidRPr="000E32F5" w:rsidRDefault="000E32F5" w:rsidP="00506AA9">
      <w:pPr>
        <w:pStyle w:val="ab"/>
        <w:spacing w:before="240" w:after="240" w:line="360" w:lineRule="auto"/>
        <w:ind w:left="0" w:firstLine="567"/>
        <w:rPr>
          <w:rFonts w:ascii="Myriad Pro" w:hAnsi="Myriad Pro"/>
          <w:sz w:val="26"/>
          <w:szCs w:val="26"/>
        </w:rPr>
      </w:pPr>
      <w:r w:rsidRPr="000E32F5">
        <w:rPr>
          <w:rFonts w:ascii="Myriad Pro" w:hAnsi="Myriad Pro"/>
          <w:sz w:val="26"/>
          <w:szCs w:val="26"/>
        </w:rPr>
        <w:t>Величина расходов по статье «Налог на имущество» на 2019 год для филиала «Алтайэнерго» определена Управлением по тарифам</w:t>
      </w:r>
      <w:r w:rsidR="0038458D">
        <w:rPr>
          <w:rFonts w:ascii="Myriad Pro" w:hAnsi="Myriad Pro"/>
          <w:sz w:val="26"/>
          <w:szCs w:val="26"/>
        </w:rPr>
        <w:t xml:space="preserve"> в размере 126 520,5 тыс. руб. (</w:t>
      </w:r>
      <w:r w:rsidR="0038458D" w:rsidRPr="000E32F5">
        <w:rPr>
          <w:rFonts w:ascii="Myriad Pro" w:hAnsi="Myriad Pro"/>
          <w:sz w:val="26"/>
          <w:szCs w:val="26"/>
        </w:rPr>
        <w:t>ниже заявленной филиалом «Алтайэнерго» на 41%</w:t>
      </w:r>
      <w:r w:rsidR="0038458D">
        <w:rPr>
          <w:rFonts w:ascii="Myriad Pro" w:hAnsi="Myriad Pro"/>
          <w:sz w:val="26"/>
          <w:szCs w:val="26"/>
        </w:rPr>
        <w:t>)</w:t>
      </w:r>
      <w:r w:rsidRPr="000E32F5">
        <w:rPr>
          <w:rFonts w:ascii="Myriad Pro" w:hAnsi="Myriad Pro"/>
          <w:sz w:val="26"/>
          <w:szCs w:val="26"/>
        </w:rPr>
        <w:t xml:space="preserve"> по ставке 2,2% с учетом доли распределения, определенной на уровне 2017 года - 96,35% от выручки на услуги по передаче электрической энергии.</w:t>
      </w:r>
    </w:p>
    <w:p w14:paraId="50BF8654" w14:textId="77777777" w:rsidR="000E32F5" w:rsidRPr="000E32F5" w:rsidRDefault="000E32F5" w:rsidP="00506AA9">
      <w:pPr>
        <w:pStyle w:val="ab"/>
        <w:spacing w:after="240" w:line="360" w:lineRule="auto"/>
        <w:ind w:left="0" w:firstLine="567"/>
        <w:rPr>
          <w:rFonts w:ascii="Myriad Pro" w:hAnsi="Myriad Pro"/>
          <w:sz w:val="26"/>
          <w:szCs w:val="26"/>
        </w:rPr>
      </w:pPr>
      <w:r w:rsidRPr="000E32F5">
        <w:rPr>
          <w:rFonts w:ascii="Myriad Pro" w:hAnsi="Myriad Pro"/>
          <w:sz w:val="26"/>
          <w:szCs w:val="26"/>
        </w:rPr>
        <w:t>В рамках ст. 375 НК РФ налоговая база определяется как среднегодовая стоимость имущества, признаваемого объектом налогообложения. С 01 января 2019 года движимое имущество исключено из объектов налогообложения.</w:t>
      </w:r>
    </w:p>
    <w:p w14:paraId="5E912818" w14:textId="77777777" w:rsidR="000E32F5" w:rsidRPr="000E32F5" w:rsidRDefault="000E32F5" w:rsidP="00506AA9">
      <w:pPr>
        <w:pStyle w:val="ab"/>
        <w:spacing w:after="240" w:line="360" w:lineRule="auto"/>
        <w:ind w:left="0" w:firstLine="567"/>
        <w:rPr>
          <w:rFonts w:ascii="Myriad Pro" w:hAnsi="Myriad Pro"/>
          <w:sz w:val="26"/>
          <w:szCs w:val="26"/>
        </w:rPr>
      </w:pPr>
      <w:r w:rsidRPr="000E32F5">
        <w:rPr>
          <w:rFonts w:ascii="Myriad Pro" w:hAnsi="Myriad Pro"/>
          <w:sz w:val="26"/>
          <w:szCs w:val="26"/>
        </w:rPr>
        <w:lastRenderedPageBreak/>
        <w:t>В соответствии с Законом от 27.11.2003 №58-ЗС в 2019 году налоговая ставка по имуществу - 2,2 %, по объектам основных средств рассчитанным по кадастровой стоимости - 2%.</w:t>
      </w:r>
    </w:p>
    <w:p w14:paraId="01BC09EC" w14:textId="77777777" w:rsidR="000E32F5" w:rsidRPr="000E32F5" w:rsidRDefault="000E32F5" w:rsidP="00506AA9">
      <w:pPr>
        <w:pStyle w:val="ab"/>
        <w:spacing w:after="240" w:line="360" w:lineRule="auto"/>
        <w:ind w:left="0" w:firstLine="567"/>
        <w:rPr>
          <w:rFonts w:ascii="Myriad Pro" w:hAnsi="Myriad Pro"/>
          <w:sz w:val="26"/>
          <w:szCs w:val="26"/>
        </w:rPr>
      </w:pPr>
      <w:r w:rsidRPr="000E32F5">
        <w:rPr>
          <w:rFonts w:ascii="Myriad Pro" w:hAnsi="Myriad Pro"/>
          <w:sz w:val="26"/>
          <w:szCs w:val="26"/>
        </w:rPr>
        <w:t>Приказом от 28.11.2017 г. № 141 «Об утверждении перечня объектов недвижимого имущества, в отношении которых налоговая база определяется как кадастровая стоимость, на 2018 год» управлением Алтайского края по развитию предпринимательства и рыночной инфраструктуры установлен перечень объектов недвижимого имущества, в отношении которых налоговая база определяется как кадастровая стоимость.</w:t>
      </w:r>
    </w:p>
    <w:p w14:paraId="25D5571C" w14:textId="77777777" w:rsidR="000E32F5" w:rsidRPr="000E32F5" w:rsidRDefault="000E32F5" w:rsidP="00506AA9">
      <w:pPr>
        <w:pStyle w:val="ab"/>
        <w:spacing w:line="360" w:lineRule="auto"/>
        <w:ind w:left="0" w:firstLine="567"/>
        <w:rPr>
          <w:rFonts w:ascii="Myriad Pro" w:hAnsi="Myriad Pro"/>
          <w:sz w:val="26"/>
          <w:szCs w:val="26"/>
        </w:rPr>
      </w:pPr>
      <w:r w:rsidRPr="000E32F5">
        <w:rPr>
          <w:rFonts w:ascii="Myriad Pro" w:eastAsia="Calibri" w:hAnsi="Myriad Pro"/>
          <w:sz w:val="26"/>
          <w:szCs w:val="26"/>
        </w:rPr>
        <w:t>Проанализировав данные, представленные филиалом «Алтайэнерго», Исполнитель отмечает, что</w:t>
      </w:r>
      <w:r w:rsidRPr="000E32F5">
        <w:rPr>
          <w:rFonts w:ascii="Myriad Pro" w:hAnsi="Myriad Pro"/>
          <w:sz w:val="26"/>
          <w:szCs w:val="26"/>
        </w:rPr>
        <w:t xml:space="preserve"> среди объектов, указанных в перечне объектов основных средств подлежащих налогообложению налогом на имущество филиала ПАО «МРСК Сибири» - «Алтайэнерго» за 2019 год не присутствуют адреса, указанные в перечне объектов недвижимого имущества, в отношении которых налоговая база определяется как кадастровая стоимость (приказ 28.11.2017 № 141).</w:t>
      </w:r>
    </w:p>
    <w:p w14:paraId="047BA5BE" w14:textId="77777777" w:rsidR="000E32F5" w:rsidRPr="000725F1" w:rsidRDefault="000E32F5" w:rsidP="00506AA9">
      <w:pPr>
        <w:spacing w:line="360" w:lineRule="auto"/>
        <w:ind w:firstLine="567"/>
        <w:jc w:val="both"/>
        <w:rPr>
          <w:rFonts w:ascii="Myriad Pro" w:hAnsi="Myriad Pro"/>
          <w:sz w:val="26"/>
          <w:szCs w:val="26"/>
        </w:rPr>
      </w:pPr>
      <w:r w:rsidRPr="000725F1">
        <w:rPr>
          <w:rFonts w:ascii="Myriad Pro" w:hAnsi="Myriad Pro"/>
          <w:sz w:val="26"/>
          <w:szCs w:val="26"/>
        </w:rPr>
        <w:t>Исполнитель отмечает, что филиалом «Алтайэнерго» письмом от 30.10.2018 № 1.1/12/14119-исх расчет «Налога на им</w:t>
      </w:r>
      <w:r>
        <w:rPr>
          <w:rFonts w:ascii="Myriad Pro" w:hAnsi="Myriad Pro"/>
          <w:sz w:val="26"/>
          <w:szCs w:val="26"/>
        </w:rPr>
        <w:t xml:space="preserve">ущество» представлен в размере </w:t>
      </w:r>
      <w:r w:rsidRPr="000725F1">
        <w:rPr>
          <w:rFonts w:ascii="Myriad Pro" w:hAnsi="Myriad Pro"/>
          <w:sz w:val="26"/>
          <w:szCs w:val="26"/>
        </w:rPr>
        <w:t>176 507,231 тыс. руб. исходя из налогооблагаемой базы 7 831 819,4 тыс. руб., в том числе по 181 земельным участкам сумма налога определена исходя из 2 % кадастровой стоимости.</w:t>
      </w:r>
    </w:p>
    <w:p w14:paraId="169228F7" w14:textId="77777777" w:rsidR="000E32F5" w:rsidRPr="000725F1" w:rsidRDefault="000E32F5" w:rsidP="00506AA9">
      <w:pPr>
        <w:pStyle w:val="ab"/>
        <w:spacing w:after="240" w:line="360" w:lineRule="auto"/>
        <w:ind w:left="0" w:firstLine="567"/>
        <w:rPr>
          <w:rFonts w:ascii="Myriad Pro" w:hAnsi="Myriad Pro"/>
          <w:sz w:val="26"/>
          <w:szCs w:val="26"/>
        </w:rPr>
      </w:pPr>
      <w:r w:rsidRPr="000725F1">
        <w:rPr>
          <w:rFonts w:ascii="Myriad Pro" w:hAnsi="Myriad Pro"/>
          <w:sz w:val="26"/>
          <w:szCs w:val="26"/>
        </w:rPr>
        <w:t xml:space="preserve">Исходя из представленного филиалом «Алтайэнерго» расчета на основании выборки ОС, прямо не относящихся к производственному процессу (телевизоры, плиты, холодильники, чайники) </w:t>
      </w:r>
      <w:r w:rsidRPr="000725F1">
        <w:rPr>
          <w:rFonts w:ascii="Myriad Pro" w:eastAsia="Calibri" w:hAnsi="Myriad Pro"/>
          <w:sz w:val="26"/>
          <w:szCs w:val="26"/>
        </w:rPr>
        <w:t xml:space="preserve">Исполнитель считает обоснованным размер налога на имущество на 2019 год в сумме 176 507,180 тыс. руб., в части расходов на услуги по передаче электрической энергии - 168 387,85 тыс. руб. </w:t>
      </w:r>
      <w:r w:rsidRPr="000725F1">
        <w:rPr>
          <w:rFonts w:ascii="Myriad Pro" w:hAnsi="Myriad Pro"/>
          <w:sz w:val="26"/>
          <w:szCs w:val="26"/>
        </w:rPr>
        <w:t>(95,4%).</w:t>
      </w:r>
    </w:p>
    <w:p w14:paraId="003A5564" w14:textId="77777777" w:rsidR="000E32F5" w:rsidRPr="000725F1" w:rsidRDefault="000E32F5" w:rsidP="00506AA9">
      <w:pPr>
        <w:pStyle w:val="ab"/>
        <w:spacing w:after="240" w:line="360" w:lineRule="auto"/>
        <w:ind w:left="0" w:firstLine="567"/>
        <w:rPr>
          <w:rFonts w:ascii="Myriad Pro" w:hAnsi="Myriad Pro"/>
          <w:sz w:val="26"/>
          <w:szCs w:val="26"/>
        </w:rPr>
      </w:pPr>
      <w:r w:rsidRPr="000725F1">
        <w:rPr>
          <w:rFonts w:ascii="Myriad Pro" w:hAnsi="Myriad Pro"/>
          <w:sz w:val="26"/>
          <w:szCs w:val="26"/>
        </w:rPr>
        <w:t xml:space="preserve">При этом, Исполнитель считает, что Управлением по тарифам правомерно исключены из расчета по статье «Налога на имущество» на 2019 год расходы Исполнительного аппарата ПАО «МРСК Сибири» в виду того, что квартира и парковочное место в г. Москва не относятся к основному виду деятельности. </w:t>
      </w:r>
    </w:p>
    <w:p w14:paraId="58EA7FA5" w14:textId="77777777" w:rsidR="00ED083D" w:rsidRDefault="00ED083D" w:rsidP="00506AA9">
      <w:pPr>
        <w:pStyle w:val="ab"/>
        <w:spacing w:before="240" w:after="240" w:line="360" w:lineRule="auto"/>
        <w:ind w:left="0" w:firstLine="567"/>
        <w:rPr>
          <w:rFonts w:ascii="Myriad Pro" w:hAnsi="Myriad Pro"/>
          <w:b/>
          <w:i/>
          <w:sz w:val="26"/>
          <w:szCs w:val="26"/>
        </w:rPr>
      </w:pPr>
    </w:p>
    <w:p w14:paraId="372FBE20" w14:textId="77777777" w:rsidR="000E32F5" w:rsidRPr="000725F1" w:rsidRDefault="000E32F5" w:rsidP="00506AA9">
      <w:pPr>
        <w:pStyle w:val="ab"/>
        <w:spacing w:before="240" w:after="240" w:line="360" w:lineRule="auto"/>
        <w:ind w:left="0" w:firstLine="567"/>
        <w:rPr>
          <w:rFonts w:ascii="Myriad Pro" w:hAnsi="Myriad Pro"/>
          <w:b/>
          <w:i/>
          <w:sz w:val="26"/>
          <w:szCs w:val="26"/>
        </w:rPr>
      </w:pPr>
      <w:r w:rsidRPr="000725F1">
        <w:rPr>
          <w:rFonts w:ascii="Myriad Pro" w:hAnsi="Myriad Pro"/>
          <w:b/>
          <w:i/>
          <w:sz w:val="26"/>
          <w:szCs w:val="26"/>
        </w:rPr>
        <w:lastRenderedPageBreak/>
        <w:t>Водный налог</w:t>
      </w:r>
    </w:p>
    <w:p w14:paraId="3D9DAA0A" w14:textId="77777777" w:rsidR="000E32F5" w:rsidRPr="000725F1" w:rsidRDefault="000E32F5" w:rsidP="00506AA9">
      <w:pPr>
        <w:pStyle w:val="ab"/>
        <w:spacing w:before="240" w:after="240" w:line="360" w:lineRule="auto"/>
        <w:ind w:left="0" w:firstLine="567"/>
        <w:rPr>
          <w:rFonts w:ascii="Myriad Pro" w:hAnsi="Myriad Pro"/>
          <w:b/>
          <w:sz w:val="26"/>
          <w:szCs w:val="26"/>
        </w:rPr>
      </w:pPr>
      <w:r w:rsidRPr="000725F1">
        <w:rPr>
          <w:rFonts w:ascii="Myriad Pro" w:hAnsi="Myriad Pro"/>
          <w:sz w:val="26"/>
          <w:szCs w:val="26"/>
        </w:rPr>
        <w:t xml:space="preserve">Управлением по тарифам допустило ошибку при расчете </w:t>
      </w:r>
      <w:r w:rsidRPr="000725F1">
        <w:rPr>
          <w:rFonts w:ascii="Myriad Pro" w:hAnsi="Myriad Pro"/>
          <w:b/>
          <w:sz w:val="26"/>
          <w:szCs w:val="26"/>
        </w:rPr>
        <w:t>«</w:t>
      </w:r>
      <w:r w:rsidRPr="000725F1">
        <w:rPr>
          <w:rFonts w:ascii="Myriad Pro" w:hAnsi="Myriad Pro"/>
          <w:sz w:val="26"/>
          <w:szCs w:val="26"/>
        </w:rPr>
        <w:t>водного налога</w:t>
      </w:r>
      <w:r w:rsidRPr="000725F1">
        <w:rPr>
          <w:rFonts w:ascii="Myriad Pro" w:hAnsi="Myriad Pro"/>
          <w:b/>
          <w:sz w:val="26"/>
          <w:szCs w:val="26"/>
        </w:rPr>
        <w:t>»</w:t>
      </w:r>
      <w:r w:rsidRPr="000725F1">
        <w:rPr>
          <w:rFonts w:ascii="Myriad Pro" w:hAnsi="Myriad Pro"/>
          <w:sz w:val="26"/>
          <w:szCs w:val="26"/>
        </w:rPr>
        <w:t xml:space="preserve"> вместо кубических метров (338 м3 - факт 2017) в формул</w:t>
      </w:r>
      <w:r w:rsidR="004C4C4D">
        <w:rPr>
          <w:rFonts w:ascii="Myriad Pro" w:hAnsi="Myriad Pro"/>
          <w:sz w:val="26"/>
          <w:szCs w:val="26"/>
        </w:rPr>
        <w:t>е расчета</w:t>
      </w:r>
      <w:r w:rsidRPr="000725F1">
        <w:rPr>
          <w:rFonts w:ascii="Myriad Pro" w:hAnsi="Myriad Pro"/>
          <w:sz w:val="26"/>
          <w:szCs w:val="26"/>
        </w:rPr>
        <w:t xml:space="preserve"> проставлена фактическая оплата за 2017 год 0,177 тыс. руб. </w:t>
      </w:r>
    </w:p>
    <w:p w14:paraId="6491285C" w14:textId="77777777" w:rsidR="001E5A67" w:rsidRPr="000725F1" w:rsidRDefault="001E5A67" w:rsidP="00506AA9">
      <w:pPr>
        <w:pStyle w:val="ab"/>
        <w:spacing w:line="360" w:lineRule="auto"/>
        <w:ind w:left="0" w:firstLine="567"/>
        <w:rPr>
          <w:rFonts w:ascii="Myriad Pro" w:hAnsi="Myriad Pro"/>
          <w:sz w:val="26"/>
          <w:szCs w:val="26"/>
        </w:rPr>
      </w:pPr>
      <w:r w:rsidRPr="000725F1">
        <w:rPr>
          <w:rFonts w:ascii="Myriad Pro" w:hAnsi="Myriad Pro"/>
          <w:sz w:val="26"/>
          <w:szCs w:val="26"/>
        </w:rPr>
        <w:t>Налоговая ставка определена ст. 333.12 Главы 25.2 Налогового  кодекса РФ и равна в 2019г. - 663 руб. на 1 тыс. куб. м воды (330*2,01 подземные водные объекты Бассейна реки Обь)</w:t>
      </w:r>
      <w:r>
        <w:rPr>
          <w:rFonts w:ascii="Myriad Pro" w:hAnsi="Myriad Pro"/>
          <w:sz w:val="26"/>
          <w:szCs w:val="26"/>
        </w:rPr>
        <w:t>.</w:t>
      </w:r>
    </w:p>
    <w:p w14:paraId="2FC62C63" w14:textId="77777777" w:rsidR="000E32F5" w:rsidRPr="001C7112" w:rsidRDefault="000E32F5" w:rsidP="00506AA9">
      <w:pPr>
        <w:pStyle w:val="ab"/>
        <w:spacing w:before="240" w:after="240" w:line="360" w:lineRule="auto"/>
        <w:ind w:left="0" w:firstLine="567"/>
        <w:rPr>
          <w:rFonts w:ascii="Myriad Pro" w:hAnsi="Myriad Pro"/>
          <w:sz w:val="26"/>
          <w:szCs w:val="26"/>
        </w:rPr>
      </w:pPr>
      <w:r w:rsidRPr="001C7112">
        <w:rPr>
          <w:rFonts w:ascii="Myriad Pro" w:hAnsi="Myriad Pro"/>
          <w:sz w:val="26"/>
          <w:szCs w:val="26"/>
        </w:rPr>
        <w:t>Необходимо считать водный налог исходя из фактического потребления за 2017 год и налоговой ставки: 338 тыс. м3 * 330 руб. *2,01 = 0,224 тыс. руб.</w:t>
      </w:r>
      <w:r w:rsidR="001E5A67" w:rsidRPr="001C7112">
        <w:rPr>
          <w:rFonts w:ascii="Myriad Pro" w:hAnsi="Myriad Pro"/>
          <w:sz w:val="26"/>
          <w:szCs w:val="26"/>
        </w:rPr>
        <w:t xml:space="preserve">, </w:t>
      </w:r>
      <w:r w:rsidR="001E5A67" w:rsidRPr="001C7112">
        <w:rPr>
          <w:rFonts w:ascii="Myriad Pro" w:eastAsia="Calibri" w:hAnsi="Myriad Pro"/>
          <w:sz w:val="26"/>
          <w:szCs w:val="26"/>
        </w:rPr>
        <w:t xml:space="preserve">в части расходов на услуги по передаче электрической энергии - 0,214 тыс. руб. </w:t>
      </w:r>
      <w:r w:rsidR="001E5A67" w:rsidRPr="001C7112">
        <w:rPr>
          <w:rFonts w:ascii="Myriad Pro" w:hAnsi="Myriad Pro"/>
          <w:sz w:val="26"/>
          <w:szCs w:val="26"/>
        </w:rPr>
        <w:t>(95,4%).</w:t>
      </w:r>
    </w:p>
    <w:p w14:paraId="60A19912" w14:textId="77777777" w:rsidR="000E32F5" w:rsidRPr="000725F1" w:rsidRDefault="000E32F5" w:rsidP="00506AA9">
      <w:pPr>
        <w:pStyle w:val="ab"/>
        <w:spacing w:after="240" w:line="360" w:lineRule="auto"/>
        <w:ind w:left="0" w:firstLine="567"/>
        <w:rPr>
          <w:rFonts w:ascii="Myriad Pro" w:hAnsi="Myriad Pro"/>
          <w:sz w:val="26"/>
          <w:szCs w:val="26"/>
        </w:rPr>
      </w:pPr>
      <w:r w:rsidRPr="001C7112">
        <w:rPr>
          <w:rFonts w:ascii="Myriad Pro" w:hAnsi="Myriad Pro"/>
          <w:sz w:val="26"/>
          <w:szCs w:val="26"/>
        </w:rPr>
        <w:t>Ошибка, допущенная Управлением по тарифам в расчетах привела к</w:t>
      </w:r>
      <w:r w:rsidRPr="000725F1">
        <w:rPr>
          <w:rFonts w:ascii="Myriad Pro" w:hAnsi="Myriad Pro"/>
          <w:sz w:val="26"/>
          <w:szCs w:val="26"/>
        </w:rPr>
        <w:t xml:space="preserve"> занижению стоимости </w:t>
      </w:r>
      <w:r w:rsidRPr="000725F1">
        <w:rPr>
          <w:rFonts w:ascii="Myriad Pro" w:hAnsi="Myriad Pro"/>
          <w:b/>
          <w:sz w:val="26"/>
          <w:szCs w:val="26"/>
        </w:rPr>
        <w:t>«</w:t>
      </w:r>
      <w:r w:rsidRPr="000725F1">
        <w:rPr>
          <w:rFonts w:ascii="Myriad Pro" w:hAnsi="Myriad Pro"/>
          <w:sz w:val="26"/>
          <w:szCs w:val="26"/>
        </w:rPr>
        <w:t>водного налога» на 50%.</w:t>
      </w:r>
    </w:p>
    <w:p w14:paraId="327A2FD7" w14:textId="77777777" w:rsidR="00ED083D" w:rsidRDefault="00ED083D" w:rsidP="00506AA9">
      <w:pPr>
        <w:pStyle w:val="ab"/>
        <w:spacing w:before="240" w:line="360" w:lineRule="auto"/>
        <w:ind w:left="0" w:firstLine="567"/>
        <w:rPr>
          <w:rFonts w:ascii="Myriad Pro" w:hAnsi="Myriad Pro"/>
          <w:b/>
          <w:i/>
          <w:sz w:val="26"/>
          <w:szCs w:val="26"/>
        </w:rPr>
      </w:pPr>
    </w:p>
    <w:p w14:paraId="148A1EF4" w14:textId="77777777" w:rsidR="000E32F5" w:rsidRPr="000725F1" w:rsidRDefault="000E32F5" w:rsidP="00506AA9">
      <w:pPr>
        <w:pStyle w:val="ab"/>
        <w:spacing w:before="240" w:line="360" w:lineRule="auto"/>
        <w:ind w:left="0" w:firstLine="567"/>
        <w:rPr>
          <w:rFonts w:ascii="Myriad Pro" w:hAnsi="Myriad Pro"/>
          <w:i/>
          <w:sz w:val="26"/>
          <w:szCs w:val="26"/>
        </w:rPr>
      </w:pPr>
      <w:r w:rsidRPr="000725F1">
        <w:rPr>
          <w:rFonts w:ascii="Myriad Pro" w:hAnsi="Myriad Pro"/>
          <w:b/>
          <w:i/>
          <w:sz w:val="26"/>
          <w:szCs w:val="26"/>
        </w:rPr>
        <w:t>Транспортный налог</w:t>
      </w:r>
    </w:p>
    <w:p w14:paraId="11D233EF" w14:textId="77777777" w:rsidR="000E32F5" w:rsidRDefault="000E32F5" w:rsidP="00506AA9">
      <w:pPr>
        <w:pStyle w:val="affb"/>
        <w:tabs>
          <w:tab w:val="left" w:pos="1276"/>
        </w:tabs>
        <w:spacing w:line="360" w:lineRule="auto"/>
        <w:ind w:firstLine="567"/>
        <w:rPr>
          <w:rFonts w:ascii="Myriad Pro" w:hAnsi="Myriad Pro"/>
          <w:sz w:val="26"/>
          <w:szCs w:val="26"/>
        </w:rPr>
      </w:pPr>
      <w:r w:rsidRPr="000725F1">
        <w:rPr>
          <w:rFonts w:ascii="Myriad Pro" w:hAnsi="Myriad Pro"/>
          <w:sz w:val="26"/>
          <w:szCs w:val="26"/>
        </w:rPr>
        <w:t>Расчет налога по каждому транспортному средству, стоящему на балансе филиала «Алтайэнерго» в 2017 году, Управлением по тарифам в выписке из протокола № 77-э и экспертном заключении № 0053/11/2018 не представлен.</w:t>
      </w:r>
    </w:p>
    <w:p w14:paraId="481F21A1" w14:textId="77777777" w:rsidR="004C4C4D" w:rsidRDefault="004C4C4D" w:rsidP="00506AA9">
      <w:pPr>
        <w:pStyle w:val="affb"/>
        <w:tabs>
          <w:tab w:val="left" w:pos="1276"/>
        </w:tabs>
        <w:spacing w:line="360" w:lineRule="auto"/>
        <w:ind w:firstLine="567"/>
        <w:rPr>
          <w:rFonts w:ascii="Myriad Pro" w:hAnsi="Myriad Pro"/>
          <w:sz w:val="26"/>
          <w:szCs w:val="26"/>
        </w:rPr>
      </w:pPr>
      <w:r>
        <w:rPr>
          <w:rFonts w:ascii="Myriad Pro" w:hAnsi="Myriad Pro"/>
          <w:sz w:val="26"/>
          <w:szCs w:val="26"/>
        </w:rPr>
        <w:t xml:space="preserve">Исполнитель по информации, представленной филиалом </w:t>
      </w:r>
      <w:r w:rsidRPr="000725F1">
        <w:rPr>
          <w:rFonts w:ascii="Myriad Pro" w:hAnsi="Myriad Pro"/>
          <w:sz w:val="26"/>
          <w:szCs w:val="26"/>
        </w:rPr>
        <w:t xml:space="preserve">«Алтайэнерго» </w:t>
      </w:r>
      <w:r>
        <w:rPr>
          <w:rFonts w:ascii="Myriad Pro" w:hAnsi="Myriad Pro"/>
          <w:sz w:val="26"/>
          <w:szCs w:val="26"/>
        </w:rPr>
        <w:t>в Управление по тарифам по данной статье расходов отмечает следующее.</w:t>
      </w:r>
    </w:p>
    <w:p w14:paraId="6D59F41A" w14:textId="77777777" w:rsidR="004C4C4D" w:rsidRDefault="004C4C4D" w:rsidP="00506AA9">
      <w:pPr>
        <w:pStyle w:val="affb"/>
        <w:tabs>
          <w:tab w:val="left" w:pos="1276"/>
        </w:tabs>
        <w:spacing w:line="360" w:lineRule="auto"/>
        <w:ind w:firstLine="567"/>
        <w:rPr>
          <w:rFonts w:ascii="Myriad Pro" w:hAnsi="Myriad Pro"/>
          <w:sz w:val="26"/>
          <w:szCs w:val="26"/>
        </w:rPr>
      </w:pPr>
      <w:r>
        <w:rPr>
          <w:rFonts w:ascii="Myriad Pro" w:hAnsi="Myriad Pro"/>
          <w:sz w:val="26"/>
          <w:szCs w:val="26"/>
        </w:rPr>
        <w:t xml:space="preserve">Филиал </w:t>
      </w:r>
      <w:r w:rsidRPr="004C4C4D">
        <w:rPr>
          <w:rFonts w:ascii="Myriad Pro" w:hAnsi="Myriad Pro"/>
          <w:sz w:val="26"/>
          <w:szCs w:val="26"/>
        </w:rPr>
        <w:t>представил налоговые декларации по отчетному году 2017 по транспортным средствам, стоящим на балансе всех филиалов ПАО «МРСК Сибири»</w:t>
      </w:r>
      <w:r>
        <w:rPr>
          <w:rFonts w:ascii="Myriad Pro" w:hAnsi="Myriad Pro"/>
          <w:sz w:val="26"/>
          <w:szCs w:val="26"/>
        </w:rPr>
        <w:t>, а также расчет комплектования транспортными средствами и расчет транспортного налога на 2019 год с учетом планового приобретения транспортных средств.</w:t>
      </w:r>
    </w:p>
    <w:p w14:paraId="2EF688C0" w14:textId="77777777" w:rsidR="004C4C4D" w:rsidRPr="000725F1" w:rsidRDefault="004C4C4D" w:rsidP="00506AA9">
      <w:pPr>
        <w:pStyle w:val="affb"/>
        <w:tabs>
          <w:tab w:val="left" w:pos="1276"/>
        </w:tabs>
        <w:spacing w:line="360" w:lineRule="auto"/>
        <w:ind w:firstLine="567"/>
        <w:rPr>
          <w:rFonts w:ascii="Myriad Pro" w:hAnsi="Myriad Pro"/>
          <w:sz w:val="26"/>
          <w:szCs w:val="26"/>
        </w:rPr>
      </w:pPr>
      <w:r>
        <w:rPr>
          <w:rFonts w:ascii="Myriad Pro" w:hAnsi="Myriad Pro"/>
          <w:sz w:val="26"/>
          <w:szCs w:val="26"/>
        </w:rPr>
        <w:t xml:space="preserve">Фактически уплаченный налог на транспортные средства составил – </w:t>
      </w:r>
      <w:r>
        <w:rPr>
          <w:rFonts w:ascii="Myriad Pro" w:hAnsi="Myriad Pro"/>
          <w:sz w:val="26"/>
          <w:szCs w:val="26"/>
        </w:rPr>
        <w:br/>
        <w:t xml:space="preserve">4 471,4 тыс. руб., в том числе относимые на </w:t>
      </w:r>
      <w:r w:rsidRPr="000725F1">
        <w:rPr>
          <w:rFonts w:ascii="Myriad Pro" w:hAnsi="Myriad Pro"/>
          <w:sz w:val="26"/>
          <w:szCs w:val="26"/>
        </w:rPr>
        <w:t>передач</w:t>
      </w:r>
      <w:r>
        <w:rPr>
          <w:rFonts w:ascii="Myriad Pro" w:hAnsi="Myriad Pro"/>
          <w:sz w:val="26"/>
          <w:szCs w:val="26"/>
        </w:rPr>
        <w:t>у</w:t>
      </w:r>
      <w:r w:rsidRPr="000725F1">
        <w:rPr>
          <w:rFonts w:ascii="Myriad Pro" w:hAnsi="Myriad Pro"/>
          <w:sz w:val="26"/>
          <w:szCs w:val="26"/>
        </w:rPr>
        <w:t xml:space="preserve"> электрической энергии</w:t>
      </w:r>
      <w:r>
        <w:rPr>
          <w:rFonts w:ascii="Myriad Pro" w:hAnsi="Myriad Pro"/>
          <w:sz w:val="26"/>
          <w:szCs w:val="26"/>
        </w:rPr>
        <w:t xml:space="preserve"> – 4 030,6 тыс. руб.</w:t>
      </w:r>
    </w:p>
    <w:p w14:paraId="42E8F89A" w14:textId="77777777" w:rsidR="000E32F5" w:rsidRDefault="004C4C4D" w:rsidP="00506AA9">
      <w:pPr>
        <w:pStyle w:val="affb"/>
        <w:tabs>
          <w:tab w:val="left" w:pos="1276"/>
        </w:tabs>
        <w:spacing w:line="360" w:lineRule="auto"/>
        <w:ind w:firstLine="567"/>
        <w:rPr>
          <w:rFonts w:ascii="Myriad Pro" w:hAnsi="Myriad Pro"/>
          <w:sz w:val="26"/>
          <w:szCs w:val="26"/>
        </w:rPr>
      </w:pPr>
      <w:r>
        <w:rPr>
          <w:rFonts w:ascii="Myriad Pro" w:hAnsi="Myriad Pro"/>
          <w:sz w:val="26"/>
          <w:szCs w:val="26"/>
        </w:rPr>
        <w:t xml:space="preserve">Исполнитель отмечает отсутствие в составе обосновывающих материалов филиала </w:t>
      </w:r>
      <w:r w:rsidRPr="000725F1">
        <w:rPr>
          <w:rFonts w:ascii="Myriad Pro" w:hAnsi="Myriad Pro"/>
          <w:sz w:val="26"/>
          <w:szCs w:val="26"/>
        </w:rPr>
        <w:t>«Алтайэнерго»</w:t>
      </w:r>
      <w:r>
        <w:rPr>
          <w:rFonts w:ascii="Myriad Pro" w:hAnsi="Myriad Pro"/>
          <w:sz w:val="26"/>
          <w:szCs w:val="26"/>
        </w:rPr>
        <w:t xml:space="preserve">, документов позволяющих сопоставить планируемые к приобретению транспортные средства, включенные в расчет расходов на оплату транспортного налога на 2019 год, с транспортными средствами, </w:t>
      </w:r>
      <w:r>
        <w:rPr>
          <w:rFonts w:ascii="Myriad Pro" w:hAnsi="Myriad Pro"/>
          <w:sz w:val="26"/>
          <w:szCs w:val="26"/>
        </w:rPr>
        <w:lastRenderedPageBreak/>
        <w:t>запланированными к приобретению в Инвестиционной программе, что ставит под сомнение заявленный филиалом размер расходов.</w:t>
      </w:r>
    </w:p>
    <w:p w14:paraId="7E961764" w14:textId="77777777" w:rsidR="004C4C4D" w:rsidRPr="000725F1" w:rsidRDefault="004C4C4D" w:rsidP="00506AA9">
      <w:pPr>
        <w:pStyle w:val="affb"/>
        <w:tabs>
          <w:tab w:val="left" w:pos="1276"/>
        </w:tabs>
        <w:spacing w:line="360" w:lineRule="auto"/>
        <w:ind w:firstLine="567"/>
        <w:rPr>
          <w:rFonts w:ascii="Myriad Pro" w:hAnsi="Myriad Pro"/>
          <w:sz w:val="26"/>
          <w:szCs w:val="26"/>
        </w:rPr>
      </w:pPr>
      <w:r>
        <w:rPr>
          <w:rFonts w:ascii="Myriad Pro" w:hAnsi="Myriad Pro"/>
          <w:sz w:val="26"/>
          <w:szCs w:val="26"/>
        </w:rPr>
        <w:t xml:space="preserve">С учетом вышеизложенного, Исполнителем определена сумма расходов на уплату транспортного налога на 2019 год в размере 4 265,7 тыс. руб., исходя из фактического уровня расходов по статье по данным бухгалтерского учета по виду деятельности </w:t>
      </w:r>
      <w:r w:rsidRPr="000725F1">
        <w:rPr>
          <w:rFonts w:ascii="Myriad Pro" w:hAnsi="Myriad Pro"/>
          <w:sz w:val="26"/>
          <w:szCs w:val="26"/>
        </w:rPr>
        <w:t>передача электрической энергии</w:t>
      </w:r>
      <w:r>
        <w:rPr>
          <w:rFonts w:ascii="Myriad Pro" w:hAnsi="Myriad Pro"/>
          <w:sz w:val="26"/>
          <w:szCs w:val="26"/>
        </w:rPr>
        <w:t xml:space="preserve"> за 2017 год.</w:t>
      </w:r>
    </w:p>
    <w:p w14:paraId="5F0C434C" w14:textId="77777777" w:rsidR="000E32F5" w:rsidRPr="000725F1" w:rsidRDefault="000E32F5" w:rsidP="00506AA9">
      <w:pPr>
        <w:pStyle w:val="affb"/>
        <w:tabs>
          <w:tab w:val="left" w:pos="1276"/>
        </w:tabs>
        <w:spacing w:line="360" w:lineRule="auto"/>
        <w:ind w:firstLine="567"/>
        <w:rPr>
          <w:rFonts w:ascii="Myriad Pro" w:hAnsi="Myriad Pro"/>
          <w:sz w:val="26"/>
          <w:szCs w:val="26"/>
        </w:rPr>
      </w:pPr>
      <w:r w:rsidRPr="000725F1">
        <w:rPr>
          <w:rFonts w:ascii="Myriad Pro" w:hAnsi="Myriad Pro"/>
          <w:sz w:val="26"/>
          <w:szCs w:val="26"/>
        </w:rPr>
        <w:t xml:space="preserve"> При формировании доли затрат на основной вид деятельности - передача электрической энергии необходимо руководствоваться </w:t>
      </w:r>
      <w:r w:rsidR="004C4C4D">
        <w:rPr>
          <w:rFonts w:ascii="Myriad Pro" w:hAnsi="Myriad Pro"/>
          <w:sz w:val="26"/>
          <w:szCs w:val="26"/>
        </w:rPr>
        <w:t>объемом</w:t>
      </w:r>
      <w:r w:rsidRPr="000725F1">
        <w:rPr>
          <w:rFonts w:ascii="Myriad Pro" w:hAnsi="Myriad Pro"/>
          <w:sz w:val="26"/>
          <w:szCs w:val="26"/>
        </w:rPr>
        <w:t xml:space="preserve"> в размере 95,4 % на основании раздельного учета расходов и доходов.</w:t>
      </w:r>
    </w:p>
    <w:p w14:paraId="747EB111" w14:textId="77777777" w:rsidR="00ED083D" w:rsidRDefault="00ED083D" w:rsidP="00506AA9">
      <w:pPr>
        <w:pStyle w:val="ab"/>
        <w:spacing w:after="240" w:line="360" w:lineRule="auto"/>
        <w:ind w:left="0" w:firstLine="567"/>
        <w:rPr>
          <w:rFonts w:ascii="Myriad Pro" w:hAnsi="Myriad Pro"/>
          <w:b/>
          <w:i/>
          <w:sz w:val="26"/>
          <w:szCs w:val="26"/>
        </w:rPr>
      </w:pPr>
    </w:p>
    <w:p w14:paraId="3B5BE00C" w14:textId="77777777" w:rsidR="000E32F5" w:rsidRPr="000725F1" w:rsidRDefault="000E32F5" w:rsidP="00506AA9">
      <w:pPr>
        <w:pStyle w:val="ab"/>
        <w:spacing w:after="240" w:line="360" w:lineRule="auto"/>
        <w:ind w:left="0" w:firstLine="567"/>
        <w:rPr>
          <w:rFonts w:ascii="Myriad Pro" w:hAnsi="Myriad Pro"/>
          <w:b/>
          <w:i/>
          <w:sz w:val="26"/>
          <w:szCs w:val="26"/>
        </w:rPr>
      </w:pPr>
      <w:r w:rsidRPr="000725F1">
        <w:rPr>
          <w:rFonts w:ascii="Myriad Pro" w:hAnsi="Myriad Pro"/>
          <w:b/>
          <w:i/>
          <w:sz w:val="26"/>
          <w:szCs w:val="26"/>
        </w:rPr>
        <w:t>Экологические платежи (плата за негативное воздействие на окружающую среду)</w:t>
      </w:r>
    </w:p>
    <w:p w14:paraId="4EAF0466" w14:textId="77777777" w:rsidR="000E32F5" w:rsidRPr="000725F1" w:rsidRDefault="000E32F5" w:rsidP="00506AA9">
      <w:pPr>
        <w:pStyle w:val="ab"/>
        <w:spacing w:line="360" w:lineRule="auto"/>
        <w:ind w:left="0" w:firstLine="567"/>
        <w:rPr>
          <w:rFonts w:ascii="Myriad Pro" w:hAnsi="Myriad Pro"/>
          <w:sz w:val="26"/>
          <w:szCs w:val="26"/>
        </w:rPr>
      </w:pPr>
      <w:r w:rsidRPr="000725F1">
        <w:rPr>
          <w:rFonts w:ascii="Myriad Pro" w:hAnsi="Myriad Pro"/>
          <w:sz w:val="26"/>
          <w:szCs w:val="26"/>
        </w:rPr>
        <w:t>В соответствии со статьей 16 Федерального закона «Об охране окружающей среды» № 7-ФЗ от 10.01.2002 г. «негативное воздействие на окружающую среду является платным». Порядок определения платы и ее предельных размеров установлен в Постановлении Правительства Российской Федерации № 632 от 28.08.1992г. Нормативы платы установлены в Постановлении Правительства Российской Федерации № 344 от 12.06.2003 г.</w:t>
      </w:r>
    </w:p>
    <w:p w14:paraId="2B48A74E" w14:textId="77777777" w:rsidR="000E32F5" w:rsidRPr="000725F1" w:rsidRDefault="000E32F5" w:rsidP="00506AA9">
      <w:pPr>
        <w:pStyle w:val="ab"/>
        <w:spacing w:line="360" w:lineRule="auto"/>
        <w:ind w:left="0" w:firstLine="567"/>
        <w:rPr>
          <w:rFonts w:ascii="Myriad Pro" w:hAnsi="Myriad Pro"/>
          <w:sz w:val="26"/>
          <w:szCs w:val="26"/>
        </w:rPr>
      </w:pPr>
      <w:r w:rsidRPr="000725F1">
        <w:rPr>
          <w:rFonts w:ascii="Myriad Pro" w:hAnsi="Myriad Pro"/>
          <w:sz w:val="26"/>
          <w:szCs w:val="26"/>
        </w:rPr>
        <w:t>Расчет экологических платежей (платы за негативное воздействие на окружающую среду) Управлением по тарифам произведен на основании представленных филиалом деклараций за 2017 год без учета индексов потребительских цен в соответствии с прогнозом Минэкономразвития РФ и с долей затрат на услуги по передаче 96,35%, что не подтверждается показателями раздельного учета.</w:t>
      </w:r>
    </w:p>
    <w:p w14:paraId="1D47248B" w14:textId="77777777" w:rsidR="000E32F5" w:rsidRPr="000607A2" w:rsidRDefault="000E32F5" w:rsidP="00506AA9">
      <w:pPr>
        <w:pStyle w:val="ab"/>
        <w:spacing w:line="360" w:lineRule="auto"/>
        <w:ind w:left="0" w:firstLine="567"/>
        <w:rPr>
          <w:rFonts w:ascii="Myriad Pro" w:hAnsi="Myriad Pro"/>
          <w:color w:val="FF0000"/>
          <w:sz w:val="26"/>
          <w:szCs w:val="26"/>
        </w:rPr>
      </w:pPr>
      <w:r w:rsidRPr="0094353F">
        <w:rPr>
          <w:rFonts w:ascii="Myriad Pro" w:hAnsi="Myriad Pro"/>
          <w:sz w:val="26"/>
          <w:szCs w:val="26"/>
        </w:rPr>
        <w:t>При этом, Исполнитель считает, что Управлением по тарифам правомерно исключены из расчета по статье «Экологические платежи» на 2019 год расходы исполнительного аппарата ПАО «МРСК Сибири» в виду отсутствия достаточного пакета обосновывающих документов.</w:t>
      </w:r>
    </w:p>
    <w:p w14:paraId="4D51ADBB" w14:textId="77777777" w:rsidR="00E64B9D" w:rsidRPr="001C7112" w:rsidRDefault="00E64B9D" w:rsidP="00506AA9">
      <w:pPr>
        <w:pStyle w:val="ab"/>
        <w:spacing w:line="360" w:lineRule="auto"/>
        <w:ind w:left="0" w:firstLine="567"/>
        <w:rPr>
          <w:rFonts w:ascii="Myriad Pro" w:hAnsi="Myriad Pro"/>
          <w:sz w:val="26"/>
          <w:szCs w:val="26"/>
        </w:rPr>
      </w:pPr>
      <w:r w:rsidRPr="001C7112">
        <w:rPr>
          <w:rFonts w:ascii="Myriad Pro" w:hAnsi="Myriad Pro"/>
          <w:sz w:val="26"/>
          <w:szCs w:val="26"/>
        </w:rPr>
        <w:t xml:space="preserve">Таким образом, Исполнитель обоснованно полагает, что по статье </w:t>
      </w:r>
      <w:r w:rsidR="001E5A67" w:rsidRPr="001C7112">
        <w:rPr>
          <w:rFonts w:ascii="Myriad Pro" w:hAnsi="Myriad Pro"/>
          <w:sz w:val="26"/>
          <w:szCs w:val="26"/>
        </w:rPr>
        <w:t>«Экологические платежи» на 2019 год экономически обоснованный размер, в том числе относимый на передачу электрической энергии составляет 52,73 тыс. руб.</w:t>
      </w:r>
    </w:p>
    <w:p w14:paraId="5182B27A" w14:textId="77777777" w:rsidR="000E32F5" w:rsidRPr="000725F1" w:rsidRDefault="000E32F5" w:rsidP="00506AA9">
      <w:pPr>
        <w:pStyle w:val="ab"/>
        <w:spacing w:line="360" w:lineRule="auto"/>
        <w:ind w:left="0" w:firstLine="567"/>
        <w:rPr>
          <w:rFonts w:ascii="Myriad Pro" w:hAnsi="Myriad Pro"/>
          <w:sz w:val="26"/>
          <w:szCs w:val="26"/>
        </w:rPr>
      </w:pPr>
      <w:r w:rsidRPr="001C7112">
        <w:rPr>
          <w:rFonts w:ascii="Myriad Pro" w:hAnsi="Myriad Pro"/>
          <w:sz w:val="26"/>
          <w:szCs w:val="26"/>
        </w:rPr>
        <w:lastRenderedPageBreak/>
        <w:t>По мнению Исполнителя обоснованный размер расходов в целом по статье</w:t>
      </w:r>
      <w:r w:rsidRPr="000725F1">
        <w:rPr>
          <w:rFonts w:ascii="Myriad Pro" w:hAnsi="Myriad Pro"/>
          <w:sz w:val="26"/>
          <w:szCs w:val="26"/>
        </w:rPr>
        <w:t xml:space="preserve"> «Налоги» на 2019 год составляет 172 695,42  тыс. руб.</w:t>
      </w:r>
    </w:p>
    <w:tbl>
      <w:tblPr>
        <w:tblW w:w="4929" w:type="pct"/>
        <w:tblLook w:val="04A0" w:firstRow="1" w:lastRow="0" w:firstColumn="1" w:lastColumn="0" w:noHBand="0" w:noVBand="1"/>
      </w:tblPr>
      <w:tblGrid>
        <w:gridCol w:w="3751"/>
        <w:gridCol w:w="1879"/>
        <w:gridCol w:w="1815"/>
        <w:gridCol w:w="1767"/>
      </w:tblGrid>
      <w:tr w:rsidR="000E32F5" w:rsidRPr="000725F1" w14:paraId="6E18782A" w14:textId="77777777" w:rsidTr="00E85BB0">
        <w:trPr>
          <w:trHeight w:val="1140"/>
          <w:tblHeader/>
        </w:trPr>
        <w:tc>
          <w:tcPr>
            <w:tcW w:w="2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5E078" w14:textId="77777777" w:rsidR="000E32F5" w:rsidRPr="000E32F5" w:rsidRDefault="000E32F5" w:rsidP="00E85BB0">
            <w:pPr>
              <w:jc w:val="center"/>
              <w:rPr>
                <w:rFonts w:ascii="Myriad Pro" w:hAnsi="Myriad Pro"/>
                <w:b/>
                <w:bCs/>
                <w:color w:val="FFFFFF" w:themeColor="background1"/>
              </w:rPr>
            </w:pPr>
            <w:r w:rsidRPr="000E32F5">
              <w:rPr>
                <w:rFonts w:ascii="Myriad Pro" w:hAnsi="Myriad Pro"/>
                <w:b/>
                <w:bCs/>
                <w:color w:val="FFFFFF" w:themeColor="background1"/>
                <w:sz w:val="22"/>
                <w:szCs w:val="22"/>
              </w:rPr>
              <w:t>наименование статьи расходов</w:t>
            </w:r>
          </w:p>
        </w:tc>
        <w:tc>
          <w:tcPr>
            <w:tcW w:w="10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10F84" w14:textId="77777777" w:rsidR="000E32F5" w:rsidRPr="000E32F5" w:rsidRDefault="000E32F5" w:rsidP="00E85BB0">
            <w:pPr>
              <w:jc w:val="center"/>
              <w:rPr>
                <w:rFonts w:ascii="Myriad Pro" w:hAnsi="Myriad Pro"/>
                <w:b/>
                <w:bCs/>
                <w:color w:val="FFFFFF" w:themeColor="background1"/>
              </w:rPr>
            </w:pPr>
            <w:r w:rsidRPr="000E32F5">
              <w:rPr>
                <w:rFonts w:ascii="Myriad Pro" w:hAnsi="Myriad Pro"/>
                <w:b/>
                <w:bCs/>
                <w:color w:val="FFFFFF" w:themeColor="background1"/>
                <w:sz w:val="22"/>
                <w:szCs w:val="22"/>
              </w:rPr>
              <w:t>Заявлено филиалом на 2019, тыс. руб.</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D3670" w14:textId="77777777" w:rsidR="000E32F5" w:rsidRPr="000E32F5" w:rsidRDefault="000E32F5" w:rsidP="00E85BB0">
            <w:pPr>
              <w:jc w:val="center"/>
              <w:rPr>
                <w:rFonts w:ascii="Myriad Pro" w:hAnsi="Myriad Pro"/>
                <w:b/>
                <w:bCs/>
                <w:color w:val="FFFFFF" w:themeColor="background1"/>
              </w:rPr>
            </w:pPr>
            <w:r w:rsidRPr="000E32F5">
              <w:rPr>
                <w:rFonts w:ascii="Myriad Pro" w:hAnsi="Myriad Pro"/>
                <w:b/>
                <w:bCs/>
                <w:color w:val="FFFFFF" w:themeColor="background1"/>
                <w:sz w:val="22"/>
                <w:szCs w:val="22"/>
              </w:rPr>
              <w:t>ТБР на 2019, тыс. руб.</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E275A" w14:textId="77777777" w:rsidR="000E32F5" w:rsidRPr="000E32F5" w:rsidRDefault="000E32F5" w:rsidP="00E85BB0">
            <w:pPr>
              <w:jc w:val="center"/>
              <w:rPr>
                <w:rFonts w:ascii="Myriad Pro" w:hAnsi="Myriad Pro"/>
                <w:b/>
                <w:bCs/>
                <w:color w:val="FFFFFF" w:themeColor="background1"/>
              </w:rPr>
            </w:pPr>
            <w:r w:rsidRPr="000E32F5">
              <w:rPr>
                <w:rFonts w:ascii="Myriad Pro" w:hAnsi="Myriad Pro"/>
                <w:b/>
                <w:bCs/>
                <w:color w:val="FFFFFF" w:themeColor="background1"/>
                <w:sz w:val="22"/>
                <w:szCs w:val="22"/>
              </w:rPr>
              <w:t>Расчет Исполнителя на 2019, тыс. руб.</w:t>
            </w:r>
          </w:p>
        </w:tc>
      </w:tr>
      <w:tr w:rsidR="00E85BB0" w:rsidRPr="00E85BB0" w14:paraId="46A821BC" w14:textId="77777777" w:rsidTr="00E85BB0">
        <w:trPr>
          <w:trHeight w:val="300"/>
          <w:tblHeader/>
        </w:trPr>
        <w:tc>
          <w:tcPr>
            <w:tcW w:w="2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6E69C" w14:textId="77777777" w:rsidR="000E32F5" w:rsidRPr="00E85BB0" w:rsidRDefault="000E32F5" w:rsidP="00E85BB0">
            <w:pPr>
              <w:jc w:val="center"/>
              <w:rPr>
                <w:rFonts w:ascii="Myriad Pro" w:hAnsi="Myriad Pro"/>
                <w:color w:val="FFFFFF" w:themeColor="background1"/>
              </w:rPr>
            </w:pPr>
            <w:r w:rsidRPr="00E85BB0">
              <w:rPr>
                <w:rFonts w:ascii="Myriad Pro" w:hAnsi="Myriad Pro"/>
                <w:color w:val="FFFFFF" w:themeColor="background1"/>
                <w:sz w:val="22"/>
                <w:szCs w:val="22"/>
              </w:rPr>
              <w:t>1</w:t>
            </w:r>
          </w:p>
        </w:tc>
        <w:tc>
          <w:tcPr>
            <w:tcW w:w="10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9B22E" w14:textId="77777777" w:rsidR="000E32F5" w:rsidRPr="00E85BB0" w:rsidRDefault="000E32F5" w:rsidP="00E85BB0">
            <w:pPr>
              <w:jc w:val="center"/>
              <w:rPr>
                <w:rFonts w:ascii="Myriad Pro" w:hAnsi="Myriad Pro"/>
                <w:color w:val="FFFFFF" w:themeColor="background1"/>
              </w:rPr>
            </w:pPr>
            <w:r w:rsidRPr="00E85BB0">
              <w:rPr>
                <w:rFonts w:ascii="Myriad Pro" w:hAnsi="Myriad Pro"/>
                <w:color w:val="FFFFFF" w:themeColor="background1"/>
                <w:sz w:val="22"/>
                <w:szCs w:val="22"/>
              </w:rPr>
              <w:t>3</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581CD" w14:textId="77777777" w:rsidR="000E32F5" w:rsidRPr="00E85BB0" w:rsidRDefault="000E32F5" w:rsidP="00E85BB0">
            <w:pPr>
              <w:jc w:val="center"/>
              <w:rPr>
                <w:rFonts w:ascii="Myriad Pro" w:hAnsi="Myriad Pro"/>
                <w:color w:val="FFFFFF" w:themeColor="background1"/>
              </w:rPr>
            </w:pPr>
            <w:r w:rsidRPr="00E85BB0">
              <w:rPr>
                <w:rFonts w:ascii="Myriad Pro" w:hAnsi="Myriad Pro"/>
                <w:color w:val="FFFFFF" w:themeColor="background1"/>
                <w:sz w:val="22"/>
                <w:szCs w:val="22"/>
              </w:rPr>
              <w:t>4</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16F4F" w14:textId="77777777" w:rsidR="000E32F5" w:rsidRPr="00E85BB0" w:rsidRDefault="000E32F5" w:rsidP="00E85BB0">
            <w:pPr>
              <w:jc w:val="center"/>
              <w:rPr>
                <w:rFonts w:ascii="Myriad Pro" w:hAnsi="Myriad Pro"/>
                <w:color w:val="FFFFFF" w:themeColor="background1"/>
              </w:rPr>
            </w:pPr>
            <w:r w:rsidRPr="00E85BB0">
              <w:rPr>
                <w:rFonts w:ascii="Myriad Pro" w:hAnsi="Myriad Pro"/>
                <w:color w:val="FFFFFF" w:themeColor="background1"/>
                <w:sz w:val="22"/>
                <w:szCs w:val="22"/>
              </w:rPr>
              <w:t>7</w:t>
            </w:r>
          </w:p>
        </w:tc>
      </w:tr>
      <w:tr w:rsidR="000E32F5" w:rsidRPr="000725F1" w14:paraId="1447E710" w14:textId="77777777" w:rsidTr="00E85BB0">
        <w:trPr>
          <w:trHeight w:val="390"/>
        </w:trPr>
        <w:tc>
          <w:tcPr>
            <w:tcW w:w="20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2302B0" w14:textId="77777777" w:rsidR="000E32F5" w:rsidRPr="000725F1" w:rsidRDefault="000E32F5" w:rsidP="00E85BB0">
            <w:pPr>
              <w:rPr>
                <w:rFonts w:ascii="Myriad Pro" w:hAnsi="Myriad Pro"/>
                <w:b/>
                <w:bCs/>
              </w:rPr>
            </w:pPr>
            <w:r w:rsidRPr="000725F1">
              <w:rPr>
                <w:rFonts w:ascii="Myriad Pro" w:hAnsi="Myriad Pro"/>
                <w:b/>
                <w:bCs/>
                <w:sz w:val="22"/>
                <w:szCs w:val="22"/>
              </w:rPr>
              <w:t>Налоги, в том числе:</w:t>
            </w:r>
          </w:p>
        </w:tc>
        <w:tc>
          <w:tcPr>
            <w:tcW w:w="10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2AE82A" w14:textId="77777777" w:rsidR="000E32F5" w:rsidRPr="000725F1" w:rsidRDefault="000E32F5" w:rsidP="001C7112">
            <w:pPr>
              <w:jc w:val="center"/>
              <w:rPr>
                <w:rFonts w:ascii="Myriad Pro" w:hAnsi="Myriad Pro"/>
                <w:b/>
                <w:bCs/>
              </w:rPr>
            </w:pPr>
            <w:r w:rsidRPr="000725F1">
              <w:rPr>
                <w:rFonts w:ascii="Myriad Pro" w:hAnsi="Myriad Pro"/>
                <w:b/>
                <w:bCs/>
                <w:sz w:val="22"/>
                <w:szCs w:val="22"/>
              </w:rPr>
              <w:t>220 167,80</w:t>
            </w:r>
          </w:p>
        </w:tc>
        <w:tc>
          <w:tcPr>
            <w:tcW w:w="9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195F04" w14:textId="77777777" w:rsidR="000E32F5" w:rsidRPr="000725F1" w:rsidRDefault="000E32F5" w:rsidP="001C7112">
            <w:pPr>
              <w:jc w:val="center"/>
              <w:rPr>
                <w:rFonts w:ascii="Myriad Pro" w:hAnsi="Myriad Pro"/>
                <w:b/>
                <w:bCs/>
              </w:rPr>
            </w:pPr>
            <w:r w:rsidRPr="000725F1">
              <w:rPr>
                <w:rFonts w:ascii="Myriad Pro" w:hAnsi="Myriad Pro"/>
                <w:b/>
                <w:bCs/>
                <w:sz w:val="22"/>
                <w:szCs w:val="22"/>
              </w:rPr>
              <w:t>130 867,73</w:t>
            </w:r>
          </w:p>
        </w:tc>
        <w:tc>
          <w:tcPr>
            <w:tcW w:w="9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5EC210" w14:textId="77777777" w:rsidR="000E32F5" w:rsidRPr="000725F1" w:rsidRDefault="000E32F5" w:rsidP="001C7112">
            <w:pPr>
              <w:jc w:val="center"/>
              <w:rPr>
                <w:rFonts w:ascii="Myriad Pro" w:hAnsi="Myriad Pro"/>
                <w:b/>
                <w:bCs/>
              </w:rPr>
            </w:pPr>
            <w:r w:rsidRPr="000725F1">
              <w:rPr>
                <w:rFonts w:ascii="Myriad Pro" w:hAnsi="Myriad Pro"/>
                <w:b/>
                <w:bCs/>
                <w:sz w:val="22"/>
                <w:szCs w:val="22"/>
              </w:rPr>
              <w:t>172</w:t>
            </w:r>
            <w:r w:rsidR="004C4C4D">
              <w:rPr>
                <w:rFonts w:ascii="Myriad Pro" w:hAnsi="Myriad Pro"/>
                <w:b/>
                <w:bCs/>
                <w:sz w:val="22"/>
                <w:szCs w:val="22"/>
              </w:rPr>
              <w:t> 753,7</w:t>
            </w:r>
          </w:p>
        </w:tc>
      </w:tr>
      <w:tr w:rsidR="000E32F5" w:rsidRPr="000725F1" w14:paraId="4F4EB148" w14:textId="77777777" w:rsidTr="00CA09FB">
        <w:trPr>
          <w:trHeight w:val="300"/>
        </w:trPr>
        <w:tc>
          <w:tcPr>
            <w:tcW w:w="2036" w:type="pct"/>
            <w:tcBorders>
              <w:top w:val="nil"/>
              <w:left w:val="single" w:sz="4" w:space="0" w:color="auto"/>
              <w:bottom w:val="single" w:sz="4" w:space="0" w:color="auto"/>
              <w:right w:val="single" w:sz="4" w:space="0" w:color="auto"/>
            </w:tcBorders>
            <w:shd w:val="clear" w:color="auto" w:fill="auto"/>
            <w:vAlign w:val="center"/>
            <w:hideMark/>
          </w:tcPr>
          <w:p w14:paraId="2577FF0C" w14:textId="77777777" w:rsidR="000E32F5" w:rsidRPr="000725F1" w:rsidRDefault="000E32F5" w:rsidP="00E85BB0">
            <w:pPr>
              <w:rPr>
                <w:rFonts w:ascii="Myriad Pro" w:hAnsi="Myriad Pro"/>
              </w:rPr>
            </w:pPr>
            <w:r w:rsidRPr="000725F1">
              <w:rPr>
                <w:rFonts w:ascii="Myriad Pro" w:hAnsi="Myriad Pro"/>
                <w:sz w:val="22"/>
                <w:szCs w:val="22"/>
              </w:rPr>
              <w:t>Плата за землю</w:t>
            </w:r>
          </w:p>
        </w:tc>
        <w:tc>
          <w:tcPr>
            <w:tcW w:w="1020" w:type="pct"/>
            <w:tcBorders>
              <w:top w:val="nil"/>
              <w:left w:val="nil"/>
              <w:bottom w:val="single" w:sz="4" w:space="0" w:color="auto"/>
              <w:right w:val="single" w:sz="4" w:space="0" w:color="auto"/>
            </w:tcBorders>
            <w:shd w:val="clear" w:color="auto" w:fill="auto"/>
            <w:noWrap/>
            <w:vAlign w:val="center"/>
            <w:hideMark/>
          </w:tcPr>
          <w:p w14:paraId="0780259C"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49,50</w:t>
            </w:r>
          </w:p>
        </w:tc>
        <w:tc>
          <w:tcPr>
            <w:tcW w:w="985" w:type="pct"/>
            <w:tcBorders>
              <w:top w:val="nil"/>
              <w:left w:val="nil"/>
              <w:bottom w:val="single" w:sz="4" w:space="0" w:color="auto"/>
              <w:right w:val="single" w:sz="4" w:space="0" w:color="auto"/>
            </w:tcBorders>
            <w:shd w:val="clear" w:color="auto" w:fill="auto"/>
            <w:noWrap/>
            <w:vAlign w:val="center"/>
            <w:hideMark/>
          </w:tcPr>
          <w:p w14:paraId="5A2F98A1"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45,59</w:t>
            </w:r>
          </w:p>
        </w:tc>
        <w:tc>
          <w:tcPr>
            <w:tcW w:w="959" w:type="pct"/>
            <w:tcBorders>
              <w:top w:val="nil"/>
              <w:left w:val="nil"/>
              <w:bottom w:val="single" w:sz="4" w:space="0" w:color="auto"/>
              <w:right w:val="single" w:sz="4" w:space="0" w:color="auto"/>
            </w:tcBorders>
            <w:shd w:val="clear" w:color="auto" w:fill="auto"/>
            <w:noWrap/>
            <w:vAlign w:val="center"/>
            <w:hideMark/>
          </w:tcPr>
          <w:p w14:paraId="6EFF32D9"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47,20</w:t>
            </w:r>
          </w:p>
        </w:tc>
      </w:tr>
      <w:tr w:rsidR="000E32F5" w:rsidRPr="000725F1" w14:paraId="55794AE6" w14:textId="77777777" w:rsidTr="00CA09FB">
        <w:trPr>
          <w:trHeight w:val="300"/>
        </w:trPr>
        <w:tc>
          <w:tcPr>
            <w:tcW w:w="2036" w:type="pct"/>
            <w:tcBorders>
              <w:top w:val="nil"/>
              <w:left w:val="single" w:sz="4" w:space="0" w:color="auto"/>
              <w:bottom w:val="single" w:sz="4" w:space="0" w:color="auto"/>
              <w:right w:val="single" w:sz="4" w:space="0" w:color="auto"/>
            </w:tcBorders>
            <w:shd w:val="clear" w:color="auto" w:fill="auto"/>
            <w:vAlign w:val="center"/>
            <w:hideMark/>
          </w:tcPr>
          <w:p w14:paraId="18F3FA24" w14:textId="77777777" w:rsidR="000E32F5" w:rsidRPr="000725F1" w:rsidRDefault="000E32F5" w:rsidP="00E85BB0">
            <w:pPr>
              <w:rPr>
                <w:rFonts w:ascii="Myriad Pro" w:hAnsi="Myriad Pro"/>
              </w:rPr>
            </w:pPr>
            <w:r w:rsidRPr="000725F1">
              <w:rPr>
                <w:rFonts w:ascii="Myriad Pro" w:hAnsi="Myriad Pro"/>
                <w:sz w:val="22"/>
                <w:szCs w:val="22"/>
              </w:rPr>
              <w:t>Налог на имущество</w:t>
            </w:r>
          </w:p>
        </w:tc>
        <w:tc>
          <w:tcPr>
            <w:tcW w:w="1020" w:type="pct"/>
            <w:tcBorders>
              <w:top w:val="nil"/>
              <w:left w:val="nil"/>
              <w:bottom w:val="single" w:sz="4" w:space="0" w:color="auto"/>
              <w:right w:val="single" w:sz="4" w:space="0" w:color="auto"/>
            </w:tcBorders>
            <w:shd w:val="clear" w:color="auto" w:fill="auto"/>
            <w:noWrap/>
            <w:vAlign w:val="center"/>
            <w:hideMark/>
          </w:tcPr>
          <w:p w14:paraId="62CFE887"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215 263,20</w:t>
            </w:r>
          </w:p>
        </w:tc>
        <w:tc>
          <w:tcPr>
            <w:tcW w:w="985" w:type="pct"/>
            <w:tcBorders>
              <w:top w:val="nil"/>
              <w:left w:val="nil"/>
              <w:bottom w:val="single" w:sz="4" w:space="0" w:color="auto"/>
              <w:right w:val="single" w:sz="4" w:space="0" w:color="auto"/>
            </w:tcBorders>
            <w:shd w:val="clear" w:color="auto" w:fill="auto"/>
            <w:noWrap/>
            <w:vAlign w:val="center"/>
            <w:hideMark/>
          </w:tcPr>
          <w:p w14:paraId="5D187EC0"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126 520,50</w:t>
            </w:r>
          </w:p>
        </w:tc>
        <w:tc>
          <w:tcPr>
            <w:tcW w:w="959" w:type="pct"/>
            <w:tcBorders>
              <w:top w:val="nil"/>
              <w:left w:val="nil"/>
              <w:bottom w:val="single" w:sz="4" w:space="0" w:color="auto"/>
              <w:right w:val="single" w:sz="4" w:space="0" w:color="auto"/>
            </w:tcBorders>
            <w:shd w:val="clear" w:color="auto" w:fill="auto"/>
            <w:noWrap/>
            <w:vAlign w:val="center"/>
            <w:hideMark/>
          </w:tcPr>
          <w:p w14:paraId="0FC36152"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168 387,85</w:t>
            </w:r>
          </w:p>
        </w:tc>
      </w:tr>
      <w:tr w:rsidR="000E32F5" w:rsidRPr="000725F1" w14:paraId="2C46DB30" w14:textId="77777777" w:rsidTr="00CA09FB">
        <w:trPr>
          <w:trHeight w:val="300"/>
        </w:trPr>
        <w:tc>
          <w:tcPr>
            <w:tcW w:w="2036" w:type="pct"/>
            <w:tcBorders>
              <w:top w:val="nil"/>
              <w:left w:val="single" w:sz="4" w:space="0" w:color="auto"/>
              <w:bottom w:val="single" w:sz="4" w:space="0" w:color="auto"/>
              <w:right w:val="single" w:sz="4" w:space="0" w:color="auto"/>
            </w:tcBorders>
            <w:shd w:val="clear" w:color="auto" w:fill="auto"/>
            <w:vAlign w:val="center"/>
            <w:hideMark/>
          </w:tcPr>
          <w:p w14:paraId="293B37AB" w14:textId="77777777" w:rsidR="000E32F5" w:rsidRPr="000725F1" w:rsidRDefault="000E32F5" w:rsidP="00E85BB0">
            <w:pPr>
              <w:rPr>
                <w:rFonts w:ascii="Myriad Pro" w:hAnsi="Myriad Pro"/>
              </w:rPr>
            </w:pPr>
            <w:r w:rsidRPr="000725F1">
              <w:rPr>
                <w:rFonts w:ascii="Myriad Pro" w:hAnsi="Myriad Pro"/>
                <w:sz w:val="22"/>
                <w:szCs w:val="22"/>
              </w:rPr>
              <w:t>Прочие налоги и сборы, в т.ч.</w:t>
            </w:r>
          </w:p>
        </w:tc>
        <w:tc>
          <w:tcPr>
            <w:tcW w:w="1020" w:type="pct"/>
            <w:tcBorders>
              <w:top w:val="nil"/>
              <w:left w:val="nil"/>
              <w:bottom w:val="single" w:sz="4" w:space="0" w:color="auto"/>
              <w:right w:val="single" w:sz="4" w:space="0" w:color="auto"/>
            </w:tcBorders>
            <w:shd w:val="clear" w:color="auto" w:fill="auto"/>
            <w:noWrap/>
            <w:vAlign w:val="center"/>
            <w:hideMark/>
          </w:tcPr>
          <w:p w14:paraId="5FD353FD"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4 855,10</w:t>
            </w:r>
          </w:p>
        </w:tc>
        <w:tc>
          <w:tcPr>
            <w:tcW w:w="985" w:type="pct"/>
            <w:tcBorders>
              <w:top w:val="nil"/>
              <w:left w:val="nil"/>
              <w:bottom w:val="single" w:sz="4" w:space="0" w:color="auto"/>
              <w:right w:val="single" w:sz="4" w:space="0" w:color="auto"/>
            </w:tcBorders>
            <w:shd w:val="clear" w:color="auto" w:fill="auto"/>
            <w:noWrap/>
            <w:vAlign w:val="center"/>
            <w:hideMark/>
          </w:tcPr>
          <w:p w14:paraId="494A0BF1"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4 301,64</w:t>
            </w:r>
          </w:p>
        </w:tc>
        <w:tc>
          <w:tcPr>
            <w:tcW w:w="959" w:type="pct"/>
            <w:tcBorders>
              <w:top w:val="nil"/>
              <w:left w:val="nil"/>
              <w:bottom w:val="single" w:sz="4" w:space="0" w:color="auto"/>
              <w:right w:val="single" w:sz="4" w:space="0" w:color="auto"/>
            </w:tcBorders>
            <w:shd w:val="clear" w:color="auto" w:fill="auto"/>
            <w:noWrap/>
            <w:vAlign w:val="center"/>
            <w:hideMark/>
          </w:tcPr>
          <w:p w14:paraId="38B90022"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 xml:space="preserve">4 </w:t>
            </w:r>
            <w:r w:rsidR="001E5A67">
              <w:rPr>
                <w:rFonts w:ascii="Myriad Pro" w:hAnsi="Myriad Pro"/>
                <w:color w:val="000000"/>
                <w:sz w:val="22"/>
                <w:szCs w:val="22"/>
              </w:rPr>
              <w:t>318,6</w:t>
            </w:r>
          </w:p>
        </w:tc>
      </w:tr>
      <w:tr w:rsidR="000E32F5" w:rsidRPr="000725F1" w14:paraId="3091EC18" w14:textId="77777777" w:rsidTr="00CA09FB">
        <w:trPr>
          <w:trHeight w:val="300"/>
        </w:trPr>
        <w:tc>
          <w:tcPr>
            <w:tcW w:w="2036" w:type="pct"/>
            <w:tcBorders>
              <w:top w:val="nil"/>
              <w:left w:val="single" w:sz="4" w:space="0" w:color="auto"/>
              <w:bottom w:val="single" w:sz="4" w:space="0" w:color="auto"/>
              <w:right w:val="single" w:sz="4" w:space="0" w:color="auto"/>
            </w:tcBorders>
            <w:shd w:val="clear" w:color="auto" w:fill="auto"/>
            <w:vAlign w:val="center"/>
            <w:hideMark/>
          </w:tcPr>
          <w:p w14:paraId="35539B2D" w14:textId="77777777" w:rsidR="000E32F5" w:rsidRPr="000725F1" w:rsidRDefault="000E32F5" w:rsidP="00E85BB0">
            <w:pPr>
              <w:rPr>
                <w:rFonts w:ascii="Myriad Pro" w:hAnsi="Myriad Pro"/>
              </w:rPr>
            </w:pPr>
            <w:r w:rsidRPr="000725F1">
              <w:rPr>
                <w:rFonts w:ascii="Myriad Pro" w:hAnsi="Myriad Pro"/>
                <w:sz w:val="22"/>
                <w:szCs w:val="22"/>
              </w:rPr>
              <w:t xml:space="preserve">Транспортный налог </w:t>
            </w:r>
          </w:p>
        </w:tc>
        <w:tc>
          <w:tcPr>
            <w:tcW w:w="1020" w:type="pct"/>
            <w:tcBorders>
              <w:top w:val="nil"/>
              <w:left w:val="nil"/>
              <w:bottom w:val="single" w:sz="4" w:space="0" w:color="auto"/>
              <w:right w:val="single" w:sz="4" w:space="0" w:color="auto"/>
            </w:tcBorders>
            <w:shd w:val="clear" w:color="auto" w:fill="auto"/>
            <w:noWrap/>
            <w:vAlign w:val="center"/>
            <w:hideMark/>
          </w:tcPr>
          <w:p w14:paraId="6374E5E9" w14:textId="77777777" w:rsidR="000E32F5" w:rsidRPr="000725F1" w:rsidRDefault="000E32F5" w:rsidP="001C7112">
            <w:pPr>
              <w:jc w:val="center"/>
              <w:rPr>
                <w:rFonts w:ascii="Myriad Pro" w:hAnsi="Myriad Pro"/>
              </w:rPr>
            </w:pPr>
            <w:r w:rsidRPr="000725F1">
              <w:rPr>
                <w:rFonts w:ascii="Myriad Pro" w:hAnsi="Myriad Pro"/>
                <w:sz w:val="22"/>
                <w:szCs w:val="22"/>
              </w:rPr>
              <w:t>4 792,10</w:t>
            </w:r>
          </w:p>
        </w:tc>
        <w:tc>
          <w:tcPr>
            <w:tcW w:w="985" w:type="pct"/>
            <w:tcBorders>
              <w:top w:val="nil"/>
              <w:left w:val="nil"/>
              <w:bottom w:val="single" w:sz="4" w:space="0" w:color="auto"/>
              <w:right w:val="single" w:sz="4" w:space="0" w:color="auto"/>
            </w:tcBorders>
            <w:shd w:val="clear" w:color="auto" w:fill="auto"/>
            <w:noWrap/>
            <w:vAlign w:val="center"/>
            <w:hideMark/>
          </w:tcPr>
          <w:p w14:paraId="16A51050"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4 249,32</w:t>
            </w:r>
          </w:p>
        </w:tc>
        <w:tc>
          <w:tcPr>
            <w:tcW w:w="959" w:type="pct"/>
            <w:tcBorders>
              <w:top w:val="nil"/>
              <w:left w:val="nil"/>
              <w:bottom w:val="single" w:sz="4" w:space="0" w:color="auto"/>
              <w:right w:val="single" w:sz="4" w:space="0" w:color="auto"/>
            </w:tcBorders>
            <w:shd w:val="clear" w:color="auto" w:fill="auto"/>
            <w:noWrap/>
            <w:vAlign w:val="center"/>
            <w:hideMark/>
          </w:tcPr>
          <w:p w14:paraId="556F796B" w14:textId="77777777" w:rsidR="000E32F5" w:rsidRPr="000725F1" w:rsidRDefault="000E32F5" w:rsidP="001C7112">
            <w:pPr>
              <w:jc w:val="center"/>
              <w:rPr>
                <w:rFonts w:ascii="Myriad Pro" w:hAnsi="Myriad Pro"/>
                <w:color w:val="000000"/>
              </w:rPr>
            </w:pPr>
            <w:r w:rsidRPr="000725F1">
              <w:rPr>
                <w:rFonts w:ascii="Myriad Pro" w:hAnsi="Myriad Pro"/>
                <w:color w:val="000000"/>
                <w:sz w:val="22"/>
                <w:szCs w:val="22"/>
              </w:rPr>
              <w:t>4</w:t>
            </w:r>
            <w:r w:rsidR="004C4C4D">
              <w:rPr>
                <w:rFonts w:ascii="Myriad Pro" w:hAnsi="Myriad Pro"/>
                <w:color w:val="000000"/>
                <w:sz w:val="22"/>
                <w:szCs w:val="22"/>
              </w:rPr>
              <w:t> </w:t>
            </w:r>
            <w:r w:rsidRPr="000725F1">
              <w:rPr>
                <w:rFonts w:ascii="Myriad Pro" w:hAnsi="Myriad Pro"/>
                <w:color w:val="000000"/>
                <w:sz w:val="22"/>
                <w:szCs w:val="22"/>
              </w:rPr>
              <w:t>2</w:t>
            </w:r>
            <w:r w:rsidR="004C4C4D">
              <w:rPr>
                <w:rFonts w:ascii="Myriad Pro" w:hAnsi="Myriad Pro"/>
                <w:color w:val="000000"/>
                <w:sz w:val="22"/>
                <w:szCs w:val="22"/>
              </w:rPr>
              <w:t>65,7</w:t>
            </w:r>
          </w:p>
        </w:tc>
      </w:tr>
      <w:tr w:rsidR="000E32F5" w:rsidRPr="000725F1" w14:paraId="2F25670D" w14:textId="77777777" w:rsidTr="00CA09FB">
        <w:trPr>
          <w:trHeight w:val="300"/>
        </w:trPr>
        <w:tc>
          <w:tcPr>
            <w:tcW w:w="2036" w:type="pct"/>
            <w:tcBorders>
              <w:top w:val="nil"/>
              <w:left w:val="single" w:sz="4" w:space="0" w:color="auto"/>
              <w:bottom w:val="single" w:sz="4" w:space="0" w:color="auto"/>
              <w:right w:val="single" w:sz="4" w:space="0" w:color="auto"/>
            </w:tcBorders>
            <w:shd w:val="clear" w:color="auto" w:fill="auto"/>
            <w:vAlign w:val="center"/>
            <w:hideMark/>
          </w:tcPr>
          <w:p w14:paraId="691B0F9C" w14:textId="77777777" w:rsidR="000E32F5" w:rsidRPr="000725F1" w:rsidRDefault="000E32F5" w:rsidP="00E85BB0">
            <w:pPr>
              <w:rPr>
                <w:rFonts w:ascii="Myriad Pro" w:hAnsi="Myriad Pro"/>
              </w:rPr>
            </w:pPr>
            <w:r w:rsidRPr="000725F1">
              <w:rPr>
                <w:rFonts w:ascii="Myriad Pro" w:hAnsi="Myriad Pro"/>
                <w:sz w:val="22"/>
                <w:szCs w:val="22"/>
              </w:rPr>
              <w:t>Экологические платежи</w:t>
            </w:r>
          </w:p>
        </w:tc>
        <w:tc>
          <w:tcPr>
            <w:tcW w:w="1020" w:type="pct"/>
            <w:tcBorders>
              <w:top w:val="nil"/>
              <w:left w:val="nil"/>
              <w:bottom w:val="single" w:sz="4" w:space="0" w:color="auto"/>
              <w:right w:val="single" w:sz="4" w:space="0" w:color="auto"/>
            </w:tcBorders>
            <w:shd w:val="clear" w:color="auto" w:fill="auto"/>
            <w:noWrap/>
            <w:vAlign w:val="center"/>
            <w:hideMark/>
          </w:tcPr>
          <w:p w14:paraId="4E32CB08" w14:textId="77777777" w:rsidR="000E32F5" w:rsidRPr="000725F1" w:rsidRDefault="000E32F5" w:rsidP="00E85BB0">
            <w:pPr>
              <w:jc w:val="center"/>
              <w:rPr>
                <w:rFonts w:ascii="Myriad Pro" w:hAnsi="Myriad Pro"/>
                <w:color w:val="000000"/>
              </w:rPr>
            </w:pPr>
            <w:r w:rsidRPr="000725F1">
              <w:rPr>
                <w:rFonts w:ascii="Myriad Pro" w:hAnsi="Myriad Pro"/>
                <w:color w:val="000000"/>
                <w:sz w:val="22"/>
                <w:szCs w:val="22"/>
              </w:rPr>
              <w:t xml:space="preserve">62,00 </w:t>
            </w:r>
          </w:p>
        </w:tc>
        <w:tc>
          <w:tcPr>
            <w:tcW w:w="985" w:type="pct"/>
            <w:tcBorders>
              <w:top w:val="nil"/>
              <w:left w:val="nil"/>
              <w:bottom w:val="single" w:sz="4" w:space="0" w:color="auto"/>
              <w:right w:val="single" w:sz="4" w:space="0" w:color="auto"/>
            </w:tcBorders>
            <w:shd w:val="clear" w:color="auto" w:fill="auto"/>
            <w:noWrap/>
            <w:vAlign w:val="center"/>
            <w:hideMark/>
          </w:tcPr>
          <w:p w14:paraId="0DA3D950" w14:textId="77777777" w:rsidR="000E32F5" w:rsidRPr="000725F1" w:rsidRDefault="000E32F5" w:rsidP="00E85BB0">
            <w:pPr>
              <w:jc w:val="center"/>
              <w:rPr>
                <w:rFonts w:ascii="Myriad Pro" w:hAnsi="Myriad Pro"/>
                <w:color w:val="000000"/>
              </w:rPr>
            </w:pPr>
            <w:r w:rsidRPr="000725F1">
              <w:rPr>
                <w:rFonts w:ascii="Myriad Pro" w:hAnsi="Myriad Pro"/>
                <w:color w:val="000000"/>
                <w:sz w:val="22"/>
                <w:szCs w:val="22"/>
              </w:rPr>
              <w:t xml:space="preserve">52,21 </w:t>
            </w:r>
          </w:p>
        </w:tc>
        <w:tc>
          <w:tcPr>
            <w:tcW w:w="959" w:type="pct"/>
            <w:tcBorders>
              <w:top w:val="nil"/>
              <w:left w:val="nil"/>
              <w:bottom w:val="single" w:sz="4" w:space="0" w:color="auto"/>
              <w:right w:val="single" w:sz="4" w:space="0" w:color="auto"/>
            </w:tcBorders>
            <w:shd w:val="clear" w:color="auto" w:fill="auto"/>
            <w:noWrap/>
            <w:vAlign w:val="center"/>
            <w:hideMark/>
          </w:tcPr>
          <w:p w14:paraId="61D478A6" w14:textId="77777777" w:rsidR="000E32F5" w:rsidRPr="000725F1" w:rsidRDefault="000E32F5" w:rsidP="00E85BB0">
            <w:pPr>
              <w:jc w:val="center"/>
              <w:rPr>
                <w:rFonts w:ascii="Myriad Pro" w:hAnsi="Myriad Pro"/>
                <w:color w:val="000000"/>
              </w:rPr>
            </w:pPr>
            <w:r w:rsidRPr="000725F1">
              <w:rPr>
                <w:rFonts w:ascii="Myriad Pro" w:hAnsi="Myriad Pro"/>
                <w:color w:val="000000"/>
                <w:sz w:val="22"/>
                <w:szCs w:val="22"/>
              </w:rPr>
              <w:t xml:space="preserve">52,73 </w:t>
            </w:r>
          </w:p>
        </w:tc>
      </w:tr>
      <w:tr w:rsidR="000E32F5" w:rsidRPr="000725F1" w14:paraId="0CD5184F" w14:textId="77777777" w:rsidTr="00CA09FB">
        <w:trPr>
          <w:trHeight w:val="300"/>
        </w:trPr>
        <w:tc>
          <w:tcPr>
            <w:tcW w:w="2036" w:type="pct"/>
            <w:tcBorders>
              <w:top w:val="nil"/>
              <w:left w:val="single" w:sz="4" w:space="0" w:color="auto"/>
              <w:bottom w:val="single" w:sz="4" w:space="0" w:color="auto"/>
              <w:right w:val="single" w:sz="4" w:space="0" w:color="auto"/>
            </w:tcBorders>
            <w:shd w:val="clear" w:color="auto" w:fill="auto"/>
            <w:vAlign w:val="center"/>
            <w:hideMark/>
          </w:tcPr>
          <w:p w14:paraId="48EF2308" w14:textId="77777777" w:rsidR="000E32F5" w:rsidRPr="000725F1" w:rsidRDefault="000E32F5" w:rsidP="00E85BB0">
            <w:pPr>
              <w:rPr>
                <w:rFonts w:ascii="Myriad Pro" w:hAnsi="Myriad Pro"/>
              </w:rPr>
            </w:pPr>
            <w:r w:rsidRPr="000725F1">
              <w:rPr>
                <w:rFonts w:ascii="Myriad Pro" w:hAnsi="Myriad Pro"/>
                <w:sz w:val="22"/>
                <w:szCs w:val="22"/>
              </w:rPr>
              <w:t>Водный налог</w:t>
            </w:r>
          </w:p>
        </w:tc>
        <w:tc>
          <w:tcPr>
            <w:tcW w:w="1020" w:type="pct"/>
            <w:tcBorders>
              <w:top w:val="nil"/>
              <w:left w:val="nil"/>
              <w:bottom w:val="single" w:sz="4" w:space="0" w:color="auto"/>
              <w:right w:val="single" w:sz="4" w:space="0" w:color="auto"/>
            </w:tcBorders>
            <w:shd w:val="clear" w:color="auto" w:fill="auto"/>
            <w:noWrap/>
            <w:vAlign w:val="center"/>
            <w:hideMark/>
          </w:tcPr>
          <w:p w14:paraId="191FC46C" w14:textId="77777777" w:rsidR="000E32F5" w:rsidRPr="000725F1" w:rsidRDefault="000E32F5" w:rsidP="00E85BB0">
            <w:pPr>
              <w:jc w:val="center"/>
              <w:rPr>
                <w:rFonts w:ascii="Myriad Pro" w:hAnsi="Myriad Pro"/>
                <w:color w:val="000000"/>
              </w:rPr>
            </w:pPr>
            <w:r w:rsidRPr="000725F1">
              <w:rPr>
                <w:rFonts w:ascii="Myriad Pro" w:hAnsi="Myriad Pro"/>
                <w:color w:val="000000"/>
                <w:sz w:val="22"/>
                <w:szCs w:val="22"/>
              </w:rPr>
              <w:t xml:space="preserve">1,00 </w:t>
            </w:r>
          </w:p>
        </w:tc>
        <w:tc>
          <w:tcPr>
            <w:tcW w:w="985" w:type="pct"/>
            <w:tcBorders>
              <w:top w:val="nil"/>
              <w:left w:val="nil"/>
              <w:bottom w:val="single" w:sz="4" w:space="0" w:color="auto"/>
              <w:right w:val="single" w:sz="4" w:space="0" w:color="auto"/>
            </w:tcBorders>
            <w:shd w:val="clear" w:color="auto" w:fill="auto"/>
            <w:noWrap/>
            <w:vAlign w:val="center"/>
            <w:hideMark/>
          </w:tcPr>
          <w:p w14:paraId="72BF26E4" w14:textId="77777777" w:rsidR="000E32F5" w:rsidRPr="000725F1" w:rsidRDefault="000E32F5" w:rsidP="00E85BB0">
            <w:pPr>
              <w:jc w:val="center"/>
              <w:rPr>
                <w:rFonts w:ascii="Myriad Pro" w:hAnsi="Myriad Pro"/>
                <w:color w:val="000000"/>
              </w:rPr>
            </w:pPr>
            <w:r w:rsidRPr="000725F1">
              <w:rPr>
                <w:rFonts w:ascii="Myriad Pro" w:hAnsi="Myriad Pro"/>
                <w:color w:val="000000"/>
                <w:sz w:val="22"/>
                <w:szCs w:val="22"/>
              </w:rPr>
              <w:t xml:space="preserve">0,113 </w:t>
            </w:r>
          </w:p>
        </w:tc>
        <w:tc>
          <w:tcPr>
            <w:tcW w:w="959" w:type="pct"/>
            <w:tcBorders>
              <w:top w:val="nil"/>
              <w:left w:val="nil"/>
              <w:bottom w:val="single" w:sz="4" w:space="0" w:color="auto"/>
              <w:right w:val="single" w:sz="4" w:space="0" w:color="auto"/>
            </w:tcBorders>
            <w:shd w:val="clear" w:color="auto" w:fill="auto"/>
            <w:noWrap/>
            <w:vAlign w:val="center"/>
            <w:hideMark/>
          </w:tcPr>
          <w:p w14:paraId="2A43F9DB" w14:textId="77777777" w:rsidR="000E32F5" w:rsidRPr="000725F1" w:rsidRDefault="000E32F5" w:rsidP="00E85BB0">
            <w:pPr>
              <w:jc w:val="center"/>
              <w:rPr>
                <w:rFonts w:ascii="Myriad Pro" w:hAnsi="Myriad Pro"/>
                <w:color w:val="000000"/>
              </w:rPr>
            </w:pPr>
            <w:r w:rsidRPr="000725F1">
              <w:rPr>
                <w:rFonts w:ascii="Myriad Pro" w:hAnsi="Myriad Pro"/>
                <w:color w:val="000000"/>
                <w:sz w:val="22"/>
                <w:szCs w:val="22"/>
              </w:rPr>
              <w:t xml:space="preserve">0,214 </w:t>
            </w:r>
          </w:p>
        </w:tc>
      </w:tr>
    </w:tbl>
    <w:p w14:paraId="661248B1" w14:textId="77777777" w:rsidR="000E32F5" w:rsidRPr="000725F1" w:rsidRDefault="000E32F5" w:rsidP="000E32F5">
      <w:pPr>
        <w:pStyle w:val="ab"/>
        <w:spacing w:line="360" w:lineRule="auto"/>
        <w:ind w:firstLine="709"/>
        <w:rPr>
          <w:rFonts w:ascii="Myriad Pro" w:hAnsi="Myriad Pro"/>
          <w:sz w:val="26"/>
          <w:szCs w:val="26"/>
        </w:rPr>
      </w:pPr>
    </w:p>
    <w:p w14:paraId="667B9EC4" w14:textId="77777777" w:rsidR="000E32F5" w:rsidRPr="000725F1" w:rsidRDefault="000E32F5" w:rsidP="00506AA9">
      <w:pPr>
        <w:pStyle w:val="ab"/>
        <w:spacing w:line="360" w:lineRule="auto"/>
        <w:ind w:left="0" w:firstLine="567"/>
        <w:rPr>
          <w:rFonts w:ascii="Myriad Pro" w:hAnsi="Myriad Pro"/>
          <w:sz w:val="26"/>
          <w:szCs w:val="26"/>
        </w:rPr>
      </w:pPr>
      <w:r w:rsidRPr="000725F1">
        <w:rPr>
          <w:rFonts w:ascii="Myriad Pro" w:hAnsi="Myriad Pro"/>
          <w:sz w:val="26"/>
          <w:szCs w:val="26"/>
        </w:rPr>
        <w:t>На основании изложенного выше, Исполнитель делает вывод, что Управлением по тарифам в составе неподконтрольных расходов по статье «Налоги» необоснованно не учтена сумма в размере 4</w:t>
      </w:r>
      <w:r w:rsidR="004C4C4D">
        <w:rPr>
          <w:rFonts w:ascii="Myriad Pro" w:hAnsi="Myriad Pro"/>
          <w:sz w:val="26"/>
          <w:szCs w:val="26"/>
        </w:rPr>
        <w:t>1 </w:t>
      </w:r>
      <w:r w:rsidR="001E5A67">
        <w:rPr>
          <w:rFonts w:ascii="Myriad Pro" w:hAnsi="Myriad Pro"/>
          <w:sz w:val="26"/>
          <w:szCs w:val="26"/>
        </w:rPr>
        <w:t>886</w:t>
      </w:r>
      <w:r w:rsidRPr="000725F1">
        <w:rPr>
          <w:rFonts w:ascii="Myriad Pro" w:hAnsi="Myriad Pro"/>
          <w:sz w:val="26"/>
          <w:szCs w:val="26"/>
        </w:rPr>
        <w:t xml:space="preserve"> тыс. руб.</w:t>
      </w:r>
    </w:p>
    <w:p w14:paraId="2F86B7B2" w14:textId="77777777" w:rsidR="000E32F5" w:rsidRPr="000725F1" w:rsidRDefault="000E32F5" w:rsidP="00506AA9">
      <w:pPr>
        <w:pStyle w:val="ab"/>
        <w:spacing w:line="360" w:lineRule="auto"/>
        <w:ind w:left="0" w:firstLine="567"/>
        <w:rPr>
          <w:rFonts w:ascii="Myriad Pro" w:eastAsia="Calibri" w:hAnsi="Myriad Pro"/>
          <w:sz w:val="26"/>
          <w:szCs w:val="26"/>
        </w:rPr>
      </w:pPr>
      <w:r w:rsidRPr="000725F1">
        <w:rPr>
          <w:rFonts w:ascii="Myriad Pro" w:eastAsia="Calibri" w:hAnsi="Myriad Pro"/>
          <w:sz w:val="26"/>
          <w:szCs w:val="26"/>
        </w:rPr>
        <w:t>Исполнитель также считает необходимым рекомендовать филиалу «Алтайэнерго» в материалах тарифной заявки дополнительного к направляемой документации предоставлять:</w:t>
      </w:r>
    </w:p>
    <w:p w14:paraId="5E41F01E" w14:textId="77777777" w:rsidR="000E32F5" w:rsidRPr="000725F1" w:rsidRDefault="000E32F5" w:rsidP="00102FA9">
      <w:pPr>
        <w:pStyle w:val="ab"/>
        <w:numPr>
          <w:ilvl w:val="0"/>
          <w:numId w:val="71"/>
        </w:numPr>
        <w:spacing w:line="360" w:lineRule="auto"/>
        <w:rPr>
          <w:rStyle w:val="qa-text-wrap"/>
          <w:rFonts w:ascii="Myriad Pro" w:eastAsia="Calibri" w:hAnsi="Myriad Pro"/>
          <w:sz w:val="26"/>
          <w:szCs w:val="26"/>
        </w:rPr>
      </w:pPr>
      <w:r w:rsidRPr="000725F1">
        <w:rPr>
          <w:rFonts w:ascii="Myriad Pro" w:eastAsia="Calibri" w:hAnsi="Myriad Pro"/>
          <w:sz w:val="26"/>
          <w:szCs w:val="26"/>
        </w:rPr>
        <w:t xml:space="preserve">Пообъектный расчет платы за землю филиала </w:t>
      </w:r>
      <w:r w:rsidRPr="000725F1">
        <w:rPr>
          <w:rFonts w:ascii="Myriad Pro" w:hAnsi="Myriad Pro"/>
          <w:sz w:val="26"/>
          <w:szCs w:val="26"/>
        </w:rPr>
        <w:t xml:space="preserve">«Алтайэнерго» </w:t>
      </w:r>
      <w:r w:rsidRPr="000725F1">
        <w:rPr>
          <w:rFonts w:ascii="Myriad Pro" w:eastAsia="Calibri" w:hAnsi="Myriad Pro"/>
          <w:sz w:val="26"/>
          <w:szCs w:val="26"/>
        </w:rPr>
        <w:t>на предстоящий период регулирования;</w:t>
      </w:r>
    </w:p>
    <w:p w14:paraId="22A5A18A" w14:textId="77777777" w:rsidR="000E32F5" w:rsidRPr="000725F1" w:rsidRDefault="000E32F5" w:rsidP="00102FA9">
      <w:pPr>
        <w:pStyle w:val="ab"/>
        <w:numPr>
          <w:ilvl w:val="0"/>
          <w:numId w:val="71"/>
        </w:numPr>
        <w:spacing w:line="360" w:lineRule="auto"/>
        <w:rPr>
          <w:rFonts w:ascii="Myriad Pro" w:eastAsia="Calibri" w:hAnsi="Myriad Pro"/>
          <w:sz w:val="26"/>
          <w:szCs w:val="26"/>
        </w:rPr>
      </w:pPr>
      <w:r w:rsidRPr="000725F1">
        <w:rPr>
          <w:rStyle w:val="qa-text-wrap"/>
          <w:rFonts w:ascii="Myriad Pro" w:hAnsi="Myriad Pro"/>
          <w:sz w:val="26"/>
          <w:szCs w:val="26"/>
        </w:rPr>
        <w:t>Выписки из Единого государственного реестра недвижимости (</w:t>
      </w:r>
      <w:r w:rsidRPr="000725F1">
        <w:rPr>
          <w:rStyle w:val="qa-hint"/>
          <w:rFonts w:ascii="Myriad Pro" w:hAnsi="Myriad Pro"/>
          <w:sz w:val="26"/>
          <w:szCs w:val="26"/>
        </w:rPr>
        <w:t>ЕГРН</w:t>
      </w:r>
      <w:r w:rsidRPr="000725F1">
        <w:rPr>
          <w:rStyle w:val="qa-text-wrap"/>
          <w:rFonts w:ascii="Myriad Pro" w:hAnsi="Myriad Pro"/>
          <w:sz w:val="26"/>
          <w:szCs w:val="26"/>
        </w:rPr>
        <w:t>);</w:t>
      </w:r>
    </w:p>
    <w:p w14:paraId="47330186" w14:textId="77777777" w:rsidR="000E32F5" w:rsidRPr="000725F1" w:rsidRDefault="000E32F5" w:rsidP="00102FA9">
      <w:pPr>
        <w:pStyle w:val="ab"/>
        <w:numPr>
          <w:ilvl w:val="0"/>
          <w:numId w:val="71"/>
        </w:numPr>
        <w:spacing w:line="360" w:lineRule="auto"/>
        <w:rPr>
          <w:rFonts w:ascii="Myriad Pro" w:hAnsi="Myriad Pro"/>
          <w:sz w:val="26"/>
          <w:szCs w:val="26"/>
        </w:rPr>
      </w:pPr>
      <w:r w:rsidRPr="000725F1">
        <w:rPr>
          <w:rFonts w:ascii="Myriad Pro" w:hAnsi="Myriad Pro"/>
          <w:sz w:val="26"/>
          <w:szCs w:val="26"/>
        </w:rPr>
        <w:t>Утвержденные квартальные (годовые) лимиты водопользования;</w:t>
      </w:r>
    </w:p>
    <w:p w14:paraId="0ACE5C15" w14:textId="77777777" w:rsidR="000E32F5" w:rsidRPr="000725F1" w:rsidRDefault="000E32F5" w:rsidP="00102FA9">
      <w:pPr>
        <w:pStyle w:val="ab"/>
        <w:numPr>
          <w:ilvl w:val="0"/>
          <w:numId w:val="71"/>
        </w:numPr>
        <w:spacing w:line="360" w:lineRule="auto"/>
        <w:rPr>
          <w:rFonts w:ascii="Myriad Pro" w:eastAsia="Calibri" w:hAnsi="Myriad Pro"/>
          <w:sz w:val="26"/>
          <w:szCs w:val="26"/>
        </w:rPr>
      </w:pPr>
      <w:r w:rsidRPr="000725F1">
        <w:rPr>
          <w:rFonts w:ascii="Myriad Pro" w:eastAsia="Calibri" w:hAnsi="Myriad Pro"/>
          <w:sz w:val="26"/>
          <w:szCs w:val="26"/>
        </w:rPr>
        <w:t>Закон субъекта РФ о размерах ставок транспортного налога, действующих на момент принятия решения об установлении тарифов;</w:t>
      </w:r>
    </w:p>
    <w:p w14:paraId="29AF4269" w14:textId="77777777" w:rsidR="000E32F5" w:rsidRPr="000725F1" w:rsidRDefault="000E32F5" w:rsidP="00102FA9">
      <w:pPr>
        <w:pStyle w:val="ab"/>
        <w:numPr>
          <w:ilvl w:val="0"/>
          <w:numId w:val="71"/>
        </w:numPr>
        <w:spacing w:line="360" w:lineRule="auto"/>
        <w:rPr>
          <w:rFonts w:ascii="Myriad Pro" w:eastAsia="Calibri" w:hAnsi="Myriad Pro"/>
          <w:sz w:val="26"/>
          <w:szCs w:val="26"/>
        </w:rPr>
      </w:pPr>
      <w:r w:rsidRPr="000725F1">
        <w:rPr>
          <w:rFonts w:ascii="Myriad Pro" w:eastAsia="Calibri" w:hAnsi="Myriad Pro"/>
          <w:sz w:val="26"/>
          <w:szCs w:val="26"/>
        </w:rPr>
        <w:t>Утвержденный для филиала норматив образования отходов и лимитов на их размещение.</w:t>
      </w:r>
    </w:p>
    <w:p w14:paraId="43937323" w14:textId="77777777" w:rsidR="000E32F5" w:rsidRPr="000725F1" w:rsidRDefault="000E32F5" w:rsidP="00102FA9">
      <w:pPr>
        <w:pStyle w:val="ab"/>
        <w:numPr>
          <w:ilvl w:val="0"/>
          <w:numId w:val="71"/>
        </w:numPr>
        <w:spacing w:line="360" w:lineRule="auto"/>
        <w:rPr>
          <w:rFonts w:ascii="Myriad Pro" w:hAnsi="Myriad Pro"/>
          <w:sz w:val="26"/>
          <w:szCs w:val="26"/>
        </w:rPr>
      </w:pPr>
      <w:r w:rsidRPr="000725F1">
        <w:rPr>
          <w:rFonts w:ascii="Myriad Pro" w:hAnsi="Myriad Pro"/>
          <w:sz w:val="26"/>
          <w:szCs w:val="26"/>
        </w:rPr>
        <w:t>Пояснительную записку с указанием метода расчета расходов по налогам уплаченным Исполнительным аппаратом ПАО «МРСК Сибири» с ссылками на ЛНА, утвержденными в Обществе и НПА, которыми руководствовались при расчете.</w:t>
      </w:r>
    </w:p>
    <w:p w14:paraId="0AB4DA03" w14:textId="77777777" w:rsidR="000E32F5" w:rsidRPr="000725F1" w:rsidRDefault="000E32F5" w:rsidP="00102FA9">
      <w:pPr>
        <w:pStyle w:val="ab"/>
        <w:numPr>
          <w:ilvl w:val="0"/>
          <w:numId w:val="71"/>
        </w:numPr>
        <w:spacing w:line="360" w:lineRule="auto"/>
        <w:rPr>
          <w:rFonts w:ascii="Myriad Pro" w:hAnsi="Myriad Pro"/>
          <w:sz w:val="26"/>
          <w:szCs w:val="26"/>
        </w:rPr>
      </w:pPr>
      <w:r w:rsidRPr="000725F1">
        <w:rPr>
          <w:rFonts w:ascii="Myriad Pro" w:hAnsi="Myriad Pro"/>
          <w:sz w:val="26"/>
          <w:szCs w:val="26"/>
        </w:rPr>
        <w:t>Учредительные документы, в которых указаны представительства и филиалы;</w:t>
      </w:r>
    </w:p>
    <w:p w14:paraId="571C65D4" w14:textId="77777777" w:rsidR="000E32F5" w:rsidRPr="004C4C4D" w:rsidRDefault="000E32F5" w:rsidP="00102FA9">
      <w:pPr>
        <w:pStyle w:val="ab"/>
        <w:numPr>
          <w:ilvl w:val="0"/>
          <w:numId w:val="71"/>
        </w:numPr>
        <w:spacing w:line="360" w:lineRule="auto"/>
        <w:rPr>
          <w:rFonts w:ascii="Myriad Pro" w:hAnsi="Myriad Pro"/>
          <w:sz w:val="26"/>
          <w:szCs w:val="26"/>
        </w:rPr>
      </w:pPr>
      <w:r w:rsidRPr="000725F1">
        <w:rPr>
          <w:rFonts w:ascii="Myriad Pro" w:hAnsi="Myriad Pro"/>
          <w:sz w:val="26"/>
          <w:szCs w:val="26"/>
        </w:rPr>
        <w:lastRenderedPageBreak/>
        <w:t xml:space="preserve">Выписку из Учетной политики по распределению затрат при </w:t>
      </w:r>
      <w:r w:rsidRPr="000725F1">
        <w:rPr>
          <w:rFonts w:ascii="Myriad Pro" w:eastAsiaTheme="minorHAnsi" w:hAnsi="Myriad Pro"/>
          <w:sz w:val="26"/>
          <w:szCs w:val="26"/>
          <w:lang w:eastAsia="en-US"/>
        </w:rPr>
        <w:t xml:space="preserve">ведение бухгалтерского учета расчетов между </w:t>
      </w:r>
      <w:r w:rsidRPr="000725F1">
        <w:rPr>
          <w:rFonts w:ascii="Myriad Pro" w:hAnsi="Myriad Pro"/>
          <w:sz w:val="26"/>
          <w:szCs w:val="26"/>
        </w:rPr>
        <w:t xml:space="preserve">Исполнительным аппаратом </w:t>
      </w:r>
      <w:r w:rsidRPr="000725F1">
        <w:rPr>
          <w:rFonts w:ascii="Myriad Pro" w:hAnsi="Myriad Pro"/>
          <w:sz w:val="26"/>
          <w:szCs w:val="26"/>
        </w:rPr>
        <w:br/>
      </w:r>
      <w:r w:rsidRPr="000725F1">
        <w:rPr>
          <w:rFonts w:ascii="Myriad Pro" w:eastAsiaTheme="minorHAnsi" w:hAnsi="Myriad Pro"/>
          <w:sz w:val="26"/>
          <w:szCs w:val="26"/>
          <w:lang w:eastAsia="en-US"/>
        </w:rPr>
        <w:t xml:space="preserve">ПАО </w:t>
      </w:r>
      <w:r w:rsidRPr="000725F1">
        <w:rPr>
          <w:rFonts w:ascii="Myriad Pro" w:hAnsi="Myriad Pro"/>
          <w:sz w:val="26"/>
          <w:szCs w:val="26"/>
        </w:rPr>
        <w:t>«МРСК Сибири»</w:t>
      </w:r>
      <w:r w:rsidRPr="000725F1">
        <w:rPr>
          <w:rFonts w:ascii="Myriad Pro" w:eastAsiaTheme="minorHAnsi" w:hAnsi="Myriad Pro"/>
          <w:sz w:val="26"/>
          <w:szCs w:val="26"/>
          <w:lang w:eastAsia="en-US"/>
        </w:rPr>
        <w:t xml:space="preserve"> и обособленными подразделениями (филиалами);</w:t>
      </w:r>
    </w:p>
    <w:p w14:paraId="777B4D74" w14:textId="77777777" w:rsidR="00943E4E" w:rsidRPr="004C4C4D" w:rsidRDefault="004C4C4D" w:rsidP="00102FA9">
      <w:pPr>
        <w:pStyle w:val="ab"/>
        <w:numPr>
          <w:ilvl w:val="0"/>
          <w:numId w:val="71"/>
        </w:numPr>
        <w:spacing w:line="360" w:lineRule="auto"/>
        <w:rPr>
          <w:rFonts w:ascii="Myriad Pro" w:hAnsi="Myriad Pro"/>
          <w:sz w:val="26"/>
          <w:szCs w:val="26"/>
        </w:rPr>
      </w:pPr>
      <w:r w:rsidRPr="000725F1">
        <w:rPr>
          <w:rFonts w:ascii="Myriad Pro" w:eastAsiaTheme="minorHAnsi" w:hAnsi="Myriad Pro"/>
          <w:sz w:val="26"/>
          <w:szCs w:val="26"/>
          <w:lang w:eastAsia="en-US"/>
        </w:rPr>
        <w:t xml:space="preserve">Инвентарные карточки на имущество </w:t>
      </w:r>
      <w:r w:rsidRPr="000725F1">
        <w:rPr>
          <w:rFonts w:ascii="Myriad Pro" w:hAnsi="Myriad Pro"/>
          <w:sz w:val="26"/>
          <w:szCs w:val="26"/>
        </w:rPr>
        <w:t xml:space="preserve">Исполнительного аппарата </w:t>
      </w:r>
      <w:r w:rsidRPr="000725F1">
        <w:rPr>
          <w:rFonts w:ascii="Myriad Pro" w:hAnsi="Myriad Pro"/>
          <w:sz w:val="26"/>
          <w:szCs w:val="26"/>
        </w:rPr>
        <w:br/>
        <w:t>ПАО «МРСК Сибири», которое облагается налогом</w:t>
      </w:r>
      <w:r>
        <w:rPr>
          <w:rFonts w:ascii="Myriad Pro" w:hAnsi="Myriad Pro"/>
          <w:sz w:val="26"/>
          <w:szCs w:val="26"/>
        </w:rPr>
        <w:t>.</w:t>
      </w:r>
    </w:p>
    <w:p w14:paraId="50575A5E" w14:textId="77777777" w:rsidR="00F16D0C" w:rsidRDefault="00F16D0C" w:rsidP="000E32F5">
      <w:pPr>
        <w:tabs>
          <w:tab w:val="left" w:pos="993"/>
        </w:tabs>
        <w:spacing w:line="360" w:lineRule="auto"/>
        <w:ind w:firstLine="709"/>
        <w:jc w:val="both"/>
        <w:rPr>
          <w:rFonts w:ascii="Myriad Pro" w:hAnsi="Myriad Pro"/>
          <w:sz w:val="26"/>
          <w:szCs w:val="26"/>
        </w:rPr>
      </w:pPr>
    </w:p>
    <w:p w14:paraId="4232B279" w14:textId="77777777" w:rsidR="00F16D0C" w:rsidRPr="00F16D0C" w:rsidRDefault="00F16D0C" w:rsidP="00F16D0C">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09" w:name="_Toc40643664"/>
      <w:bookmarkStart w:id="110" w:name="_Toc41159858"/>
      <w:r w:rsidRPr="00F16D0C">
        <w:rPr>
          <w:rFonts w:ascii="Myriad Pro" w:hAnsi="Myriad Pro" w:cs="Times New Roman"/>
          <w:color w:val="4F6228" w:themeColor="accent3" w:themeShade="80"/>
          <w:sz w:val="28"/>
          <w:szCs w:val="28"/>
        </w:rPr>
        <w:t>Отчисления на социальные нужды (ЕСН)</w:t>
      </w:r>
      <w:bookmarkEnd w:id="109"/>
      <w:bookmarkEnd w:id="110"/>
    </w:p>
    <w:p w14:paraId="2DF59C22" w14:textId="77777777" w:rsidR="00F16D0C" w:rsidRPr="000725F1" w:rsidRDefault="00F16D0C" w:rsidP="00506AA9">
      <w:pPr>
        <w:spacing w:before="40" w:line="360" w:lineRule="auto"/>
        <w:ind w:firstLine="567"/>
        <w:jc w:val="both"/>
        <w:rPr>
          <w:rFonts w:ascii="Myriad Pro" w:hAnsi="Myriad Pro"/>
          <w:b/>
          <w:bCs/>
          <w:iCs/>
          <w:sz w:val="26"/>
          <w:szCs w:val="26"/>
        </w:rPr>
      </w:pPr>
      <w:r w:rsidRPr="000725F1">
        <w:rPr>
          <w:rFonts w:ascii="Myriad Pro" w:hAnsi="Myriad Pro"/>
          <w:sz w:val="26"/>
          <w:szCs w:val="26"/>
          <w:lang w:eastAsia="en-US"/>
        </w:rPr>
        <w:t>В соответствии со статьей 425 Главы 34 НК РФ применяются следующие тарифы страховых взносов: тариф взносов на ОПС - 22%, на ОМС - 5,1%, на ВНиМ (временной нетрудоспособности и материнства) - 2,9%.</w:t>
      </w:r>
    </w:p>
    <w:p w14:paraId="42738577" w14:textId="77777777" w:rsidR="00F16D0C" w:rsidRPr="000725F1" w:rsidRDefault="00F16D0C" w:rsidP="00506AA9">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 xml:space="preserve">Статьей 428 НК РФ установлена дифференциация дополнительных тарифов страховых взносов в зависимости от результатов специальной оценки условий труда. </w:t>
      </w:r>
    </w:p>
    <w:p w14:paraId="64D3FA26" w14:textId="77777777" w:rsidR="00F16D0C" w:rsidRPr="000725F1" w:rsidRDefault="00F16D0C" w:rsidP="00506AA9">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 xml:space="preserve"> Статьей 1 Федерального закона от 25.12.2018 № 477-ФЗ «О страховых тарифах на обязательное социальное страхование от несчастных случаев на производстве и профессиональных заболеваний на 2019 год и на плановый период 2020 и 2021 годов» установлено, что в 2019 году и в плановый период 2020 и 2021 годов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страхователем в порядке и по тарифам, которые установлены Федеральным законом от 22.12.2005 года № 179-ФЗ. 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w:t>
      </w:r>
      <w:r w:rsidRPr="000725F1">
        <w:rPr>
          <w:rFonts w:ascii="Myriad Pro" w:hAnsi="Myriad Pro"/>
          <w:sz w:val="26"/>
          <w:szCs w:val="26"/>
          <w:lang w:eastAsia="en-US"/>
        </w:rPr>
        <w:lastRenderedPageBreak/>
        <w:t>24.07.1998 года № 125-ФЗ «Об обязательном социальном страховании от несчастных случаев на производстве и профессиональных заболеваний».</w:t>
      </w:r>
    </w:p>
    <w:p w14:paraId="33306E6E" w14:textId="77777777" w:rsidR="00F16D0C" w:rsidRPr="000725F1" w:rsidRDefault="00F16D0C" w:rsidP="00506AA9">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 xml:space="preserve">Порядком № 179-ФЗ (статья 1) определено, что для страхователей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 а в соответствующих случаях - к сумме вознаграждения по гражданско-правовому договору в соответствии с видами экономической деятельности по классам профессионального риска. </w:t>
      </w:r>
    </w:p>
    <w:p w14:paraId="640937A4" w14:textId="77777777" w:rsidR="00F16D0C" w:rsidRPr="000725F1" w:rsidRDefault="00F16D0C" w:rsidP="00506AA9">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Согласно указанному порядку 3 классу профессионального риска соответствует процент к начисленной оплате труда в размере 0,4%.</w:t>
      </w:r>
    </w:p>
    <w:p w14:paraId="535D3567" w14:textId="77777777" w:rsidR="00506AA9" w:rsidRDefault="00F16D0C" w:rsidP="00506AA9">
      <w:pPr>
        <w:spacing w:line="360" w:lineRule="auto"/>
        <w:ind w:firstLine="567"/>
        <w:jc w:val="both"/>
        <w:rPr>
          <w:rFonts w:ascii="Myriad Pro" w:hAnsi="Myriad Pro"/>
          <w:sz w:val="26"/>
          <w:szCs w:val="26"/>
          <w:lang w:eastAsia="en-US"/>
        </w:rPr>
      </w:pPr>
      <w:r w:rsidRPr="000725F1">
        <w:rPr>
          <w:rFonts w:ascii="Myriad Pro" w:hAnsi="Myriad Pro"/>
          <w:sz w:val="26"/>
          <w:szCs w:val="26"/>
          <w:lang w:eastAsia="en-US"/>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p>
    <w:p w14:paraId="79F82FD0" w14:textId="77777777" w:rsidR="00506AA9" w:rsidRDefault="00506AA9" w:rsidP="00506AA9">
      <w:pPr>
        <w:spacing w:line="360" w:lineRule="auto"/>
        <w:jc w:val="both"/>
        <w:rPr>
          <w:rFonts w:ascii="Myriad Pro" w:hAnsi="Myriad Pro"/>
          <w:sz w:val="26"/>
          <w:szCs w:val="26"/>
          <w:lang w:eastAsia="en-US"/>
        </w:rPr>
      </w:pPr>
    </w:p>
    <w:p w14:paraId="6D0D253D" w14:textId="39D6A156" w:rsidR="00F16D0C" w:rsidRPr="00506AA9" w:rsidRDefault="00F16D0C" w:rsidP="00506AA9">
      <w:pPr>
        <w:spacing w:line="360" w:lineRule="auto"/>
        <w:jc w:val="both"/>
        <w:rPr>
          <w:rFonts w:ascii="Myriad Pro" w:hAnsi="Myriad Pro"/>
          <w:sz w:val="26"/>
          <w:szCs w:val="26"/>
          <w:lang w:eastAsia="en-US"/>
        </w:rPr>
      </w:pPr>
      <w:r w:rsidRPr="000725F1">
        <w:rPr>
          <w:rFonts w:ascii="Myriad Pro" w:hAnsi="Myriad Pro"/>
          <w:b/>
          <w:bCs/>
          <w:sz w:val="26"/>
          <w:szCs w:val="26"/>
        </w:rPr>
        <w:t>ПОЗИЦИЯ ТЕРРИТОРИАЛЬНОЙ СЕТЕВОЙ ОРГАНИЗАЦИИ</w:t>
      </w:r>
      <w:bookmarkStart w:id="111" w:name="_Toc37433246"/>
      <w:bookmarkStart w:id="112" w:name="_Toc37437881"/>
    </w:p>
    <w:p w14:paraId="2C5A9810" w14:textId="77777777" w:rsidR="00F16D0C" w:rsidRPr="00F16D0C" w:rsidRDefault="00F16D0C" w:rsidP="00506AA9">
      <w:pPr>
        <w:spacing w:line="360" w:lineRule="auto"/>
        <w:ind w:firstLine="567"/>
        <w:jc w:val="both"/>
        <w:rPr>
          <w:rFonts w:ascii="Myriad Pro" w:hAnsi="Myriad Pro"/>
          <w:b/>
          <w:bCs/>
          <w:sz w:val="26"/>
          <w:szCs w:val="26"/>
        </w:rPr>
      </w:pPr>
      <w:r w:rsidRPr="00F16D0C">
        <w:rPr>
          <w:rFonts w:ascii="Myriad Pro" w:hAnsi="Myriad Pro"/>
          <w:kern w:val="36"/>
          <w:sz w:val="26"/>
          <w:szCs w:val="26"/>
        </w:rPr>
        <w:t xml:space="preserve">Суммы предельных величин для начисления взносов установлены согласно Постановлению Правительства Российской Федерации от 29.11.2016 г. № 1255 </w:t>
      </w:r>
      <w:r w:rsidR="001C7112">
        <w:rPr>
          <w:rFonts w:ascii="Myriad Pro" w:hAnsi="Myriad Pro"/>
          <w:kern w:val="36"/>
          <w:sz w:val="26"/>
          <w:szCs w:val="26"/>
        </w:rPr>
        <w:br/>
      </w:r>
      <w:r w:rsidRPr="00F16D0C">
        <w:rPr>
          <w:rFonts w:ascii="Myriad Pro" w:hAnsi="Myriad Pro"/>
          <w:kern w:val="36"/>
          <w:sz w:val="26"/>
          <w:szCs w:val="26"/>
        </w:rPr>
        <w:t>«О предельной величине базы для начисления страховых взносов в Фонд социального страхования Российской Федерации и Пенсионного Фонда Российской Федерации с 01 января 2017г.»:</w:t>
      </w:r>
      <w:bookmarkEnd w:id="111"/>
      <w:bookmarkEnd w:id="112"/>
    </w:p>
    <w:p w14:paraId="2A885DE1" w14:textId="77777777" w:rsidR="00F16D0C" w:rsidRPr="00F16D0C" w:rsidRDefault="00F16D0C" w:rsidP="00506AA9">
      <w:pPr>
        <w:autoSpaceDE w:val="0"/>
        <w:autoSpaceDN w:val="0"/>
        <w:adjustRightInd w:val="0"/>
        <w:spacing w:line="360" w:lineRule="auto"/>
        <w:ind w:firstLine="567"/>
        <w:jc w:val="both"/>
        <w:rPr>
          <w:rFonts w:ascii="Myriad Pro" w:hAnsi="Myriad Pro"/>
          <w:kern w:val="36"/>
          <w:sz w:val="26"/>
          <w:szCs w:val="26"/>
        </w:rPr>
      </w:pPr>
      <w:r w:rsidRPr="00F16D0C">
        <w:rPr>
          <w:rFonts w:ascii="Myriad Pro" w:hAnsi="Myriad Pro"/>
          <w:kern w:val="36"/>
          <w:sz w:val="26"/>
          <w:szCs w:val="26"/>
        </w:rPr>
        <w:t>- на обязательное социальное страхование на случай временной нетрудоспособности и в связи с материнством подлежит индексации с 1 января 2017 г. в 1,051 раза с учетом роста средней заработной платы в Российской Федерации и составляет в отношении каждого физического лица сумму, не превышающую 755 000 рублей нарастающим итогом с 1 января 2017 г.;</w:t>
      </w:r>
    </w:p>
    <w:p w14:paraId="4C863FD4" w14:textId="77777777" w:rsidR="00F16D0C" w:rsidRPr="00F16D0C" w:rsidRDefault="00F16D0C" w:rsidP="00506AA9">
      <w:pPr>
        <w:autoSpaceDE w:val="0"/>
        <w:autoSpaceDN w:val="0"/>
        <w:adjustRightInd w:val="0"/>
        <w:spacing w:line="360" w:lineRule="auto"/>
        <w:ind w:firstLine="567"/>
        <w:jc w:val="both"/>
        <w:rPr>
          <w:rFonts w:ascii="Myriad Pro" w:hAnsi="Myriad Pro"/>
          <w:kern w:val="36"/>
          <w:sz w:val="26"/>
          <w:szCs w:val="26"/>
        </w:rPr>
      </w:pPr>
      <w:r w:rsidRPr="00F16D0C">
        <w:rPr>
          <w:rFonts w:ascii="Myriad Pro" w:hAnsi="Myriad Pro"/>
          <w:kern w:val="36"/>
          <w:sz w:val="26"/>
          <w:szCs w:val="26"/>
        </w:rPr>
        <w:t xml:space="preserve">- на обязательное пенсионное страхование с учетом размера средней заработной платы в Российской Федерации на 2017 год, увеличенного в 12 раз, и применяемого к нему повышающего коэффициента, установленного </w:t>
      </w:r>
      <w:hyperlink r:id="rId125" w:history="1">
        <w:r w:rsidRPr="00F16D0C">
          <w:rPr>
            <w:rFonts w:ascii="Myriad Pro" w:hAnsi="Myriad Pro"/>
            <w:kern w:val="36"/>
            <w:sz w:val="26"/>
            <w:szCs w:val="26"/>
          </w:rPr>
          <w:t>пунктом 5 статьи 421</w:t>
        </w:r>
      </w:hyperlink>
      <w:r w:rsidRPr="00F16D0C">
        <w:rPr>
          <w:rFonts w:ascii="Myriad Pro" w:hAnsi="Myriad Pro"/>
          <w:kern w:val="36"/>
          <w:sz w:val="26"/>
          <w:szCs w:val="26"/>
        </w:rPr>
        <w:t xml:space="preserve"> Налогового кодекса Российской Федерации на 2017 год в размере 1,9, </w:t>
      </w:r>
      <w:r w:rsidRPr="00F16D0C">
        <w:rPr>
          <w:rFonts w:ascii="Myriad Pro" w:hAnsi="Myriad Pro"/>
          <w:kern w:val="36"/>
          <w:sz w:val="26"/>
          <w:szCs w:val="26"/>
        </w:rPr>
        <w:lastRenderedPageBreak/>
        <w:t>составляет в отношении каждого физического лица сумму, не превышающую 876 000 рублей нарастающим итогом с 1 января 2017 г.</w:t>
      </w:r>
    </w:p>
    <w:p w14:paraId="554B7F9B" w14:textId="77777777" w:rsidR="00F16D0C" w:rsidRPr="000725F1" w:rsidRDefault="00F16D0C" w:rsidP="00F16D0C">
      <w:pPr>
        <w:pStyle w:val="a0"/>
        <w:tabs>
          <w:tab w:val="clear" w:pos="1065"/>
          <w:tab w:val="num" w:pos="567"/>
          <w:tab w:val="left" w:pos="993"/>
          <w:tab w:val="left" w:pos="1276"/>
        </w:tabs>
        <w:spacing w:line="360" w:lineRule="auto"/>
        <w:ind w:left="567" w:firstLine="284"/>
        <w:rPr>
          <w:rFonts w:ascii="Myriad Pro" w:hAnsi="Myriad Pro"/>
          <w:kern w:val="36"/>
          <w:sz w:val="26"/>
          <w:szCs w:val="26"/>
        </w:rPr>
      </w:pPr>
      <w:r w:rsidRPr="000725F1">
        <w:rPr>
          <w:rFonts w:ascii="Myriad Pro" w:hAnsi="Myriad Pro"/>
          <w:kern w:val="36"/>
          <w:sz w:val="26"/>
          <w:szCs w:val="26"/>
        </w:rPr>
        <w:t xml:space="preserve">Согласно Приказу Минтруда и соцзащиты Российской Федерации от 30.12.2016 №851н «Об утверждении классификации видов экономической деятельности по классам профессионального риска» деятельность филиала относится к </w:t>
      </w:r>
      <w:r w:rsidRPr="000725F1">
        <w:rPr>
          <w:rFonts w:ascii="Myriad Pro" w:hAnsi="Myriad Pro"/>
          <w:sz w:val="26"/>
          <w:szCs w:val="26"/>
          <w:lang w:val="en-US"/>
        </w:rPr>
        <w:t>III</w:t>
      </w:r>
      <w:r w:rsidRPr="000725F1">
        <w:rPr>
          <w:rFonts w:ascii="Myriad Pro" w:hAnsi="Myriad Pro"/>
          <w:kern w:val="36"/>
          <w:sz w:val="26"/>
          <w:szCs w:val="26"/>
        </w:rPr>
        <w:t xml:space="preserve"> классу профессионального риска.</w:t>
      </w:r>
    </w:p>
    <w:p w14:paraId="4C6B441C" w14:textId="77777777" w:rsidR="00F16D0C" w:rsidRPr="000725F1" w:rsidRDefault="00F16D0C" w:rsidP="00F16D0C">
      <w:pPr>
        <w:pStyle w:val="a0"/>
        <w:tabs>
          <w:tab w:val="clear" w:pos="1065"/>
          <w:tab w:val="num" w:pos="567"/>
          <w:tab w:val="left" w:pos="993"/>
          <w:tab w:val="left" w:pos="1276"/>
        </w:tabs>
        <w:spacing w:line="360" w:lineRule="auto"/>
        <w:ind w:left="567" w:firstLine="284"/>
        <w:rPr>
          <w:rFonts w:ascii="Myriad Pro" w:hAnsi="Myriad Pro"/>
          <w:kern w:val="36"/>
          <w:sz w:val="26"/>
          <w:szCs w:val="26"/>
        </w:rPr>
      </w:pPr>
      <w:r w:rsidRPr="000725F1">
        <w:rPr>
          <w:rFonts w:ascii="Myriad Pro" w:hAnsi="Myriad Pro"/>
          <w:kern w:val="36"/>
          <w:sz w:val="26"/>
          <w:szCs w:val="26"/>
        </w:rPr>
        <w:t xml:space="preserve">Следующие федеральные законы устанавливают основы и определяют страховые тарифы порядок возмещения по обязательному социальному страхованию от несчастных случаев на производстве и профессиональных заболеваний: </w:t>
      </w:r>
    </w:p>
    <w:p w14:paraId="4A20C81A" w14:textId="77777777" w:rsidR="00F16D0C" w:rsidRPr="000725F1" w:rsidRDefault="00F16D0C" w:rsidP="00F16D0C">
      <w:pPr>
        <w:pStyle w:val="a0"/>
        <w:numPr>
          <w:ilvl w:val="0"/>
          <w:numId w:val="0"/>
        </w:numPr>
        <w:tabs>
          <w:tab w:val="left" w:pos="993"/>
          <w:tab w:val="left" w:pos="1276"/>
        </w:tabs>
        <w:spacing w:line="360" w:lineRule="auto"/>
        <w:ind w:left="851"/>
        <w:rPr>
          <w:rFonts w:ascii="Myriad Pro" w:hAnsi="Myriad Pro"/>
          <w:kern w:val="36"/>
          <w:sz w:val="26"/>
          <w:szCs w:val="26"/>
        </w:rPr>
      </w:pPr>
      <w:r w:rsidRPr="000725F1">
        <w:rPr>
          <w:rFonts w:ascii="Myriad Pro" w:hAnsi="Myriad Pro"/>
          <w:kern w:val="36"/>
          <w:sz w:val="26"/>
          <w:szCs w:val="26"/>
        </w:rPr>
        <w:t>- ФЗ от 24.07.1998 г. № 125-ФЗ «Об обязательном социальном страховании от несчастных случаев на производстве и профессиональных заболеваний</w:t>
      </w:r>
      <w:r w:rsidRPr="000725F1">
        <w:rPr>
          <w:rFonts w:ascii="Myriad Pro" w:hAnsi="Myriad Pro"/>
          <w:sz w:val="26"/>
          <w:szCs w:val="26"/>
        </w:rPr>
        <w:t>»</w:t>
      </w:r>
      <w:r w:rsidRPr="000725F1">
        <w:rPr>
          <w:rFonts w:ascii="Myriad Pro" w:hAnsi="Myriad Pro"/>
          <w:kern w:val="36"/>
          <w:sz w:val="26"/>
          <w:szCs w:val="26"/>
        </w:rPr>
        <w:t xml:space="preserve"> (в ред. от 21.07.2007 №183-ФЗ</w:t>
      </w:r>
      <w:r>
        <w:rPr>
          <w:rFonts w:ascii="Myriad Pro" w:hAnsi="Myriad Pro"/>
          <w:kern w:val="36"/>
          <w:sz w:val="26"/>
          <w:szCs w:val="26"/>
        </w:rPr>
        <w:t>);</w:t>
      </w:r>
    </w:p>
    <w:p w14:paraId="66A976CB" w14:textId="77777777" w:rsidR="00F16D0C" w:rsidRPr="000725F1" w:rsidRDefault="00F16D0C" w:rsidP="00F16D0C">
      <w:pPr>
        <w:tabs>
          <w:tab w:val="num" w:pos="567"/>
          <w:tab w:val="left" w:pos="993"/>
          <w:tab w:val="left" w:pos="1276"/>
        </w:tabs>
        <w:spacing w:line="360" w:lineRule="auto"/>
        <w:ind w:left="567" w:firstLine="284"/>
        <w:jc w:val="both"/>
        <w:rPr>
          <w:rFonts w:ascii="Myriad Pro" w:hAnsi="Myriad Pro"/>
          <w:sz w:val="26"/>
          <w:szCs w:val="26"/>
        </w:rPr>
      </w:pPr>
      <w:r w:rsidRPr="000725F1">
        <w:rPr>
          <w:rFonts w:ascii="Myriad Pro" w:hAnsi="Myriad Pro"/>
          <w:kern w:val="36"/>
          <w:sz w:val="26"/>
          <w:szCs w:val="26"/>
        </w:rPr>
        <w:t>- ФЗ от 19.12.2016 г. № 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w:t>
      </w:r>
      <w:r w:rsidRPr="000725F1">
        <w:rPr>
          <w:rFonts w:ascii="Myriad Pro" w:hAnsi="Myriad Pro"/>
          <w:sz w:val="26"/>
          <w:szCs w:val="26"/>
        </w:rPr>
        <w:t xml:space="preserve"> и составляют 0,4% для </w:t>
      </w:r>
      <w:r w:rsidRPr="000725F1">
        <w:rPr>
          <w:rFonts w:ascii="Myriad Pro" w:hAnsi="Myriad Pro"/>
          <w:sz w:val="26"/>
          <w:szCs w:val="26"/>
          <w:lang w:val="en-US"/>
        </w:rPr>
        <w:t>III</w:t>
      </w:r>
      <w:r w:rsidRPr="000725F1">
        <w:rPr>
          <w:rFonts w:ascii="Myriad Pro" w:hAnsi="Myriad Pro"/>
          <w:sz w:val="26"/>
          <w:szCs w:val="26"/>
        </w:rPr>
        <w:t xml:space="preserve"> класса профессионального риска.</w:t>
      </w:r>
      <w:bookmarkStart w:id="113" w:name="_Toc37433247"/>
      <w:bookmarkStart w:id="114" w:name="_Toc37433490"/>
      <w:bookmarkStart w:id="115" w:name="_Toc37437882"/>
      <w:r w:rsidRPr="000725F1">
        <w:rPr>
          <w:rFonts w:ascii="Myriad Pro" w:hAnsi="Myriad Pro"/>
          <w:sz w:val="26"/>
          <w:szCs w:val="26"/>
        </w:rPr>
        <w:t xml:space="preserve"> </w:t>
      </w:r>
    </w:p>
    <w:p w14:paraId="0E3F326D" w14:textId="77777777" w:rsidR="00F16D0C" w:rsidRPr="000725F1" w:rsidRDefault="00F16D0C" w:rsidP="00F16D0C">
      <w:pPr>
        <w:tabs>
          <w:tab w:val="num" w:pos="567"/>
          <w:tab w:val="left" w:pos="993"/>
          <w:tab w:val="left" w:pos="1276"/>
        </w:tabs>
        <w:spacing w:line="360" w:lineRule="auto"/>
        <w:ind w:left="567" w:firstLine="284"/>
        <w:jc w:val="both"/>
        <w:rPr>
          <w:rFonts w:ascii="Myriad Pro" w:hAnsi="Myriad Pro"/>
          <w:sz w:val="26"/>
          <w:szCs w:val="26"/>
        </w:rPr>
      </w:pPr>
      <w:r w:rsidRPr="000725F1">
        <w:rPr>
          <w:rFonts w:ascii="Myriad Pro" w:hAnsi="Myriad Pro"/>
          <w:kern w:val="36"/>
          <w:sz w:val="26"/>
          <w:szCs w:val="26"/>
        </w:rPr>
        <w:t>Размеры страховых взносов, действующие в 2017-2019 годах:</w:t>
      </w:r>
      <w:bookmarkEnd w:id="113"/>
      <w:bookmarkEnd w:id="114"/>
      <w:bookmarkEnd w:id="115"/>
    </w:p>
    <w:tbl>
      <w:tblPr>
        <w:tblStyle w:val="ad"/>
        <w:tblW w:w="5000" w:type="pct"/>
        <w:tblLook w:val="04A0" w:firstRow="1" w:lastRow="0" w:firstColumn="1" w:lastColumn="0" w:noHBand="0" w:noVBand="1"/>
      </w:tblPr>
      <w:tblGrid>
        <w:gridCol w:w="2862"/>
        <w:gridCol w:w="1255"/>
        <w:gridCol w:w="1254"/>
        <w:gridCol w:w="1254"/>
        <w:gridCol w:w="1533"/>
        <w:gridCol w:w="1187"/>
      </w:tblGrid>
      <w:tr w:rsidR="00F16D0C" w:rsidRPr="000725F1" w14:paraId="6039217C" w14:textId="77777777" w:rsidTr="00E85BB0">
        <w:tc>
          <w:tcPr>
            <w:tcW w:w="1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E298F" w14:textId="77777777" w:rsidR="00F16D0C" w:rsidRPr="00F16D0C" w:rsidRDefault="00F16D0C" w:rsidP="00E85BB0">
            <w:pPr>
              <w:jc w:val="center"/>
              <w:rPr>
                <w:rFonts w:ascii="Myriad Pro" w:hAnsi="Myriad Pro"/>
                <w:color w:val="FFFFFF" w:themeColor="background1"/>
                <w:kern w:val="36"/>
                <w:sz w:val="22"/>
                <w:szCs w:val="22"/>
              </w:rPr>
            </w:pPr>
            <w:r w:rsidRPr="00F16D0C">
              <w:rPr>
                <w:rFonts w:ascii="Myriad Pro" w:hAnsi="Myriad Pro"/>
                <w:color w:val="FFFFFF" w:themeColor="background1"/>
                <w:kern w:val="36"/>
                <w:sz w:val="22"/>
                <w:szCs w:val="22"/>
              </w:rPr>
              <w:t>Облагаемая база</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D21FF" w14:textId="77777777" w:rsidR="00F16D0C" w:rsidRPr="00F16D0C" w:rsidRDefault="00F16D0C" w:rsidP="00E85BB0">
            <w:pPr>
              <w:jc w:val="center"/>
              <w:rPr>
                <w:rFonts w:ascii="Myriad Pro" w:hAnsi="Myriad Pro"/>
                <w:color w:val="FFFFFF" w:themeColor="background1"/>
                <w:kern w:val="36"/>
                <w:sz w:val="22"/>
                <w:szCs w:val="22"/>
              </w:rPr>
            </w:pPr>
            <w:r w:rsidRPr="00F16D0C">
              <w:rPr>
                <w:rFonts w:ascii="Myriad Pro" w:hAnsi="Myriad Pro"/>
                <w:color w:val="FFFFFF" w:themeColor="background1"/>
                <w:kern w:val="36"/>
                <w:sz w:val="22"/>
                <w:szCs w:val="22"/>
              </w:rPr>
              <w:t>ПФР</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E25AD" w14:textId="77777777" w:rsidR="00F16D0C" w:rsidRPr="00F16D0C" w:rsidRDefault="00F16D0C" w:rsidP="00E85BB0">
            <w:pPr>
              <w:jc w:val="center"/>
              <w:rPr>
                <w:rFonts w:ascii="Myriad Pro" w:hAnsi="Myriad Pro"/>
                <w:color w:val="FFFFFF" w:themeColor="background1"/>
                <w:kern w:val="36"/>
                <w:sz w:val="22"/>
                <w:szCs w:val="22"/>
              </w:rPr>
            </w:pPr>
            <w:r w:rsidRPr="00F16D0C">
              <w:rPr>
                <w:rFonts w:ascii="Myriad Pro" w:hAnsi="Myriad Pro"/>
                <w:color w:val="FFFFFF" w:themeColor="background1"/>
                <w:kern w:val="36"/>
                <w:sz w:val="22"/>
                <w:szCs w:val="22"/>
              </w:rPr>
              <w:t>ФСС</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84939" w14:textId="77777777" w:rsidR="00F16D0C" w:rsidRPr="00F16D0C" w:rsidRDefault="00F16D0C" w:rsidP="00E85BB0">
            <w:pPr>
              <w:jc w:val="center"/>
              <w:rPr>
                <w:rFonts w:ascii="Myriad Pro" w:hAnsi="Myriad Pro"/>
                <w:color w:val="FFFFFF" w:themeColor="background1"/>
                <w:kern w:val="36"/>
                <w:sz w:val="22"/>
                <w:szCs w:val="22"/>
              </w:rPr>
            </w:pPr>
            <w:r w:rsidRPr="00F16D0C">
              <w:rPr>
                <w:rFonts w:ascii="Myriad Pro" w:hAnsi="Myriad Pro"/>
                <w:color w:val="FFFFFF" w:themeColor="background1"/>
                <w:kern w:val="36"/>
                <w:sz w:val="22"/>
                <w:szCs w:val="22"/>
              </w:rPr>
              <w:t>ФФОМС</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FDCE59" w14:textId="77777777" w:rsidR="00F16D0C" w:rsidRPr="00F16D0C" w:rsidRDefault="00F16D0C" w:rsidP="00E85BB0">
            <w:pPr>
              <w:jc w:val="center"/>
              <w:rPr>
                <w:rFonts w:ascii="Myriad Pro" w:hAnsi="Myriad Pro"/>
                <w:color w:val="FFFFFF" w:themeColor="background1"/>
                <w:kern w:val="36"/>
                <w:sz w:val="22"/>
                <w:szCs w:val="22"/>
              </w:rPr>
            </w:pPr>
            <w:r w:rsidRPr="00F16D0C">
              <w:rPr>
                <w:rFonts w:ascii="Myriad Pro" w:hAnsi="Myriad Pro"/>
                <w:color w:val="FFFFFF" w:themeColor="background1"/>
                <w:kern w:val="36"/>
                <w:sz w:val="22"/>
                <w:szCs w:val="22"/>
              </w:rPr>
              <w:t>ФСС по  травматизму</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2007B" w14:textId="77777777" w:rsidR="00F16D0C" w:rsidRPr="00F16D0C" w:rsidRDefault="00F16D0C" w:rsidP="00E85BB0">
            <w:pPr>
              <w:jc w:val="center"/>
              <w:rPr>
                <w:rFonts w:ascii="Myriad Pro" w:hAnsi="Myriad Pro"/>
                <w:color w:val="FFFFFF" w:themeColor="background1"/>
                <w:kern w:val="36"/>
                <w:sz w:val="22"/>
                <w:szCs w:val="22"/>
              </w:rPr>
            </w:pPr>
            <w:r w:rsidRPr="00F16D0C">
              <w:rPr>
                <w:rFonts w:ascii="Myriad Pro" w:hAnsi="Myriad Pro"/>
                <w:color w:val="FFFFFF" w:themeColor="background1"/>
                <w:kern w:val="36"/>
                <w:sz w:val="22"/>
                <w:szCs w:val="22"/>
              </w:rPr>
              <w:t>Итого</w:t>
            </w:r>
          </w:p>
        </w:tc>
      </w:tr>
      <w:tr w:rsidR="00F16D0C" w:rsidRPr="000725F1" w14:paraId="6569DDBD" w14:textId="77777777" w:rsidTr="00E85BB0">
        <w:tc>
          <w:tcPr>
            <w:tcW w:w="1531" w:type="pct"/>
            <w:tcBorders>
              <w:top w:val="single" w:sz="4" w:space="0" w:color="FFFFFF" w:themeColor="background1"/>
            </w:tcBorders>
            <w:hideMark/>
          </w:tcPr>
          <w:p w14:paraId="0AC671BC" w14:textId="77777777" w:rsidR="00F16D0C" w:rsidRPr="000725F1" w:rsidRDefault="00F16D0C" w:rsidP="00E85BB0">
            <w:pPr>
              <w:rPr>
                <w:rFonts w:ascii="Myriad Pro" w:hAnsi="Myriad Pro"/>
                <w:kern w:val="36"/>
                <w:sz w:val="22"/>
                <w:szCs w:val="22"/>
              </w:rPr>
            </w:pPr>
            <w:r w:rsidRPr="000725F1">
              <w:rPr>
                <w:rFonts w:ascii="Myriad Pro" w:hAnsi="Myriad Pro"/>
                <w:kern w:val="36"/>
                <w:sz w:val="22"/>
                <w:szCs w:val="22"/>
              </w:rPr>
              <w:t>Не превышает предельную величину</w:t>
            </w:r>
          </w:p>
        </w:tc>
        <w:tc>
          <w:tcPr>
            <w:tcW w:w="671" w:type="pct"/>
            <w:tcBorders>
              <w:top w:val="single" w:sz="4" w:space="0" w:color="FFFFFF" w:themeColor="background1"/>
            </w:tcBorders>
            <w:vAlign w:val="center"/>
            <w:hideMark/>
          </w:tcPr>
          <w:p w14:paraId="7A05EB0C"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22%</w:t>
            </w:r>
          </w:p>
        </w:tc>
        <w:tc>
          <w:tcPr>
            <w:tcW w:w="671" w:type="pct"/>
            <w:tcBorders>
              <w:top w:val="single" w:sz="4" w:space="0" w:color="FFFFFF" w:themeColor="background1"/>
            </w:tcBorders>
            <w:vAlign w:val="center"/>
            <w:hideMark/>
          </w:tcPr>
          <w:p w14:paraId="50171C93"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2,9%</w:t>
            </w:r>
          </w:p>
        </w:tc>
        <w:tc>
          <w:tcPr>
            <w:tcW w:w="671" w:type="pct"/>
            <w:tcBorders>
              <w:top w:val="single" w:sz="4" w:space="0" w:color="FFFFFF" w:themeColor="background1"/>
            </w:tcBorders>
            <w:vAlign w:val="center"/>
            <w:hideMark/>
          </w:tcPr>
          <w:p w14:paraId="21B01EED"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5,1%</w:t>
            </w:r>
          </w:p>
        </w:tc>
        <w:tc>
          <w:tcPr>
            <w:tcW w:w="820" w:type="pct"/>
            <w:tcBorders>
              <w:top w:val="single" w:sz="4" w:space="0" w:color="FFFFFF" w:themeColor="background1"/>
            </w:tcBorders>
            <w:vAlign w:val="center"/>
          </w:tcPr>
          <w:p w14:paraId="7C9F36AC"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0,4%</w:t>
            </w:r>
          </w:p>
        </w:tc>
        <w:tc>
          <w:tcPr>
            <w:tcW w:w="635" w:type="pct"/>
            <w:tcBorders>
              <w:top w:val="single" w:sz="4" w:space="0" w:color="FFFFFF" w:themeColor="background1"/>
            </w:tcBorders>
            <w:vAlign w:val="center"/>
            <w:hideMark/>
          </w:tcPr>
          <w:p w14:paraId="030156C1"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30,4%</w:t>
            </w:r>
          </w:p>
        </w:tc>
      </w:tr>
      <w:tr w:rsidR="00F16D0C" w:rsidRPr="000725F1" w14:paraId="3A4569DD" w14:textId="77777777" w:rsidTr="00E85BB0">
        <w:tc>
          <w:tcPr>
            <w:tcW w:w="1531" w:type="pct"/>
            <w:hideMark/>
          </w:tcPr>
          <w:p w14:paraId="296C7B46" w14:textId="77777777" w:rsidR="00F16D0C" w:rsidRPr="000725F1" w:rsidRDefault="00F16D0C" w:rsidP="00E85BB0">
            <w:pPr>
              <w:rPr>
                <w:rFonts w:ascii="Myriad Pro" w:hAnsi="Myriad Pro"/>
                <w:kern w:val="36"/>
                <w:sz w:val="22"/>
                <w:szCs w:val="22"/>
              </w:rPr>
            </w:pPr>
            <w:r w:rsidRPr="000725F1">
              <w:rPr>
                <w:rFonts w:ascii="Myriad Pro" w:hAnsi="Myriad Pro"/>
                <w:kern w:val="36"/>
                <w:sz w:val="22"/>
                <w:szCs w:val="22"/>
              </w:rPr>
              <w:t>Превышает предельную величину</w:t>
            </w:r>
          </w:p>
        </w:tc>
        <w:tc>
          <w:tcPr>
            <w:tcW w:w="671" w:type="pct"/>
            <w:vAlign w:val="center"/>
            <w:hideMark/>
          </w:tcPr>
          <w:p w14:paraId="41C1EE38"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10%</w:t>
            </w:r>
          </w:p>
        </w:tc>
        <w:tc>
          <w:tcPr>
            <w:tcW w:w="671" w:type="pct"/>
            <w:vAlign w:val="center"/>
            <w:hideMark/>
          </w:tcPr>
          <w:p w14:paraId="47DCA040"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0%</w:t>
            </w:r>
          </w:p>
        </w:tc>
        <w:tc>
          <w:tcPr>
            <w:tcW w:w="671" w:type="pct"/>
            <w:vAlign w:val="center"/>
            <w:hideMark/>
          </w:tcPr>
          <w:p w14:paraId="75FCA325"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5,1%</w:t>
            </w:r>
          </w:p>
        </w:tc>
        <w:tc>
          <w:tcPr>
            <w:tcW w:w="820" w:type="pct"/>
            <w:vAlign w:val="center"/>
          </w:tcPr>
          <w:p w14:paraId="780BB1DB"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0,4%</w:t>
            </w:r>
          </w:p>
        </w:tc>
        <w:tc>
          <w:tcPr>
            <w:tcW w:w="635" w:type="pct"/>
            <w:vAlign w:val="center"/>
            <w:hideMark/>
          </w:tcPr>
          <w:p w14:paraId="73B322A8" w14:textId="77777777" w:rsidR="00F16D0C" w:rsidRPr="000725F1" w:rsidRDefault="00F16D0C" w:rsidP="00E85BB0">
            <w:pPr>
              <w:jc w:val="center"/>
              <w:rPr>
                <w:rFonts w:ascii="Myriad Pro" w:hAnsi="Myriad Pro"/>
                <w:kern w:val="36"/>
                <w:sz w:val="22"/>
                <w:szCs w:val="22"/>
              </w:rPr>
            </w:pPr>
            <w:r w:rsidRPr="000725F1">
              <w:rPr>
                <w:rFonts w:ascii="Myriad Pro" w:hAnsi="Myriad Pro"/>
                <w:kern w:val="36"/>
                <w:sz w:val="22"/>
                <w:szCs w:val="22"/>
              </w:rPr>
              <w:t>15,5%</w:t>
            </w:r>
          </w:p>
        </w:tc>
      </w:tr>
    </w:tbl>
    <w:p w14:paraId="13FB0D3E" w14:textId="77777777" w:rsidR="00F16D0C" w:rsidRPr="00FD20CE" w:rsidRDefault="00F16D0C" w:rsidP="00F16D0C">
      <w:pPr>
        <w:spacing w:line="360" w:lineRule="auto"/>
        <w:ind w:firstLine="567"/>
        <w:rPr>
          <w:rFonts w:ascii="Myriad Pro" w:hAnsi="Myriad Pro"/>
          <w:kern w:val="36"/>
          <w:sz w:val="26"/>
          <w:szCs w:val="26"/>
        </w:rPr>
      </w:pPr>
    </w:p>
    <w:p w14:paraId="2137C1B7" w14:textId="77777777" w:rsidR="00F16D0C" w:rsidRPr="000725F1" w:rsidRDefault="00F16D0C" w:rsidP="00F16D0C">
      <w:pPr>
        <w:spacing w:line="360" w:lineRule="auto"/>
        <w:ind w:firstLine="567"/>
        <w:jc w:val="both"/>
        <w:rPr>
          <w:rFonts w:ascii="Myriad Pro" w:hAnsi="Myriad Pro"/>
          <w:kern w:val="36"/>
          <w:sz w:val="26"/>
          <w:szCs w:val="26"/>
        </w:rPr>
      </w:pPr>
      <w:r w:rsidRPr="000725F1">
        <w:rPr>
          <w:rFonts w:ascii="Myriad Pro" w:hAnsi="Myriad Pro"/>
          <w:kern w:val="36"/>
          <w:sz w:val="26"/>
          <w:szCs w:val="26"/>
        </w:rPr>
        <w:t xml:space="preserve">Отчисления на социальные нужды (страховые взносы) по филиалу «Алтайэнерго» включены в расчет необходимой валовой выручки на 2019 год в сумме 449 173,1 тыс. руб. </w:t>
      </w:r>
    </w:p>
    <w:p w14:paraId="730F5A2D" w14:textId="77777777" w:rsidR="00F16D0C" w:rsidRPr="000725F1" w:rsidRDefault="00F16D0C" w:rsidP="00F16D0C">
      <w:pPr>
        <w:spacing w:line="360" w:lineRule="auto"/>
        <w:ind w:firstLine="567"/>
        <w:jc w:val="both"/>
        <w:rPr>
          <w:rFonts w:ascii="Myriad Pro" w:hAnsi="Myriad Pro"/>
          <w:kern w:val="36"/>
          <w:sz w:val="26"/>
          <w:szCs w:val="26"/>
        </w:rPr>
      </w:pPr>
      <w:r w:rsidRPr="000725F1">
        <w:rPr>
          <w:rFonts w:ascii="Myriad Pro" w:hAnsi="Myriad Pro"/>
          <w:kern w:val="36"/>
          <w:sz w:val="26"/>
          <w:szCs w:val="26"/>
        </w:rPr>
        <w:t>Расчет отчислений произведен исходя из следующих факторов:</w:t>
      </w:r>
    </w:p>
    <w:p w14:paraId="2F03623D" w14:textId="77777777" w:rsidR="00F16D0C" w:rsidRPr="000725F1" w:rsidRDefault="00F16D0C" w:rsidP="00102FA9">
      <w:pPr>
        <w:numPr>
          <w:ilvl w:val="0"/>
          <w:numId w:val="21"/>
        </w:numPr>
        <w:spacing w:line="360" w:lineRule="auto"/>
        <w:jc w:val="both"/>
        <w:rPr>
          <w:rFonts w:ascii="Myriad Pro" w:hAnsi="Myriad Pro"/>
          <w:kern w:val="36"/>
          <w:sz w:val="26"/>
          <w:szCs w:val="26"/>
        </w:rPr>
      </w:pPr>
      <w:r w:rsidRPr="000725F1">
        <w:rPr>
          <w:rFonts w:ascii="Myriad Pro" w:hAnsi="Myriad Pro"/>
          <w:kern w:val="36"/>
          <w:sz w:val="26"/>
          <w:szCs w:val="26"/>
        </w:rPr>
        <w:t>Фонда оплаты труда, который на 2019 год рассчитан в размере 1 485 058,7 тыс. руб. исходя из принятого экономически-обоснованным размера ФОТ в ТБР 2018 года с применением индекса потребительских цен с учетом изменения количества активов (1 449 427,9 тыс. руб.*1,0245826);</w:t>
      </w:r>
    </w:p>
    <w:p w14:paraId="2FDC9B99" w14:textId="77777777" w:rsidR="00F16D0C" w:rsidRPr="000725F1" w:rsidRDefault="00F16D0C" w:rsidP="00102FA9">
      <w:pPr>
        <w:numPr>
          <w:ilvl w:val="0"/>
          <w:numId w:val="21"/>
        </w:numPr>
        <w:spacing w:line="360" w:lineRule="auto"/>
        <w:jc w:val="both"/>
        <w:rPr>
          <w:rFonts w:ascii="Myriad Pro" w:hAnsi="Myriad Pro"/>
          <w:kern w:val="36"/>
          <w:sz w:val="26"/>
          <w:szCs w:val="26"/>
        </w:rPr>
      </w:pPr>
      <w:r w:rsidRPr="000725F1">
        <w:rPr>
          <w:rFonts w:ascii="Myriad Pro" w:hAnsi="Myriad Pro"/>
          <w:kern w:val="36"/>
          <w:sz w:val="26"/>
          <w:szCs w:val="26"/>
        </w:rPr>
        <w:lastRenderedPageBreak/>
        <w:t>Фактического процента страховых взносов по филиалу за 2017 год по передаче электроэнергии в размере 30,24615% исходя из фактических страховых взносов и фактического фонда оплаты труда филиала по передаче электроэнергии (410 026 тыс. руб./1 355 629,5 тыс. руб.).</w:t>
      </w:r>
    </w:p>
    <w:p w14:paraId="3D4A0377" w14:textId="77777777" w:rsidR="00F16D0C" w:rsidRPr="000725F1" w:rsidRDefault="00F16D0C" w:rsidP="00F16D0C">
      <w:pPr>
        <w:spacing w:line="360" w:lineRule="auto"/>
        <w:ind w:firstLine="709"/>
        <w:jc w:val="both"/>
        <w:rPr>
          <w:rFonts w:ascii="Myriad Pro" w:hAnsi="Myriad Pro"/>
          <w:kern w:val="36"/>
          <w:sz w:val="26"/>
          <w:szCs w:val="26"/>
        </w:rPr>
      </w:pPr>
      <w:r w:rsidRPr="000725F1">
        <w:rPr>
          <w:rFonts w:ascii="Myriad Pro" w:hAnsi="Myriad Pro"/>
          <w:kern w:val="36"/>
          <w:sz w:val="26"/>
          <w:szCs w:val="26"/>
        </w:rPr>
        <w:t>Таким образом, страховые взносы на услуги по передаче электроэнергии на 2019 г. рассчитаны в размере 449 173,1 тыс. руб. (1 485 058,7 тыс. руб. * 30,24%). С учетом затрат исполнительного аппарата ПАО «МРСК Сибири» - 474 489,1 тыс. руб.</w:t>
      </w:r>
    </w:p>
    <w:p w14:paraId="5B73BFA0" w14:textId="77777777" w:rsidR="00F16D0C" w:rsidRPr="000725F1" w:rsidRDefault="00F16D0C" w:rsidP="00F16D0C">
      <w:pPr>
        <w:spacing w:line="360" w:lineRule="auto"/>
        <w:ind w:firstLine="709"/>
        <w:jc w:val="both"/>
        <w:rPr>
          <w:rFonts w:ascii="Myriad Pro" w:hAnsi="Myriad Pro"/>
          <w:kern w:val="36"/>
          <w:sz w:val="26"/>
          <w:szCs w:val="26"/>
        </w:rPr>
      </w:pPr>
      <w:r w:rsidRPr="000725F1">
        <w:rPr>
          <w:rFonts w:ascii="Myriad Pro" w:hAnsi="Myriad Pro"/>
          <w:kern w:val="36"/>
          <w:sz w:val="26"/>
          <w:szCs w:val="26"/>
        </w:rPr>
        <w:t>В обоснование расходов по статье «</w:t>
      </w:r>
      <w:r w:rsidRPr="000725F1">
        <w:rPr>
          <w:rFonts w:ascii="Myriad Pro" w:hAnsi="Myriad Pro"/>
          <w:sz w:val="26"/>
          <w:szCs w:val="26"/>
        </w:rPr>
        <w:t>Отчисления на социальные нужды (ЕСН)</w:t>
      </w:r>
      <w:r w:rsidRPr="000725F1">
        <w:rPr>
          <w:rFonts w:ascii="Myriad Pro" w:hAnsi="Myriad Pro"/>
          <w:kern w:val="36"/>
          <w:sz w:val="26"/>
          <w:szCs w:val="26"/>
        </w:rPr>
        <w:t>» представлены следующие документы:</w:t>
      </w:r>
    </w:p>
    <w:p w14:paraId="028B3D56"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Страховые взносы по филиалу ПАО «МРСК Сибири» - «Алтайэнерго» за 2017 год и на 2018-2019гг.;</w:t>
      </w:r>
    </w:p>
    <w:p w14:paraId="32BCC869"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Пояснительная записка по статье «Отчисления на социальные нужды (страховые взносы)» на 2019 год;</w:t>
      </w:r>
    </w:p>
    <w:p w14:paraId="0F613885"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Расчет страховых взносов по филиалу ПАО «МРСК Сибири» - «Алтайэнерго» на 2019 год;</w:t>
      </w:r>
    </w:p>
    <w:p w14:paraId="1FC1FEAA"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Пояснительная записка по статье «Отчисления на социальные нужды (страховые взносы)» за 2017 год;</w:t>
      </w:r>
    </w:p>
    <w:p w14:paraId="70538A02"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Страховые взносы по филиалу ПАО «МРСК Сибири» - «Алтайэнерго» за 2017 год;</w:t>
      </w:r>
    </w:p>
    <w:p w14:paraId="4FE26F27"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Расчет по страховым взносам 1 квартал 2017 года;</w:t>
      </w:r>
    </w:p>
    <w:p w14:paraId="3CCF11E5"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Расчет по страховым взносам 2 квартал 2017 года;</w:t>
      </w:r>
    </w:p>
    <w:p w14:paraId="6EEE5927"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Расчет по страховым взносам 3 квартал 2017 года;</w:t>
      </w:r>
    </w:p>
    <w:p w14:paraId="48DF1AA3"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Расчет по страховым взносам 4 квартал 2017 года;</w:t>
      </w:r>
    </w:p>
    <w:p w14:paraId="320DC797"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Форма-4 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1 квартал 2017 года;</w:t>
      </w:r>
    </w:p>
    <w:p w14:paraId="55AEC6AB"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Форма-4 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2 квартал 2017 года;</w:t>
      </w:r>
    </w:p>
    <w:p w14:paraId="2D086DA8"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lastRenderedPageBreak/>
        <w:t>Форма-4 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3 квартал 2017года;</w:t>
      </w:r>
    </w:p>
    <w:p w14:paraId="37639036"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Форма-4 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4 квартал 2017 года;</w:t>
      </w:r>
    </w:p>
    <w:p w14:paraId="01A03AB7"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 xml:space="preserve">формы раздельного учета </w:t>
      </w:r>
      <w:r w:rsidRPr="000725F1">
        <w:rPr>
          <w:rFonts w:ascii="Myriad Pro" w:hAnsi="Myriad Pro"/>
          <w:color w:val="000000"/>
          <w:sz w:val="26"/>
          <w:szCs w:val="26"/>
        </w:rPr>
        <w:t>«Показатели раздельного учета доходов и расходов субъекта естественных монополий</w:t>
      </w:r>
      <w:r w:rsidRPr="000725F1">
        <w:rPr>
          <w:rFonts w:ascii="Myriad Pro" w:hAnsi="Myriad Pro"/>
          <w:kern w:val="36"/>
          <w:sz w:val="26"/>
          <w:szCs w:val="26"/>
        </w:rPr>
        <w:t>»</w:t>
      </w:r>
      <w:r w:rsidRPr="000725F1">
        <w:rPr>
          <w:rFonts w:ascii="Myriad Pro" w:hAnsi="Myriad Pro"/>
          <w:color w:val="000000"/>
          <w:sz w:val="26"/>
          <w:szCs w:val="26"/>
        </w:rPr>
        <w:t xml:space="preserve"> (таблица 1.3), «Расшифровка расходов субъекта естественных монополий</w:t>
      </w:r>
      <w:r w:rsidRPr="000725F1">
        <w:rPr>
          <w:rFonts w:ascii="Myriad Pro" w:hAnsi="Myriad Pro"/>
          <w:kern w:val="36"/>
          <w:sz w:val="26"/>
          <w:szCs w:val="26"/>
        </w:rPr>
        <w:t>»</w:t>
      </w:r>
      <w:r w:rsidRPr="000725F1">
        <w:rPr>
          <w:rFonts w:ascii="Myriad Pro" w:hAnsi="Myriad Pro"/>
          <w:color w:val="000000"/>
          <w:sz w:val="26"/>
          <w:szCs w:val="26"/>
        </w:rPr>
        <w:t xml:space="preserve"> (таблица 1.6);</w:t>
      </w:r>
    </w:p>
    <w:p w14:paraId="7AF942D0" w14:textId="77777777" w:rsidR="00F16D0C" w:rsidRPr="000725F1" w:rsidRDefault="00F16D0C" w:rsidP="00102FA9">
      <w:pPr>
        <w:pStyle w:val="ab"/>
        <w:numPr>
          <w:ilvl w:val="0"/>
          <w:numId w:val="43"/>
        </w:numPr>
        <w:spacing w:line="360" w:lineRule="auto"/>
        <w:ind w:left="993" w:hanging="284"/>
        <w:rPr>
          <w:rFonts w:ascii="Myriad Pro" w:hAnsi="Myriad Pro"/>
          <w:kern w:val="36"/>
          <w:sz w:val="26"/>
          <w:szCs w:val="26"/>
        </w:rPr>
      </w:pPr>
      <w:r w:rsidRPr="000725F1">
        <w:rPr>
          <w:rFonts w:ascii="Myriad Pro" w:hAnsi="Myriad Pro"/>
          <w:kern w:val="36"/>
          <w:sz w:val="26"/>
          <w:szCs w:val="26"/>
        </w:rPr>
        <w:t>Обосновывающие материалы исполнительного аппарата ПАО «МРСК Сибири» по статье «Страховые взносы»;</w:t>
      </w:r>
    </w:p>
    <w:p w14:paraId="47851894" w14:textId="77777777" w:rsidR="00F16D0C" w:rsidRPr="000725F1" w:rsidRDefault="00F16D0C" w:rsidP="00102FA9">
      <w:pPr>
        <w:pStyle w:val="ab"/>
        <w:numPr>
          <w:ilvl w:val="0"/>
          <w:numId w:val="43"/>
        </w:numPr>
        <w:spacing w:after="240" w:line="360" w:lineRule="auto"/>
        <w:ind w:left="993" w:hanging="284"/>
        <w:rPr>
          <w:rFonts w:ascii="Myriad Pro" w:hAnsi="Myriad Pro"/>
          <w:kern w:val="36"/>
          <w:sz w:val="26"/>
          <w:szCs w:val="26"/>
        </w:rPr>
      </w:pPr>
      <w:r w:rsidRPr="000725F1">
        <w:rPr>
          <w:rFonts w:ascii="Myriad Pro" w:hAnsi="Myriad Pro"/>
          <w:kern w:val="36"/>
          <w:sz w:val="26"/>
          <w:szCs w:val="26"/>
        </w:rPr>
        <w:t>Обосновывающие материалы исполнительного аппарата ПАО «МРСК Сибири» по статье «Страховые взносы на обязательное социальное страхование от несчастных случаев и профессиональных заболеваний».</w:t>
      </w:r>
    </w:p>
    <w:p w14:paraId="580CC440" w14:textId="77777777" w:rsidR="00F16D0C" w:rsidRPr="000725F1" w:rsidRDefault="00F16D0C"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7CD1A6F5" w14:textId="77777777" w:rsidR="00F16D0C" w:rsidRPr="000725F1" w:rsidRDefault="00F16D0C"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Управлением по тарифам расходы по статье </w:t>
      </w:r>
      <w:r w:rsidRPr="000725F1">
        <w:rPr>
          <w:rFonts w:ascii="Myriad Pro" w:hAnsi="Myriad Pro"/>
          <w:kern w:val="36"/>
          <w:sz w:val="26"/>
          <w:szCs w:val="26"/>
        </w:rPr>
        <w:t>«</w:t>
      </w:r>
      <w:r w:rsidRPr="000725F1">
        <w:rPr>
          <w:rFonts w:ascii="Myriad Pro" w:hAnsi="Myriad Pro"/>
          <w:sz w:val="26"/>
          <w:szCs w:val="26"/>
        </w:rPr>
        <w:t>Отчисления на социальные нужды (ЕСН)</w:t>
      </w:r>
      <w:r w:rsidRPr="000725F1">
        <w:rPr>
          <w:rFonts w:ascii="Myriad Pro" w:hAnsi="Myriad Pro"/>
          <w:kern w:val="36"/>
          <w:sz w:val="26"/>
          <w:szCs w:val="26"/>
        </w:rPr>
        <w:t xml:space="preserve">» в НВВ на 2019 год приняты в размере </w:t>
      </w:r>
      <w:r w:rsidRPr="000725F1">
        <w:rPr>
          <w:rFonts w:ascii="Myriad Pro" w:hAnsi="Myriad Pro"/>
          <w:sz w:val="26"/>
          <w:szCs w:val="26"/>
        </w:rPr>
        <w:t>– 438 747,8 тыс. руб.</w:t>
      </w:r>
    </w:p>
    <w:p w14:paraId="11FF11CC" w14:textId="77777777" w:rsidR="00F16D0C" w:rsidRPr="000725F1" w:rsidRDefault="00F16D0C" w:rsidP="00506AA9">
      <w:pPr>
        <w:spacing w:after="240" w:line="360" w:lineRule="auto"/>
        <w:ind w:firstLine="567"/>
        <w:jc w:val="both"/>
        <w:rPr>
          <w:rFonts w:ascii="Myriad Pro" w:hAnsi="Myriad Pro"/>
          <w:sz w:val="26"/>
          <w:szCs w:val="26"/>
        </w:rPr>
      </w:pPr>
      <w:r w:rsidRPr="000725F1">
        <w:rPr>
          <w:rFonts w:ascii="Myriad Pro" w:hAnsi="Myriad Pro"/>
          <w:sz w:val="26"/>
          <w:szCs w:val="26"/>
        </w:rPr>
        <w:t>Расчет расходов по статье приняты исходя из признанных экономически обоснованными расходов на оплату труда на 2019 год (1 457 149,87 тыс. руб.) и фактического процента отчислений во внебюджетные фонды РФ за 2017 год (30,110%) с учетом применения доли на регулируемый вид деятельности 96,0% и индекса потребительских цен на 2019 год - 1,046.</w:t>
      </w:r>
    </w:p>
    <w:p w14:paraId="015A7E47" w14:textId="77777777" w:rsidR="001C7112" w:rsidRDefault="001C7112" w:rsidP="001C7112">
      <w:pPr>
        <w:spacing w:after="240" w:line="360" w:lineRule="auto"/>
        <w:ind w:firstLine="709"/>
        <w:jc w:val="center"/>
        <w:rPr>
          <w:rFonts w:ascii="Myriad Pro" w:hAnsi="Myriad Pro"/>
          <w:b/>
          <w:sz w:val="26"/>
          <w:szCs w:val="26"/>
        </w:rPr>
      </w:pPr>
      <w:r>
        <w:rPr>
          <w:rFonts w:ascii="Myriad Pro" w:hAnsi="Myriad Pro"/>
          <w:b/>
          <w:sz w:val="26"/>
          <w:szCs w:val="26"/>
        </w:rPr>
        <w:br w:type="page"/>
      </w:r>
    </w:p>
    <w:p w14:paraId="07AB21FE" w14:textId="77777777" w:rsidR="00F16D0C" w:rsidRPr="00ED22CF" w:rsidRDefault="00F16D0C" w:rsidP="001C7112">
      <w:pPr>
        <w:spacing w:after="240" w:line="360" w:lineRule="auto"/>
        <w:ind w:firstLine="709"/>
        <w:jc w:val="center"/>
        <w:rPr>
          <w:rFonts w:ascii="Myriad Pro" w:hAnsi="Myriad Pro"/>
          <w:b/>
          <w:sz w:val="26"/>
          <w:szCs w:val="26"/>
        </w:rPr>
      </w:pPr>
      <w:r w:rsidRPr="00ED22CF">
        <w:rPr>
          <w:rFonts w:ascii="Myriad Pro" w:hAnsi="Myriad Pro"/>
          <w:b/>
          <w:sz w:val="26"/>
          <w:szCs w:val="26"/>
        </w:rPr>
        <w:lastRenderedPageBreak/>
        <w:t>Расчет фактического процента отчислений во внебюджетные фонды РФ, согласно представленным декларациям за 2017 год</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4F6228" w:themeFill="accent3" w:themeFillShade="80"/>
        <w:tblLook w:val="04A0" w:firstRow="1" w:lastRow="0" w:firstColumn="1" w:lastColumn="0" w:noHBand="0" w:noVBand="1"/>
      </w:tblPr>
      <w:tblGrid>
        <w:gridCol w:w="2802"/>
        <w:gridCol w:w="2391"/>
        <w:gridCol w:w="2391"/>
        <w:gridCol w:w="1582"/>
      </w:tblGrid>
      <w:tr w:rsidR="00F16D0C" w:rsidRPr="000725F1" w14:paraId="5E742A2C" w14:textId="77777777" w:rsidTr="00E85BB0">
        <w:trPr>
          <w:tblHeader/>
        </w:trPr>
        <w:tc>
          <w:tcPr>
            <w:tcW w:w="2802" w:type="dxa"/>
            <w:tcBorders>
              <w:bottom w:val="single" w:sz="4" w:space="0" w:color="auto"/>
            </w:tcBorders>
            <w:shd w:val="clear" w:color="auto" w:fill="4F6228" w:themeFill="accent3" w:themeFillShade="80"/>
            <w:vAlign w:val="center"/>
          </w:tcPr>
          <w:p w14:paraId="4B43C997" w14:textId="77777777" w:rsidR="00F16D0C" w:rsidRPr="00F16D0C" w:rsidRDefault="00F16D0C" w:rsidP="00E85BB0">
            <w:pPr>
              <w:jc w:val="center"/>
              <w:rPr>
                <w:rFonts w:ascii="Myriad Pro" w:hAnsi="Myriad Pro"/>
                <w:color w:val="FFFFFF" w:themeColor="background1"/>
                <w:sz w:val="22"/>
                <w:szCs w:val="22"/>
              </w:rPr>
            </w:pPr>
            <w:r w:rsidRPr="00F16D0C">
              <w:rPr>
                <w:rFonts w:ascii="Myriad Pro" w:hAnsi="Myriad Pro"/>
                <w:color w:val="FFFFFF" w:themeColor="background1"/>
                <w:sz w:val="22"/>
                <w:szCs w:val="22"/>
              </w:rPr>
              <w:t>Наименование обязательного платежа во внебюджетные фонды РФ</w:t>
            </w:r>
          </w:p>
        </w:tc>
        <w:tc>
          <w:tcPr>
            <w:tcW w:w="2391" w:type="dxa"/>
            <w:tcBorders>
              <w:bottom w:val="single" w:sz="4" w:space="0" w:color="auto"/>
            </w:tcBorders>
            <w:shd w:val="clear" w:color="auto" w:fill="4F6228" w:themeFill="accent3" w:themeFillShade="80"/>
            <w:vAlign w:val="center"/>
          </w:tcPr>
          <w:p w14:paraId="029993AB" w14:textId="77777777" w:rsidR="00F16D0C" w:rsidRPr="00F16D0C" w:rsidRDefault="00F16D0C" w:rsidP="00E85BB0">
            <w:pPr>
              <w:jc w:val="center"/>
              <w:rPr>
                <w:rFonts w:ascii="Myriad Pro" w:hAnsi="Myriad Pro"/>
                <w:color w:val="FFFFFF" w:themeColor="background1"/>
                <w:sz w:val="22"/>
                <w:szCs w:val="22"/>
              </w:rPr>
            </w:pPr>
            <w:r w:rsidRPr="00F16D0C">
              <w:rPr>
                <w:rFonts w:ascii="Myriad Pro" w:hAnsi="Myriad Pro"/>
                <w:color w:val="FFFFFF" w:themeColor="background1"/>
                <w:sz w:val="22"/>
                <w:szCs w:val="22"/>
              </w:rPr>
              <w:t>База начисления, руб.</w:t>
            </w:r>
          </w:p>
        </w:tc>
        <w:tc>
          <w:tcPr>
            <w:tcW w:w="2391" w:type="dxa"/>
            <w:tcBorders>
              <w:bottom w:val="single" w:sz="4" w:space="0" w:color="auto"/>
            </w:tcBorders>
            <w:shd w:val="clear" w:color="auto" w:fill="4F6228" w:themeFill="accent3" w:themeFillShade="80"/>
            <w:vAlign w:val="center"/>
          </w:tcPr>
          <w:p w14:paraId="58C2AED5" w14:textId="77777777" w:rsidR="00F16D0C" w:rsidRPr="00F16D0C" w:rsidRDefault="00F16D0C" w:rsidP="00E85BB0">
            <w:pPr>
              <w:jc w:val="center"/>
              <w:rPr>
                <w:rFonts w:ascii="Myriad Pro" w:hAnsi="Myriad Pro"/>
                <w:color w:val="FFFFFF" w:themeColor="background1"/>
                <w:sz w:val="22"/>
                <w:szCs w:val="22"/>
              </w:rPr>
            </w:pPr>
            <w:r w:rsidRPr="00F16D0C">
              <w:rPr>
                <w:rFonts w:ascii="Myriad Pro" w:hAnsi="Myriad Pro"/>
                <w:color w:val="FFFFFF" w:themeColor="background1"/>
                <w:sz w:val="22"/>
                <w:szCs w:val="22"/>
              </w:rPr>
              <w:t>Сумма начисленная к уплате, руб.</w:t>
            </w:r>
          </w:p>
        </w:tc>
        <w:tc>
          <w:tcPr>
            <w:tcW w:w="1582" w:type="dxa"/>
            <w:tcBorders>
              <w:bottom w:val="single" w:sz="4" w:space="0" w:color="auto"/>
            </w:tcBorders>
            <w:shd w:val="clear" w:color="auto" w:fill="4F6228" w:themeFill="accent3" w:themeFillShade="80"/>
            <w:vAlign w:val="center"/>
          </w:tcPr>
          <w:p w14:paraId="3FBA0590" w14:textId="77777777" w:rsidR="00F16D0C" w:rsidRPr="00F16D0C" w:rsidRDefault="00F16D0C" w:rsidP="00E85BB0">
            <w:pPr>
              <w:jc w:val="center"/>
              <w:rPr>
                <w:rFonts w:ascii="Myriad Pro" w:hAnsi="Myriad Pro"/>
                <w:color w:val="FFFFFF" w:themeColor="background1"/>
                <w:sz w:val="22"/>
                <w:szCs w:val="22"/>
              </w:rPr>
            </w:pPr>
            <w:r w:rsidRPr="00F16D0C">
              <w:rPr>
                <w:rFonts w:ascii="Myriad Pro" w:hAnsi="Myriad Pro"/>
                <w:color w:val="FFFFFF" w:themeColor="background1"/>
                <w:sz w:val="22"/>
                <w:szCs w:val="22"/>
              </w:rPr>
              <w:t>Фактический процент отчислений, %</w:t>
            </w:r>
          </w:p>
        </w:tc>
      </w:tr>
      <w:tr w:rsidR="00F16D0C" w:rsidRPr="000725F1" w14:paraId="5103E24E" w14:textId="77777777" w:rsidTr="00E85BB0">
        <w:tc>
          <w:tcPr>
            <w:tcW w:w="2802" w:type="dxa"/>
            <w:tcBorders>
              <w:top w:val="single" w:sz="4" w:space="0" w:color="auto"/>
              <w:left w:val="single" w:sz="4" w:space="0" w:color="auto"/>
              <w:bottom w:val="single" w:sz="4" w:space="0" w:color="auto"/>
              <w:right w:val="single" w:sz="4" w:space="0" w:color="auto"/>
            </w:tcBorders>
            <w:shd w:val="clear" w:color="auto" w:fill="auto"/>
          </w:tcPr>
          <w:p w14:paraId="2982B10E" w14:textId="77777777" w:rsidR="00F16D0C" w:rsidRPr="000725F1" w:rsidRDefault="00F16D0C" w:rsidP="00E85BB0">
            <w:pPr>
              <w:rPr>
                <w:rFonts w:ascii="Myriad Pro" w:hAnsi="Myriad Pro"/>
                <w:sz w:val="22"/>
                <w:szCs w:val="22"/>
              </w:rPr>
            </w:pPr>
            <w:r w:rsidRPr="000725F1">
              <w:rPr>
                <w:rFonts w:ascii="Myriad Pro" w:hAnsi="Myriad Pro"/>
                <w:sz w:val="22"/>
                <w:szCs w:val="22"/>
              </w:rPr>
              <w:t xml:space="preserve"> Соцстрах</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15CF1C1D"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1 377 486 254,21</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45763696"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39 947 101,72</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6318FF38"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2,90</w:t>
            </w:r>
          </w:p>
        </w:tc>
      </w:tr>
      <w:tr w:rsidR="00F16D0C" w:rsidRPr="000725F1" w14:paraId="7241DD43" w14:textId="77777777" w:rsidTr="00E85BB0">
        <w:tc>
          <w:tcPr>
            <w:tcW w:w="2802" w:type="dxa"/>
            <w:tcBorders>
              <w:top w:val="single" w:sz="4" w:space="0" w:color="auto"/>
              <w:left w:val="single" w:sz="4" w:space="0" w:color="auto"/>
              <w:bottom w:val="single" w:sz="4" w:space="0" w:color="auto"/>
              <w:right w:val="single" w:sz="4" w:space="0" w:color="auto"/>
            </w:tcBorders>
            <w:shd w:val="clear" w:color="auto" w:fill="auto"/>
          </w:tcPr>
          <w:p w14:paraId="1D0DB7CF" w14:textId="77777777" w:rsidR="00F16D0C" w:rsidRPr="000725F1" w:rsidRDefault="00F16D0C" w:rsidP="00E85BB0">
            <w:pPr>
              <w:rPr>
                <w:rFonts w:ascii="Myriad Pro" w:hAnsi="Myriad Pro"/>
                <w:sz w:val="22"/>
                <w:szCs w:val="22"/>
              </w:rPr>
            </w:pPr>
            <w:r w:rsidRPr="000725F1">
              <w:rPr>
                <w:rFonts w:ascii="Myriad Pro" w:hAnsi="Myriad Pro"/>
                <w:sz w:val="22"/>
                <w:szCs w:val="22"/>
              </w:rPr>
              <w:t>От несчастных случаев</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32514223"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1 427 061 621,74</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72630C8F"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5 702 159,10</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5CE5AD9A"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0,40</w:t>
            </w:r>
          </w:p>
        </w:tc>
      </w:tr>
      <w:tr w:rsidR="00F16D0C" w:rsidRPr="000725F1" w14:paraId="7649A16C" w14:textId="77777777" w:rsidTr="00E85BB0">
        <w:tc>
          <w:tcPr>
            <w:tcW w:w="2802" w:type="dxa"/>
            <w:tcBorders>
              <w:top w:val="single" w:sz="4" w:space="0" w:color="auto"/>
              <w:left w:val="single" w:sz="4" w:space="0" w:color="auto"/>
              <w:bottom w:val="single" w:sz="4" w:space="0" w:color="auto"/>
              <w:right w:val="single" w:sz="4" w:space="0" w:color="auto"/>
            </w:tcBorders>
            <w:shd w:val="clear" w:color="auto" w:fill="auto"/>
          </w:tcPr>
          <w:p w14:paraId="63D237E4" w14:textId="77777777" w:rsidR="00F16D0C" w:rsidRPr="000725F1" w:rsidRDefault="00F16D0C" w:rsidP="00E85BB0">
            <w:pPr>
              <w:rPr>
                <w:rFonts w:ascii="Myriad Pro" w:hAnsi="Myriad Pro"/>
                <w:sz w:val="22"/>
                <w:szCs w:val="22"/>
              </w:rPr>
            </w:pPr>
            <w:r w:rsidRPr="000725F1">
              <w:rPr>
                <w:rFonts w:ascii="Myriad Pro" w:hAnsi="Myriad Pro"/>
                <w:sz w:val="22"/>
                <w:szCs w:val="22"/>
              </w:rPr>
              <w:t>ОМС</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12B71D0B"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1 427 061 621,74</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15E1E21A"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72 780 142,65</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15ABAE47"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5,10</w:t>
            </w:r>
          </w:p>
        </w:tc>
      </w:tr>
      <w:tr w:rsidR="00F16D0C" w:rsidRPr="000725F1" w14:paraId="074B8038" w14:textId="77777777" w:rsidTr="00E85BB0">
        <w:tc>
          <w:tcPr>
            <w:tcW w:w="2802" w:type="dxa"/>
            <w:tcBorders>
              <w:top w:val="single" w:sz="4" w:space="0" w:color="auto"/>
              <w:left w:val="single" w:sz="4" w:space="0" w:color="auto"/>
              <w:bottom w:val="single" w:sz="4" w:space="0" w:color="auto"/>
              <w:right w:val="single" w:sz="4" w:space="0" w:color="auto"/>
            </w:tcBorders>
            <w:shd w:val="clear" w:color="auto" w:fill="auto"/>
          </w:tcPr>
          <w:p w14:paraId="01C29EF4" w14:textId="77777777" w:rsidR="00F16D0C" w:rsidRPr="000725F1" w:rsidRDefault="00F16D0C" w:rsidP="00E85BB0">
            <w:pPr>
              <w:rPr>
                <w:rFonts w:ascii="Myriad Pro" w:hAnsi="Myriad Pro"/>
                <w:sz w:val="22"/>
                <w:szCs w:val="22"/>
              </w:rPr>
            </w:pPr>
            <w:r w:rsidRPr="000725F1">
              <w:rPr>
                <w:rFonts w:ascii="Myriad Pro" w:hAnsi="Myriad Pro"/>
                <w:sz w:val="22"/>
                <w:szCs w:val="22"/>
              </w:rPr>
              <w:t>ПФР</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2258ADB7"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1 427 061 621,74</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3F0D0C5E"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309 789 518,21</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72A0362E"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21,71</w:t>
            </w:r>
          </w:p>
        </w:tc>
      </w:tr>
      <w:tr w:rsidR="00F16D0C" w:rsidRPr="000725F1" w14:paraId="2C404228" w14:textId="77777777" w:rsidTr="00E85BB0">
        <w:tc>
          <w:tcPr>
            <w:tcW w:w="2802" w:type="dxa"/>
            <w:tcBorders>
              <w:top w:val="single" w:sz="4" w:space="0" w:color="auto"/>
              <w:left w:val="single" w:sz="4" w:space="0" w:color="auto"/>
              <w:bottom w:val="single" w:sz="4" w:space="0" w:color="auto"/>
              <w:right w:val="single" w:sz="4" w:space="0" w:color="auto"/>
            </w:tcBorders>
            <w:shd w:val="clear" w:color="auto" w:fill="auto"/>
          </w:tcPr>
          <w:p w14:paraId="7682A168" w14:textId="77777777" w:rsidR="00F16D0C" w:rsidRPr="000725F1" w:rsidRDefault="00F16D0C" w:rsidP="00E85BB0">
            <w:pPr>
              <w:rPr>
                <w:rFonts w:ascii="Myriad Pro" w:hAnsi="Myriad Pro"/>
                <w:sz w:val="22"/>
                <w:szCs w:val="22"/>
              </w:rPr>
            </w:pPr>
            <w:r w:rsidRPr="000725F1">
              <w:rPr>
                <w:rFonts w:ascii="Myriad Pro" w:hAnsi="Myriad Pro"/>
                <w:sz w:val="22"/>
                <w:szCs w:val="22"/>
              </w:rPr>
              <w:t>ИТОГО</w:t>
            </w: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0C771469" w14:textId="77777777" w:rsidR="00F16D0C" w:rsidRPr="000725F1" w:rsidRDefault="00F16D0C" w:rsidP="00E85BB0">
            <w:pPr>
              <w:jc w:val="center"/>
              <w:rPr>
                <w:rFonts w:ascii="Myriad Pro" w:hAnsi="Myriad Pro"/>
                <w:sz w:val="22"/>
                <w:szCs w:val="22"/>
              </w:rPr>
            </w:pPr>
          </w:p>
        </w:tc>
        <w:tc>
          <w:tcPr>
            <w:tcW w:w="2391" w:type="dxa"/>
            <w:tcBorders>
              <w:top w:val="single" w:sz="4" w:space="0" w:color="auto"/>
              <w:left w:val="single" w:sz="4" w:space="0" w:color="auto"/>
              <w:bottom w:val="single" w:sz="4" w:space="0" w:color="auto"/>
              <w:right w:val="single" w:sz="4" w:space="0" w:color="auto"/>
            </w:tcBorders>
            <w:shd w:val="clear" w:color="auto" w:fill="auto"/>
            <w:vAlign w:val="center"/>
          </w:tcPr>
          <w:p w14:paraId="4F56BCE9" w14:textId="77777777" w:rsidR="00F16D0C" w:rsidRPr="000725F1" w:rsidRDefault="00F16D0C" w:rsidP="00E85BB0">
            <w:pPr>
              <w:jc w:val="center"/>
              <w:rPr>
                <w:rFonts w:ascii="Myriad Pro" w:hAnsi="Myriad Pro"/>
                <w:sz w:val="22"/>
                <w:szCs w:val="22"/>
              </w:rPr>
            </w:pPr>
            <w:r w:rsidRPr="000725F1">
              <w:rPr>
                <w:rFonts w:ascii="Myriad Pro" w:hAnsi="Myriad Pro"/>
                <w:sz w:val="22"/>
                <w:szCs w:val="22"/>
              </w:rPr>
              <w:t>413 423 856,55</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4D9A1C66" w14:textId="77777777" w:rsidR="00F16D0C" w:rsidRPr="000725F1" w:rsidRDefault="00F16D0C" w:rsidP="00E85BB0">
            <w:pPr>
              <w:jc w:val="center"/>
              <w:rPr>
                <w:rFonts w:ascii="Myriad Pro" w:hAnsi="Myriad Pro"/>
                <w:b/>
                <w:sz w:val="22"/>
                <w:szCs w:val="22"/>
              </w:rPr>
            </w:pPr>
            <w:r w:rsidRPr="000725F1">
              <w:rPr>
                <w:rFonts w:ascii="Myriad Pro" w:hAnsi="Myriad Pro"/>
                <w:b/>
                <w:sz w:val="22"/>
                <w:szCs w:val="22"/>
              </w:rPr>
              <w:t>30,11</w:t>
            </w:r>
          </w:p>
        </w:tc>
      </w:tr>
    </w:tbl>
    <w:p w14:paraId="3836CED9" w14:textId="77777777" w:rsidR="00F16D0C" w:rsidRPr="000725F1" w:rsidRDefault="00F16D0C" w:rsidP="00F16D0C">
      <w:pPr>
        <w:spacing w:line="360" w:lineRule="auto"/>
        <w:ind w:firstLine="709"/>
        <w:rPr>
          <w:rFonts w:ascii="Myriad Pro" w:hAnsi="Myriad Pro"/>
          <w:sz w:val="26"/>
          <w:szCs w:val="26"/>
        </w:rPr>
      </w:pPr>
    </w:p>
    <w:p w14:paraId="29AA3E43" w14:textId="77777777" w:rsidR="00F16D0C" w:rsidRPr="000725F1" w:rsidRDefault="00F16D0C" w:rsidP="00506AA9">
      <w:pPr>
        <w:spacing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03236B9B" w14:textId="77777777" w:rsidR="00F16D0C" w:rsidRPr="000725F1" w:rsidRDefault="00F16D0C" w:rsidP="00506AA9">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Управлением по тарифам размера фонда оплаты труда в составе базового уровня подконтрольных расходов. </w:t>
      </w:r>
    </w:p>
    <w:p w14:paraId="00E3D5EE" w14:textId="77777777" w:rsidR="00F16D0C" w:rsidRPr="000725F1" w:rsidRDefault="00F16D0C"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В соответствии с </w:t>
      </w:r>
      <w:r w:rsidRPr="000725F1">
        <w:rPr>
          <w:rFonts w:ascii="Myriad Pro" w:hAnsi="Myriad Pro"/>
          <w:color w:val="000000"/>
          <w:sz w:val="26"/>
          <w:szCs w:val="26"/>
        </w:rPr>
        <w:t>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2017</w:t>
      </w:r>
      <w:r w:rsidRPr="000725F1">
        <w:rPr>
          <w:rFonts w:ascii="Myriad Pro" w:eastAsia="Calibri" w:hAnsi="Myriad Pro"/>
          <w:sz w:val="26"/>
          <w:szCs w:val="26"/>
        </w:rPr>
        <w:t xml:space="preserve">,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«Алтайэнерго» на услуги по передачи электрической энергии составил за 2017 год 29,88% </w:t>
      </w:r>
      <w:r w:rsidRPr="000725F1">
        <w:rPr>
          <w:rFonts w:ascii="Myriad Pro" w:hAnsi="Myriad Pro"/>
          <w:kern w:val="36"/>
          <w:sz w:val="26"/>
          <w:szCs w:val="26"/>
        </w:rPr>
        <w:t>(434 051 тыс. руб./1 452 533 тыс. руб.)</w:t>
      </w:r>
      <w:r w:rsidRPr="000725F1">
        <w:rPr>
          <w:rFonts w:ascii="Myriad Pro" w:eastAsia="Calibri" w:hAnsi="Myriad Pro"/>
          <w:sz w:val="26"/>
          <w:szCs w:val="26"/>
        </w:rPr>
        <w:t>.</w:t>
      </w:r>
    </w:p>
    <w:p w14:paraId="3F92BCEB" w14:textId="77777777" w:rsidR="00F16D0C" w:rsidRPr="00FD20CE" w:rsidRDefault="00F16D0C" w:rsidP="00506AA9">
      <w:pPr>
        <w:spacing w:line="360" w:lineRule="auto"/>
        <w:ind w:firstLine="567"/>
        <w:jc w:val="both"/>
        <w:rPr>
          <w:rFonts w:ascii="Myriad Pro" w:eastAsia="Calibri" w:hAnsi="Myriad Pro"/>
          <w:sz w:val="26"/>
          <w:szCs w:val="26"/>
        </w:rPr>
      </w:pPr>
      <w:r w:rsidRPr="00BB1F5A">
        <w:rPr>
          <w:rFonts w:ascii="Myriad Pro" w:eastAsia="Calibri" w:hAnsi="Myriad Pro"/>
          <w:sz w:val="26"/>
          <w:szCs w:val="26"/>
        </w:rPr>
        <w:t>Филиалом «Алтайэнерго» в пояснительной записке не представлен расчет расходов по статье «Отчисления на социальные нужды» по Исполнительному аппарату ПАО «МРСК Сибири</w:t>
      </w:r>
      <w:r w:rsidRPr="00FD20CE">
        <w:rPr>
          <w:rFonts w:ascii="Myriad Pro" w:eastAsia="Calibri" w:hAnsi="Myriad Pro"/>
          <w:sz w:val="26"/>
          <w:szCs w:val="26"/>
        </w:rPr>
        <w:t>»</w:t>
      </w:r>
      <w:r w:rsidR="004C4C4D" w:rsidRPr="00FD20CE">
        <w:rPr>
          <w:rFonts w:ascii="Myriad Pro" w:eastAsia="Calibri" w:hAnsi="Myriad Pro"/>
          <w:sz w:val="26"/>
          <w:szCs w:val="26"/>
        </w:rPr>
        <w:t>.</w:t>
      </w:r>
    </w:p>
    <w:p w14:paraId="7B664958" w14:textId="77777777" w:rsidR="00F16D0C" w:rsidRPr="00FD20CE" w:rsidRDefault="00F16D0C" w:rsidP="00506AA9">
      <w:pPr>
        <w:spacing w:line="360" w:lineRule="auto"/>
        <w:ind w:firstLine="567"/>
        <w:jc w:val="both"/>
        <w:rPr>
          <w:rFonts w:ascii="Myriad Pro" w:eastAsia="Calibri" w:hAnsi="Myriad Pro"/>
          <w:sz w:val="26"/>
          <w:szCs w:val="26"/>
        </w:rPr>
      </w:pPr>
      <w:r w:rsidRPr="00BB1F5A">
        <w:rPr>
          <w:rFonts w:ascii="Myriad Pro" w:eastAsia="Calibri" w:hAnsi="Myriad Pro"/>
          <w:sz w:val="26"/>
          <w:szCs w:val="26"/>
        </w:rPr>
        <w:t xml:space="preserve">Управлением по тарифам не отражены в экспертном заключении расчеты расходов на отчисления на социальные нужды по Исполнительному аппарату ПАО «МРСК Сибири» (25 316 тыс. руб.), </w:t>
      </w:r>
      <w:r w:rsidR="008F3F08" w:rsidRPr="00BB1F5A">
        <w:rPr>
          <w:rFonts w:ascii="Myriad Pro" w:eastAsia="Calibri" w:hAnsi="Myriad Pro"/>
          <w:sz w:val="26"/>
          <w:szCs w:val="26"/>
        </w:rPr>
        <w:t>нет основания полагать,</w:t>
      </w:r>
      <w:r w:rsidRPr="00BB1F5A">
        <w:rPr>
          <w:rFonts w:ascii="Myriad Pro" w:eastAsia="Calibri" w:hAnsi="Myriad Pro"/>
          <w:sz w:val="26"/>
          <w:szCs w:val="26"/>
        </w:rPr>
        <w:t xml:space="preserve"> что они в составе НВВ на 2</w:t>
      </w:r>
      <w:r w:rsidR="008F3F08" w:rsidRPr="00BB1F5A">
        <w:rPr>
          <w:rFonts w:ascii="Myriad Pro" w:eastAsia="Calibri" w:hAnsi="Myriad Pro"/>
          <w:sz w:val="26"/>
          <w:szCs w:val="26"/>
        </w:rPr>
        <w:t>019 год органом регулирования</w:t>
      </w:r>
      <w:r w:rsidRPr="00BB1F5A">
        <w:rPr>
          <w:rFonts w:ascii="Myriad Pro" w:eastAsia="Calibri" w:hAnsi="Myriad Pro"/>
          <w:sz w:val="26"/>
          <w:szCs w:val="26"/>
        </w:rPr>
        <w:t xml:space="preserve"> учтены</w:t>
      </w:r>
      <w:r w:rsidR="00FD20CE" w:rsidRPr="00FD20CE">
        <w:rPr>
          <w:rFonts w:ascii="Myriad Pro" w:eastAsia="Calibri" w:hAnsi="Myriad Pro"/>
          <w:sz w:val="26"/>
          <w:szCs w:val="26"/>
        </w:rPr>
        <w:t>.</w:t>
      </w:r>
    </w:p>
    <w:p w14:paraId="1E18BB18" w14:textId="77777777" w:rsidR="00F16D0C" w:rsidRPr="000725F1" w:rsidRDefault="00F16D0C"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В соответствии с принятыми Управлением по тарифам в составе базового уровня подконтрольных расходов затрат на оплату труда персонала </w:t>
      </w:r>
      <w:r w:rsidRPr="000725F1">
        <w:rPr>
          <w:rFonts w:ascii="Myriad Pro" w:eastAsia="Calibri" w:hAnsi="Myriad Pro"/>
          <w:sz w:val="26"/>
          <w:szCs w:val="26"/>
        </w:rPr>
        <w:lastRenderedPageBreak/>
        <w:t>«Алтайэнерго», расчет регулирующим органом расходов на отчисления на социальные нужды выполнен правильно и сомнений не вызывает.</w:t>
      </w:r>
    </w:p>
    <w:p w14:paraId="35CE4097" w14:textId="7763F545" w:rsidR="00F16D0C" w:rsidRPr="001C7112" w:rsidRDefault="00F16D0C"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При этом, принимая во внимание, что Исполнитель считает документально </w:t>
      </w:r>
      <w:r w:rsidRPr="001C7112">
        <w:rPr>
          <w:rFonts w:ascii="Myriad Pro" w:eastAsia="Calibri" w:hAnsi="Myriad Pro"/>
          <w:sz w:val="26"/>
          <w:szCs w:val="26"/>
        </w:rPr>
        <w:t xml:space="preserve">подтвержденными и обоснованными, со стороны филиала «Алтайэнерго», плановые расходы на оплату труда персонала в размере </w:t>
      </w:r>
      <w:r w:rsidR="004C4C4D" w:rsidRPr="001C7112">
        <w:rPr>
          <w:rFonts w:ascii="Myriad Pro" w:eastAsia="Calibri" w:hAnsi="Myriad Pro"/>
          <w:sz w:val="26"/>
          <w:szCs w:val="26"/>
        </w:rPr>
        <w:br/>
      </w:r>
      <w:r w:rsidR="00ED22CF" w:rsidRPr="001C7112">
        <w:rPr>
          <w:rFonts w:ascii="Myriad Pro" w:eastAsia="Calibri" w:hAnsi="Myriad Pro"/>
          <w:sz w:val="26"/>
          <w:szCs w:val="26"/>
        </w:rPr>
        <w:t>1 731 777,8</w:t>
      </w:r>
      <w:r w:rsidRPr="001C7112">
        <w:rPr>
          <w:rFonts w:ascii="Myriad Pro" w:eastAsia="Calibri" w:hAnsi="Myriad Pro"/>
          <w:sz w:val="26"/>
          <w:szCs w:val="26"/>
        </w:rPr>
        <w:t xml:space="preserve"> тыс. руб. (1 </w:t>
      </w:r>
      <w:r w:rsidR="00ED22CF" w:rsidRPr="001C7112">
        <w:rPr>
          <w:rFonts w:ascii="Myriad Pro" w:eastAsia="Calibri" w:hAnsi="Myriad Pro"/>
          <w:sz w:val="26"/>
          <w:szCs w:val="26"/>
        </w:rPr>
        <w:t>655 619,3</w:t>
      </w:r>
      <w:r w:rsidRPr="001C7112">
        <w:rPr>
          <w:rFonts w:ascii="Myriad Pro" w:eastAsia="Calibri" w:hAnsi="Myriad Pro"/>
          <w:sz w:val="26"/>
          <w:szCs w:val="26"/>
        </w:rPr>
        <w:t xml:space="preserve"> тыс. руб.*104,6%), общие расходы на отчисления на социальные нужды с учетом фактического процента отчислений составят </w:t>
      </w:r>
      <w:r w:rsidR="00ED22CF" w:rsidRPr="001C7112">
        <w:rPr>
          <w:rFonts w:ascii="Myriad Pro" w:eastAsia="Calibri" w:hAnsi="Myriad Pro"/>
          <w:sz w:val="26"/>
          <w:szCs w:val="26"/>
        </w:rPr>
        <w:t>517</w:t>
      </w:r>
      <w:r w:rsidR="00262F14">
        <w:rPr>
          <w:rFonts w:ascii="Myriad Pro" w:eastAsia="Calibri" w:hAnsi="Myriad Pro"/>
          <w:sz w:val="26"/>
          <w:szCs w:val="26"/>
        </w:rPr>
        <w:t> </w:t>
      </w:r>
      <w:r w:rsidR="00ED22CF" w:rsidRPr="001C7112">
        <w:rPr>
          <w:rFonts w:ascii="Myriad Pro" w:eastAsia="Calibri" w:hAnsi="Myriad Pro"/>
          <w:sz w:val="26"/>
          <w:szCs w:val="26"/>
        </w:rPr>
        <w:t>455,2</w:t>
      </w:r>
      <w:r w:rsidRPr="001C7112">
        <w:rPr>
          <w:rFonts w:ascii="Myriad Pro" w:eastAsia="Calibri" w:hAnsi="Myriad Pro"/>
          <w:sz w:val="26"/>
          <w:szCs w:val="26"/>
        </w:rPr>
        <w:t xml:space="preserve"> тыс. руб.</w:t>
      </w:r>
      <w:r w:rsidRPr="001C7112" w:rsidDel="00732A16">
        <w:rPr>
          <w:rFonts w:ascii="Myriad Pro" w:eastAsia="Calibri" w:hAnsi="Myriad Pro"/>
          <w:sz w:val="26"/>
          <w:szCs w:val="26"/>
        </w:rPr>
        <w:t xml:space="preserve"> </w:t>
      </w:r>
    </w:p>
    <w:p w14:paraId="4490B586" w14:textId="77777777" w:rsidR="00F16D0C" w:rsidRPr="000725F1" w:rsidRDefault="00F16D0C" w:rsidP="00506AA9">
      <w:pPr>
        <w:spacing w:after="240" w:line="360" w:lineRule="auto"/>
        <w:ind w:firstLine="567"/>
        <w:jc w:val="both"/>
        <w:rPr>
          <w:rFonts w:ascii="Myriad Pro" w:eastAsia="Calibri" w:hAnsi="Myriad Pro"/>
          <w:sz w:val="26"/>
          <w:szCs w:val="26"/>
        </w:rPr>
      </w:pPr>
      <w:r w:rsidRPr="001C7112">
        <w:rPr>
          <w:rFonts w:ascii="Myriad Pro" w:eastAsia="Calibri" w:hAnsi="Myriad Pro"/>
          <w:sz w:val="26"/>
          <w:szCs w:val="26"/>
        </w:rPr>
        <w:t xml:space="preserve">В виду того, что Управлением по тарифам расходы по статье «отчисления на социальные нужды» рассчитаны на основании подхода, который противоречит официальной позиции ФАС России, Исполнитель считает, что Управлением по тарифам были необоснованно исключены при расчете расходов по статье «отчисления на социальные нужды» расходы в размере </w:t>
      </w:r>
      <w:r w:rsidR="00ED22CF" w:rsidRPr="001C7112">
        <w:rPr>
          <w:rFonts w:ascii="Myriad Pro" w:eastAsia="Calibri" w:hAnsi="Myriad Pro"/>
          <w:sz w:val="26"/>
          <w:szCs w:val="26"/>
        </w:rPr>
        <w:t>78 707,4</w:t>
      </w:r>
      <w:r w:rsidRPr="001C7112">
        <w:rPr>
          <w:rFonts w:ascii="Myriad Pro" w:eastAsia="Calibri" w:hAnsi="Myriad Pro"/>
          <w:sz w:val="26"/>
          <w:szCs w:val="26"/>
        </w:rPr>
        <w:t xml:space="preserve"> тыс. руб. Рассчитаны исходя из определенной Исполнителем экономически обоснованной величины расходов по статье (</w:t>
      </w:r>
      <w:r w:rsidR="00ED22CF" w:rsidRPr="001C7112">
        <w:rPr>
          <w:rFonts w:ascii="Myriad Pro" w:eastAsia="Calibri" w:hAnsi="Myriad Pro"/>
          <w:sz w:val="26"/>
          <w:szCs w:val="26"/>
        </w:rPr>
        <w:t>517 455,2</w:t>
      </w:r>
      <w:r w:rsidRPr="001C7112">
        <w:rPr>
          <w:rFonts w:ascii="Myriad Pro" w:eastAsia="Calibri" w:hAnsi="Myriad Pro"/>
          <w:sz w:val="26"/>
          <w:szCs w:val="26"/>
        </w:rPr>
        <w:t xml:space="preserve"> тыс. руб.) и принятой</w:t>
      </w:r>
      <w:r w:rsidRPr="00ED22CF">
        <w:rPr>
          <w:rFonts w:ascii="Myriad Pro" w:eastAsia="Calibri" w:hAnsi="Myriad Pro"/>
          <w:sz w:val="26"/>
          <w:szCs w:val="26"/>
        </w:rPr>
        <w:t xml:space="preserve"> Управлением по тарифам (</w:t>
      </w:r>
      <w:r w:rsidRPr="00ED22CF">
        <w:rPr>
          <w:rFonts w:ascii="Myriad Pro" w:hAnsi="Myriad Pro"/>
          <w:sz w:val="26"/>
          <w:szCs w:val="26"/>
        </w:rPr>
        <w:t xml:space="preserve">438 747,8 </w:t>
      </w:r>
      <w:r w:rsidRPr="00ED22CF">
        <w:rPr>
          <w:rFonts w:ascii="Myriad Pro" w:eastAsia="Calibri" w:hAnsi="Myriad Pro"/>
          <w:sz w:val="26"/>
          <w:szCs w:val="26"/>
        </w:rPr>
        <w:t>тыс. руб.).</w:t>
      </w:r>
    </w:p>
    <w:p w14:paraId="7E90B942" w14:textId="77777777" w:rsidR="00CA09FB" w:rsidRPr="00CA09FB" w:rsidRDefault="00CA09FB" w:rsidP="00CA09FB">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16" w:name="_Toc40643665"/>
      <w:bookmarkStart w:id="117" w:name="_Toc41159859"/>
      <w:r w:rsidRPr="00CA09FB">
        <w:rPr>
          <w:rFonts w:ascii="Myriad Pro" w:hAnsi="Myriad Pro" w:cs="Times New Roman"/>
          <w:color w:val="4F6228" w:themeColor="accent3" w:themeShade="80"/>
          <w:sz w:val="28"/>
          <w:szCs w:val="28"/>
        </w:rPr>
        <w:t>Налог на прибыль</w:t>
      </w:r>
      <w:bookmarkEnd w:id="116"/>
      <w:bookmarkEnd w:id="117"/>
    </w:p>
    <w:p w14:paraId="1120022E"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4005317"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B804B8E"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w:t>
      </w:r>
      <w:r w:rsidRPr="000725F1">
        <w:rPr>
          <w:rFonts w:ascii="Myriad Pro" w:eastAsia="Calibri" w:hAnsi="Myriad Pro"/>
          <w:sz w:val="26"/>
          <w:szCs w:val="26"/>
        </w:rPr>
        <w:lastRenderedPageBreak/>
        <w:t>нерегулируемыми видами деятельности производится согласно учетной политике, принятой в организации.</w:t>
      </w:r>
    </w:p>
    <w:p w14:paraId="33DF7B40"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1F88190C" w14:textId="77777777" w:rsidR="00CA09FB" w:rsidRPr="000725F1" w:rsidRDefault="00CA09FB" w:rsidP="00232EC1">
      <w:pPr>
        <w:spacing w:before="240" w:after="240" w:line="360" w:lineRule="auto"/>
        <w:jc w:val="both"/>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4335B02F"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В соответствии с показателями раздельного учета по филиалу «Алтайэнерго», согласно форме 1.3 «Отчет о прибылях и убытках» за 2017 год по строке «Налог на прибыль» сумма составляет на услуги по передаче по распределительным сетям – 282 658 тыс. руб.</w:t>
      </w:r>
    </w:p>
    <w:p w14:paraId="7DB4D835" w14:textId="77777777" w:rsidR="00CA09FB" w:rsidRPr="000725F1" w:rsidRDefault="00CA09FB"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Распределение величины налога на прибыль по субъектам происходит согласно приказу ПАО «МРСК Сибири» от 07.03.2017 №111 «О внесении изменений в приказ ПАО «МРСК Сибири» от 30.12.2014 №1028» (прилагается в материалах к тарифной заявке 2019 года), согласно которому налог на прибыль в форме 1.3 формируется  исходя из следующих составляющих:</w:t>
      </w:r>
    </w:p>
    <w:p w14:paraId="1DD760FE" w14:textId="77777777" w:rsidR="00CA09FB" w:rsidRPr="000725F1" w:rsidRDefault="00CA09FB" w:rsidP="00506AA9">
      <w:pPr>
        <w:numPr>
          <w:ilvl w:val="0"/>
          <w:numId w:val="23"/>
        </w:numPr>
        <w:tabs>
          <w:tab w:val="left" w:pos="993"/>
        </w:tabs>
        <w:spacing w:line="360" w:lineRule="auto"/>
        <w:ind w:left="567" w:firstLine="0"/>
        <w:contextualSpacing/>
        <w:jc w:val="both"/>
        <w:rPr>
          <w:rFonts w:ascii="Myriad Pro" w:hAnsi="Myriad Pro"/>
          <w:sz w:val="26"/>
          <w:szCs w:val="26"/>
        </w:rPr>
      </w:pPr>
      <w:r w:rsidRPr="000725F1">
        <w:rPr>
          <w:rFonts w:ascii="Myriad Pro" w:hAnsi="Myriad Pro"/>
          <w:sz w:val="26"/>
          <w:szCs w:val="26"/>
        </w:rPr>
        <w:t>Текущий налог на прибыль распределяется по филиалам в соответствии с данными налоговой декларации, в части налога в бюджет субъектов РФ по месту нахождения филиала и его обособленных подразделений.</w:t>
      </w:r>
    </w:p>
    <w:p w14:paraId="6AB0ADF0" w14:textId="77777777" w:rsidR="00CA09FB" w:rsidRPr="000725F1" w:rsidRDefault="00CA09FB" w:rsidP="00506AA9">
      <w:pPr>
        <w:numPr>
          <w:ilvl w:val="0"/>
          <w:numId w:val="23"/>
        </w:numPr>
        <w:tabs>
          <w:tab w:val="left" w:pos="993"/>
        </w:tabs>
        <w:spacing w:line="360" w:lineRule="auto"/>
        <w:ind w:left="567" w:firstLine="0"/>
        <w:contextualSpacing/>
        <w:jc w:val="both"/>
        <w:rPr>
          <w:rFonts w:ascii="Myriad Pro" w:hAnsi="Myriad Pro"/>
          <w:sz w:val="26"/>
          <w:szCs w:val="26"/>
        </w:rPr>
      </w:pPr>
      <w:r w:rsidRPr="000725F1">
        <w:rPr>
          <w:rFonts w:ascii="Myriad Pro" w:hAnsi="Myriad Pro"/>
          <w:sz w:val="26"/>
          <w:szCs w:val="26"/>
        </w:rPr>
        <w:t>Отложенные налоговые активы (ОНА), отложенные налоговые обязательства (ОНО), иные аналогичные обязательные платежи (ИАОП) и постоянные налоговые обязательства (ПНО) по филиалам формируются на основании данных бухгалтерского учета филиала.</w:t>
      </w:r>
    </w:p>
    <w:p w14:paraId="170DBCD6" w14:textId="77777777" w:rsidR="00CA09FB" w:rsidRPr="000725F1" w:rsidRDefault="00CA09FB" w:rsidP="00506AA9">
      <w:pPr>
        <w:numPr>
          <w:ilvl w:val="0"/>
          <w:numId w:val="23"/>
        </w:numPr>
        <w:tabs>
          <w:tab w:val="left" w:pos="993"/>
        </w:tabs>
        <w:spacing w:line="360" w:lineRule="auto"/>
        <w:ind w:left="567" w:firstLine="0"/>
        <w:contextualSpacing/>
        <w:jc w:val="both"/>
        <w:rPr>
          <w:rFonts w:ascii="Myriad Pro" w:hAnsi="Myriad Pro"/>
          <w:sz w:val="26"/>
          <w:szCs w:val="26"/>
        </w:rPr>
      </w:pPr>
      <w:r w:rsidRPr="000725F1">
        <w:rPr>
          <w:rFonts w:ascii="Myriad Pro" w:hAnsi="Myriad Pro"/>
          <w:sz w:val="26"/>
          <w:szCs w:val="26"/>
        </w:rPr>
        <w:t>ОНА, ОНО, ИАОП и ПНО и текущий налог ИА МРСК/РСК формируются в соответствии с данными налоговой декларации в части налога в Федеральный бюджет распределяются по филиалам пропорционально прибыли до налогообложения.</w:t>
      </w:r>
    </w:p>
    <w:p w14:paraId="05121FC2" w14:textId="77777777" w:rsidR="00CA09FB" w:rsidRPr="000725F1" w:rsidRDefault="00CA09FB"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Согласно налоговой декларации по налогу на прибыль организаций за 2017 год налоговая база составляет 669 387,6 тыс. руб. Филиалом ПАО «МРСК Сибири» - </w:t>
      </w:r>
      <w:r w:rsidRPr="000725F1">
        <w:rPr>
          <w:rFonts w:ascii="Myriad Pro" w:hAnsi="Myriad Pro"/>
          <w:sz w:val="26"/>
          <w:szCs w:val="26"/>
        </w:rPr>
        <w:lastRenderedPageBreak/>
        <w:t xml:space="preserve">«Алтайэнерго» в бюджет Алтайского края было зачислено налога на прибыль по ставке 17% - 113 795,9 тыс. руб. </w:t>
      </w:r>
    </w:p>
    <w:p w14:paraId="235909EE" w14:textId="77777777" w:rsidR="00CA09FB" w:rsidRPr="000725F1" w:rsidRDefault="00CA09FB"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Расчетная сумма налога для зачисления в федеральный бюджет по «Алтайэнерго» исходя из налоговой базы 669 387,6 тыс. руб. составляет 20 081,6 тыс. руб. (669 387,6 тыс. руб. * 3%). </w:t>
      </w:r>
    </w:p>
    <w:p w14:paraId="29DEA8A2" w14:textId="77777777" w:rsidR="00CA09FB" w:rsidRPr="000725F1" w:rsidRDefault="00CA09FB"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Общая исчисленная сумма налога на прибыль за 2017 год по филиалу составила 133 877,5 тыс. руб.</w:t>
      </w:r>
    </w:p>
    <w:p w14:paraId="5DF81907"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Во исполнение п. 20 Основ ценообразования </w:t>
      </w:r>
      <w:r w:rsidR="004C4C4D">
        <w:rPr>
          <w:rFonts w:ascii="Myriad Pro" w:hAnsi="Myriad Pro"/>
          <w:sz w:val="26"/>
          <w:szCs w:val="26"/>
        </w:rPr>
        <w:t>№ 1178</w:t>
      </w:r>
      <w:r w:rsidRPr="000725F1">
        <w:rPr>
          <w:rFonts w:ascii="Myriad Pro" w:hAnsi="Myriad Pro"/>
          <w:sz w:val="26"/>
          <w:szCs w:val="26"/>
        </w:rPr>
        <w:t xml:space="preserve"> филиал «Алтайэнерго» по статье «Налог на прибыль» на 2019 год заявляет величину 133 877,5 тыс. руб. на уровне фактической величины за 2017 год.</w:t>
      </w:r>
    </w:p>
    <w:p w14:paraId="11E51B01"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Филиалом «Алтайэнерго» в Упра</w:t>
      </w:r>
      <w:r>
        <w:rPr>
          <w:rFonts w:ascii="Myriad Pro" w:hAnsi="Myriad Pro"/>
          <w:sz w:val="26"/>
          <w:szCs w:val="26"/>
        </w:rPr>
        <w:t>в</w:t>
      </w:r>
      <w:r w:rsidRPr="000725F1">
        <w:rPr>
          <w:rFonts w:ascii="Myriad Pro" w:hAnsi="Myriad Pro"/>
          <w:sz w:val="26"/>
          <w:szCs w:val="26"/>
        </w:rPr>
        <w:t>ление по тарифам представлены:</w:t>
      </w:r>
    </w:p>
    <w:p w14:paraId="1D49B9B3" w14:textId="77777777" w:rsidR="00CA09FB" w:rsidRPr="000725F1" w:rsidRDefault="00CA09FB" w:rsidP="00102FA9">
      <w:pPr>
        <w:pStyle w:val="ab"/>
        <w:numPr>
          <w:ilvl w:val="0"/>
          <w:numId w:val="44"/>
        </w:numPr>
        <w:spacing w:line="360" w:lineRule="auto"/>
        <w:rPr>
          <w:rFonts w:ascii="Myriad Pro" w:hAnsi="Myriad Pro"/>
          <w:sz w:val="26"/>
          <w:szCs w:val="26"/>
        </w:rPr>
      </w:pPr>
      <w:r w:rsidRPr="000725F1">
        <w:rPr>
          <w:rFonts w:ascii="Myriad Pro" w:hAnsi="Myriad Pro"/>
          <w:sz w:val="26"/>
          <w:szCs w:val="26"/>
        </w:rPr>
        <w:t>Пояснительная записка по статье «Налог на прибыль» на 2019 г;</w:t>
      </w:r>
    </w:p>
    <w:p w14:paraId="3065D4AE" w14:textId="77777777" w:rsidR="00CA09FB" w:rsidRPr="000725F1" w:rsidRDefault="00CA09FB" w:rsidP="00102FA9">
      <w:pPr>
        <w:pStyle w:val="ab"/>
        <w:numPr>
          <w:ilvl w:val="0"/>
          <w:numId w:val="44"/>
        </w:numPr>
        <w:spacing w:line="360" w:lineRule="auto"/>
        <w:rPr>
          <w:rFonts w:ascii="Myriad Pro" w:hAnsi="Myriad Pro"/>
          <w:sz w:val="26"/>
          <w:szCs w:val="26"/>
        </w:rPr>
      </w:pPr>
      <w:r w:rsidRPr="000725F1">
        <w:rPr>
          <w:rFonts w:ascii="Myriad Pro" w:hAnsi="Myriad Pro"/>
          <w:sz w:val="26"/>
          <w:szCs w:val="26"/>
        </w:rPr>
        <w:t>Пояснительная записка по статье «Налог на прибыль» за 2017 г;</w:t>
      </w:r>
    </w:p>
    <w:p w14:paraId="4D9CEA15" w14:textId="77777777" w:rsidR="00CA09FB" w:rsidRPr="000725F1" w:rsidRDefault="00CA09FB" w:rsidP="00102FA9">
      <w:pPr>
        <w:pStyle w:val="ab"/>
        <w:numPr>
          <w:ilvl w:val="0"/>
          <w:numId w:val="44"/>
        </w:numPr>
        <w:spacing w:line="360" w:lineRule="auto"/>
        <w:rPr>
          <w:rFonts w:ascii="Myriad Pro" w:hAnsi="Myriad Pro"/>
          <w:sz w:val="26"/>
          <w:szCs w:val="26"/>
        </w:rPr>
      </w:pPr>
      <w:r w:rsidRPr="000725F1">
        <w:rPr>
          <w:rFonts w:ascii="Myriad Pro" w:hAnsi="Myriad Pro"/>
          <w:sz w:val="26"/>
          <w:szCs w:val="26"/>
        </w:rPr>
        <w:t>Налоговая декларация по налогу на прибыль за 2017 год, форма по КНД 1151006;</w:t>
      </w:r>
    </w:p>
    <w:p w14:paraId="17CCFD6D" w14:textId="77777777" w:rsidR="00CA09FB" w:rsidRPr="000725F1" w:rsidRDefault="00CA09FB" w:rsidP="00102FA9">
      <w:pPr>
        <w:pStyle w:val="ab"/>
        <w:numPr>
          <w:ilvl w:val="0"/>
          <w:numId w:val="44"/>
        </w:numPr>
        <w:spacing w:line="360" w:lineRule="auto"/>
        <w:rPr>
          <w:rFonts w:ascii="Myriad Pro" w:hAnsi="Myriad Pro"/>
          <w:sz w:val="26"/>
          <w:szCs w:val="26"/>
        </w:rPr>
      </w:pPr>
      <w:r w:rsidRPr="000725F1">
        <w:rPr>
          <w:rFonts w:ascii="Myriad Pro" w:hAnsi="Myriad Pro"/>
          <w:sz w:val="26"/>
          <w:szCs w:val="26"/>
        </w:rPr>
        <w:t>Подтверждение даты отправки форма по КНД 1167002;</w:t>
      </w:r>
    </w:p>
    <w:p w14:paraId="2E22F140" w14:textId="77777777" w:rsidR="00CA09FB" w:rsidRPr="000725F1" w:rsidRDefault="00CA09FB" w:rsidP="00102FA9">
      <w:pPr>
        <w:pStyle w:val="ab"/>
        <w:numPr>
          <w:ilvl w:val="0"/>
          <w:numId w:val="44"/>
        </w:numPr>
        <w:spacing w:line="360" w:lineRule="auto"/>
        <w:rPr>
          <w:rFonts w:ascii="Myriad Pro" w:hAnsi="Myriad Pro"/>
          <w:sz w:val="26"/>
          <w:szCs w:val="26"/>
        </w:rPr>
      </w:pPr>
      <w:r w:rsidRPr="000725F1">
        <w:rPr>
          <w:rFonts w:ascii="Myriad Pro" w:hAnsi="Myriad Pro"/>
          <w:sz w:val="26"/>
          <w:szCs w:val="26"/>
        </w:rPr>
        <w:t>Информационное сообщение о представительстве в отношениях, регулируемых законодательством о налогах и сборах, форма код по КНД 1167005.</w:t>
      </w:r>
    </w:p>
    <w:p w14:paraId="0D8DF600" w14:textId="77777777" w:rsidR="00CA09FB" w:rsidRPr="000725F1" w:rsidRDefault="00CA09FB" w:rsidP="00232EC1">
      <w:pPr>
        <w:spacing w:before="240"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1A2317FF" w14:textId="77777777" w:rsidR="00CA09FB" w:rsidRPr="000725F1" w:rsidRDefault="00CA09FB" w:rsidP="00506AA9">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Управление по тарифам отмечает, что в соответствии с показателями раздельного учета по филиалу «Алтайэнерго», согласно форме 1.3 «Отчет о прибылях и убытках» за 2017 год по строке «Налог на прибыль» по организации в целом составляет – 357 230 тыс. руб.</w:t>
      </w:r>
    </w:p>
    <w:p w14:paraId="4F5C5BBD" w14:textId="77777777" w:rsidR="00CA09FB" w:rsidRPr="000725F1" w:rsidRDefault="00CA09FB" w:rsidP="00506AA9">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Проанализировав данные консолидированной отчетности, размещенной на сайте ПАО «МРСК Сибири», в которой указано, что осуществлен перерасчет налога на прибыль и данные в форме раскрытия информации о структуре и объемах затрат на оказание услуг по передаче электрической энергии сетевыми организациями, утв. приказом ФСТ от 24.10.2014 № 1831-э (размер налога </w:t>
      </w:r>
      <w:r w:rsidR="00ED083D">
        <w:rPr>
          <w:rFonts w:ascii="Myriad Pro" w:eastAsia="Calibri" w:hAnsi="Myriad Pro"/>
          <w:color w:val="000000" w:themeColor="text1"/>
          <w:sz w:val="26"/>
          <w:szCs w:val="26"/>
        </w:rPr>
        <w:t>–</w:t>
      </w:r>
      <w:r w:rsidRPr="000725F1">
        <w:rPr>
          <w:rFonts w:ascii="Myriad Pro" w:eastAsia="Calibri" w:hAnsi="Myriad Pro"/>
          <w:color w:val="000000" w:themeColor="text1"/>
          <w:sz w:val="26"/>
          <w:szCs w:val="26"/>
        </w:rPr>
        <w:t xml:space="preserve"> </w:t>
      </w:r>
      <w:r w:rsidRPr="000725F1">
        <w:rPr>
          <w:rFonts w:ascii="Myriad Pro" w:eastAsia="Calibri" w:hAnsi="Myriad Pro"/>
          <w:color w:val="000000" w:themeColor="text1"/>
          <w:sz w:val="26"/>
          <w:szCs w:val="26"/>
        </w:rPr>
        <w:lastRenderedPageBreak/>
        <w:t>282</w:t>
      </w:r>
      <w:r w:rsidR="00ED083D">
        <w:rPr>
          <w:rFonts w:ascii="Myriad Pro" w:eastAsia="Calibri" w:hAnsi="Myriad Pro"/>
          <w:color w:val="000000" w:themeColor="text1"/>
          <w:sz w:val="26"/>
          <w:szCs w:val="26"/>
        </w:rPr>
        <w:t> </w:t>
      </w:r>
      <w:r w:rsidRPr="000725F1">
        <w:rPr>
          <w:rFonts w:ascii="Myriad Pro" w:eastAsia="Calibri" w:hAnsi="Myriad Pro"/>
          <w:color w:val="000000" w:themeColor="text1"/>
          <w:sz w:val="26"/>
          <w:szCs w:val="26"/>
        </w:rPr>
        <w:t>658,0 тыс. руб.) эксперты Управления по тарифам пришли к выводу о недостоверности представляемых филиалом «Алтайэнерго» данных.</w:t>
      </w:r>
    </w:p>
    <w:p w14:paraId="25385427" w14:textId="77777777" w:rsidR="00CA09FB" w:rsidRPr="000725F1" w:rsidRDefault="00CA09FB" w:rsidP="00506AA9">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Письмом от 16.07.2018 № 30-11/ИП/3270 в адрес Управления ФНС России по Алтайскому краю был сделан запрос об уплаченных налогах на прибыль в бюджет Алтайского края за 2016-2017 гг. в разрезе территориальных сетевых организаций.  Данная информация Управлением ФНС России по Алтайскому краю не была направлена в адрес Управления по тарифам.</w:t>
      </w:r>
    </w:p>
    <w:p w14:paraId="7D01249F" w14:textId="77777777" w:rsidR="00CA09FB" w:rsidRPr="000725F1" w:rsidRDefault="00CA09FB" w:rsidP="00506AA9">
      <w:pPr>
        <w:spacing w:after="240"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На основании вышеизложенного Управлением по тарифам произведен расчет расходов по «Налогу на прибыль» исходя из данных налоговой декларации с учетом распределения на регулируемые виды деятельности. На 2019 год в составе НВВ расходы по статье «Налог на прибыль» приняты в размере 129 459,50 тыс. руб.</w:t>
      </w:r>
    </w:p>
    <w:p w14:paraId="2FE6DA67" w14:textId="77777777" w:rsidR="00CA09FB" w:rsidRPr="001E5A67" w:rsidRDefault="00CA09FB" w:rsidP="00232EC1">
      <w:pPr>
        <w:spacing w:after="240" w:line="360" w:lineRule="auto"/>
        <w:rPr>
          <w:rFonts w:ascii="Myriad Pro" w:hAnsi="Myriad Pro"/>
          <w:b/>
          <w:bCs/>
          <w:sz w:val="26"/>
          <w:szCs w:val="26"/>
        </w:rPr>
      </w:pPr>
      <w:r w:rsidRPr="001E5A67">
        <w:rPr>
          <w:rFonts w:ascii="Myriad Pro" w:hAnsi="Myriad Pro"/>
          <w:b/>
          <w:bCs/>
          <w:sz w:val="26"/>
          <w:szCs w:val="26"/>
        </w:rPr>
        <w:t>ПОЗИЦИЯ ИСПОЛНИТЕЛЯ</w:t>
      </w:r>
    </w:p>
    <w:p w14:paraId="465577F6"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Экспертному заключению на 2019 год Управлением по тарифам сумма </w:t>
      </w:r>
      <w:r w:rsidRPr="000725F1">
        <w:rPr>
          <w:rFonts w:ascii="Myriad Pro" w:eastAsia="Calibri" w:hAnsi="Myriad Pro"/>
          <w:color w:val="000000" w:themeColor="text1"/>
          <w:sz w:val="26"/>
          <w:szCs w:val="26"/>
        </w:rPr>
        <w:t xml:space="preserve">«Налога на прибыль» филиала </w:t>
      </w:r>
      <w:r w:rsidRPr="000725F1">
        <w:rPr>
          <w:rFonts w:ascii="Myriad Pro" w:eastAsia="Calibri" w:hAnsi="Myriad Pro"/>
          <w:sz w:val="26"/>
          <w:szCs w:val="26"/>
        </w:rPr>
        <w:t>«Алтайэнерго» определена в размере 129</w:t>
      </w:r>
      <w:r w:rsidR="00ED083D">
        <w:rPr>
          <w:rFonts w:ascii="Myriad Pro" w:eastAsia="Calibri" w:hAnsi="Myriad Pro"/>
          <w:sz w:val="26"/>
          <w:szCs w:val="26"/>
        </w:rPr>
        <w:t> </w:t>
      </w:r>
      <w:r w:rsidRPr="000725F1">
        <w:rPr>
          <w:rFonts w:ascii="Myriad Pro" w:eastAsia="Calibri" w:hAnsi="Myriad Pro"/>
          <w:sz w:val="26"/>
          <w:szCs w:val="26"/>
        </w:rPr>
        <w:t xml:space="preserve">459,5 тыс. руб., </w:t>
      </w:r>
      <w:r w:rsidRPr="000725F1">
        <w:rPr>
          <w:rFonts w:ascii="Myriad Pro" w:eastAsia="Calibri" w:hAnsi="Myriad Pro"/>
          <w:color w:val="000000" w:themeColor="text1"/>
          <w:sz w:val="26"/>
          <w:szCs w:val="26"/>
        </w:rPr>
        <w:t>исходя из данных налоговой декларации с учетом распределения на вид деятельности передача электрической энергии (96,35 %).</w:t>
      </w:r>
    </w:p>
    <w:p w14:paraId="57E7EA56"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Согласно п.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7715DA80"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C6C6AF8"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Приказом Минэнерго РФ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p>
    <w:p w14:paraId="06507959"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lastRenderedPageBreak/>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величина текущего налога на прибыль за 2017, отнесенная на деятельность по «передаче по распределительным сетям» составила 282 658 тыс. руб., на «услуги технологического присоединения» - 0,0 тыс. руб.</w:t>
      </w:r>
    </w:p>
    <w:p w14:paraId="584C0939" w14:textId="77777777" w:rsidR="00CA09FB" w:rsidRPr="000725F1" w:rsidRDefault="00CA09FB" w:rsidP="00506AA9">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sz w:val="26"/>
          <w:szCs w:val="26"/>
        </w:rPr>
        <w:t xml:space="preserve">Таким образом, Управлением по тарифам, по мнению Исполнителя, необоснованно применяется распределение затрат по видам деятельности в расчете расходов по статье </w:t>
      </w:r>
      <w:r w:rsidRPr="000725F1">
        <w:rPr>
          <w:rFonts w:ascii="Myriad Pro" w:eastAsia="Calibri" w:hAnsi="Myriad Pro"/>
          <w:color w:val="000000" w:themeColor="text1"/>
          <w:sz w:val="26"/>
          <w:szCs w:val="26"/>
        </w:rPr>
        <w:t>«Налог на прибыль».</w:t>
      </w:r>
    </w:p>
    <w:p w14:paraId="780AAAE4"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В целях проверки обоснованности принятого Управлением по тарифам и заявленного </w:t>
      </w:r>
      <w:r w:rsidRPr="000725F1">
        <w:rPr>
          <w:rFonts w:ascii="Myriad Pro" w:eastAsia="Calibri" w:hAnsi="Myriad Pro"/>
          <w:color w:val="000000" w:themeColor="text1"/>
          <w:sz w:val="26"/>
          <w:szCs w:val="26"/>
        </w:rPr>
        <w:t xml:space="preserve">филиалом </w:t>
      </w:r>
      <w:r w:rsidRPr="000725F1">
        <w:rPr>
          <w:rFonts w:ascii="Myriad Pro" w:eastAsia="Calibri" w:hAnsi="Myriad Pro"/>
          <w:sz w:val="26"/>
          <w:szCs w:val="26"/>
        </w:rPr>
        <w:t xml:space="preserve">«Алтайэнерго» размера расходов по статье «налог на прибыль» на 2019 год Исполнителем выполнен альтернативный расчет на основании требований нормативных документов и представленных </w:t>
      </w:r>
      <w:r w:rsidRPr="000725F1">
        <w:rPr>
          <w:rFonts w:ascii="Myriad Pro" w:eastAsia="Calibri" w:hAnsi="Myriad Pro"/>
          <w:color w:val="000000" w:themeColor="text1"/>
          <w:sz w:val="26"/>
          <w:szCs w:val="26"/>
        </w:rPr>
        <w:t xml:space="preserve">филиалом </w:t>
      </w:r>
      <w:r w:rsidRPr="000725F1">
        <w:rPr>
          <w:rFonts w:ascii="Myriad Pro" w:eastAsia="Calibri" w:hAnsi="Myriad Pro"/>
          <w:sz w:val="26"/>
          <w:szCs w:val="26"/>
        </w:rPr>
        <w:t>«Алтайэнерго» обосновывающих документов.</w:t>
      </w:r>
    </w:p>
    <w:p w14:paraId="4C4AEF34"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iCs/>
          <w:sz w:val="26"/>
          <w:szCs w:val="26"/>
        </w:rPr>
        <w:t>В соответствии с ст. 284 Налогового Кодекса РФ ставка налога на прибыль составляет 20%, платежи по нему поступают в 2 бюджета: федеральный и региональный (3 и 17% соответственно).</w:t>
      </w:r>
    </w:p>
    <w:p w14:paraId="71C779D3"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Согласно представленной налоговой декларации по налогу на прибыль организации за 2017 год, сумма начисленного налога на прибыль филиалом «Алтайэнерго» в бюджет Алтайского края составила 101 227,261 тыс. руб., налог в федеральный бюджет по налоговой декларации ПАО «МРСК Сибирь» в части налогооблагаемой базы, определенной по филиалу «Алтайэнерго» (595 454,475 тыс. руб.), составил 17 863,63</w:t>
      </w:r>
      <w:r>
        <w:rPr>
          <w:rFonts w:ascii="Myriad Pro" w:eastAsia="Calibri" w:hAnsi="Myriad Pro"/>
          <w:sz w:val="26"/>
          <w:szCs w:val="26"/>
        </w:rPr>
        <w:t xml:space="preserve"> </w:t>
      </w:r>
      <w:r w:rsidRPr="000725F1">
        <w:rPr>
          <w:rFonts w:ascii="Myriad Pro" w:eastAsia="Calibri" w:hAnsi="Myriad Pro"/>
          <w:sz w:val="26"/>
          <w:szCs w:val="26"/>
        </w:rPr>
        <w:t>тыс.руб.</w:t>
      </w:r>
    </w:p>
    <w:p w14:paraId="0C998EFD"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С учетом вышеизложенного, Исполнителем определен размер налога на прибыль филиала ПАО «МРСК Сибирь»- «Алтайэнерго» в размере </w:t>
      </w:r>
      <w:r w:rsidR="004C4C4D">
        <w:rPr>
          <w:rFonts w:ascii="Myriad Pro" w:eastAsia="Calibri" w:hAnsi="Myriad Pro"/>
          <w:sz w:val="26"/>
          <w:szCs w:val="26"/>
        </w:rPr>
        <w:br/>
      </w:r>
      <w:r w:rsidRPr="000725F1">
        <w:rPr>
          <w:rFonts w:ascii="Myriad Pro" w:eastAsia="Calibri" w:hAnsi="Myriad Pro"/>
          <w:sz w:val="26"/>
          <w:szCs w:val="26"/>
        </w:rPr>
        <w:t>119 091,36 тыс. руб., что на 10 368,14 тыс. руб. ниже принятого Управлением по тарифам уровня.</w:t>
      </w:r>
    </w:p>
    <w:p w14:paraId="7A0F32C9" w14:textId="77777777" w:rsidR="00CA09FB" w:rsidRPr="000725F1" w:rsidRDefault="00CA09FB" w:rsidP="00506AA9">
      <w:pPr>
        <w:spacing w:line="360" w:lineRule="auto"/>
        <w:ind w:firstLine="567"/>
        <w:jc w:val="both"/>
        <w:rPr>
          <w:rFonts w:ascii="Myriad Pro" w:eastAsia="Calibri" w:hAnsi="Myriad Pro"/>
          <w:sz w:val="26"/>
          <w:szCs w:val="26"/>
        </w:rPr>
      </w:pPr>
      <w:r w:rsidRPr="000725F1">
        <w:rPr>
          <w:rFonts w:ascii="Myriad Pro" w:eastAsia="Calibri" w:hAnsi="Myriad Pro"/>
          <w:sz w:val="26"/>
          <w:szCs w:val="26"/>
        </w:rPr>
        <w:t xml:space="preserve">В виду того, что Управлением по тарифам нарушен п. 20 Основ ценообразования № 1178, принятая величина налога на прибыли не соответствует данным бухгалтерской отчетности, Исполнитель считает, что Управлением по </w:t>
      </w:r>
      <w:r w:rsidRPr="000725F1">
        <w:rPr>
          <w:rFonts w:ascii="Myriad Pro" w:eastAsia="Calibri" w:hAnsi="Myriad Pro"/>
          <w:sz w:val="26"/>
          <w:szCs w:val="26"/>
        </w:rPr>
        <w:lastRenderedPageBreak/>
        <w:t>тарифам были необоснованно включены расходы по статье «налог на прибыли» в размере 10 368,14 тыс. руб. на 2019 год.</w:t>
      </w:r>
    </w:p>
    <w:p w14:paraId="341C2FAC" w14:textId="6A1D7998" w:rsidR="00F16D0C" w:rsidRPr="00FD20CE" w:rsidRDefault="00F16D0C" w:rsidP="00CA09FB">
      <w:pPr>
        <w:tabs>
          <w:tab w:val="left" w:pos="993"/>
        </w:tabs>
        <w:spacing w:line="360" w:lineRule="auto"/>
        <w:ind w:firstLine="709"/>
        <w:jc w:val="both"/>
        <w:rPr>
          <w:rFonts w:ascii="Myriad Pro" w:eastAsia="Calibri" w:hAnsi="Myriad Pro"/>
          <w:sz w:val="26"/>
          <w:szCs w:val="26"/>
        </w:rPr>
      </w:pPr>
    </w:p>
    <w:p w14:paraId="385DADA1" w14:textId="77777777" w:rsidR="00CA09FB" w:rsidRPr="00167576" w:rsidRDefault="00CA09FB" w:rsidP="00167576">
      <w:pPr>
        <w:pStyle w:val="30"/>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118" w:name="_Toc40643666"/>
      <w:bookmarkStart w:id="119" w:name="_Toc41159860"/>
      <w:r w:rsidRPr="00167576">
        <w:rPr>
          <w:rFonts w:ascii="Myriad Pro" w:hAnsi="Myriad Pro" w:cs="Times New Roman"/>
          <w:color w:val="4F6228" w:themeColor="accent3" w:themeShade="80"/>
          <w:sz w:val="28"/>
          <w:szCs w:val="28"/>
        </w:rPr>
        <w:t>Выпадающие доходы по п.87 Основ ценообразования</w:t>
      </w:r>
      <w:bookmarkEnd w:id="118"/>
      <w:bookmarkEnd w:id="119"/>
    </w:p>
    <w:p w14:paraId="7CDAD2A6" w14:textId="77777777" w:rsidR="00CA09FB" w:rsidRPr="000725F1" w:rsidRDefault="00CA09FB" w:rsidP="00506AA9">
      <w:pPr>
        <w:spacing w:before="200" w:line="360" w:lineRule="auto"/>
        <w:ind w:firstLine="567"/>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1D03059" w14:textId="77777777" w:rsidR="00CA09FB" w:rsidRPr="000725F1" w:rsidRDefault="00CA09FB" w:rsidP="00506AA9">
      <w:pPr>
        <w:autoSpaceDE w:val="0"/>
        <w:autoSpaceDN w:val="0"/>
        <w:adjustRightInd w:val="0"/>
        <w:spacing w:line="360" w:lineRule="auto"/>
        <w:ind w:firstLine="567"/>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 xml:space="preserve">С 1 октября 2015 года размер включаемой в состав платы за технологическое присоединение энергопринимающих устройств максимальной мощностью не более чем 150 кВт инвестиционной составляющей на покрытие расходов на </w:t>
      </w:r>
      <w:r w:rsidRPr="000725F1">
        <w:rPr>
          <w:rFonts w:ascii="Myriad Pro" w:eastAsiaTheme="minorHAnsi" w:hAnsi="Myriad Pro"/>
          <w:sz w:val="26"/>
          <w:szCs w:val="26"/>
          <w:lang w:eastAsia="en-US"/>
        </w:rPr>
        <w:lastRenderedPageBreak/>
        <w:t>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не может составлять более чем 50 процентов от величины указанных расходов.</w:t>
      </w:r>
    </w:p>
    <w:p w14:paraId="5ADBC4E2" w14:textId="77777777" w:rsidR="00CA09FB" w:rsidRPr="000725F1" w:rsidRDefault="00CA09FB" w:rsidP="00506AA9">
      <w:pPr>
        <w:autoSpaceDE w:val="0"/>
        <w:autoSpaceDN w:val="0"/>
        <w:adjustRightInd w:val="0"/>
        <w:spacing w:line="360" w:lineRule="auto"/>
        <w:ind w:firstLine="567"/>
        <w:jc w:val="both"/>
        <w:rPr>
          <w:rFonts w:ascii="Myriad Pro" w:eastAsiaTheme="minorHAnsi" w:hAnsi="Myriad Pro"/>
          <w:sz w:val="26"/>
          <w:szCs w:val="26"/>
          <w:lang w:eastAsia="en-US"/>
        </w:rPr>
      </w:pPr>
      <w:r w:rsidRPr="000725F1">
        <w:rPr>
          <w:rFonts w:ascii="Myriad Pro" w:eastAsiaTheme="minorHAnsi" w:hAnsi="Myriad Pro"/>
          <w:sz w:val="26"/>
          <w:szCs w:val="26"/>
          <w:lang w:eastAsia="en-US"/>
        </w:rPr>
        <w:t>С 1 октября 2017 года в состав платы за технологическое присоединение энергопринимающих устройств максимальной мощностью не более чем 150 кВт не включаются расходы, связанные со строительством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w:t>
      </w:r>
    </w:p>
    <w:p w14:paraId="3C1D0A5D"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Theme="minorHAnsi" w:hAnsi="Myriad Pro"/>
          <w:sz w:val="26"/>
          <w:szCs w:val="26"/>
          <w:lang w:eastAsia="en-US"/>
        </w:rPr>
        <w:t>При этом 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не учитываемые с 1 октября 2015 года в составе платы за технологическое присоединение энергопринимающих устройств максимальной мощностью не более чем 150 кВт, в соответствии с основами ценообразования в области регулируемых цен (тарифов) в электроэнергетике включаются в расходы сетевой организации, учитываемые при установлении тарифов на услуги по передаче электрической энергии.</w:t>
      </w:r>
    </w:p>
    <w:p w14:paraId="412359B7"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0435A9B6"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p>
    <w:p w14:paraId="19BC51A2" w14:textId="77777777" w:rsidR="00CA09FB" w:rsidRPr="000725F1" w:rsidRDefault="00CA09FB" w:rsidP="00506AA9">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Размер указанных расходов включается в тариф на услуги по передаче электрической энергии в соответствии с методическими указаниями, </w:t>
      </w:r>
      <w:r w:rsidRPr="000725F1">
        <w:rPr>
          <w:rFonts w:ascii="Myriad Pro" w:eastAsia="Calibri" w:hAnsi="Myriad Pro"/>
          <w:sz w:val="26"/>
          <w:szCs w:val="26"/>
        </w:rPr>
        <w:lastRenderedPageBreak/>
        <w:t>предусмотренными пунктами 32 или 38 Основ ценообразования</w:t>
      </w:r>
      <w:r w:rsidR="001E5A67">
        <w:rPr>
          <w:rFonts w:ascii="Myriad Pro" w:eastAsia="Calibri" w:hAnsi="Myriad Pro"/>
          <w:sz w:val="26"/>
          <w:szCs w:val="26"/>
        </w:rPr>
        <w:t xml:space="preserve"> № 1178</w:t>
      </w:r>
      <w:r w:rsidRPr="000725F1">
        <w:rPr>
          <w:rFonts w:ascii="Myriad Pro" w:eastAsia="Calibri" w:hAnsi="Myriad Pro"/>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8947543" w14:textId="77777777" w:rsidR="00CA09FB" w:rsidRPr="00232EC1" w:rsidRDefault="00CA09FB" w:rsidP="00232EC1">
      <w:pPr>
        <w:spacing w:before="240" w:after="240" w:line="360" w:lineRule="auto"/>
        <w:rPr>
          <w:rFonts w:ascii="Myriad Pro" w:hAnsi="Myriad Pro"/>
          <w:b/>
          <w:bCs/>
          <w:sz w:val="26"/>
          <w:szCs w:val="26"/>
        </w:rPr>
      </w:pPr>
      <w:r w:rsidRPr="00232EC1">
        <w:rPr>
          <w:rFonts w:ascii="Myriad Pro" w:hAnsi="Myriad Pro"/>
          <w:b/>
          <w:bCs/>
          <w:sz w:val="26"/>
          <w:szCs w:val="26"/>
        </w:rPr>
        <w:t>ПОЗИЦИЯ ТЕРРИТОРИАЛЬНОЙ СЕТЕВОЙ ОРГАНИЗАЦИ</w:t>
      </w:r>
    </w:p>
    <w:p w14:paraId="22637B23" w14:textId="77777777" w:rsidR="00CA09FB" w:rsidRPr="000725F1" w:rsidRDefault="00CA09FB" w:rsidP="00506AA9">
      <w:pPr>
        <w:pStyle w:val="ConsPlusNormal"/>
        <w:spacing w:line="360" w:lineRule="auto"/>
        <w:ind w:firstLine="567"/>
        <w:jc w:val="both"/>
        <w:rPr>
          <w:rFonts w:ascii="Myriad Pro" w:hAnsi="Myriad Pro"/>
          <w:color w:val="000000"/>
          <w:sz w:val="26"/>
          <w:szCs w:val="26"/>
        </w:rPr>
      </w:pPr>
      <w:r w:rsidRPr="000725F1">
        <w:rPr>
          <w:rFonts w:ascii="Myriad Pro" w:hAnsi="Myriad Pro"/>
          <w:color w:val="000000"/>
          <w:sz w:val="26"/>
          <w:szCs w:val="26"/>
        </w:rPr>
        <w:t xml:space="preserve">Выпадающие доходы от технологического присоединения </w:t>
      </w:r>
      <w:r w:rsidRPr="000725F1">
        <w:rPr>
          <w:rFonts w:ascii="Myriad Pro" w:hAnsi="Myriad Pro"/>
          <w:sz w:val="26"/>
          <w:szCs w:val="26"/>
        </w:rPr>
        <w:t xml:space="preserve">(далее – ТП) льготных категорий заявителей </w:t>
      </w:r>
      <w:r w:rsidRPr="000725F1">
        <w:rPr>
          <w:rFonts w:ascii="Myriad Pro" w:hAnsi="Myriad Pro"/>
          <w:color w:val="000000"/>
          <w:sz w:val="26"/>
          <w:szCs w:val="26"/>
        </w:rPr>
        <w:t>рассчитаны в соответствии с Методическими указаниями по определению выпадающих доходов, связанных с осуществлением технологического присоединения, утвержденными приказом ФСТ России от 11.09.2014 № 215-э/1.</w:t>
      </w:r>
    </w:p>
    <w:p w14:paraId="5D77A17D" w14:textId="77777777" w:rsidR="00CA09FB" w:rsidRPr="000725F1" w:rsidRDefault="00CA09FB" w:rsidP="00506AA9">
      <w:pPr>
        <w:spacing w:before="240" w:after="240" w:line="360" w:lineRule="auto"/>
        <w:ind w:firstLine="567"/>
        <w:jc w:val="both"/>
        <w:rPr>
          <w:rFonts w:ascii="Myriad Pro" w:hAnsi="Myriad Pro"/>
          <w:i/>
          <w:sz w:val="26"/>
          <w:szCs w:val="26"/>
        </w:rPr>
      </w:pPr>
      <w:r w:rsidRPr="000725F1">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466,10 руб. (без НДС)</w:t>
      </w:r>
    </w:p>
    <w:p w14:paraId="517B25F4"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Плановые расходы, в размере 51 369,5 тыс. руб. определены произведением стандартизированной тарифной ставки, утвержденной за 1 присоединение на 2018 год (11 092,53 руб./1 ТП) на плановое количество ТП </w:t>
      </w:r>
      <w:r w:rsidR="00721C9F">
        <w:rPr>
          <w:rFonts w:ascii="Myriad Pro" w:hAnsi="Myriad Pro"/>
          <w:sz w:val="26"/>
          <w:szCs w:val="26"/>
        </w:rPr>
        <w:br/>
      </w:r>
      <w:r w:rsidRPr="000725F1">
        <w:rPr>
          <w:rFonts w:ascii="Myriad Pro" w:hAnsi="Myriad Pro"/>
          <w:sz w:val="26"/>
          <w:szCs w:val="26"/>
        </w:rPr>
        <w:t>(4</w:t>
      </w:r>
      <w:r w:rsidR="001E5A67">
        <w:rPr>
          <w:rFonts w:ascii="Myriad Pro" w:hAnsi="Myriad Pro"/>
          <w:sz w:val="26"/>
          <w:szCs w:val="26"/>
        </w:rPr>
        <w:t xml:space="preserve"> </w:t>
      </w:r>
      <w:r w:rsidRPr="000725F1">
        <w:rPr>
          <w:rFonts w:ascii="Myriad Pro" w:hAnsi="Myriad Pro"/>
          <w:sz w:val="26"/>
          <w:szCs w:val="26"/>
        </w:rPr>
        <w:t>631 шт.).</w:t>
      </w:r>
    </w:p>
    <w:p w14:paraId="7C6BF0E8"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Стандартизированная тарифная ставка на 2018 год, утверждена Решением управления Алтайского края по государственному регулированию цен и тарифов от 25 декабря 2017 года № 753.</w:t>
      </w:r>
    </w:p>
    <w:p w14:paraId="5405EA5E"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Плановое количество по ТП на 2019 год сформировано на основании средних фактических данных по ТП за 2015, 2016 и 2017 года.</w:t>
      </w:r>
    </w:p>
    <w:p w14:paraId="01FCFC2F"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Плановый суммарный размер платы за ТП в размере 2 158,51 тыс. руб. определен произведением планового количества ТП (4 631 шт.) на размер платы за ТП «льготных» категорий заявителей (466,10 руб. без НДС).</w:t>
      </w:r>
    </w:p>
    <w:p w14:paraId="616336FE"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Плановые выпадающие доходы по организационно–техническим мероприятиям определены разностью между плановыми расходами за выполнение организационно-технических мероприятий и плановым суммарным размером платы за ТП и составили 49 211,0 тыс. руб. (51 369,5 - 2 158,5).</w:t>
      </w:r>
    </w:p>
    <w:p w14:paraId="364196A7" w14:textId="77777777" w:rsidR="00CA09FB" w:rsidRPr="000725F1" w:rsidRDefault="00CA09FB" w:rsidP="00506AA9">
      <w:pPr>
        <w:spacing w:after="240" w:line="360" w:lineRule="auto"/>
        <w:ind w:firstLine="567"/>
        <w:jc w:val="both"/>
        <w:rPr>
          <w:rFonts w:ascii="Myriad Pro" w:hAnsi="Myriad Pro"/>
          <w:sz w:val="26"/>
          <w:szCs w:val="26"/>
        </w:rPr>
      </w:pPr>
      <w:r w:rsidRPr="000725F1">
        <w:rPr>
          <w:rFonts w:ascii="Myriad Pro" w:hAnsi="Myriad Pro"/>
          <w:sz w:val="26"/>
          <w:szCs w:val="26"/>
        </w:rPr>
        <w:lastRenderedPageBreak/>
        <w:t>Плановые выпадающие доходы по мероприятиям «последней мили» в размере 75 191,71 тыс. руб. определены произведением плановых физических величин строительства объектов (длина линий электропередачи, мощность, количество), определенных согласно Методическим указаниям № 215-э/1 на основании средних фактических данных за три года (2015-2017) и с использованием утвержденных стандартизированных тарифных ставок на 2018 год (решение Управления по тарифам от 25.12.2017 №753).</w:t>
      </w:r>
    </w:p>
    <w:p w14:paraId="0D3D5020" w14:textId="77777777" w:rsidR="00CA09FB" w:rsidRPr="000725F1" w:rsidRDefault="00CA09FB" w:rsidP="00506AA9">
      <w:pPr>
        <w:spacing w:line="360" w:lineRule="auto"/>
        <w:ind w:firstLine="567"/>
        <w:jc w:val="both"/>
        <w:rPr>
          <w:rFonts w:ascii="Myriad Pro" w:hAnsi="Myriad Pro"/>
          <w:i/>
          <w:sz w:val="26"/>
          <w:szCs w:val="26"/>
        </w:rPr>
      </w:pPr>
      <w:r w:rsidRPr="000725F1">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04378BBC" w14:textId="77777777" w:rsidR="00CA09FB" w:rsidRPr="004C4C4D"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Плановые расходы на строительство объектов электросетевого хозяйства в размере 29 835,55 тыс. руб. определены произведением планируемых объемов строительства на 2019 год исходя из фактических данных за три года (длина линий электропередачи, мощность, количество) на утвержденные Решением от 25.12.2017 № 753 стандартизированные ставки для сетевых организаций Алтайского края на строительство объектов электроэнергетики (С2-С6). </w:t>
      </w:r>
    </w:p>
    <w:p w14:paraId="61F84FEF"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Выпадающие доходы на 2019 год филиалом </w:t>
      </w:r>
      <w:r w:rsidRPr="000725F1">
        <w:rPr>
          <w:rFonts w:ascii="Myriad Pro" w:hAnsi="Myriad Pro"/>
          <w:spacing w:val="1"/>
          <w:sz w:val="26"/>
          <w:szCs w:val="26"/>
        </w:rPr>
        <w:t>«Алтайэнерго»</w:t>
      </w:r>
      <w:r w:rsidRPr="000725F1">
        <w:rPr>
          <w:rFonts w:ascii="Myriad Pro" w:hAnsi="Myriad Pro"/>
          <w:sz w:val="26"/>
          <w:szCs w:val="26"/>
        </w:rPr>
        <w:t xml:space="preserve"> заявлены в размере 154 238,26 тыс. руб., в том числе:</w:t>
      </w:r>
    </w:p>
    <w:p w14:paraId="0E1F7D36" w14:textId="77777777" w:rsidR="00CA09FB" w:rsidRPr="000725F1" w:rsidRDefault="00CA09FB" w:rsidP="00167576">
      <w:pPr>
        <w:spacing w:line="360" w:lineRule="auto"/>
        <w:ind w:firstLine="709"/>
        <w:jc w:val="both"/>
        <w:rPr>
          <w:rFonts w:ascii="Myriad Pro" w:hAnsi="Myriad Pro"/>
          <w:sz w:val="26"/>
          <w:szCs w:val="26"/>
        </w:rPr>
      </w:pPr>
      <w:r w:rsidRPr="000725F1">
        <w:rPr>
          <w:rFonts w:ascii="Myriad Pro" w:hAnsi="Myriad Pro"/>
          <w:sz w:val="26"/>
          <w:szCs w:val="26"/>
        </w:rPr>
        <w:t>- 49 211,0 тыс. руб. – по организационно-техническим мероприятиям льготной категории заявителей с оплатой 466,10 руб. (без НДС);</w:t>
      </w:r>
    </w:p>
    <w:p w14:paraId="69133DFB" w14:textId="77777777" w:rsidR="00CA09FB" w:rsidRPr="000725F1" w:rsidRDefault="00CA09FB" w:rsidP="00167576">
      <w:pPr>
        <w:spacing w:line="360" w:lineRule="auto"/>
        <w:ind w:firstLine="709"/>
        <w:jc w:val="both"/>
        <w:rPr>
          <w:rFonts w:ascii="Myriad Pro" w:hAnsi="Myriad Pro"/>
          <w:sz w:val="26"/>
          <w:szCs w:val="26"/>
        </w:rPr>
      </w:pPr>
      <w:r w:rsidRPr="000725F1">
        <w:rPr>
          <w:rFonts w:ascii="Myriad Pro" w:hAnsi="Myriad Pro"/>
          <w:sz w:val="26"/>
          <w:szCs w:val="26"/>
        </w:rPr>
        <w:t>- 75 191,71 тыс. руб. – по мероприятиям «последней мили» для льготной категории заявителей с оплатой 466,10 руб. (без НДС);</w:t>
      </w:r>
    </w:p>
    <w:p w14:paraId="223DBD52" w14:textId="77777777" w:rsidR="00CA09FB" w:rsidRPr="000725F1" w:rsidRDefault="00CA09FB" w:rsidP="00167576">
      <w:pPr>
        <w:spacing w:line="360" w:lineRule="auto"/>
        <w:ind w:firstLine="709"/>
        <w:jc w:val="both"/>
        <w:rPr>
          <w:rFonts w:ascii="Myriad Pro" w:hAnsi="Myriad Pro"/>
          <w:sz w:val="26"/>
          <w:szCs w:val="26"/>
        </w:rPr>
      </w:pPr>
      <w:r w:rsidRPr="000725F1">
        <w:rPr>
          <w:rFonts w:ascii="Myriad Pro" w:hAnsi="Myriad Pro"/>
          <w:sz w:val="26"/>
          <w:szCs w:val="26"/>
        </w:rPr>
        <w:t>- 29 835,55 тыс. руб. – по мероприятиям «последней мили» для заявителей с максимальной мощностью до 150 кВт за исключением льготного ТП с оплатой 466,10 (без НДС).</w:t>
      </w:r>
    </w:p>
    <w:p w14:paraId="3594C549" w14:textId="77777777" w:rsidR="00CA09FB" w:rsidRPr="000725F1" w:rsidRDefault="00CA09FB" w:rsidP="00167576">
      <w:pPr>
        <w:spacing w:line="360" w:lineRule="auto"/>
        <w:ind w:firstLine="709"/>
        <w:jc w:val="both"/>
        <w:rPr>
          <w:rFonts w:ascii="Myriad Pro" w:hAnsi="Myriad Pro"/>
          <w:sz w:val="26"/>
          <w:szCs w:val="26"/>
        </w:rPr>
      </w:pPr>
      <w:r w:rsidRPr="000725F1">
        <w:rPr>
          <w:rFonts w:ascii="Myriad Pro" w:hAnsi="Myriad Pro"/>
          <w:sz w:val="26"/>
          <w:szCs w:val="26"/>
        </w:rPr>
        <w:t>В обоснование заявленных выпадающих доходов от технологического присоединения (п. 87) к заявлению приложены следующие обосновывающие материалы:</w:t>
      </w:r>
    </w:p>
    <w:p w14:paraId="27615AD6"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 xml:space="preserve">Расчет размера расходов, связанных с осуществлением технологического присоединения энергопринимающих устройств с максимальной </w:t>
      </w:r>
      <w:r w:rsidRPr="000725F1">
        <w:rPr>
          <w:rFonts w:ascii="Myriad Pro" w:hAnsi="Myriad Pro"/>
          <w:sz w:val="26"/>
          <w:szCs w:val="26"/>
        </w:rPr>
        <w:lastRenderedPageBreak/>
        <w:t>мощностью, не превышающей 15 кВт, не включаемых в состав платы за технологическое  присоединение</w:t>
      </w:r>
    </w:p>
    <w:p w14:paraId="5CE68AFF"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136F4EE0"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Информация по строительству воздушных линий электропередачи для технологического присоединения за 2017 год</w:t>
      </w:r>
    </w:p>
    <w:p w14:paraId="3031B2FB"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Информация по строительству кабельных линий электропередачи для технологического присоединения за 2017 год</w:t>
      </w:r>
    </w:p>
    <w:p w14:paraId="7DAC0539"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Информация по строительству комплектных трансформаторных подстанций для технологического присоединения за 2017 год</w:t>
      </w:r>
    </w:p>
    <w:p w14:paraId="4B5144D5"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Реестр договоров на технологическое присоединение энергопринимающих устройств с максимальной мощностью до 150 кВт (кроме «льготников») исполненных в 2017 году,  по которым в стоимость включены мероприятия по строительству объектов электросетевого хозяйства «последней мили»</w:t>
      </w:r>
    </w:p>
    <w:p w14:paraId="07CA733A"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План технологических присоединений на 2019 год</w:t>
      </w:r>
    </w:p>
    <w:p w14:paraId="7CB3355C"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План строительства электросетевых объектов для технологического присоединения на 2019 год</w:t>
      </w:r>
    </w:p>
    <w:p w14:paraId="0212FA98"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Реестр договоров по технологическому присоединению потребителей к сетям филиала ПАО «МРСК Сибири» - «Алтайэнерго» за 2017 год</w:t>
      </w:r>
      <w:r w:rsidR="004C4C4D">
        <w:rPr>
          <w:rFonts w:ascii="Myriad Pro" w:hAnsi="Myriad Pro"/>
          <w:sz w:val="26"/>
          <w:szCs w:val="26"/>
        </w:rPr>
        <w:t>;</w:t>
      </w:r>
    </w:p>
    <w:p w14:paraId="2D24498D"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Договоры на осуществление ТП с тех. условиями за 2015-2017 г</w:t>
      </w:r>
      <w:r w:rsidR="004C4C4D">
        <w:rPr>
          <w:rFonts w:ascii="Myriad Pro" w:hAnsi="Myriad Pro"/>
          <w:sz w:val="26"/>
          <w:szCs w:val="26"/>
        </w:rPr>
        <w:t>г.;</w:t>
      </w:r>
    </w:p>
    <w:p w14:paraId="64265FC5"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Акты о приемке выполненных работ (форма КС-2), Справки о стоимости выполненных работ и затрат (форма КС-3) за 2015-2017 годы;</w:t>
      </w:r>
    </w:p>
    <w:p w14:paraId="2F34E63A"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Реестр заявок на технологическое присоединение льготных категорий потребителей на 2019 год;</w:t>
      </w:r>
    </w:p>
    <w:p w14:paraId="1B711ADC" w14:textId="77777777" w:rsidR="00CA09FB" w:rsidRPr="000725F1" w:rsidRDefault="00CA09FB" w:rsidP="00102FA9">
      <w:pPr>
        <w:pStyle w:val="ab"/>
        <w:numPr>
          <w:ilvl w:val="0"/>
          <w:numId w:val="39"/>
        </w:numPr>
        <w:tabs>
          <w:tab w:val="left" w:pos="993"/>
        </w:tabs>
        <w:spacing w:line="360" w:lineRule="auto"/>
        <w:ind w:left="709" w:firstLine="0"/>
        <w:rPr>
          <w:rFonts w:ascii="Myriad Pro" w:hAnsi="Myriad Pro"/>
          <w:sz w:val="26"/>
          <w:szCs w:val="26"/>
        </w:rPr>
      </w:pPr>
      <w:r w:rsidRPr="000725F1">
        <w:rPr>
          <w:rFonts w:ascii="Myriad Pro" w:hAnsi="Myriad Pro"/>
          <w:sz w:val="26"/>
          <w:szCs w:val="26"/>
        </w:rPr>
        <w:t>Заявки на технологическое присоединение льготных категорий потребителей на 2019 год</w:t>
      </w:r>
      <w:r w:rsidR="004C4C4D">
        <w:rPr>
          <w:rFonts w:ascii="Myriad Pro" w:hAnsi="Myriad Pro"/>
          <w:sz w:val="26"/>
          <w:szCs w:val="26"/>
        </w:rPr>
        <w:t>.</w:t>
      </w:r>
    </w:p>
    <w:p w14:paraId="7E2997B5" w14:textId="77777777" w:rsidR="00506AA9" w:rsidRDefault="00506AA9" w:rsidP="00232EC1">
      <w:pPr>
        <w:spacing w:before="240" w:after="240" w:line="360" w:lineRule="auto"/>
        <w:jc w:val="both"/>
        <w:rPr>
          <w:rFonts w:ascii="Myriad Pro" w:hAnsi="Myriad Pro"/>
          <w:b/>
          <w:bCs/>
          <w:sz w:val="26"/>
          <w:szCs w:val="26"/>
        </w:rPr>
      </w:pPr>
    </w:p>
    <w:p w14:paraId="5D2030F4" w14:textId="1BC20AEB" w:rsidR="00CA09FB" w:rsidRPr="000725F1" w:rsidRDefault="00CA09FB" w:rsidP="00232EC1">
      <w:pPr>
        <w:spacing w:before="240" w:after="240" w:line="360" w:lineRule="auto"/>
        <w:jc w:val="both"/>
        <w:rPr>
          <w:rFonts w:ascii="Myriad Pro" w:hAnsi="Myriad Pro"/>
          <w:b/>
          <w:bCs/>
          <w:sz w:val="26"/>
          <w:szCs w:val="26"/>
        </w:rPr>
      </w:pPr>
      <w:r w:rsidRPr="000725F1">
        <w:rPr>
          <w:rFonts w:ascii="Myriad Pro" w:hAnsi="Myriad Pro"/>
          <w:b/>
          <w:bCs/>
          <w:sz w:val="26"/>
          <w:szCs w:val="26"/>
        </w:rPr>
        <w:lastRenderedPageBreak/>
        <w:t>ПОЗИЦИЯ ОРГАНА РЕГУЛИРОВАНИЯ</w:t>
      </w:r>
    </w:p>
    <w:p w14:paraId="3702E1F9" w14:textId="77777777" w:rsidR="00CA09FB" w:rsidRPr="000725F1" w:rsidRDefault="00CA09FB" w:rsidP="00506AA9">
      <w:pPr>
        <w:tabs>
          <w:tab w:val="left" w:pos="1134"/>
        </w:tabs>
        <w:spacing w:line="360" w:lineRule="auto"/>
        <w:ind w:right="226" w:firstLine="567"/>
        <w:jc w:val="both"/>
        <w:rPr>
          <w:rFonts w:ascii="Myriad Pro" w:hAnsi="Myriad Pro"/>
          <w:sz w:val="26"/>
          <w:szCs w:val="26"/>
        </w:rPr>
      </w:pPr>
      <w:r w:rsidRPr="000725F1">
        <w:rPr>
          <w:rFonts w:ascii="Myriad Pro" w:hAnsi="Myriad Pro"/>
          <w:sz w:val="26"/>
          <w:szCs w:val="26"/>
        </w:rPr>
        <w:t>В соответствии с пунктом 87 Основ ценообразования № 1178 Управлением по тарифам включены в необходимую валовую выручку на 2019 год плановые выпадающие доходы от технологического присоединения в размере 109 693,44 тыс. руб., в том числе:</w:t>
      </w:r>
    </w:p>
    <w:p w14:paraId="04A3E56D" w14:textId="77777777" w:rsidR="00CA09FB" w:rsidRPr="000725F1" w:rsidRDefault="00CA09FB" w:rsidP="00102FA9">
      <w:pPr>
        <w:pStyle w:val="ab"/>
        <w:numPr>
          <w:ilvl w:val="0"/>
          <w:numId w:val="40"/>
        </w:numPr>
        <w:tabs>
          <w:tab w:val="left" w:pos="1134"/>
          <w:tab w:val="left" w:pos="1418"/>
          <w:tab w:val="left" w:pos="1560"/>
        </w:tabs>
        <w:spacing w:line="360" w:lineRule="auto"/>
        <w:ind w:left="0" w:firstLine="709"/>
        <w:rPr>
          <w:rFonts w:ascii="Myriad Pro" w:hAnsi="Myriad Pro"/>
          <w:sz w:val="26"/>
          <w:szCs w:val="26"/>
        </w:rPr>
      </w:pPr>
      <w:r w:rsidRPr="000725F1">
        <w:rPr>
          <w:rFonts w:ascii="Myriad Pro" w:hAnsi="Myriad Pro"/>
          <w:sz w:val="26"/>
          <w:szCs w:val="26"/>
        </w:rPr>
        <w:t>49 782,55 тыс. руб. – по организационно-техническим мероприятиям льготной категории заявителей с оплатой 466,10 руб. (без НДС);</w:t>
      </w:r>
    </w:p>
    <w:p w14:paraId="1EA54384" w14:textId="77777777" w:rsidR="00CA09FB" w:rsidRPr="000725F1" w:rsidRDefault="00CA09FB" w:rsidP="00102FA9">
      <w:pPr>
        <w:pStyle w:val="ab"/>
        <w:numPr>
          <w:ilvl w:val="0"/>
          <w:numId w:val="40"/>
        </w:numPr>
        <w:tabs>
          <w:tab w:val="left" w:pos="1134"/>
          <w:tab w:val="left" w:pos="1418"/>
          <w:tab w:val="left" w:pos="1560"/>
        </w:tabs>
        <w:spacing w:line="360" w:lineRule="auto"/>
        <w:ind w:left="0" w:firstLine="709"/>
        <w:rPr>
          <w:rFonts w:ascii="Myriad Pro" w:hAnsi="Myriad Pro"/>
          <w:sz w:val="26"/>
          <w:szCs w:val="26"/>
        </w:rPr>
      </w:pPr>
      <w:r w:rsidRPr="000725F1">
        <w:rPr>
          <w:rFonts w:ascii="Myriad Pro" w:hAnsi="Myriad Pro"/>
          <w:sz w:val="26"/>
          <w:szCs w:val="26"/>
        </w:rPr>
        <w:t>45 527,10 тыс. руб. – по мероприятиям «последней мили» для льготной категории заявителей с оплатой 466,10 руб. (без НДС);</w:t>
      </w:r>
    </w:p>
    <w:p w14:paraId="451BEC47" w14:textId="77777777" w:rsidR="00CA09FB" w:rsidRPr="000725F1" w:rsidRDefault="00CA09FB" w:rsidP="00102FA9">
      <w:pPr>
        <w:pStyle w:val="ab"/>
        <w:numPr>
          <w:ilvl w:val="0"/>
          <w:numId w:val="40"/>
        </w:numPr>
        <w:tabs>
          <w:tab w:val="left" w:pos="1134"/>
          <w:tab w:val="left" w:pos="1418"/>
          <w:tab w:val="left" w:pos="1560"/>
        </w:tabs>
        <w:spacing w:line="360" w:lineRule="auto"/>
        <w:ind w:left="0" w:firstLine="709"/>
        <w:rPr>
          <w:rFonts w:ascii="Myriad Pro" w:hAnsi="Myriad Pro"/>
          <w:sz w:val="26"/>
          <w:szCs w:val="26"/>
        </w:rPr>
      </w:pPr>
      <w:r w:rsidRPr="000725F1">
        <w:rPr>
          <w:rFonts w:ascii="Myriad Pro" w:hAnsi="Myriad Pro"/>
          <w:sz w:val="26"/>
          <w:szCs w:val="26"/>
        </w:rPr>
        <w:t>14 383,78 тыс. руб. – по мероприятиям «последней мили» для заявителей с максимальной мощностью до 150 кВт за исключением льготного ТП с оплатой 466,10 (без НДС).</w:t>
      </w:r>
    </w:p>
    <w:p w14:paraId="5B444B04" w14:textId="77777777" w:rsidR="00CA09FB" w:rsidRPr="000725F1" w:rsidRDefault="00CA09FB" w:rsidP="00506AA9">
      <w:pPr>
        <w:tabs>
          <w:tab w:val="left" w:pos="1134"/>
        </w:tabs>
        <w:spacing w:before="240" w:after="240" w:line="360" w:lineRule="auto"/>
        <w:ind w:right="224" w:firstLine="567"/>
        <w:jc w:val="both"/>
        <w:rPr>
          <w:rFonts w:ascii="Myriad Pro" w:hAnsi="Myriad Pro"/>
          <w:i/>
          <w:sz w:val="26"/>
          <w:szCs w:val="26"/>
        </w:rPr>
      </w:pPr>
      <w:r w:rsidRPr="000725F1">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466,10 руб. (без НДС)</w:t>
      </w:r>
    </w:p>
    <w:p w14:paraId="65FEAF85" w14:textId="77777777" w:rsidR="00CA09FB" w:rsidRPr="000725F1" w:rsidRDefault="00CA09FB" w:rsidP="00506AA9">
      <w:pPr>
        <w:autoSpaceDE w:val="0"/>
        <w:autoSpaceDN w:val="0"/>
        <w:adjustRightInd w:val="0"/>
        <w:spacing w:line="360" w:lineRule="auto"/>
        <w:ind w:firstLine="567"/>
        <w:jc w:val="both"/>
        <w:rPr>
          <w:rFonts w:ascii="Myriad Pro" w:eastAsiaTheme="minorHAnsi" w:hAnsi="Myriad Pro" w:cs="Calibri"/>
          <w:sz w:val="22"/>
          <w:szCs w:val="22"/>
          <w:lang w:eastAsia="en-US"/>
        </w:rPr>
      </w:pPr>
      <w:r w:rsidRPr="000725F1">
        <w:rPr>
          <w:rFonts w:ascii="Myriad Pro" w:hAnsi="Myriad Pro"/>
          <w:sz w:val="26"/>
          <w:szCs w:val="26"/>
        </w:rPr>
        <w:t>Управлением по тарифам расчет выпадающих доходов на выполнение организационных мероприятий по договорам ТП</w:t>
      </w:r>
      <w:r w:rsidRPr="000725F1">
        <w:rPr>
          <w:rFonts w:ascii="Myriad Pro" w:hAnsi="Myriad Pro"/>
          <w:i/>
          <w:sz w:val="26"/>
          <w:szCs w:val="26"/>
        </w:rPr>
        <w:t xml:space="preserve"> </w:t>
      </w:r>
      <w:r w:rsidRPr="000725F1">
        <w:rPr>
          <w:rFonts w:ascii="Myriad Pro" w:hAnsi="Myriad Pro"/>
          <w:sz w:val="26"/>
          <w:szCs w:val="26"/>
        </w:rPr>
        <w:t>с установленной платой в размере 466,10 руб. (без НДС) выполнен согласно требованиям Методических указаний № 215-э с учетом утвержденной на территории Алтайского края стандартизированной ставки (С1) на 2019 год решением Управления по тарифам от 25.12.2018 № 609 (11 208,18 руб. за 1 ТП) и планового количества договоров ТП на 2019 год на уровне заявленном филиалом «Алтайэнерго»  (4631 шт.).</w:t>
      </w:r>
    </w:p>
    <w:p w14:paraId="76A05DB3" w14:textId="77777777" w:rsidR="00CA09FB" w:rsidRPr="000725F1" w:rsidRDefault="00CA09FB"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Филиалом «Алтайэнерго» объем выпадающих доходов по мероприятиям «последней мили»,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определен на уровне 75 191,71 тыс. руб., в том числе: на территории городских населенных пунктов - 13 337,45 тыс.руб.; на </w:t>
      </w:r>
      <w:r w:rsidRPr="000725F1">
        <w:rPr>
          <w:rFonts w:ascii="Myriad Pro" w:hAnsi="Myriad Pro"/>
          <w:sz w:val="26"/>
          <w:szCs w:val="26"/>
        </w:rPr>
        <w:lastRenderedPageBreak/>
        <w:t>территориях, не относящихся к территориям городских населенных пунктов - 61 854,26 тыс. руб.</w:t>
      </w:r>
    </w:p>
    <w:p w14:paraId="01379ACF" w14:textId="77777777" w:rsidR="00CA09FB" w:rsidRPr="000725F1" w:rsidRDefault="00CA09FB" w:rsidP="00506AA9">
      <w:pPr>
        <w:autoSpaceDE w:val="0"/>
        <w:autoSpaceDN w:val="0"/>
        <w:adjustRightInd w:val="0"/>
        <w:spacing w:line="360" w:lineRule="auto"/>
        <w:ind w:firstLine="567"/>
        <w:jc w:val="both"/>
        <w:rPr>
          <w:rFonts w:ascii="Myriad Pro" w:eastAsiaTheme="minorHAnsi" w:hAnsi="Myriad Pro" w:cs="Calibri"/>
          <w:sz w:val="22"/>
          <w:szCs w:val="22"/>
          <w:lang w:eastAsia="en-US"/>
        </w:rPr>
      </w:pPr>
      <w:r w:rsidRPr="000725F1">
        <w:rPr>
          <w:rFonts w:ascii="Myriad Pro" w:hAnsi="Myriad Pro"/>
          <w:sz w:val="26"/>
          <w:szCs w:val="26"/>
        </w:rPr>
        <w:t>Управление по тарифам отмечает, что расчет филиалом «Алтайэнерго» выпадающих доходов по позиции «строительство трансформаторных подстанций» выполнен с учетом «мощности КТП» (максимальной мощности трансформаторов), тогда как необходимо руководствоваться положениями п.5 Приложения 1 Методических указаний № 215-э и применять плановые значения объема максимальной мощности.</w:t>
      </w:r>
    </w:p>
    <w:p w14:paraId="4D3AB790" w14:textId="77777777" w:rsidR="00CA09FB" w:rsidRPr="000725F1" w:rsidRDefault="00CA09FB"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отмечает, что в виду отсутствия в расчете филиала «Алтайэнерго» применяемых ставок в части строительства трансформаторных подстанций оно исключает данные расходы из состава заявленных выпадающих доходов в полном объеме - 46 893,52 тыс. руб.</w:t>
      </w:r>
    </w:p>
    <w:p w14:paraId="60A0EA46" w14:textId="77777777" w:rsidR="00CA09FB" w:rsidRPr="000725F1" w:rsidRDefault="00CA09FB"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Также, Управлением по тарифам из состава заявляемых филиалом «Алтайэнерго» выпадающих доходов исключены расходы в размере 1 210,11 тыс. руб. на мероприятия «последней мили» для ТП на территориях не относящихся к городским населенным пунктам, в части прокладки КЛ 6(10) кВ и КЛ методом ГНБ, т.к. Управлением по тарифам ставки на данные мероприятия на 2019 год не установлены.</w:t>
      </w:r>
    </w:p>
    <w:p w14:paraId="1848785E" w14:textId="77777777" w:rsidR="00CA09FB" w:rsidRPr="000725F1" w:rsidRDefault="00CA09FB"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 xml:space="preserve">Плановые выпадающие доходы на 2019 год по мероприятиям «последней мили», связанные с осуществлением ТП энергопринимающих устройств максимальной мощностью, не превышающей 15 кВт включительно приняты Управлением по тарифам в размере </w:t>
      </w:r>
      <w:r w:rsidRPr="00167576">
        <w:rPr>
          <w:rFonts w:ascii="Myriad Pro" w:hAnsi="Myriad Pro"/>
          <w:sz w:val="26"/>
          <w:szCs w:val="26"/>
        </w:rPr>
        <w:t>45 527,10</w:t>
      </w:r>
      <w:r w:rsidRPr="000725F1">
        <w:rPr>
          <w:rFonts w:ascii="Myriad Pro" w:hAnsi="Myriad Pro"/>
          <w:sz w:val="26"/>
          <w:szCs w:val="26"/>
        </w:rPr>
        <w:t xml:space="preserve"> тыс.руб. исходя из утвержденных на 2019 год стандартизированных ставок (С2, С3) решением Управления по тарифам от 25.12.2018 № 609 с учетом заявленных филиалом «Алтайэнерго» плановых физических величин.</w:t>
      </w:r>
    </w:p>
    <w:p w14:paraId="2F3E6812" w14:textId="77777777" w:rsidR="00CA09FB" w:rsidRPr="00167576" w:rsidRDefault="00CA09FB" w:rsidP="00506AA9">
      <w:pPr>
        <w:spacing w:before="240" w:line="360" w:lineRule="auto"/>
        <w:ind w:right="224" w:firstLine="567"/>
        <w:jc w:val="both"/>
        <w:rPr>
          <w:rFonts w:ascii="Myriad Pro" w:hAnsi="Myriad Pro"/>
          <w:sz w:val="26"/>
          <w:szCs w:val="26"/>
        </w:rPr>
      </w:pPr>
      <w:r w:rsidRPr="00167576">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082B3DAE" w14:textId="77777777" w:rsidR="00CA09FB" w:rsidRPr="00167576" w:rsidRDefault="00CA09FB" w:rsidP="00506AA9">
      <w:pPr>
        <w:spacing w:line="360" w:lineRule="auto"/>
        <w:ind w:right="226" w:firstLine="567"/>
        <w:jc w:val="both"/>
        <w:rPr>
          <w:rFonts w:ascii="Myriad Pro" w:hAnsi="Myriad Pro"/>
          <w:sz w:val="26"/>
          <w:szCs w:val="26"/>
        </w:rPr>
      </w:pPr>
      <w:r w:rsidRPr="00167576">
        <w:rPr>
          <w:rFonts w:ascii="Myriad Pro" w:hAnsi="Myriad Pro"/>
          <w:sz w:val="26"/>
          <w:szCs w:val="26"/>
        </w:rPr>
        <w:t xml:space="preserve">Управление по тарифам отмечает, что филиалом «Алтайэнерго» размер плановых расходов на строительство объектов «последней мили» по договорам </w:t>
      </w:r>
      <w:r w:rsidRPr="00167576">
        <w:rPr>
          <w:rFonts w:ascii="Myriad Pro" w:hAnsi="Myriad Pro"/>
          <w:sz w:val="26"/>
          <w:szCs w:val="26"/>
        </w:rPr>
        <w:lastRenderedPageBreak/>
        <w:t xml:space="preserve">ТП энергопринимающих устройств с максимальной мощностью до 150 кВт представленный в пояснительной записке </w:t>
      </w:r>
      <w:r w:rsidR="00167576">
        <w:rPr>
          <w:rFonts w:ascii="Myriad Pro" w:hAnsi="Myriad Pro"/>
          <w:sz w:val="26"/>
          <w:szCs w:val="26"/>
        </w:rPr>
        <w:br/>
      </w:r>
      <w:r w:rsidRPr="00167576">
        <w:rPr>
          <w:rFonts w:ascii="Myriad Pro" w:hAnsi="Myriad Pro"/>
          <w:sz w:val="26"/>
          <w:szCs w:val="26"/>
        </w:rPr>
        <w:t>(29 836,54 тыс.руб.) не соответствует размеру в Приложении 3 к Методическим указаниям № 215-э (29</w:t>
      </w:r>
      <w:r w:rsidR="00167576">
        <w:rPr>
          <w:rFonts w:ascii="Myriad Pro" w:hAnsi="Myriad Pro"/>
          <w:sz w:val="26"/>
          <w:szCs w:val="26"/>
        </w:rPr>
        <w:t xml:space="preserve"> </w:t>
      </w:r>
      <w:r w:rsidRPr="00167576">
        <w:rPr>
          <w:rFonts w:ascii="Myriad Pro" w:hAnsi="Myriad Pro"/>
          <w:sz w:val="26"/>
          <w:szCs w:val="26"/>
        </w:rPr>
        <w:t>835,56 тыс.руб.).</w:t>
      </w:r>
    </w:p>
    <w:p w14:paraId="7DE9E618" w14:textId="77777777" w:rsidR="00CA09FB" w:rsidRPr="00167576" w:rsidRDefault="00CA09FB" w:rsidP="00506AA9">
      <w:pPr>
        <w:autoSpaceDE w:val="0"/>
        <w:autoSpaceDN w:val="0"/>
        <w:adjustRightInd w:val="0"/>
        <w:spacing w:line="360" w:lineRule="auto"/>
        <w:ind w:firstLine="567"/>
        <w:jc w:val="both"/>
        <w:rPr>
          <w:rFonts w:ascii="Myriad Pro" w:eastAsiaTheme="minorHAnsi" w:hAnsi="Myriad Pro" w:cs="Calibri"/>
          <w:sz w:val="26"/>
          <w:szCs w:val="26"/>
          <w:lang w:eastAsia="en-US"/>
        </w:rPr>
      </w:pPr>
      <w:r w:rsidRPr="00167576">
        <w:rPr>
          <w:rFonts w:ascii="Myriad Pro" w:hAnsi="Myriad Pro"/>
          <w:sz w:val="26"/>
          <w:szCs w:val="26"/>
        </w:rPr>
        <w:t>Управление по тарифам отмечает, что расчет филиалом «Алтайэнерго» выпадающих доходов по позиции «строительство трансформаторных подстанций» выполнен с учетом «мощности КТП» (максимальной мощности трансформаторов), тогда как необходимо руководствоваться положениями п.4 Приложения 3 Методических указаний № 215-э и применять плановые значения объема максимальной мощности.</w:t>
      </w:r>
    </w:p>
    <w:p w14:paraId="112D152B" w14:textId="77777777" w:rsidR="00CA09FB" w:rsidRPr="000725F1" w:rsidRDefault="00CA09FB" w:rsidP="00506AA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Управление по тарифам отмечает, что в виду отсутствия в расчете филиала «Алтайэнерго» применяемых ставок в части строительства трансформаторных подстанций оно исключает данные расходы из состава заявленных выпадающих доходов в полном объеме - 21 987,76 тыс. руб.</w:t>
      </w:r>
    </w:p>
    <w:p w14:paraId="0991BC36" w14:textId="77777777" w:rsidR="00CA09FB" w:rsidRPr="000725F1" w:rsidRDefault="00CA09FB" w:rsidP="00506AA9">
      <w:pPr>
        <w:spacing w:line="360" w:lineRule="auto"/>
        <w:ind w:firstLine="567"/>
        <w:jc w:val="both"/>
        <w:rPr>
          <w:rFonts w:ascii="Myriad Pro" w:hAnsi="Myriad Pro"/>
          <w:sz w:val="26"/>
          <w:szCs w:val="26"/>
        </w:rPr>
      </w:pPr>
      <w:r w:rsidRPr="000725F1">
        <w:rPr>
          <w:rFonts w:ascii="Myriad Pro" w:hAnsi="Myriad Pro"/>
          <w:sz w:val="26"/>
          <w:szCs w:val="26"/>
        </w:rPr>
        <w:t xml:space="preserve">Плановые выпадающие доходы на 2019 год по мероприятиям «последней мили», связанные с осуществлением ТП по договорам ТП энергопринимающих устройств с максимальной мощностью до 150 кВт приняты Управлением по тарифам в </w:t>
      </w:r>
      <w:r w:rsidRPr="00167576">
        <w:rPr>
          <w:rFonts w:ascii="Myriad Pro" w:hAnsi="Myriad Pro"/>
          <w:sz w:val="26"/>
          <w:szCs w:val="26"/>
        </w:rPr>
        <w:t>размере 14 383,78 тыс.</w:t>
      </w:r>
      <w:r w:rsidRPr="000725F1">
        <w:rPr>
          <w:rFonts w:ascii="Myriad Pro" w:hAnsi="Myriad Pro"/>
          <w:sz w:val="26"/>
          <w:szCs w:val="26"/>
        </w:rPr>
        <w:t>руб. исходя из утвержденных на 2019 год стандартизированных ставок (С2, С3) решением Управления по тарифам от 25.12.2018 № 609 с учетом заявленных филиалом «Алтайэнерго» плановых физических величин.</w:t>
      </w:r>
    </w:p>
    <w:p w14:paraId="36EE0FD3" w14:textId="77777777" w:rsidR="00721C9F" w:rsidRDefault="00721C9F" w:rsidP="00CA09FB">
      <w:pPr>
        <w:spacing w:before="240" w:after="240" w:line="360" w:lineRule="auto"/>
        <w:ind w:firstLine="709"/>
        <w:rPr>
          <w:rFonts w:ascii="Myriad Pro" w:hAnsi="Myriad Pro"/>
          <w:b/>
          <w:bCs/>
          <w:sz w:val="26"/>
          <w:szCs w:val="26"/>
        </w:rPr>
      </w:pPr>
      <w:r>
        <w:rPr>
          <w:rFonts w:ascii="Myriad Pro" w:hAnsi="Myriad Pro"/>
          <w:b/>
          <w:bCs/>
          <w:sz w:val="26"/>
          <w:szCs w:val="26"/>
        </w:rPr>
        <w:br w:type="page"/>
      </w:r>
    </w:p>
    <w:p w14:paraId="65E1F1EF" w14:textId="77777777" w:rsidR="00CA09FB" w:rsidRPr="000725F1" w:rsidRDefault="00CA09FB" w:rsidP="00232EC1">
      <w:pPr>
        <w:spacing w:before="240" w:after="240" w:line="360" w:lineRule="auto"/>
        <w:rPr>
          <w:rFonts w:ascii="Myriad Pro" w:hAnsi="Myriad Pro"/>
          <w:b/>
          <w:bCs/>
          <w:sz w:val="26"/>
          <w:szCs w:val="26"/>
        </w:rPr>
      </w:pPr>
      <w:r w:rsidRPr="000725F1">
        <w:rPr>
          <w:rFonts w:ascii="Myriad Pro" w:hAnsi="Myriad Pro"/>
          <w:b/>
          <w:bCs/>
          <w:sz w:val="26"/>
          <w:szCs w:val="26"/>
        </w:rPr>
        <w:lastRenderedPageBreak/>
        <w:t>ПОЗИЦИЯ ИСПОЛНИТЕЛЯ</w:t>
      </w:r>
    </w:p>
    <w:p w14:paraId="280B4753" w14:textId="47EC8EBE" w:rsidR="00CA09FB" w:rsidRDefault="00CA09FB"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По результатам анализа документов, представленных филиалом «Алтайэнерго» в адрес Управления по тарифам по расчету плановых выпадающих доходов на 2019 год, Исполнитель отмечает следующее:</w:t>
      </w:r>
    </w:p>
    <w:p w14:paraId="291F6CC8" w14:textId="77777777" w:rsidR="00B83557" w:rsidRPr="000725F1" w:rsidRDefault="00B83557" w:rsidP="00506AA9">
      <w:pPr>
        <w:pStyle w:val="ab"/>
        <w:numPr>
          <w:ilvl w:val="0"/>
          <w:numId w:val="41"/>
        </w:numPr>
        <w:spacing w:line="360" w:lineRule="auto"/>
        <w:ind w:left="993" w:hanging="425"/>
        <w:rPr>
          <w:rFonts w:ascii="Myriad Pro" w:hAnsi="Myriad Pro"/>
          <w:sz w:val="26"/>
          <w:szCs w:val="26"/>
        </w:rPr>
      </w:pPr>
      <w:r w:rsidRPr="000725F1">
        <w:rPr>
          <w:rFonts w:ascii="Myriad Pro" w:hAnsi="Myriad Pro"/>
          <w:sz w:val="26"/>
          <w:szCs w:val="26"/>
        </w:rPr>
        <w:t>расчет выпадающих доходов филиалом «Алтайэнерго» (Приложение № 1, Приложение №3) выполнен с нарушением норм Методических указаний № 215-э, в части применения для расчета плановых значений на 2019 год по мероприятиям строительства трансформаторных подстанций (ТП) (трансформаторная мощность по которым от 25 до 100 кВА и от 100 до 250 кВА) расчетных величин стандартизированных ставок, а не утвержденных стандартизированных тарифных ставок на 2018 год;</w:t>
      </w:r>
    </w:p>
    <w:p w14:paraId="700E367F" w14:textId="77777777" w:rsidR="00CA09FB" w:rsidRPr="000725F1" w:rsidRDefault="00CA09FB" w:rsidP="00506AA9">
      <w:pPr>
        <w:pStyle w:val="ab"/>
        <w:numPr>
          <w:ilvl w:val="0"/>
          <w:numId w:val="41"/>
        </w:numPr>
        <w:spacing w:line="360" w:lineRule="auto"/>
        <w:ind w:left="993" w:hanging="425"/>
        <w:rPr>
          <w:rFonts w:ascii="Myriad Pro" w:hAnsi="Myriad Pro"/>
          <w:sz w:val="26"/>
          <w:szCs w:val="26"/>
        </w:rPr>
      </w:pPr>
      <w:r w:rsidRPr="000725F1">
        <w:rPr>
          <w:rFonts w:ascii="Myriad Pro" w:hAnsi="Myriad Pro"/>
          <w:sz w:val="26"/>
          <w:szCs w:val="26"/>
        </w:rPr>
        <w:t>расходы в представленных расчетах (Приложение № 3 к Методическим указаниям № 215-э) не соответствуют данным, указанным в пояснительной записке;</w:t>
      </w:r>
    </w:p>
    <w:p w14:paraId="59B0F07C" w14:textId="1C3F5FEB" w:rsidR="004B0596" w:rsidRPr="000725F1" w:rsidRDefault="004B0596" w:rsidP="00506AA9">
      <w:pPr>
        <w:pStyle w:val="ab"/>
        <w:numPr>
          <w:ilvl w:val="0"/>
          <w:numId w:val="41"/>
        </w:numPr>
        <w:spacing w:line="360" w:lineRule="auto"/>
        <w:ind w:left="993" w:hanging="425"/>
        <w:rPr>
          <w:rFonts w:ascii="Myriad Pro" w:hAnsi="Myriad Pro"/>
          <w:sz w:val="26"/>
          <w:szCs w:val="26"/>
        </w:rPr>
      </w:pPr>
      <w:r w:rsidRPr="000725F1">
        <w:rPr>
          <w:rFonts w:ascii="Myriad Pro" w:hAnsi="Myriad Pro"/>
          <w:sz w:val="26"/>
          <w:szCs w:val="26"/>
        </w:rPr>
        <w:t xml:space="preserve">филиалом «Алтайэнерго» в пакете документов </w:t>
      </w:r>
      <w:r w:rsidR="004F619E">
        <w:rPr>
          <w:rFonts w:ascii="Myriad Pro" w:hAnsi="Myriad Pro"/>
          <w:sz w:val="26"/>
          <w:szCs w:val="26"/>
        </w:rPr>
        <w:t xml:space="preserve">Исполнителю </w:t>
      </w:r>
      <w:r w:rsidRPr="000725F1">
        <w:rPr>
          <w:rFonts w:ascii="Myriad Pro" w:hAnsi="Myriad Pro"/>
          <w:sz w:val="26"/>
          <w:szCs w:val="26"/>
        </w:rPr>
        <w:t>не представлен анализ выручки по исполненным в 2017 году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4713C1DB" w14:textId="2785D9F9" w:rsidR="004B0596" w:rsidRPr="000725F1" w:rsidRDefault="004B0596" w:rsidP="00506AA9">
      <w:pPr>
        <w:pStyle w:val="ab"/>
        <w:numPr>
          <w:ilvl w:val="0"/>
          <w:numId w:val="41"/>
        </w:numPr>
        <w:spacing w:line="360" w:lineRule="auto"/>
        <w:ind w:left="993" w:hanging="425"/>
        <w:rPr>
          <w:rFonts w:ascii="Myriad Pro" w:hAnsi="Myriad Pro"/>
          <w:sz w:val="26"/>
          <w:szCs w:val="26"/>
        </w:rPr>
      </w:pPr>
      <w:r w:rsidRPr="000725F1">
        <w:rPr>
          <w:rFonts w:ascii="Myriad Pro" w:hAnsi="Myriad Pro"/>
          <w:sz w:val="26"/>
          <w:szCs w:val="26"/>
        </w:rPr>
        <w:t>филиалом «Алтайэнерго» не проведен анализ фактических данных строительства объектов электросетевого хозяйства на предмет превышения установленных в соответствующий период регулирования стандартизированных тарифных ставок в соответствии с п. 2 ст. 23.2 № ФЗ-</w:t>
      </w:r>
      <w:r w:rsidRPr="000725F1">
        <w:rPr>
          <w:rFonts w:ascii="Myriad Pro" w:hAnsi="Myriad Pro"/>
          <w:sz w:val="26"/>
          <w:szCs w:val="26"/>
        </w:rPr>
        <w:lastRenderedPageBreak/>
        <w:t>35, настоящая редакция пункта действует с 10.01.2016 (ФЗ от 30.12.15 № 450-ФЗ)</w:t>
      </w:r>
      <w:r w:rsidR="007501D6">
        <w:rPr>
          <w:rFonts w:ascii="Myriad Pro" w:hAnsi="Myriad Pro"/>
          <w:sz w:val="26"/>
          <w:szCs w:val="26"/>
        </w:rPr>
        <w:t>.</w:t>
      </w:r>
    </w:p>
    <w:p w14:paraId="7FB1C1F6" w14:textId="2DD57AD5" w:rsidR="00CA09FB" w:rsidRPr="000725F1" w:rsidRDefault="00CA09FB" w:rsidP="00506AA9">
      <w:pPr>
        <w:pStyle w:val="ab"/>
        <w:spacing w:line="360" w:lineRule="auto"/>
        <w:ind w:left="993"/>
        <w:rPr>
          <w:rFonts w:ascii="Myriad Pro" w:hAnsi="Myriad Pro"/>
          <w:sz w:val="26"/>
          <w:szCs w:val="26"/>
        </w:rPr>
      </w:pPr>
    </w:p>
    <w:p w14:paraId="616AFB3E" w14:textId="77777777" w:rsidR="00CA09FB" w:rsidRPr="000725F1" w:rsidRDefault="00CA09FB" w:rsidP="00506AA9">
      <w:pPr>
        <w:tabs>
          <w:tab w:val="left" w:pos="1134"/>
        </w:tabs>
        <w:spacing w:line="360" w:lineRule="auto"/>
        <w:ind w:firstLine="567"/>
        <w:jc w:val="both"/>
        <w:rPr>
          <w:rFonts w:ascii="Myriad Pro" w:hAnsi="Myriad Pro"/>
          <w:sz w:val="26"/>
          <w:szCs w:val="26"/>
        </w:rPr>
      </w:pPr>
      <w:r w:rsidRPr="000725F1">
        <w:rPr>
          <w:rFonts w:ascii="Myriad Pro" w:hAnsi="Myriad Pro"/>
          <w:sz w:val="26"/>
          <w:szCs w:val="26"/>
        </w:rPr>
        <w:t>Исполнитель отмечает, что принятые Управлением по тарифам в расчет НВВ на 2019 год филиала «Алтайэнерго» объемы выпадающих доходов не являются экономически обоснованными по следующим основаниям:</w:t>
      </w:r>
    </w:p>
    <w:p w14:paraId="6035638C" w14:textId="77777777" w:rsidR="00CA09FB" w:rsidRPr="000725F1" w:rsidRDefault="00CA09FB" w:rsidP="00102FA9">
      <w:pPr>
        <w:pStyle w:val="ab"/>
        <w:numPr>
          <w:ilvl w:val="0"/>
          <w:numId w:val="42"/>
        </w:numPr>
        <w:tabs>
          <w:tab w:val="left" w:pos="567"/>
          <w:tab w:val="left" w:pos="851"/>
          <w:tab w:val="left" w:pos="1134"/>
        </w:tabs>
        <w:spacing w:line="360" w:lineRule="auto"/>
        <w:ind w:left="567" w:firstLine="0"/>
        <w:rPr>
          <w:rFonts w:ascii="Myriad Pro" w:hAnsi="Myriad Pro"/>
          <w:sz w:val="26"/>
          <w:szCs w:val="26"/>
        </w:rPr>
      </w:pPr>
      <w:r w:rsidRPr="000725F1">
        <w:rPr>
          <w:rFonts w:ascii="Myriad Pro" w:hAnsi="Myriad Pro"/>
          <w:sz w:val="26"/>
          <w:szCs w:val="26"/>
        </w:rPr>
        <w:t>Пунктом 23 Правил № 1178 установлено, что экспертное заключение должно содержать анализ технико-экономических показателей за 2 предшествующих года, текущий год и расчетный период регулирования.</w:t>
      </w:r>
    </w:p>
    <w:p w14:paraId="7B38CC85" w14:textId="77777777" w:rsidR="00CA09FB" w:rsidRPr="000725F1" w:rsidRDefault="00CA09FB" w:rsidP="00102FA9">
      <w:pPr>
        <w:pStyle w:val="ab"/>
        <w:numPr>
          <w:ilvl w:val="0"/>
          <w:numId w:val="42"/>
        </w:numPr>
        <w:tabs>
          <w:tab w:val="left" w:pos="567"/>
          <w:tab w:val="left" w:pos="851"/>
          <w:tab w:val="left" w:pos="1134"/>
        </w:tabs>
        <w:spacing w:line="360" w:lineRule="auto"/>
        <w:ind w:left="567" w:firstLine="0"/>
        <w:rPr>
          <w:rFonts w:ascii="Myriad Pro" w:eastAsia="Calibri" w:hAnsi="Myriad Pro"/>
          <w:sz w:val="26"/>
          <w:szCs w:val="26"/>
        </w:rPr>
      </w:pPr>
      <w:r w:rsidRPr="000725F1">
        <w:rPr>
          <w:rFonts w:ascii="Myriad Pro" w:hAnsi="Myriad Pro"/>
          <w:sz w:val="26"/>
          <w:szCs w:val="26"/>
        </w:rPr>
        <w:t xml:space="preserve"> Экспертное заключение Управления по тарифам не соответствует пункту 23 Правил № 1178, в нём отсутствует анализ по фактическим данным за три года технико-экономических показателей и анализ превышения строительства над уровнем утвержденных стандартизированных ставок по заключенным договорам ТП с 2013 года.</w:t>
      </w:r>
      <w:r w:rsidRPr="000725F1">
        <w:rPr>
          <w:rFonts w:ascii="Myriad Pro" w:eastAsia="Calibri" w:hAnsi="Myriad Pro"/>
          <w:sz w:val="26"/>
          <w:szCs w:val="26"/>
        </w:rPr>
        <w:t xml:space="preserve"> </w:t>
      </w:r>
    </w:p>
    <w:p w14:paraId="4D0B0247" w14:textId="77777777" w:rsidR="00CA09FB" w:rsidRPr="000725F1" w:rsidRDefault="00CA09FB" w:rsidP="00506AA9">
      <w:pPr>
        <w:pStyle w:val="ab"/>
        <w:tabs>
          <w:tab w:val="left" w:pos="1134"/>
        </w:tabs>
        <w:spacing w:line="360" w:lineRule="auto"/>
        <w:ind w:left="0" w:firstLine="851"/>
        <w:rPr>
          <w:rFonts w:ascii="Myriad Pro" w:hAnsi="Myriad Pro"/>
          <w:sz w:val="26"/>
          <w:szCs w:val="26"/>
        </w:rPr>
      </w:pPr>
      <w:r w:rsidRPr="000725F1">
        <w:rPr>
          <w:rFonts w:ascii="Myriad Pro" w:eastAsia="Calibri" w:hAnsi="Myriad Pro"/>
          <w:sz w:val="26"/>
          <w:szCs w:val="26"/>
        </w:rPr>
        <w:t>Согласно Методическим указаниям № 215-э/1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что так же подтверждается п. 2 статьей 23.2 35-ФЗ «Об электроэнергетике».</w:t>
      </w:r>
    </w:p>
    <w:p w14:paraId="3A63304A" w14:textId="77777777" w:rsidR="00CA09FB" w:rsidRPr="000725F1" w:rsidRDefault="00CA09FB" w:rsidP="00102FA9">
      <w:pPr>
        <w:pStyle w:val="ab"/>
        <w:numPr>
          <w:ilvl w:val="0"/>
          <w:numId w:val="42"/>
        </w:numPr>
        <w:tabs>
          <w:tab w:val="left" w:pos="567"/>
          <w:tab w:val="left" w:pos="1134"/>
        </w:tabs>
        <w:autoSpaceDE w:val="0"/>
        <w:autoSpaceDN w:val="0"/>
        <w:adjustRightInd w:val="0"/>
        <w:spacing w:line="360" w:lineRule="auto"/>
        <w:ind w:left="709" w:firstLine="0"/>
        <w:rPr>
          <w:rFonts w:ascii="Myriad Pro" w:eastAsiaTheme="minorHAnsi" w:hAnsi="Myriad Pro" w:cs="Calibri"/>
          <w:sz w:val="22"/>
          <w:szCs w:val="22"/>
          <w:lang w:eastAsia="en-US"/>
        </w:rPr>
      </w:pPr>
      <w:r w:rsidRPr="000725F1">
        <w:rPr>
          <w:rFonts w:ascii="Myriad Pro" w:eastAsia="Calibri" w:hAnsi="Myriad Pro"/>
          <w:sz w:val="26"/>
          <w:szCs w:val="26"/>
        </w:rPr>
        <w:t xml:space="preserve">Управлением по тарифам не произведен расчет выпадающих доходов по мероприятиям «последней мили» по объектам строительства трансформаторных подстанций. Таким образом, Управление по тарифам нарушило нормы, определенные Методическими указаниями № 215-э, согласно которым утверждение размера выпадающих доходов, связанных с </w:t>
      </w:r>
      <w:r w:rsidRPr="000725F1">
        <w:rPr>
          <w:rFonts w:ascii="Myriad Pro" w:eastAsia="Calibri" w:hAnsi="Myriad Pro"/>
          <w:sz w:val="26"/>
          <w:szCs w:val="26"/>
        </w:rPr>
        <w:lastRenderedPageBreak/>
        <w:t xml:space="preserve">осуществлением технологического присоединения к электрическим сетям, осуществляется уполномоченным органом исполнительной власти в области государственного регулирования тарифов в соответствии с </w:t>
      </w:r>
      <w:hyperlink r:id="rId126" w:history="1">
        <w:r w:rsidRPr="000725F1">
          <w:rPr>
            <w:rFonts w:ascii="Myriad Pro" w:eastAsia="Calibri" w:hAnsi="Myriad Pro"/>
            <w:sz w:val="26"/>
            <w:szCs w:val="26"/>
          </w:rPr>
          <w:t>Основами ценообразования</w:t>
        </w:r>
      </w:hyperlink>
      <w:r w:rsidRPr="000725F1">
        <w:rPr>
          <w:rFonts w:ascii="Myriad Pro" w:eastAsia="Calibri" w:hAnsi="Myriad Pro"/>
          <w:sz w:val="26"/>
          <w:szCs w:val="26"/>
        </w:rPr>
        <w:t xml:space="preserve">. Орган регулирования производит расчет согласно Приложениям к Методическим указаниям № 215-э на основании фактических данных за 3 предыдущих года. Филиалом </w:t>
      </w:r>
      <w:r w:rsidRPr="000725F1">
        <w:rPr>
          <w:rFonts w:ascii="Myriad Pro" w:hAnsi="Myriad Pro"/>
          <w:sz w:val="26"/>
          <w:szCs w:val="26"/>
        </w:rPr>
        <w:t xml:space="preserve">«Алтайэнерго» </w:t>
      </w:r>
      <w:r w:rsidRPr="000725F1">
        <w:rPr>
          <w:rFonts w:ascii="Myriad Pro" w:eastAsia="Calibri" w:hAnsi="Myriad Pro"/>
          <w:sz w:val="26"/>
          <w:szCs w:val="26"/>
        </w:rPr>
        <w:t xml:space="preserve">представлены документы за три предыдущих года, подтверждающие строительство трансформаторных подстанций в целях технологического присоединения (Формы КС-12, КС-3). </w:t>
      </w:r>
    </w:p>
    <w:p w14:paraId="0A406033" w14:textId="77777777" w:rsidR="00CA09FB" w:rsidRPr="000725F1" w:rsidRDefault="00CA09FB" w:rsidP="00102FA9">
      <w:pPr>
        <w:pStyle w:val="ab"/>
        <w:numPr>
          <w:ilvl w:val="0"/>
          <w:numId w:val="42"/>
        </w:numPr>
        <w:tabs>
          <w:tab w:val="left" w:pos="567"/>
          <w:tab w:val="left" w:pos="1134"/>
        </w:tabs>
        <w:autoSpaceDE w:val="0"/>
        <w:autoSpaceDN w:val="0"/>
        <w:adjustRightInd w:val="0"/>
        <w:spacing w:line="360" w:lineRule="auto"/>
        <w:ind w:left="709" w:firstLine="0"/>
        <w:rPr>
          <w:rFonts w:ascii="Myriad Pro" w:eastAsia="Calibri" w:hAnsi="Myriad Pro"/>
          <w:sz w:val="26"/>
          <w:szCs w:val="26"/>
        </w:rPr>
      </w:pPr>
      <w:r w:rsidRPr="000725F1">
        <w:rPr>
          <w:rFonts w:ascii="Myriad Pro" w:eastAsia="Calibri" w:hAnsi="Myriad Pro"/>
          <w:sz w:val="26"/>
          <w:szCs w:val="26"/>
        </w:rPr>
        <w:t>Управлением по тарифам исключены из расчета выпадающих доходов фактические данные по строительству КЛ 6 (10 кВ) и КЛ методом ГНБ на территориях, не относящихся к городским населенным пунктам на основании отсутствия установленных ставок на 2019 год.</w:t>
      </w:r>
    </w:p>
    <w:p w14:paraId="62B74BC8" w14:textId="4A5CBE30" w:rsidR="00CA09FB" w:rsidRDefault="00CA09FB" w:rsidP="00506AA9">
      <w:pPr>
        <w:pStyle w:val="ab"/>
        <w:tabs>
          <w:tab w:val="left" w:pos="1134"/>
        </w:tabs>
        <w:autoSpaceDE w:val="0"/>
        <w:autoSpaceDN w:val="0"/>
        <w:adjustRightInd w:val="0"/>
        <w:spacing w:line="360" w:lineRule="auto"/>
        <w:ind w:left="0" w:firstLine="567"/>
        <w:rPr>
          <w:rFonts w:ascii="Myriad Pro" w:hAnsi="Myriad Pro"/>
          <w:sz w:val="26"/>
          <w:szCs w:val="26"/>
        </w:rPr>
      </w:pPr>
      <w:r w:rsidRPr="000725F1">
        <w:rPr>
          <w:rFonts w:ascii="Myriad Pro" w:eastAsia="Calibri" w:hAnsi="Myriad Pro"/>
          <w:sz w:val="26"/>
          <w:szCs w:val="26"/>
        </w:rPr>
        <w:t xml:space="preserve">Руководствуясь п. 30 Приказа ФАС России от 29.08.2017 № 1135/17 Исполнитель отмечает, что в случае если согласно техническим условиям необходимо строительство объектов </w:t>
      </w:r>
      <w:r w:rsidRPr="000725F1">
        <w:rPr>
          <w:rFonts w:ascii="Myriad Pro" w:hAnsi="Myriad Pro"/>
          <w:sz w:val="26"/>
          <w:szCs w:val="26"/>
        </w:rPr>
        <w:t>«</w:t>
      </w:r>
      <w:r w:rsidRPr="000725F1">
        <w:rPr>
          <w:rFonts w:ascii="Myriad Pro" w:eastAsia="Calibri" w:hAnsi="Myriad Pro"/>
          <w:sz w:val="26"/>
          <w:szCs w:val="26"/>
        </w:rPr>
        <w:t xml:space="preserve">последней мили»,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 Согласно опубликованным предложениям по размеру стандартизированных ставок на 2019 год на сайте филиала </w:t>
      </w:r>
      <w:r w:rsidRPr="000725F1">
        <w:rPr>
          <w:rFonts w:ascii="Myriad Pro" w:hAnsi="Myriad Pro"/>
          <w:sz w:val="26"/>
          <w:szCs w:val="26"/>
        </w:rPr>
        <w:t>«Алтайэнерго», КЛ прокладываемые методом ГНБ были направлены в адрес Управления по тарифам на утверждение.</w:t>
      </w:r>
    </w:p>
    <w:p w14:paraId="62F90451" w14:textId="158BD2AE" w:rsidR="0073095C" w:rsidRPr="000725F1" w:rsidRDefault="0073095C" w:rsidP="00506AA9">
      <w:pPr>
        <w:pStyle w:val="ab"/>
        <w:tabs>
          <w:tab w:val="left" w:pos="1134"/>
        </w:tabs>
        <w:autoSpaceDE w:val="0"/>
        <w:autoSpaceDN w:val="0"/>
        <w:adjustRightInd w:val="0"/>
        <w:spacing w:line="360" w:lineRule="auto"/>
        <w:ind w:left="0" w:firstLine="567"/>
        <w:rPr>
          <w:rFonts w:ascii="Myriad Pro" w:eastAsia="Calibri"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в составе материалов направляемых Исполнителю</w:t>
      </w:r>
      <w:r w:rsidRPr="00A17D6F">
        <w:t xml:space="preserve">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2015-2017 гг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позволяют </w:t>
      </w:r>
      <w:r>
        <w:rPr>
          <w:rFonts w:ascii="Myriad Pro" w:hAnsi="Myriad Pro"/>
          <w:sz w:val="26"/>
          <w:szCs w:val="26"/>
        </w:rPr>
        <w:t>Исполнителю</w:t>
      </w:r>
      <w:r w:rsidRPr="00962324">
        <w:rPr>
          <w:rFonts w:ascii="Myriad Pro" w:hAnsi="Myriad Pro"/>
          <w:sz w:val="26"/>
          <w:szCs w:val="26"/>
        </w:rPr>
        <w:t xml:space="preserve"> провести пообъектный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61DF68EE" w14:textId="014D4A41" w:rsidR="00167576" w:rsidRPr="000725F1" w:rsidRDefault="00167576" w:rsidP="00506AA9">
      <w:pPr>
        <w:pStyle w:val="ab"/>
        <w:tabs>
          <w:tab w:val="left" w:pos="993"/>
        </w:tabs>
        <w:spacing w:line="360" w:lineRule="auto"/>
        <w:ind w:left="0" w:firstLine="567"/>
        <w:rPr>
          <w:rFonts w:ascii="Myriad Pro" w:hAnsi="Myriad Pro"/>
          <w:sz w:val="26"/>
          <w:szCs w:val="26"/>
        </w:rPr>
      </w:pPr>
      <w:r w:rsidRPr="000725F1">
        <w:rPr>
          <w:rFonts w:ascii="Myriad Pro" w:hAnsi="Myriad Pro"/>
          <w:sz w:val="26"/>
          <w:szCs w:val="26"/>
        </w:rPr>
        <w:lastRenderedPageBreak/>
        <w:t xml:space="preserve">Исполнитель рекомендует филиалу «Алтайэнерго» произвести пообъектный анализ размера выпадающих доходов по исполненным в 2015-2017 гг. договорам технологического присоединения и заявить в следующем году экономически обоснованные расходы по статье. В целях обоснования фактических расходов по технологическому присоединению филиалу «Алтайэнерго» </w:t>
      </w:r>
      <w:r w:rsidR="00970A0C">
        <w:rPr>
          <w:rFonts w:ascii="Myriad Pro" w:hAnsi="Myriad Pro"/>
          <w:sz w:val="26"/>
          <w:szCs w:val="26"/>
        </w:rPr>
        <w:t>рекомендует</w:t>
      </w:r>
      <w:r w:rsidR="00970A0C" w:rsidRPr="000725F1">
        <w:rPr>
          <w:rFonts w:ascii="Myriad Pro" w:hAnsi="Myriad Pro"/>
          <w:sz w:val="26"/>
          <w:szCs w:val="26"/>
        </w:rPr>
        <w:t xml:space="preserve"> </w:t>
      </w:r>
      <w:r w:rsidRPr="000725F1">
        <w:rPr>
          <w:rFonts w:ascii="Myriad Pro" w:hAnsi="Myriad Pro"/>
          <w:sz w:val="26"/>
          <w:szCs w:val="26"/>
        </w:rPr>
        <w:t>представ</w:t>
      </w:r>
      <w:r w:rsidR="00970A0C">
        <w:rPr>
          <w:rFonts w:ascii="Myriad Pro" w:hAnsi="Myriad Pro"/>
          <w:sz w:val="26"/>
          <w:szCs w:val="26"/>
        </w:rPr>
        <w:t>ля</w:t>
      </w:r>
      <w:r w:rsidRPr="000725F1">
        <w:rPr>
          <w:rFonts w:ascii="Myriad Pro" w:hAnsi="Myriad Pro"/>
          <w:sz w:val="26"/>
          <w:szCs w:val="26"/>
        </w:rPr>
        <w:t>ть в Управление по тарифам следующие материалы:</w:t>
      </w:r>
    </w:p>
    <w:p w14:paraId="52C94A47" w14:textId="77777777" w:rsidR="00167576" w:rsidRPr="000725F1" w:rsidRDefault="00167576" w:rsidP="00506AA9">
      <w:pPr>
        <w:pStyle w:val="ab"/>
        <w:spacing w:line="360" w:lineRule="auto"/>
        <w:ind w:left="567"/>
        <w:rPr>
          <w:rFonts w:ascii="Myriad Pro" w:hAnsi="Myriad Pro"/>
          <w:sz w:val="26"/>
          <w:szCs w:val="26"/>
        </w:rPr>
      </w:pPr>
      <w:r w:rsidRPr="000725F1">
        <w:rPr>
          <w:rFonts w:ascii="Myriad Pro" w:hAnsi="Myriad Pro"/>
          <w:sz w:val="26"/>
          <w:szCs w:val="26"/>
        </w:rPr>
        <w:t xml:space="preserve">- подробный расчет расходов на услуги по технологическому присоединению за три года (2015-2017),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56D77189" w14:textId="77777777" w:rsidR="009B1ED9" w:rsidRDefault="00167576" w:rsidP="00506AA9">
      <w:pPr>
        <w:pStyle w:val="ab"/>
        <w:spacing w:line="360" w:lineRule="auto"/>
        <w:ind w:left="567"/>
        <w:rPr>
          <w:rFonts w:ascii="Myriad Pro" w:hAnsi="Myriad Pro"/>
          <w:sz w:val="26"/>
          <w:szCs w:val="26"/>
        </w:rPr>
      </w:pPr>
      <w:r w:rsidRPr="000725F1">
        <w:rPr>
          <w:rFonts w:ascii="Myriad Pro" w:hAnsi="Myriad Pro"/>
          <w:sz w:val="26"/>
          <w:szCs w:val="26"/>
        </w:rPr>
        <w:t xml:space="preserve">- </w:t>
      </w:r>
      <w:r w:rsidR="0015123D">
        <w:rPr>
          <w:rFonts w:ascii="Myriad Pro" w:hAnsi="Myriad Pro"/>
          <w:sz w:val="26"/>
          <w:szCs w:val="26"/>
        </w:rPr>
        <w:t>корректно</w:t>
      </w:r>
      <w:r w:rsidR="0015123D" w:rsidRPr="000725F1">
        <w:rPr>
          <w:rFonts w:ascii="Myriad Pro" w:hAnsi="Myriad Pro"/>
          <w:sz w:val="26"/>
          <w:szCs w:val="26"/>
        </w:rPr>
        <w:t xml:space="preserve"> </w:t>
      </w:r>
      <w:r w:rsidRPr="000725F1">
        <w:rPr>
          <w:rFonts w:ascii="Myriad Pro" w:hAnsi="Myriad Pro"/>
          <w:sz w:val="26"/>
          <w:szCs w:val="26"/>
        </w:rPr>
        <w:t xml:space="preserve">заполненные формы в </w:t>
      </w:r>
      <w:r w:rsidR="0015123D" w:rsidRPr="000725F1">
        <w:rPr>
          <w:rFonts w:ascii="Myriad Pro" w:hAnsi="Myriad Pro"/>
          <w:sz w:val="26"/>
          <w:szCs w:val="26"/>
        </w:rPr>
        <w:t>соответствии</w:t>
      </w:r>
      <w:r w:rsidRPr="000725F1">
        <w:rPr>
          <w:rFonts w:ascii="Myriad Pro" w:hAnsi="Myriad Pro"/>
          <w:sz w:val="26"/>
          <w:szCs w:val="26"/>
        </w:rPr>
        <w:t xml:space="preserve"> с Приложениями к Методическим указаниям № 215-э</w:t>
      </w:r>
      <w:r w:rsidRPr="003E0494">
        <w:rPr>
          <w:rFonts w:ascii="Myriad Pro" w:hAnsi="Myriad Pro"/>
          <w:sz w:val="26"/>
          <w:szCs w:val="26"/>
        </w:rPr>
        <w:t>;</w:t>
      </w:r>
    </w:p>
    <w:p w14:paraId="403C2349" w14:textId="2B72313B" w:rsidR="00167576" w:rsidRPr="000725F1" w:rsidRDefault="00167576" w:rsidP="00506AA9">
      <w:pPr>
        <w:pStyle w:val="ab"/>
        <w:spacing w:line="360" w:lineRule="auto"/>
        <w:ind w:left="567"/>
        <w:rPr>
          <w:rFonts w:ascii="Myriad Pro" w:hAnsi="Myriad Pro"/>
          <w:sz w:val="26"/>
          <w:szCs w:val="26"/>
        </w:rPr>
      </w:pPr>
      <w:r w:rsidRPr="000725F1">
        <w:rPr>
          <w:rFonts w:ascii="Myriad Pro" w:hAnsi="Myriad Pro"/>
          <w:sz w:val="26"/>
          <w:szCs w:val="26"/>
        </w:rPr>
        <w:t>- 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sidR="004C4C4D">
        <w:rPr>
          <w:rFonts w:ascii="Myriad Pro" w:hAnsi="Myriad Pro"/>
          <w:sz w:val="26"/>
          <w:szCs w:val="26"/>
        </w:rPr>
        <w:t xml:space="preserve"> </w:t>
      </w:r>
      <w:r w:rsidRPr="000725F1">
        <w:rPr>
          <w:rFonts w:ascii="Myriad Pro" w:hAnsi="Myriad Pro"/>
          <w:sz w:val="26"/>
          <w:szCs w:val="26"/>
        </w:rPr>
        <w:t>расценки, нормы, правила и иные документы;</w:t>
      </w:r>
    </w:p>
    <w:p w14:paraId="6987DD99" w14:textId="3A86D338" w:rsidR="00167576" w:rsidRPr="000725F1" w:rsidRDefault="00167576" w:rsidP="00506AA9">
      <w:pPr>
        <w:pStyle w:val="ab"/>
        <w:spacing w:line="360" w:lineRule="auto"/>
        <w:ind w:left="567"/>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00E579E2" w:rsidRPr="003E0494">
        <w:rPr>
          <w:rFonts w:ascii="Myriad Pro" w:hAnsi="Myriad Pro"/>
          <w:sz w:val="26"/>
          <w:szCs w:val="26"/>
        </w:rPr>
        <w:t>;</w:t>
      </w:r>
      <w:r w:rsidRPr="000725F1">
        <w:rPr>
          <w:rFonts w:ascii="Myriad Pro" w:hAnsi="Myriad Pro"/>
          <w:sz w:val="26"/>
          <w:szCs w:val="26"/>
        </w:rPr>
        <w:t>- копии форм первичных учетных данных (</w:t>
      </w:r>
      <w:r w:rsidR="00970A0C">
        <w:rPr>
          <w:rFonts w:ascii="Myriad Pro" w:hAnsi="Myriad Pro"/>
          <w:sz w:val="26"/>
          <w:szCs w:val="26"/>
        </w:rPr>
        <w:t xml:space="preserve">КС-14 или </w:t>
      </w:r>
      <w:r w:rsidRPr="000725F1">
        <w:rPr>
          <w:rFonts w:ascii="Myriad Pro" w:hAnsi="Myriad Pro"/>
          <w:sz w:val="26"/>
          <w:szCs w:val="26"/>
        </w:rPr>
        <w:t>ОС-1, ОС-1а, ОС-3)</w:t>
      </w:r>
      <w:r w:rsidRPr="000725F1">
        <w:rPr>
          <w:rFonts w:ascii="Myriad Pro" w:eastAsia="Calibri" w:hAnsi="Myriad Pro"/>
          <w:sz w:val="26"/>
          <w:szCs w:val="26"/>
        </w:rPr>
        <w:t xml:space="preserve">; </w:t>
      </w:r>
    </w:p>
    <w:p w14:paraId="1C4D15D2" w14:textId="6EBB25AD" w:rsidR="00167576" w:rsidRPr="000725F1" w:rsidRDefault="00167576" w:rsidP="00506AA9">
      <w:pPr>
        <w:pStyle w:val="ab"/>
        <w:spacing w:line="360" w:lineRule="auto"/>
        <w:ind w:left="567"/>
        <w:rPr>
          <w:rFonts w:ascii="Myriad Pro" w:eastAsia="Calibri" w:hAnsi="Myriad Pro"/>
          <w:sz w:val="26"/>
          <w:szCs w:val="26"/>
        </w:rPr>
      </w:pPr>
      <w:r w:rsidRPr="000725F1">
        <w:rPr>
          <w:rFonts w:ascii="Myriad Pro" w:eastAsia="Calibri" w:hAnsi="Myriad Pro"/>
          <w:sz w:val="26"/>
          <w:szCs w:val="26"/>
        </w:rPr>
        <w:t>- выгрузки по счету 08 с субсчётом «хозспособ», при осуществлении ТП хозяйственным способом</w:t>
      </w:r>
      <w:r w:rsidR="00970A0C">
        <w:rPr>
          <w:rFonts w:ascii="Myriad Pro" w:eastAsia="Calibri" w:hAnsi="Myriad Pro"/>
          <w:sz w:val="26"/>
          <w:szCs w:val="26"/>
        </w:rPr>
        <w:t>.</w:t>
      </w:r>
    </w:p>
    <w:p w14:paraId="53D7F5CC" w14:textId="77777777" w:rsidR="00167576" w:rsidRDefault="00167576" w:rsidP="00506AA9">
      <w:pPr>
        <w:tabs>
          <w:tab w:val="left" w:pos="993"/>
        </w:tabs>
        <w:spacing w:before="240" w:after="240" w:line="360" w:lineRule="auto"/>
        <w:ind w:firstLine="567"/>
        <w:jc w:val="both"/>
        <w:rPr>
          <w:rFonts w:ascii="Myriad Pro" w:hAnsi="Myriad Pro"/>
          <w:sz w:val="26"/>
          <w:szCs w:val="26"/>
        </w:rPr>
      </w:pPr>
      <w:r w:rsidRPr="000725F1">
        <w:rPr>
          <w:rFonts w:ascii="Myriad Pro" w:hAnsi="Myriad Pro"/>
          <w:sz w:val="26"/>
          <w:szCs w:val="26"/>
        </w:rPr>
        <w:t>Исполнитель также рекомендует филиалу «Алтайэнерго» при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своевременно направлять в Управление по тарифам заявление об установлении стандартизированной ставки.</w:t>
      </w:r>
    </w:p>
    <w:p w14:paraId="1EFD7C50" w14:textId="77777777" w:rsidR="00167576" w:rsidRPr="00167576" w:rsidRDefault="00167576" w:rsidP="00167576">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120" w:name="_Toc40643667"/>
      <w:bookmarkStart w:id="121" w:name="_Toc41159861"/>
      <w:r w:rsidRPr="00167576">
        <w:rPr>
          <w:rFonts w:ascii="Myriad Pro" w:hAnsi="Myriad Pro" w:cs="Times New Roman"/>
          <w:color w:val="4F6228" w:themeColor="accent3" w:themeShade="80"/>
          <w:sz w:val="28"/>
          <w:szCs w:val="28"/>
        </w:rPr>
        <w:lastRenderedPageBreak/>
        <w:t>Амортизация</w:t>
      </w:r>
      <w:bookmarkEnd w:id="120"/>
      <w:bookmarkEnd w:id="121"/>
    </w:p>
    <w:p w14:paraId="7D96BD6F" w14:textId="77777777" w:rsidR="00167576" w:rsidRPr="000725F1" w:rsidRDefault="00167576" w:rsidP="00167576">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1AEE4A41" w14:textId="77777777" w:rsidR="00167576" w:rsidRPr="000725F1" w:rsidRDefault="00167576" w:rsidP="00167576">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2A36E10" w14:textId="77777777" w:rsidR="00167576" w:rsidRPr="000725F1" w:rsidRDefault="00167576" w:rsidP="00167576">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2C23C79" w14:textId="77777777" w:rsidR="00167576" w:rsidRPr="000725F1" w:rsidRDefault="00167576" w:rsidP="00167576">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096AD92" w14:textId="77777777" w:rsidR="00167576" w:rsidRPr="000725F1" w:rsidRDefault="00167576" w:rsidP="00167576">
      <w:pPr>
        <w:spacing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г. </w:t>
      </w:r>
      <w:r w:rsidR="004C4C4D">
        <w:rPr>
          <w:rFonts w:ascii="Myriad Pro" w:eastAsia="Calibri" w:hAnsi="Myriad Pro"/>
          <w:sz w:val="26"/>
          <w:szCs w:val="26"/>
        </w:rPr>
        <w:br/>
      </w:r>
      <w:r w:rsidRPr="000725F1">
        <w:rPr>
          <w:rFonts w:ascii="Myriad Pro" w:eastAsia="Calibri" w:hAnsi="Myriad Pro"/>
          <w:sz w:val="26"/>
          <w:szCs w:val="26"/>
        </w:rPr>
        <w:t>№ 1 «О Классификации основных средств, включаемых в амортизационные группы».</w:t>
      </w:r>
    </w:p>
    <w:p w14:paraId="6F8D9C0B" w14:textId="77777777" w:rsidR="00167576" w:rsidRPr="000725F1" w:rsidRDefault="00167576" w:rsidP="00167576">
      <w:pPr>
        <w:spacing w:after="240" w:line="360" w:lineRule="auto"/>
        <w:ind w:firstLine="567"/>
        <w:jc w:val="both"/>
        <w:rPr>
          <w:rFonts w:ascii="Myriad Pro" w:eastAsia="Calibri" w:hAnsi="Myriad Pro"/>
          <w:sz w:val="26"/>
          <w:szCs w:val="26"/>
        </w:rPr>
      </w:pPr>
      <w:r w:rsidRPr="000725F1">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ook w:val="04A0" w:firstRow="1" w:lastRow="0" w:firstColumn="1" w:lastColumn="0" w:noHBand="0" w:noVBand="1"/>
      </w:tblPr>
      <w:tblGrid>
        <w:gridCol w:w="2343"/>
        <w:gridCol w:w="1218"/>
        <w:gridCol w:w="1219"/>
        <w:gridCol w:w="1219"/>
        <w:gridCol w:w="1219"/>
        <w:gridCol w:w="987"/>
        <w:gridCol w:w="1140"/>
      </w:tblGrid>
      <w:tr w:rsidR="00167576" w:rsidRPr="00167576" w14:paraId="7F48EF23" w14:textId="77777777" w:rsidTr="009B1ED9">
        <w:trPr>
          <w:trHeight w:val="300"/>
        </w:trPr>
        <w:tc>
          <w:tcPr>
            <w:tcW w:w="12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A84251" w14:textId="77777777" w:rsidR="00167576" w:rsidRPr="00167576" w:rsidRDefault="00167576" w:rsidP="00E85BB0">
            <w:pPr>
              <w:rPr>
                <w:rFonts w:ascii="Myriad Pro" w:hAnsi="Myriad Pro" w:cs="Tahoma"/>
                <w:sz w:val="20"/>
                <w:szCs w:val="20"/>
              </w:rPr>
            </w:pPr>
            <w:r w:rsidRPr="00167576">
              <w:rPr>
                <w:rFonts w:ascii="Myriad Pro" w:hAnsi="Myriad Pro" w:cs="Tahoma"/>
                <w:sz w:val="20"/>
                <w:szCs w:val="20"/>
              </w:rPr>
              <w:t> </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004DBB2" w14:textId="77777777" w:rsidR="00167576" w:rsidRPr="00167576" w:rsidRDefault="00167576" w:rsidP="00E85BB0">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2017</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56CECF7" w14:textId="77777777" w:rsidR="00167576" w:rsidRPr="00167576" w:rsidRDefault="00167576" w:rsidP="00E85BB0">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2018</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ECBAD7F" w14:textId="77777777" w:rsidR="00167576" w:rsidRPr="00167576" w:rsidRDefault="00167576" w:rsidP="00E85BB0">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2019</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6CBE563" w14:textId="77777777" w:rsidR="00167576" w:rsidRPr="00167576" w:rsidRDefault="00167576" w:rsidP="00E85BB0">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2019</w:t>
            </w:r>
          </w:p>
        </w:tc>
        <w:tc>
          <w:tcPr>
            <w:tcW w:w="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BD15F" w14:textId="77777777" w:rsidR="00167576" w:rsidRPr="00167576" w:rsidRDefault="00167576" w:rsidP="00E85BB0">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ТБР  / заявка, %</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BEB26" w14:textId="77777777" w:rsidR="00167576" w:rsidRPr="00167576" w:rsidRDefault="00167576" w:rsidP="00E85BB0">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ТБР 2019 / ТБР 2018, %</w:t>
            </w:r>
          </w:p>
        </w:tc>
      </w:tr>
      <w:tr w:rsidR="00167576" w:rsidRPr="00167576" w14:paraId="3B2DEA60" w14:textId="77777777" w:rsidTr="00DC7B08">
        <w:trPr>
          <w:trHeight w:val="379"/>
        </w:trPr>
        <w:tc>
          <w:tcPr>
            <w:tcW w:w="1254"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C0B05DB" w14:textId="77777777" w:rsidR="00167576" w:rsidRPr="00167576" w:rsidRDefault="00167576" w:rsidP="00E85BB0">
            <w:pPr>
              <w:rPr>
                <w:rFonts w:ascii="Myriad Pro" w:hAnsi="Myriad Pro" w:cs="Tahoma"/>
                <w:sz w:val="20"/>
                <w:szCs w:val="20"/>
              </w:rPr>
            </w:pPr>
          </w:p>
        </w:tc>
        <w:tc>
          <w:tcPr>
            <w:tcW w:w="65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DEC6B04" w14:textId="77777777" w:rsidR="00167576" w:rsidRPr="00167576" w:rsidRDefault="00167576" w:rsidP="00DC7B08">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 xml:space="preserve">Факт, </w:t>
            </w:r>
            <w:r w:rsidRPr="00167576">
              <w:rPr>
                <w:rFonts w:ascii="Myriad Pro" w:hAnsi="Myriad Pro"/>
                <w:b/>
                <w:color w:val="FFFFFF" w:themeColor="background1"/>
                <w:sz w:val="20"/>
                <w:szCs w:val="20"/>
              </w:rPr>
              <w:br/>
              <w:t>тыс. руб.</w:t>
            </w:r>
          </w:p>
        </w:tc>
        <w:tc>
          <w:tcPr>
            <w:tcW w:w="65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1D244BB" w14:textId="77777777" w:rsidR="00167576" w:rsidRPr="00167576" w:rsidRDefault="00167576" w:rsidP="00DC7B08">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ТБР, тыс. руб.</w:t>
            </w:r>
          </w:p>
        </w:tc>
        <w:tc>
          <w:tcPr>
            <w:tcW w:w="65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AA39053" w14:textId="77777777" w:rsidR="00167576" w:rsidRPr="00167576" w:rsidRDefault="00167576" w:rsidP="00DC7B08">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Заявка, тыс. руб.</w:t>
            </w:r>
          </w:p>
        </w:tc>
        <w:tc>
          <w:tcPr>
            <w:tcW w:w="652"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FE4AA8E" w14:textId="77777777" w:rsidR="00167576" w:rsidRPr="00167576" w:rsidRDefault="00167576" w:rsidP="00DC7B08">
            <w:pPr>
              <w:jc w:val="center"/>
              <w:rPr>
                <w:rFonts w:ascii="Myriad Pro" w:hAnsi="Myriad Pro"/>
                <w:b/>
                <w:color w:val="FFFFFF" w:themeColor="background1"/>
                <w:sz w:val="20"/>
                <w:szCs w:val="20"/>
              </w:rPr>
            </w:pPr>
            <w:r w:rsidRPr="00167576">
              <w:rPr>
                <w:rFonts w:ascii="Myriad Pro" w:hAnsi="Myriad Pro"/>
                <w:b/>
                <w:color w:val="FFFFFF" w:themeColor="background1"/>
                <w:sz w:val="20"/>
                <w:szCs w:val="20"/>
              </w:rPr>
              <w:t>ТБР, тыс. руб.</w:t>
            </w:r>
          </w:p>
        </w:tc>
        <w:tc>
          <w:tcPr>
            <w:tcW w:w="52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6FBA5E" w14:textId="77777777" w:rsidR="00167576" w:rsidRPr="00167576" w:rsidRDefault="00167576" w:rsidP="00E85BB0">
            <w:pPr>
              <w:rPr>
                <w:rFonts w:ascii="Myriad Pro" w:hAnsi="Myriad Pro"/>
                <w:sz w:val="20"/>
                <w:szCs w:val="20"/>
              </w:rPr>
            </w:pPr>
          </w:p>
        </w:tc>
        <w:tc>
          <w:tcPr>
            <w:tcW w:w="61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34D6524" w14:textId="77777777" w:rsidR="00167576" w:rsidRPr="00167576" w:rsidRDefault="00167576" w:rsidP="00E85BB0">
            <w:pPr>
              <w:rPr>
                <w:rFonts w:ascii="Myriad Pro" w:hAnsi="Myriad Pro"/>
                <w:sz w:val="20"/>
                <w:szCs w:val="20"/>
              </w:rPr>
            </w:pPr>
          </w:p>
        </w:tc>
      </w:tr>
      <w:tr w:rsidR="00167576" w:rsidRPr="00167576" w14:paraId="66C9703C" w14:textId="77777777" w:rsidTr="00E85BB0">
        <w:trPr>
          <w:trHeight w:val="379"/>
        </w:trPr>
        <w:tc>
          <w:tcPr>
            <w:tcW w:w="1254"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B85259C" w14:textId="77777777" w:rsidR="00167576" w:rsidRPr="00167576" w:rsidRDefault="00167576" w:rsidP="00E85BB0">
            <w:pPr>
              <w:rPr>
                <w:rFonts w:ascii="Myriad Pro" w:hAnsi="Myriad Pro" w:cs="Tahoma"/>
                <w:sz w:val="20"/>
                <w:szCs w:val="20"/>
              </w:rPr>
            </w:pPr>
          </w:p>
        </w:tc>
        <w:tc>
          <w:tcPr>
            <w:tcW w:w="652"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E00CF79" w14:textId="77777777" w:rsidR="00167576" w:rsidRPr="00167576" w:rsidRDefault="00167576" w:rsidP="00E85BB0">
            <w:pPr>
              <w:rPr>
                <w:rFonts w:ascii="Myriad Pro" w:hAnsi="Myriad Pro"/>
                <w:sz w:val="20"/>
                <w:szCs w:val="20"/>
              </w:rPr>
            </w:pPr>
          </w:p>
        </w:tc>
        <w:tc>
          <w:tcPr>
            <w:tcW w:w="652"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0245443" w14:textId="77777777" w:rsidR="00167576" w:rsidRPr="00167576" w:rsidRDefault="00167576" w:rsidP="00E85BB0">
            <w:pPr>
              <w:rPr>
                <w:rFonts w:ascii="Myriad Pro" w:hAnsi="Myriad Pro"/>
                <w:sz w:val="20"/>
                <w:szCs w:val="20"/>
              </w:rPr>
            </w:pPr>
          </w:p>
        </w:tc>
        <w:tc>
          <w:tcPr>
            <w:tcW w:w="652"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CC15931" w14:textId="77777777" w:rsidR="00167576" w:rsidRPr="00167576" w:rsidRDefault="00167576" w:rsidP="00E85BB0">
            <w:pPr>
              <w:rPr>
                <w:rFonts w:ascii="Myriad Pro" w:hAnsi="Myriad Pro"/>
                <w:sz w:val="20"/>
                <w:szCs w:val="20"/>
              </w:rPr>
            </w:pPr>
          </w:p>
        </w:tc>
        <w:tc>
          <w:tcPr>
            <w:tcW w:w="652"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0879840" w14:textId="77777777" w:rsidR="00167576" w:rsidRPr="00167576" w:rsidRDefault="00167576" w:rsidP="00E85BB0">
            <w:pPr>
              <w:rPr>
                <w:rFonts w:ascii="Myriad Pro" w:hAnsi="Myriad Pro"/>
                <w:sz w:val="20"/>
                <w:szCs w:val="20"/>
              </w:rPr>
            </w:pPr>
          </w:p>
        </w:tc>
        <w:tc>
          <w:tcPr>
            <w:tcW w:w="528"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CE89503" w14:textId="77777777" w:rsidR="00167576" w:rsidRPr="00167576" w:rsidRDefault="00167576" w:rsidP="00E85BB0">
            <w:pPr>
              <w:rPr>
                <w:rFonts w:ascii="Myriad Pro" w:hAnsi="Myriad Pro"/>
                <w:sz w:val="20"/>
                <w:szCs w:val="20"/>
              </w:rPr>
            </w:pPr>
          </w:p>
        </w:tc>
        <w:tc>
          <w:tcPr>
            <w:tcW w:w="611" w:type="pct"/>
            <w:vMerge/>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1A94BB0" w14:textId="77777777" w:rsidR="00167576" w:rsidRPr="00167576" w:rsidRDefault="00167576" w:rsidP="00E85BB0">
            <w:pPr>
              <w:rPr>
                <w:rFonts w:ascii="Myriad Pro" w:hAnsi="Myriad Pro"/>
                <w:sz w:val="20"/>
                <w:szCs w:val="20"/>
              </w:rPr>
            </w:pPr>
          </w:p>
        </w:tc>
      </w:tr>
      <w:tr w:rsidR="00167576" w:rsidRPr="00167576" w14:paraId="4D784CC6" w14:textId="77777777" w:rsidTr="00E85BB0">
        <w:trPr>
          <w:trHeight w:val="630"/>
        </w:trPr>
        <w:tc>
          <w:tcPr>
            <w:tcW w:w="1254" w:type="pct"/>
            <w:tcBorders>
              <w:top w:val="single" w:sz="4" w:space="0" w:color="auto"/>
              <w:left w:val="single" w:sz="4" w:space="0" w:color="auto"/>
              <w:bottom w:val="single" w:sz="4" w:space="0" w:color="auto"/>
              <w:right w:val="single" w:sz="4" w:space="0" w:color="auto"/>
            </w:tcBorders>
            <w:shd w:val="clear" w:color="auto" w:fill="auto"/>
            <w:hideMark/>
          </w:tcPr>
          <w:p w14:paraId="58E38AB5" w14:textId="77777777" w:rsidR="00167576" w:rsidRPr="00167576" w:rsidRDefault="00167576" w:rsidP="00E85BB0">
            <w:pPr>
              <w:rPr>
                <w:rFonts w:ascii="Myriad Pro" w:hAnsi="Myriad Pro"/>
                <w:sz w:val="20"/>
                <w:szCs w:val="20"/>
              </w:rPr>
            </w:pPr>
            <w:r w:rsidRPr="00167576">
              <w:rPr>
                <w:rFonts w:ascii="Myriad Pro" w:hAnsi="Myriad Pro"/>
                <w:sz w:val="20"/>
                <w:szCs w:val="20"/>
              </w:rPr>
              <w:t>Амортизация филиала «Алтайэнерго»</w:t>
            </w:r>
          </w:p>
        </w:tc>
        <w:tc>
          <w:tcPr>
            <w:tcW w:w="652" w:type="pct"/>
            <w:tcBorders>
              <w:top w:val="single" w:sz="4" w:space="0" w:color="auto"/>
              <w:left w:val="nil"/>
              <w:bottom w:val="single" w:sz="4" w:space="0" w:color="auto"/>
              <w:right w:val="single" w:sz="4" w:space="0" w:color="auto"/>
            </w:tcBorders>
            <w:shd w:val="clear" w:color="auto" w:fill="auto"/>
            <w:noWrap/>
            <w:vAlign w:val="center"/>
            <w:hideMark/>
          </w:tcPr>
          <w:p w14:paraId="2C4D2496"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761 742,19</w:t>
            </w:r>
          </w:p>
        </w:tc>
        <w:tc>
          <w:tcPr>
            <w:tcW w:w="652" w:type="pct"/>
            <w:tcBorders>
              <w:top w:val="single" w:sz="4" w:space="0" w:color="auto"/>
              <w:left w:val="nil"/>
              <w:bottom w:val="single" w:sz="4" w:space="0" w:color="auto"/>
              <w:right w:val="single" w:sz="4" w:space="0" w:color="auto"/>
            </w:tcBorders>
            <w:shd w:val="clear" w:color="auto" w:fill="auto"/>
            <w:noWrap/>
            <w:vAlign w:val="center"/>
            <w:hideMark/>
          </w:tcPr>
          <w:p w14:paraId="26815860"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969 981,62</w:t>
            </w:r>
          </w:p>
        </w:tc>
        <w:tc>
          <w:tcPr>
            <w:tcW w:w="652" w:type="pct"/>
            <w:tcBorders>
              <w:top w:val="single" w:sz="4" w:space="0" w:color="auto"/>
              <w:left w:val="nil"/>
              <w:bottom w:val="single" w:sz="4" w:space="0" w:color="auto"/>
              <w:right w:val="single" w:sz="4" w:space="0" w:color="auto"/>
            </w:tcBorders>
            <w:shd w:val="clear" w:color="auto" w:fill="auto"/>
            <w:noWrap/>
            <w:vAlign w:val="center"/>
            <w:hideMark/>
          </w:tcPr>
          <w:p w14:paraId="4B281219"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969 981,60</w:t>
            </w:r>
          </w:p>
        </w:tc>
        <w:tc>
          <w:tcPr>
            <w:tcW w:w="652" w:type="pct"/>
            <w:tcBorders>
              <w:top w:val="single" w:sz="4" w:space="0" w:color="auto"/>
              <w:left w:val="nil"/>
              <w:bottom w:val="single" w:sz="4" w:space="0" w:color="auto"/>
              <w:right w:val="single" w:sz="4" w:space="0" w:color="auto"/>
            </w:tcBorders>
            <w:shd w:val="clear" w:color="auto" w:fill="auto"/>
            <w:noWrap/>
            <w:vAlign w:val="center"/>
            <w:hideMark/>
          </w:tcPr>
          <w:p w14:paraId="5B4B1DE6"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745 200,58</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6BC6F212"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-23%</w:t>
            </w:r>
          </w:p>
        </w:tc>
        <w:tc>
          <w:tcPr>
            <w:tcW w:w="611" w:type="pct"/>
            <w:tcBorders>
              <w:top w:val="single" w:sz="4" w:space="0" w:color="auto"/>
              <w:left w:val="nil"/>
              <w:bottom w:val="single" w:sz="4" w:space="0" w:color="auto"/>
              <w:right w:val="single" w:sz="4" w:space="0" w:color="auto"/>
            </w:tcBorders>
            <w:shd w:val="clear" w:color="auto" w:fill="auto"/>
            <w:noWrap/>
            <w:vAlign w:val="center"/>
            <w:hideMark/>
          </w:tcPr>
          <w:p w14:paraId="4A417D7F"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-23%</w:t>
            </w:r>
          </w:p>
        </w:tc>
      </w:tr>
      <w:tr w:rsidR="00167576" w:rsidRPr="00167576" w14:paraId="459466CC" w14:textId="77777777" w:rsidTr="00E85BB0">
        <w:trPr>
          <w:trHeight w:val="630"/>
        </w:trPr>
        <w:tc>
          <w:tcPr>
            <w:tcW w:w="1254" w:type="pct"/>
            <w:tcBorders>
              <w:top w:val="nil"/>
              <w:left w:val="single" w:sz="4" w:space="0" w:color="auto"/>
              <w:bottom w:val="single" w:sz="4" w:space="0" w:color="auto"/>
              <w:right w:val="single" w:sz="4" w:space="0" w:color="auto"/>
            </w:tcBorders>
            <w:shd w:val="clear" w:color="auto" w:fill="auto"/>
            <w:hideMark/>
          </w:tcPr>
          <w:p w14:paraId="1B262764" w14:textId="77777777" w:rsidR="00167576" w:rsidRPr="00167576" w:rsidRDefault="00167576" w:rsidP="00E85BB0">
            <w:pPr>
              <w:rPr>
                <w:rFonts w:ascii="Myriad Pro" w:hAnsi="Myriad Pro"/>
                <w:sz w:val="20"/>
                <w:szCs w:val="20"/>
              </w:rPr>
            </w:pPr>
            <w:r w:rsidRPr="00167576">
              <w:rPr>
                <w:rFonts w:ascii="Myriad Pro" w:hAnsi="Myriad Pro"/>
                <w:sz w:val="20"/>
                <w:szCs w:val="20"/>
              </w:rPr>
              <w:t>Амортизация ИА ПАО «МРСК Сибири»</w:t>
            </w:r>
          </w:p>
        </w:tc>
        <w:tc>
          <w:tcPr>
            <w:tcW w:w="652" w:type="pct"/>
            <w:tcBorders>
              <w:top w:val="nil"/>
              <w:left w:val="nil"/>
              <w:bottom w:val="single" w:sz="4" w:space="0" w:color="auto"/>
              <w:right w:val="single" w:sz="4" w:space="0" w:color="auto"/>
            </w:tcBorders>
            <w:shd w:val="clear" w:color="auto" w:fill="auto"/>
            <w:noWrap/>
            <w:vAlign w:val="center"/>
            <w:hideMark/>
          </w:tcPr>
          <w:p w14:paraId="21C1EA8A"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3 269,00</w:t>
            </w:r>
          </w:p>
        </w:tc>
        <w:tc>
          <w:tcPr>
            <w:tcW w:w="652" w:type="pct"/>
            <w:tcBorders>
              <w:top w:val="nil"/>
              <w:left w:val="nil"/>
              <w:bottom w:val="single" w:sz="4" w:space="0" w:color="auto"/>
              <w:right w:val="single" w:sz="4" w:space="0" w:color="auto"/>
            </w:tcBorders>
            <w:shd w:val="clear" w:color="auto" w:fill="auto"/>
            <w:noWrap/>
            <w:vAlign w:val="center"/>
            <w:hideMark/>
          </w:tcPr>
          <w:p w14:paraId="274F875A"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0,00</w:t>
            </w:r>
          </w:p>
        </w:tc>
        <w:tc>
          <w:tcPr>
            <w:tcW w:w="652" w:type="pct"/>
            <w:tcBorders>
              <w:top w:val="nil"/>
              <w:left w:val="nil"/>
              <w:bottom w:val="single" w:sz="4" w:space="0" w:color="auto"/>
              <w:right w:val="single" w:sz="4" w:space="0" w:color="auto"/>
            </w:tcBorders>
            <w:shd w:val="clear" w:color="auto" w:fill="auto"/>
            <w:noWrap/>
            <w:vAlign w:val="center"/>
            <w:hideMark/>
          </w:tcPr>
          <w:p w14:paraId="31084BA8"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1 149,00</w:t>
            </w:r>
          </w:p>
        </w:tc>
        <w:tc>
          <w:tcPr>
            <w:tcW w:w="652" w:type="pct"/>
            <w:tcBorders>
              <w:top w:val="nil"/>
              <w:left w:val="nil"/>
              <w:bottom w:val="single" w:sz="4" w:space="0" w:color="auto"/>
              <w:right w:val="single" w:sz="4" w:space="0" w:color="auto"/>
            </w:tcBorders>
            <w:shd w:val="clear" w:color="auto" w:fill="auto"/>
            <w:noWrap/>
            <w:vAlign w:val="center"/>
            <w:hideMark/>
          </w:tcPr>
          <w:p w14:paraId="264B3C35"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0,00</w:t>
            </w:r>
          </w:p>
        </w:tc>
        <w:tc>
          <w:tcPr>
            <w:tcW w:w="528" w:type="pct"/>
            <w:tcBorders>
              <w:top w:val="nil"/>
              <w:left w:val="nil"/>
              <w:bottom w:val="single" w:sz="4" w:space="0" w:color="auto"/>
              <w:right w:val="single" w:sz="4" w:space="0" w:color="auto"/>
            </w:tcBorders>
            <w:shd w:val="clear" w:color="auto" w:fill="auto"/>
            <w:noWrap/>
            <w:vAlign w:val="center"/>
            <w:hideMark/>
          </w:tcPr>
          <w:p w14:paraId="2F517E5E"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-100%</w:t>
            </w:r>
          </w:p>
        </w:tc>
        <w:tc>
          <w:tcPr>
            <w:tcW w:w="611" w:type="pct"/>
            <w:tcBorders>
              <w:top w:val="nil"/>
              <w:left w:val="nil"/>
              <w:bottom w:val="single" w:sz="4" w:space="0" w:color="auto"/>
              <w:right w:val="single" w:sz="4" w:space="0" w:color="auto"/>
            </w:tcBorders>
            <w:shd w:val="clear" w:color="auto" w:fill="auto"/>
            <w:noWrap/>
            <w:vAlign w:val="center"/>
            <w:hideMark/>
          </w:tcPr>
          <w:p w14:paraId="6469B011" w14:textId="77777777" w:rsidR="00167576" w:rsidRPr="00167576" w:rsidRDefault="00167576" w:rsidP="00E85BB0">
            <w:pPr>
              <w:jc w:val="center"/>
              <w:rPr>
                <w:rFonts w:ascii="Myriad Pro" w:hAnsi="Myriad Pro"/>
                <w:sz w:val="20"/>
                <w:szCs w:val="20"/>
              </w:rPr>
            </w:pPr>
            <w:r w:rsidRPr="00167576">
              <w:rPr>
                <w:rFonts w:ascii="Myriad Pro" w:hAnsi="Myriad Pro"/>
                <w:sz w:val="20"/>
                <w:szCs w:val="20"/>
              </w:rPr>
              <w:t>0%</w:t>
            </w:r>
          </w:p>
        </w:tc>
      </w:tr>
    </w:tbl>
    <w:p w14:paraId="69388C27" w14:textId="77777777" w:rsidR="00167576" w:rsidRPr="000725F1" w:rsidRDefault="00167576" w:rsidP="00167576">
      <w:pPr>
        <w:spacing w:after="240" w:line="360" w:lineRule="auto"/>
        <w:ind w:firstLine="567"/>
        <w:rPr>
          <w:rFonts w:ascii="Myriad Pro" w:hAnsi="Myriad Pro"/>
          <w:b/>
          <w:bCs/>
          <w:iCs/>
          <w:sz w:val="26"/>
          <w:szCs w:val="26"/>
        </w:rPr>
      </w:pPr>
    </w:p>
    <w:p w14:paraId="3965B186" w14:textId="77777777" w:rsidR="00167576" w:rsidRPr="000725F1" w:rsidRDefault="00167576" w:rsidP="00232EC1">
      <w:pPr>
        <w:spacing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r w:rsidRPr="000725F1">
        <w:rPr>
          <w:rFonts w:ascii="Myriad Pro" w:hAnsi="Myriad Pro"/>
          <w:sz w:val="26"/>
          <w:szCs w:val="26"/>
        </w:rPr>
        <w:t xml:space="preserve"> </w:t>
      </w:r>
    </w:p>
    <w:p w14:paraId="0D58371A" w14:textId="77777777" w:rsidR="00167576" w:rsidRPr="000725F1" w:rsidRDefault="00167576"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На 2019 год амортизационные отчисления филиала «Алтайэнерго» прогнозируются в размере 972 086,8 тыс. руб., в том числе 2 105,2 тыс. руб. – на иные виды деятельности (технологическое присоединение и прочая деятельность) и 969 981,6 тыс. руб. амортизационные отчисления, относимые на вид деятельности «услуги по передаче электрической энергии».</w:t>
      </w:r>
    </w:p>
    <w:p w14:paraId="0C46969F" w14:textId="77777777" w:rsidR="00167576" w:rsidRPr="000725F1" w:rsidRDefault="00167576"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lastRenderedPageBreak/>
        <w:t xml:space="preserve">Планируемая величина амортизации исполнительного аппарата </w:t>
      </w:r>
      <w:r w:rsidR="00E85BB0">
        <w:rPr>
          <w:rFonts w:ascii="Myriad Pro" w:hAnsi="Myriad Pro"/>
          <w:sz w:val="26"/>
          <w:szCs w:val="26"/>
        </w:rPr>
        <w:br/>
      </w:r>
      <w:r w:rsidRPr="000725F1">
        <w:rPr>
          <w:rFonts w:ascii="Myriad Pro" w:hAnsi="Myriad Pro"/>
          <w:sz w:val="26"/>
          <w:szCs w:val="26"/>
        </w:rPr>
        <w:t>ПАО «МРСК Сибири», участвующая в формировании НВВ филиала «Алтайэнерго» на 2019 год составляет 1 149 тыс. руб.</w:t>
      </w:r>
    </w:p>
    <w:p w14:paraId="0B0D11C1" w14:textId="77777777" w:rsidR="00167576" w:rsidRPr="000725F1" w:rsidRDefault="00167576"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В связи с тем, что данная амортизация не учтена при формировании источника финансирования инвестиционной программы на 2019 год, затраты учтены в составе прочих неподконтрольных расходов.</w:t>
      </w:r>
    </w:p>
    <w:p w14:paraId="0F6ED13D" w14:textId="77777777" w:rsidR="00167576" w:rsidRPr="000725F1" w:rsidRDefault="00167576"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Сумма амортизационных отчислений филиалу «Алтайэнерго» в 2017 г. составила 764 028,7 тыс. руб., в том числе 2 286,6 тыс. руб. – на иные виды деятельности (технологическое присоединение и прочая деятельность) и 761 742,2 тыс. руб. амортизационные отчисления, относимые на вид деятельности «услуги по передаче электрической энергии. </w:t>
      </w:r>
    </w:p>
    <w:p w14:paraId="295DC683" w14:textId="77777777" w:rsidR="00167576" w:rsidRPr="000725F1" w:rsidRDefault="00167576" w:rsidP="00506AA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 xml:space="preserve">В составе основных средств отражены земельные участки, здания, машины, оборудование, транспортные средства и другие соответствующие объекты, используемые в производстве продукции, при выполнении работ, оказании услуг, для управленческих нужд либо для предоставления за плату во временное пользование или во временное пользование и срока службы продолжительностью более 12 месяцев. </w:t>
      </w:r>
    </w:p>
    <w:p w14:paraId="0D954FA8" w14:textId="77777777" w:rsidR="00167576" w:rsidRPr="000725F1" w:rsidRDefault="00167576" w:rsidP="00506AA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Объекты основных средств приняты к учету по фактическим затратам на приобретение, сооружение и изготовление за исключением НДС и иных возмещаемых налогов и без учета общехозяйственных расходов, когда они непосредственно связаны с приобретением основных средств.</w:t>
      </w:r>
    </w:p>
    <w:p w14:paraId="341D9F1F" w14:textId="77777777" w:rsidR="00167576" w:rsidRPr="000725F1" w:rsidRDefault="00167576" w:rsidP="00506AA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 xml:space="preserve">Первоначальная стоимость основных средств, приобретенных в обмен на товары и ценности, отличные от денежных средств, определяется стоимостью переданных или подлежащих передаче активов. </w:t>
      </w:r>
    </w:p>
    <w:p w14:paraId="6F6E3FDA" w14:textId="77777777" w:rsidR="00167576" w:rsidRPr="000725F1" w:rsidRDefault="00167576" w:rsidP="00506AA9">
      <w:pPr>
        <w:pStyle w:val="affe"/>
        <w:spacing w:after="0" w:line="360" w:lineRule="auto"/>
        <w:ind w:left="0" w:firstLine="567"/>
        <w:rPr>
          <w:rFonts w:ascii="Myriad Pro" w:hAnsi="Myriad Pro"/>
          <w:sz w:val="26"/>
          <w:szCs w:val="26"/>
        </w:rPr>
      </w:pPr>
      <w:r w:rsidRPr="000725F1">
        <w:rPr>
          <w:rFonts w:ascii="Myriad Pro" w:hAnsi="Myriad Pro"/>
          <w:sz w:val="26"/>
          <w:szCs w:val="26"/>
        </w:rPr>
        <w:t>Изменение первоначальной стоимости основных средств, в которой они приняты к бухгалтерскому учету, допускается в случаях достройки, дооборудования, реконструкции, частичной ликвидации и переоценки объектов основных средств. Оценка основных средств после признания производится по первоначальной (исторической) стоимости. Переоценка основных средств не проводится.</w:t>
      </w:r>
    </w:p>
    <w:p w14:paraId="739474FE" w14:textId="77777777" w:rsidR="00167576" w:rsidRPr="000725F1" w:rsidRDefault="00167576" w:rsidP="00506AA9">
      <w:pPr>
        <w:pStyle w:val="affe"/>
        <w:spacing w:line="360" w:lineRule="auto"/>
        <w:ind w:left="0" w:firstLine="567"/>
        <w:rPr>
          <w:rFonts w:ascii="Myriad Pro" w:hAnsi="Myriad Pro"/>
          <w:sz w:val="26"/>
          <w:szCs w:val="26"/>
        </w:rPr>
      </w:pPr>
      <w:r w:rsidRPr="000725F1">
        <w:rPr>
          <w:rFonts w:ascii="Myriad Pro" w:hAnsi="Myriad Pro"/>
          <w:sz w:val="26"/>
          <w:szCs w:val="26"/>
        </w:rPr>
        <w:lastRenderedPageBreak/>
        <w:t>Начисление амортизации по объектам основных средств и нематериальным активам рассчитано линейным способом исходя из первоначальной или текущей (восстановительной) стоимости объекта основных средств и нормы амортизации, исчисленной исходя из срока полезного использования этого объекта (согласно Положениям по бухгалтерскому учету «Учет основных средств» ПБУ 6/01», «Учет нематериальных активов» ПБУ 14/2007, Методических указаний по бухгалтерскому учету основных средств, утвержденных приказом Минфина РФ от 21.11.2003 г. № 91н).</w:t>
      </w:r>
    </w:p>
    <w:p w14:paraId="21593C92" w14:textId="77777777" w:rsidR="00167576" w:rsidRPr="000725F1" w:rsidRDefault="00167576" w:rsidP="00506AA9">
      <w:pPr>
        <w:spacing w:line="360" w:lineRule="auto"/>
        <w:ind w:firstLine="567"/>
        <w:contextualSpacing/>
        <w:jc w:val="both"/>
        <w:rPr>
          <w:rFonts w:ascii="Myriad Pro" w:hAnsi="Myriad Pro"/>
          <w:sz w:val="26"/>
          <w:szCs w:val="26"/>
        </w:rPr>
      </w:pPr>
      <w:r w:rsidRPr="000725F1">
        <w:rPr>
          <w:rFonts w:ascii="Myriad Pro" w:hAnsi="Myriad Pro"/>
          <w:sz w:val="26"/>
          <w:szCs w:val="26"/>
        </w:rPr>
        <w:t xml:space="preserve">Затраты по статье «Амортизация» по </w:t>
      </w:r>
      <w:r w:rsidR="004C4C4D">
        <w:rPr>
          <w:rFonts w:ascii="Myriad Pro" w:hAnsi="Myriad Pro"/>
          <w:sz w:val="26"/>
          <w:szCs w:val="26"/>
        </w:rPr>
        <w:t>И</w:t>
      </w:r>
      <w:r w:rsidRPr="000725F1">
        <w:rPr>
          <w:rFonts w:ascii="Myriad Pro" w:hAnsi="Myriad Pro"/>
          <w:sz w:val="26"/>
          <w:szCs w:val="26"/>
        </w:rPr>
        <w:t xml:space="preserve">сполнительному аппарату </w:t>
      </w:r>
      <w:r w:rsidRPr="000725F1">
        <w:rPr>
          <w:rFonts w:ascii="Myriad Pro" w:hAnsi="Myriad Pro"/>
          <w:sz w:val="26"/>
          <w:szCs w:val="26"/>
        </w:rPr>
        <w:br/>
        <w:t>ПАО «МРСК Сибири» за 2017 г. составили 3 269,0 тыс. руб., они определяются исходя из следующего:</w:t>
      </w:r>
    </w:p>
    <w:p w14:paraId="77757019" w14:textId="77777777" w:rsidR="00167576" w:rsidRPr="000725F1" w:rsidRDefault="00167576" w:rsidP="00102FA9">
      <w:pPr>
        <w:numPr>
          <w:ilvl w:val="0"/>
          <w:numId w:val="22"/>
        </w:numPr>
        <w:tabs>
          <w:tab w:val="left" w:pos="851"/>
          <w:tab w:val="left" w:pos="993"/>
        </w:tabs>
        <w:spacing w:line="360" w:lineRule="auto"/>
        <w:ind w:left="0" w:firstLine="709"/>
        <w:contextualSpacing/>
        <w:jc w:val="both"/>
        <w:rPr>
          <w:rFonts w:ascii="Myriad Pro" w:hAnsi="Myriad Pro"/>
          <w:sz w:val="26"/>
          <w:szCs w:val="26"/>
        </w:rPr>
      </w:pPr>
      <w:r w:rsidRPr="000725F1">
        <w:rPr>
          <w:rFonts w:ascii="Myriad Pro" w:hAnsi="Myriad Pro"/>
          <w:sz w:val="26"/>
          <w:szCs w:val="26"/>
        </w:rPr>
        <w:t xml:space="preserve">По объектам, введенным в эксплуатацию и числящимся на балансе исполнительного аппарата исходя из срока полезного использования (Амортизация моделируется в программе </w:t>
      </w:r>
      <w:r w:rsidRPr="000725F1">
        <w:rPr>
          <w:rFonts w:ascii="Myriad Pro" w:hAnsi="Myriad Pro"/>
          <w:sz w:val="26"/>
          <w:szCs w:val="26"/>
          <w:lang w:val="en-US"/>
        </w:rPr>
        <w:t>SAP</w:t>
      </w:r>
      <w:r w:rsidRPr="000725F1">
        <w:rPr>
          <w:rFonts w:ascii="Myriad Pro" w:hAnsi="Myriad Pro"/>
          <w:sz w:val="26"/>
          <w:szCs w:val="26"/>
        </w:rPr>
        <w:t>);</w:t>
      </w:r>
    </w:p>
    <w:p w14:paraId="6F5A5EB9" w14:textId="77777777" w:rsidR="00167576" w:rsidRPr="000725F1" w:rsidRDefault="00167576" w:rsidP="00102FA9">
      <w:pPr>
        <w:numPr>
          <w:ilvl w:val="0"/>
          <w:numId w:val="22"/>
        </w:numPr>
        <w:tabs>
          <w:tab w:val="left" w:pos="0"/>
          <w:tab w:val="left" w:pos="993"/>
          <w:tab w:val="left" w:pos="1276"/>
        </w:tabs>
        <w:spacing w:line="360" w:lineRule="auto"/>
        <w:ind w:left="0" w:firstLine="709"/>
        <w:contextualSpacing/>
        <w:jc w:val="both"/>
        <w:rPr>
          <w:rFonts w:ascii="Myriad Pro" w:hAnsi="Myriad Pro"/>
          <w:sz w:val="26"/>
          <w:szCs w:val="26"/>
        </w:rPr>
      </w:pPr>
      <w:r w:rsidRPr="000725F1">
        <w:rPr>
          <w:rFonts w:ascii="Myriad Pro" w:hAnsi="Myriad Pro"/>
          <w:sz w:val="26"/>
          <w:szCs w:val="26"/>
        </w:rPr>
        <w:t xml:space="preserve">Сумма амортизации, уменьшается на сумму амортизации по объектам, введенным в эксплуатацию в исполнительном аппарате, но используемых в интересах всех филиалов и </w:t>
      </w:r>
      <w:r w:rsidR="004C4C4D">
        <w:rPr>
          <w:rFonts w:ascii="Myriad Pro" w:hAnsi="Myriad Pro"/>
          <w:sz w:val="26"/>
          <w:szCs w:val="26"/>
        </w:rPr>
        <w:t>И</w:t>
      </w:r>
      <w:r w:rsidRPr="000725F1">
        <w:rPr>
          <w:rFonts w:ascii="Myriad Pro" w:hAnsi="Myriad Pro"/>
          <w:sz w:val="26"/>
          <w:szCs w:val="26"/>
        </w:rPr>
        <w:t>сполнительного аппарата амортизация</w:t>
      </w:r>
      <w:r w:rsidR="00E85BB0">
        <w:rPr>
          <w:rFonts w:ascii="Myriad Pro" w:hAnsi="Myriad Pro"/>
          <w:sz w:val="26"/>
          <w:szCs w:val="26"/>
        </w:rPr>
        <w:t>,</w:t>
      </w:r>
      <w:r w:rsidRPr="000725F1">
        <w:rPr>
          <w:rFonts w:ascii="Myriad Pro" w:hAnsi="Myriad Pro"/>
          <w:sz w:val="26"/>
          <w:szCs w:val="26"/>
        </w:rPr>
        <w:t xml:space="preserve"> по которым передается на баланс филиалов по авизо;</w:t>
      </w:r>
    </w:p>
    <w:p w14:paraId="78F0D1EB" w14:textId="77777777" w:rsidR="00167576" w:rsidRPr="000725F1" w:rsidRDefault="00167576" w:rsidP="00102FA9">
      <w:pPr>
        <w:numPr>
          <w:ilvl w:val="0"/>
          <w:numId w:val="22"/>
        </w:numPr>
        <w:tabs>
          <w:tab w:val="left" w:pos="0"/>
          <w:tab w:val="left" w:pos="993"/>
          <w:tab w:val="left" w:pos="1276"/>
        </w:tabs>
        <w:spacing w:line="360" w:lineRule="auto"/>
        <w:ind w:left="0" w:firstLine="709"/>
        <w:contextualSpacing/>
        <w:jc w:val="both"/>
        <w:rPr>
          <w:rFonts w:ascii="Myriad Pro" w:hAnsi="Myriad Pro"/>
          <w:sz w:val="26"/>
          <w:szCs w:val="26"/>
        </w:rPr>
      </w:pPr>
      <w:r w:rsidRPr="000725F1">
        <w:rPr>
          <w:rFonts w:ascii="Myriad Pro" w:hAnsi="Myriad Pro"/>
          <w:sz w:val="26"/>
          <w:szCs w:val="26"/>
        </w:rPr>
        <w:t>Добавляется сумма амортизации</w:t>
      </w:r>
      <w:r w:rsidR="004C4C4D">
        <w:rPr>
          <w:rFonts w:ascii="Myriad Pro" w:hAnsi="Myriad Pro"/>
          <w:sz w:val="26"/>
          <w:szCs w:val="26"/>
        </w:rPr>
        <w:t>,</w:t>
      </w:r>
      <w:r w:rsidRPr="000725F1">
        <w:rPr>
          <w:rFonts w:ascii="Myriad Pro" w:hAnsi="Myriad Pro"/>
          <w:sz w:val="26"/>
          <w:szCs w:val="26"/>
        </w:rPr>
        <w:t xml:space="preserve"> передаваемой на баланс исполнительного аппарата:</w:t>
      </w:r>
    </w:p>
    <w:p w14:paraId="49B2282B" w14:textId="77777777" w:rsidR="00167576" w:rsidRPr="000725F1" w:rsidRDefault="00167576" w:rsidP="00102FA9">
      <w:pPr>
        <w:numPr>
          <w:ilvl w:val="1"/>
          <w:numId w:val="18"/>
        </w:numPr>
        <w:tabs>
          <w:tab w:val="left" w:pos="0"/>
          <w:tab w:val="left" w:pos="993"/>
          <w:tab w:val="left" w:pos="1276"/>
        </w:tabs>
        <w:spacing w:line="360" w:lineRule="auto"/>
        <w:ind w:left="0" w:firstLine="709"/>
        <w:contextualSpacing/>
        <w:jc w:val="both"/>
        <w:rPr>
          <w:rFonts w:ascii="Myriad Pro" w:hAnsi="Myriad Pro"/>
          <w:sz w:val="26"/>
          <w:szCs w:val="26"/>
        </w:rPr>
      </w:pPr>
      <w:r w:rsidRPr="000725F1">
        <w:rPr>
          <w:rFonts w:ascii="Myriad Pro" w:hAnsi="Myriad Pro"/>
          <w:sz w:val="26"/>
          <w:szCs w:val="26"/>
        </w:rPr>
        <w:t>от филиала «Красноярскэнерго» по зданию по адресу Бограда, 144а в части помещений, занимаемых сотрудниками ИА;</w:t>
      </w:r>
    </w:p>
    <w:p w14:paraId="52BBE6F1" w14:textId="77777777" w:rsidR="00167576" w:rsidRPr="000725F1" w:rsidRDefault="00167576" w:rsidP="00102FA9">
      <w:pPr>
        <w:numPr>
          <w:ilvl w:val="1"/>
          <w:numId w:val="18"/>
        </w:numPr>
        <w:tabs>
          <w:tab w:val="left" w:pos="0"/>
          <w:tab w:val="left" w:pos="993"/>
          <w:tab w:val="left" w:pos="1276"/>
        </w:tabs>
        <w:spacing w:line="360" w:lineRule="auto"/>
        <w:ind w:left="0" w:firstLine="709"/>
        <w:contextualSpacing/>
        <w:jc w:val="both"/>
        <w:rPr>
          <w:rFonts w:ascii="Myriad Pro" w:hAnsi="Myriad Pro"/>
          <w:sz w:val="26"/>
          <w:szCs w:val="26"/>
        </w:rPr>
      </w:pPr>
      <w:r w:rsidRPr="000725F1">
        <w:rPr>
          <w:rFonts w:ascii="Myriad Pro" w:hAnsi="Myriad Pro"/>
          <w:sz w:val="26"/>
          <w:szCs w:val="26"/>
        </w:rPr>
        <w:t>от филиала «Алтайэнерго» по основным средствам, введенным в эксплуатацию в филиале «Алтайэнерго», но используемых в интересах всех филиалов и ИА (договор от 14.06.2016 №02.4000.175.16).</w:t>
      </w:r>
    </w:p>
    <w:p w14:paraId="0D9785EB" w14:textId="77777777" w:rsidR="00167576" w:rsidRPr="000725F1" w:rsidRDefault="00167576" w:rsidP="00102FA9">
      <w:pPr>
        <w:numPr>
          <w:ilvl w:val="0"/>
          <w:numId w:val="18"/>
        </w:numPr>
        <w:tabs>
          <w:tab w:val="left" w:pos="0"/>
          <w:tab w:val="left" w:pos="993"/>
        </w:tabs>
        <w:spacing w:line="360" w:lineRule="auto"/>
        <w:ind w:left="0" w:firstLine="709"/>
        <w:contextualSpacing/>
        <w:jc w:val="both"/>
        <w:rPr>
          <w:rFonts w:ascii="Myriad Pro" w:hAnsi="Myriad Pro"/>
          <w:sz w:val="26"/>
          <w:szCs w:val="26"/>
        </w:rPr>
      </w:pPr>
      <w:r w:rsidRPr="000725F1">
        <w:rPr>
          <w:rFonts w:ascii="Myriad Pro" w:hAnsi="Myriad Pro"/>
          <w:sz w:val="26"/>
          <w:szCs w:val="26"/>
        </w:rPr>
        <w:t>Учету подлежат также суммы амортизации по планируемому вводу объектов основных средств исходя из данных ИПР по ИА на 2018 - 2019гг.</w:t>
      </w:r>
    </w:p>
    <w:p w14:paraId="08F93E19" w14:textId="77777777" w:rsidR="00167576" w:rsidRPr="000725F1" w:rsidRDefault="00167576" w:rsidP="009C1309">
      <w:pPr>
        <w:spacing w:line="360" w:lineRule="auto"/>
        <w:ind w:firstLine="567"/>
        <w:contextualSpacing/>
        <w:jc w:val="both"/>
        <w:rPr>
          <w:rFonts w:ascii="Myriad Pro" w:hAnsi="Myriad Pro"/>
          <w:sz w:val="26"/>
          <w:szCs w:val="26"/>
        </w:rPr>
      </w:pPr>
      <w:r w:rsidRPr="000725F1">
        <w:rPr>
          <w:rFonts w:ascii="Myriad Pro" w:hAnsi="Myriad Pro"/>
          <w:sz w:val="26"/>
          <w:szCs w:val="26"/>
        </w:rPr>
        <w:t>В обоснование заявленных расходов по статье «Амортизация» филиалом «Алтайэнерго» представлены следующие документы:</w:t>
      </w:r>
    </w:p>
    <w:p w14:paraId="5CD0019F" w14:textId="77777777" w:rsidR="00167576" w:rsidRPr="000725F1" w:rsidRDefault="00167576" w:rsidP="009C1309">
      <w:pPr>
        <w:pStyle w:val="ab"/>
        <w:numPr>
          <w:ilvl w:val="0"/>
          <w:numId w:val="53"/>
        </w:numPr>
        <w:spacing w:line="360" w:lineRule="auto"/>
        <w:ind w:left="567" w:firstLine="425"/>
        <w:rPr>
          <w:rFonts w:ascii="Myriad Pro" w:hAnsi="Myriad Pro"/>
          <w:sz w:val="26"/>
          <w:szCs w:val="26"/>
        </w:rPr>
      </w:pPr>
      <w:r w:rsidRPr="000725F1">
        <w:rPr>
          <w:rFonts w:ascii="Myriad Pro" w:hAnsi="Myriad Pro"/>
          <w:sz w:val="26"/>
          <w:szCs w:val="26"/>
        </w:rPr>
        <w:t>Пояснительная записка по статье «Амортизация»;</w:t>
      </w:r>
    </w:p>
    <w:p w14:paraId="32DB27F9"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lastRenderedPageBreak/>
        <w:t>Данные для расчета экономически обоснованного размера амортизации за 2017 год филиала ПАО «МРСК Сибири»- «Алтайэнерго»;</w:t>
      </w:r>
    </w:p>
    <w:p w14:paraId="1C9954ED"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t>Данные для расчета ожидаемого размера амортизации на 2018 год филиала ПАО «МРСК Сибири»- «Алтайэнерго»;</w:t>
      </w:r>
    </w:p>
    <w:p w14:paraId="415BB6EE"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t>Данные для расчета экономически обоснованного размера амортизации на плановый 2019 год филиала ПАО «МРСК Сибири»- «Алтайэнерго»;</w:t>
      </w:r>
    </w:p>
    <w:p w14:paraId="76859017"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t>Информация об основных средствах в разрезе инвентарных номеров;</w:t>
      </w:r>
    </w:p>
    <w:p w14:paraId="7CF5B511"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t>Распоряжение ПАО «МРСК Сибири» №37 от 23.01.2018 о продлении сроков консервации до 30.06.2018  ВЛ 110 кВ в габаритах 220 кВ от Бийской ТЭЦ-1 - ПС 110 кВ «Бирюзовая Катунь» объектов основных средств, входящих в ПТТК - ПС 110 кВ «Бирюзовая Катунь»;</w:t>
      </w:r>
    </w:p>
    <w:p w14:paraId="793050F9"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t>форма № 11 «Сведения о наличии и движении основных фондов (Средств) и других нефинансовых активов» за 2017 год;</w:t>
      </w:r>
    </w:p>
    <w:p w14:paraId="4D9F4DC7" w14:textId="77777777" w:rsidR="00167576" w:rsidRPr="000725F1" w:rsidRDefault="00167576" w:rsidP="00102FA9">
      <w:pPr>
        <w:pStyle w:val="ab"/>
        <w:numPr>
          <w:ilvl w:val="0"/>
          <w:numId w:val="53"/>
        </w:numPr>
        <w:spacing w:line="360" w:lineRule="auto"/>
        <w:ind w:left="709" w:firstLine="425"/>
        <w:rPr>
          <w:rFonts w:ascii="Myriad Pro" w:hAnsi="Myriad Pro"/>
          <w:sz w:val="26"/>
          <w:szCs w:val="26"/>
        </w:rPr>
      </w:pPr>
      <w:r w:rsidRPr="000725F1">
        <w:rPr>
          <w:rFonts w:ascii="Myriad Pro" w:hAnsi="Myriad Pro"/>
          <w:sz w:val="26"/>
          <w:szCs w:val="26"/>
        </w:rPr>
        <w:t>Обосновывающие документы по статье «Амортизация» исполнительного аппарата ПАО «МРСК Сибири», не участвующая в формировании источника финансирования ИПР на 2019 год.</w:t>
      </w:r>
    </w:p>
    <w:p w14:paraId="7377A5BB" w14:textId="222B6B17" w:rsidR="00167576" w:rsidRPr="000725F1" w:rsidRDefault="00167576" w:rsidP="009C1309">
      <w:pPr>
        <w:pStyle w:val="ab"/>
        <w:spacing w:line="360" w:lineRule="auto"/>
        <w:ind w:left="0" w:firstLine="567"/>
        <w:rPr>
          <w:rFonts w:ascii="Myriad Pro" w:hAnsi="Myriad Pro"/>
          <w:sz w:val="26"/>
          <w:szCs w:val="26"/>
        </w:rPr>
      </w:pPr>
      <w:r w:rsidRPr="000725F1">
        <w:rPr>
          <w:rFonts w:ascii="Myriad Pro" w:hAnsi="Myriad Pro"/>
          <w:sz w:val="26"/>
          <w:szCs w:val="26"/>
        </w:rPr>
        <w:t xml:space="preserve">Письмом от 03.07.2018 № </w:t>
      </w:r>
      <w:r w:rsidR="0003076C" w:rsidRPr="00BC0E05">
        <w:rPr>
          <w:rFonts w:ascii="Myriad Pro" w:hAnsi="Myriad Pro"/>
          <w:sz w:val="26"/>
          <w:szCs w:val="26"/>
        </w:rPr>
        <w:t>1.1/12.8735-исх</w:t>
      </w:r>
      <w:r w:rsidR="0003076C" w:rsidRPr="000725F1">
        <w:rPr>
          <w:rFonts w:ascii="Myriad Pro" w:hAnsi="Myriad Pro"/>
          <w:sz w:val="26"/>
          <w:szCs w:val="26"/>
        </w:rPr>
        <w:t xml:space="preserve"> </w:t>
      </w:r>
      <w:r w:rsidRPr="000725F1">
        <w:rPr>
          <w:rFonts w:ascii="Myriad Pro" w:hAnsi="Myriad Pro"/>
          <w:sz w:val="26"/>
          <w:szCs w:val="26"/>
        </w:rPr>
        <w:t xml:space="preserve">в ответ на запрос Управления по тарифам (№ 30-01/ИП/2872) филиалом были представлены разъяснения по формированию </w:t>
      </w:r>
      <w:r w:rsidR="004C4C4D">
        <w:rPr>
          <w:rFonts w:ascii="Myriad Pro" w:hAnsi="Myriad Pro"/>
          <w:sz w:val="26"/>
          <w:szCs w:val="26"/>
        </w:rPr>
        <w:t>а</w:t>
      </w:r>
      <w:r w:rsidRPr="000725F1">
        <w:rPr>
          <w:rFonts w:ascii="Myriad Pro" w:hAnsi="Myriad Pro"/>
          <w:sz w:val="26"/>
          <w:szCs w:val="26"/>
        </w:rPr>
        <w:t xml:space="preserve">мортизационных отчислений согласно Положениям по ПБУ 6/01, а также </w:t>
      </w:r>
      <w:r w:rsidRPr="000725F1">
        <w:rPr>
          <w:rFonts w:ascii="Myriad Pro" w:hAnsi="Myriad Pro"/>
          <w:color w:val="181818"/>
          <w:sz w:val="26"/>
          <w:szCs w:val="26"/>
        </w:rPr>
        <w:t xml:space="preserve">с </w:t>
      </w:r>
      <w:r w:rsidRPr="000725F1">
        <w:rPr>
          <w:rFonts w:ascii="Myriad Pro" w:hAnsi="Myriad Pro"/>
          <w:sz w:val="26"/>
          <w:szCs w:val="26"/>
        </w:rPr>
        <w:t>использованием модуля «ЕИАС Мониторинг» направлен расчет амортизации на 2017-2019 годы с указанием субномеров.</w:t>
      </w:r>
    </w:p>
    <w:p w14:paraId="501DD9FD" w14:textId="77777777" w:rsidR="00167576" w:rsidRPr="000725F1" w:rsidRDefault="00167576" w:rsidP="009C1309">
      <w:pPr>
        <w:pStyle w:val="ab"/>
        <w:spacing w:line="360" w:lineRule="auto"/>
        <w:ind w:left="0" w:firstLine="567"/>
        <w:rPr>
          <w:rFonts w:ascii="Myriad Pro" w:hAnsi="Myriad Pro"/>
          <w:sz w:val="26"/>
          <w:szCs w:val="26"/>
        </w:rPr>
      </w:pPr>
      <w:r w:rsidRPr="000725F1">
        <w:rPr>
          <w:rFonts w:ascii="Myriad Pro" w:hAnsi="Myriad Pro"/>
          <w:sz w:val="26"/>
          <w:szCs w:val="26"/>
        </w:rPr>
        <w:t>Письмом от 20.11.2018 № 1.1/12/14972-исх в ответ на запрос Управления по тарифам (№ 30-11/ИП/5725) представлены:</w:t>
      </w:r>
    </w:p>
    <w:p w14:paraId="24409DD9" w14:textId="77777777" w:rsidR="00167576" w:rsidRPr="000725F1" w:rsidRDefault="00167576" w:rsidP="00167576">
      <w:pPr>
        <w:pStyle w:val="ab"/>
        <w:spacing w:line="360" w:lineRule="auto"/>
        <w:ind w:left="709" w:firstLine="425"/>
        <w:rPr>
          <w:rFonts w:ascii="Myriad Pro" w:hAnsi="Myriad Pro"/>
          <w:sz w:val="26"/>
          <w:szCs w:val="26"/>
        </w:rPr>
      </w:pPr>
      <w:r w:rsidRPr="000725F1">
        <w:rPr>
          <w:rFonts w:ascii="Myriad Pro" w:hAnsi="Myriad Pro"/>
          <w:sz w:val="26"/>
          <w:szCs w:val="26"/>
        </w:rPr>
        <w:t>- «Расчет по статье «Амортизация основных средств» с добавлением фактических столбцов «фактические расходы за 2017 год» и «плановые расходы на 2019 год»;</w:t>
      </w:r>
    </w:p>
    <w:p w14:paraId="5DF446A0" w14:textId="77777777" w:rsidR="00167576" w:rsidRPr="000725F1" w:rsidRDefault="00167576" w:rsidP="00167576">
      <w:pPr>
        <w:tabs>
          <w:tab w:val="left" w:pos="2505"/>
          <w:tab w:val="left" w:pos="2977"/>
          <w:tab w:val="left" w:pos="5557"/>
          <w:tab w:val="left" w:pos="7669"/>
          <w:tab w:val="left" w:pos="8023"/>
          <w:tab w:val="left" w:pos="9109"/>
        </w:tabs>
        <w:spacing w:line="360" w:lineRule="auto"/>
        <w:ind w:left="709" w:firstLine="425"/>
        <w:jc w:val="both"/>
        <w:rPr>
          <w:rFonts w:ascii="Myriad Pro" w:hAnsi="Myriad Pro"/>
          <w:sz w:val="26"/>
          <w:szCs w:val="26"/>
        </w:rPr>
      </w:pPr>
      <w:r w:rsidRPr="000725F1">
        <w:rPr>
          <w:rFonts w:ascii="Myriad Pro" w:hAnsi="Myriad Pro"/>
          <w:sz w:val="26"/>
          <w:szCs w:val="26"/>
        </w:rPr>
        <w:t>- «Раскладка по статье «Амортизация» в разрезе видов деятельности».</w:t>
      </w:r>
    </w:p>
    <w:p w14:paraId="7F465C2F" w14:textId="77777777" w:rsidR="00167576" w:rsidRPr="000725F1" w:rsidRDefault="00167576" w:rsidP="009C1309">
      <w:pPr>
        <w:tabs>
          <w:tab w:val="left" w:pos="2505"/>
          <w:tab w:val="left" w:pos="2977"/>
          <w:tab w:val="left" w:pos="5557"/>
          <w:tab w:val="left" w:pos="7669"/>
          <w:tab w:val="left" w:pos="8023"/>
          <w:tab w:val="left" w:pos="9109"/>
        </w:tabs>
        <w:spacing w:after="240" w:line="360" w:lineRule="auto"/>
        <w:ind w:firstLine="567"/>
        <w:jc w:val="both"/>
        <w:rPr>
          <w:rFonts w:ascii="Myriad Pro" w:hAnsi="Myriad Pro"/>
          <w:sz w:val="26"/>
          <w:szCs w:val="26"/>
        </w:rPr>
      </w:pPr>
      <w:r w:rsidRPr="000725F1">
        <w:rPr>
          <w:rFonts w:ascii="Myriad Pro" w:hAnsi="Myriad Pro"/>
          <w:sz w:val="26"/>
          <w:szCs w:val="26"/>
        </w:rPr>
        <w:t xml:space="preserve">Согласно представленному расчету в рамках тарифной заявки факт по статье «Амортизация» по филиалу в сумме по основным средства и HMA по виду деятельности «передача» составил 761 742 тыс. руб., в том числе по статье </w:t>
      </w:r>
      <w:r w:rsidRPr="000725F1">
        <w:rPr>
          <w:rFonts w:ascii="Myriad Pro" w:hAnsi="Myriad Pro"/>
          <w:sz w:val="26"/>
          <w:szCs w:val="26"/>
        </w:rPr>
        <w:lastRenderedPageBreak/>
        <w:t>«Амортизация основных средств» без учета HMA - 746 817 тыс. руб., т.о. фактические затраты по статье «Амортизация основных средств» согласно раздельному учету по виду деятельности «передача» составили 750 086 тыс. руб. (746 817 тыс. руб. + 3 269 тыс. руб.).</w:t>
      </w:r>
    </w:p>
    <w:p w14:paraId="494B8523" w14:textId="77777777" w:rsidR="00167576" w:rsidRPr="000725F1" w:rsidRDefault="00167576" w:rsidP="00232EC1">
      <w:pPr>
        <w:spacing w:after="240" w:line="360" w:lineRule="auto"/>
        <w:rPr>
          <w:rFonts w:ascii="Myriad Pro" w:hAnsi="Myriad Pro"/>
          <w:b/>
          <w:bCs/>
          <w:sz w:val="26"/>
          <w:szCs w:val="26"/>
        </w:rPr>
      </w:pPr>
      <w:r w:rsidRPr="000725F1">
        <w:rPr>
          <w:rFonts w:ascii="Myriad Pro" w:hAnsi="Myriad Pro"/>
          <w:b/>
          <w:bCs/>
          <w:sz w:val="26"/>
          <w:szCs w:val="26"/>
        </w:rPr>
        <w:t>ПОЗИЦИЯ ОРГАНА РЕГУЛИРОВАНИЯ</w:t>
      </w:r>
    </w:p>
    <w:p w14:paraId="713F7889" w14:textId="77777777" w:rsidR="00167576" w:rsidRPr="000725F1" w:rsidRDefault="00167576" w:rsidP="009C1309">
      <w:pPr>
        <w:spacing w:line="360" w:lineRule="auto"/>
        <w:ind w:firstLine="567"/>
        <w:jc w:val="both"/>
        <w:rPr>
          <w:rFonts w:ascii="Myriad Pro" w:hAnsi="Myriad Pro"/>
          <w:sz w:val="26"/>
          <w:szCs w:val="26"/>
        </w:rPr>
      </w:pPr>
      <w:r w:rsidRPr="000725F1">
        <w:rPr>
          <w:rFonts w:ascii="Myriad Pro" w:hAnsi="Myriad Pro"/>
          <w:sz w:val="26"/>
          <w:szCs w:val="26"/>
        </w:rPr>
        <w:t>Управлением по тарифам согласно выписке из протокола от 27.12.18 № 77-э/1 по статье «Амортизация» из НВВ филиала ПАО «МРСК Сибири»- «Алтайэнерго» исключены расходы в размере 225 930,02 тыс. руб., в связи с формированием затрат по данной статье в соответствии с п</w:t>
      </w:r>
      <w:r w:rsidR="00885D2A">
        <w:rPr>
          <w:rFonts w:ascii="Myriad Pro" w:hAnsi="Myriad Pro"/>
          <w:sz w:val="26"/>
          <w:szCs w:val="26"/>
        </w:rPr>
        <w:t>.п.</w:t>
      </w:r>
      <w:r w:rsidRPr="000725F1">
        <w:rPr>
          <w:rFonts w:ascii="Myriad Pro" w:hAnsi="Myriad Pro"/>
          <w:sz w:val="26"/>
          <w:szCs w:val="26"/>
        </w:rPr>
        <w:t xml:space="preserve"> 7, 27 Основ ценообразования № 1178.</w:t>
      </w:r>
    </w:p>
    <w:p w14:paraId="2B002465" w14:textId="20A014E8" w:rsidR="00167576" w:rsidRDefault="00167576" w:rsidP="009C1309">
      <w:pPr>
        <w:spacing w:line="360" w:lineRule="auto"/>
        <w:ind w:firstLine="567"/>
        <w:jc w:val="both"/>
        <w:rPr>
          <w:rFonts w:ascii="Myriad Pro" w:hAnsi="Myriad Pro"/>
          <w:w w:val="105"/>
          <w:sz w:val="26"/>
          <w:szCs w:val="26"/>
        </w:rPr>
      </w:pPr>
      <w:r w:rsidRPr="000725F1">
        <w:rPr>
          <w:rFonts w:ascii="Myriad Pro" w:hAnsi="Myriad Pro"/>
          <w:sz w:val="26"/>
          <w:szCs w:val="26"/>
        </w:rPr>
        <w:t xml:space="preserve">Для проведения пообъектного анализа основных средств, на которые начисляется Амортизация Управлением по тарифам сделан запрос от 26.06.2018 № 30-11/ИП/2872 о предоставлении шаблонов </w:t>
      </w:r>
      <w:r w:rsidRPr="000725F1">
        <w:rPr>
          <w:rFonts w:ascii="Myriad Pro" w:hAnsi="Myriad Pro"/>
          <w:w w:val="105"/>
          <w:sz w:val="26"/>
          <w:szCs w:val="26"/>
        </w:rPr>
        <w:t>PASSPORT.EE.NET и PASSPORT.EE.STATIONS с указанием номеров по каждому объекту основных средств, введенных в 2017</w:t>
      </w:r>
      <w:r w:rsidRPr="000725F1">
        <w:rPr>
          <w:rFonts w:ascii="Myriad Pro" w:hAnsi="Myriad Pro"/>
          <w:spacing w:val="38"/>
          <w:w w:val="105"/>
          <w:sz w:val="26"/>
          <w:szCs w:val="26"/>
        </w:rPr>
        <w:t xml:space="preserve"> </w:t>
      </w:r>
      <w:r w:rsidRPr="000725F1">
        <w:rPr>
          <w:rFonts w:ascii="Myriad Pro" w:hAnsi="Myriad Pro"/>
          <w:w w:val="105"/>
          <w:sz w:val="26"/>
          <w:szCs w:val="26"/>
        </w:rPr>
        <w:t>году.</w:t>
      </w:r>
    </w:p>
    <w:p w14:paraId="384EC50D" w14:textId="761D7CA2" w:rsidR="00D50A8D" w:rsidRPr="000725F1" w:rsidRDefault="00D50A8D" w:rsidP="009C1309">
      <w:pPr>
        <w:spacing w:line="360" w:lineRule="auto"/>
        <w:ind w:firstLine="567"/>
        <w:jc w:val="both"/>
        <w:rPr>
          <w:rFonts w:ascii="Myriad Pro" w:hAnsi="Myriad Pro"/>
          <w:sz w:val="26"/>
          <w:szCs w:val="26"/>
        </w:rPr>
      </w:pPr>
      <w:r w:rsidRPr="00BC0E05">
        <w:rPr>
          <w:rFonts w:ascii="Myriad Pro" w:hAnsi="Myriad Pro"/>
          <w:sz w:val="26"/>
          <w:szCs w:val="26"/>
        </w:rPr>
        <w:t>Согласно экспертному заключению № 0053/11/2018 Управлением по тарифам в расчет амортизационных отчислений на 2019 год не включены находящиеся на консервации  основные средства, входящие в ПТТК - ПС 110 кВ «Бирюзовая Катунь»</w:t>
      </w:r>
      <w:r>
        <w:rPr>
          <w:rFonts w:ascii="Myriad Pro" w:hAnsi="Myriad Pro"/>
          <w:sz w:val="26"/>
          <w:szCs w:val="26"/>
        </w:rPr>
        <w:t xml:space="preserve">, </w:t>
      </w:r>
      <w:r w:rsidRPr="00BC0E05">
        <w:rPr>
          <w:rFonts w:ascii="Myriad Pro" w:hAnsi="Myriad Pro"/>
          <w:sz w:val="26"/>
          <w:szCs w:val="26"/>
        </w:rPr>
        <w:t>т.к. в соответствии с п.23 Положения ПБУ 6/01 начисление амортизационных отчислений не приостанавливается, кроме случаев перевода объектов на консервацию на срок более трех месяцев</w:t>
      </w:r>
      <w:r>
        <w:rPr>
          <w:rFonts w:ascii="Myriad Pro" w:hAnsi="Myriad Pro"/>
          <w:sz w:val="26"/>
          <w:szCs w:val="26"/>
        </w:rPr>
        <w:t>.</w:t>
      </w:r>
    </w:p>
    <w:p w14:paraId="528FA3AB" w14:textId="417FDA2A" w:rsidR="00167576" w:rsidRPr="000725F1" w:rsidRDefault="0003076C" w:rsidP="009C1309">
      <w:pPr>
        <w:spacing w:line="360" w:lineRule="auto"/>
        <w:ind w:firstLine="567"/>
        <w:jc w:val="both"/>
        <w:rPr>
          <w:rFonts w:ascii="Myriad Pro" w:hAnsi="Myriad Pro"/>
          <w:sz w:val="26"/>
          <w:szCs w:val="26"/>
        </w:rPr>
      </w:pPr>
      <w:r>
        <w:rPr>
          <w:rFonts w:ascii="Myriad Pro" w:hAnsi="Myriad Pro"/>
          <w:sz w:val="26"/>
          <w:szCs w:val="26"/>
        </w:rPr>
        <w:t xml:space="preserve"> </w:t>
      </w:r>
    </w:p>
    <w:p w14:paraId="63459FBB" w14:textId="03F94E4B" w:rsidR="00D50A8D" w:rsidRDefault="00D50A8D" w:rsidP="009C1309">
      <w:pPr>
        <w:spacing w:line="360" w:lineRule="auto"/>
        <w:ind w:firstLine="567"/>
        <w:jc w:val="both"/>
        <w:rPr>
          <w:rFonts w:ascii="Myriad Pro" w:hAnsi="Myriad Pro"/>
          <w:sz w:val="26"/>
          <w:szCs w:val="26"/>
        </w:rPr>
      </w:pPr>
      <w:r w:rsidRPr="00BC0E05">
        <w:rPr>
          <w:rFonts w:ascii="Myriad Pro" w:hAnsi="Myriad Pro"/>
          <w:sz w:val="26"/>
          <w:szCs w:val="26"/>
        </w:rPr>
        <w:t>При расчете амортизационных отчислений на 2019 год Управлением по тарифам исключены объекты, не относящиеся к регулируемым видам деятельности, по основным средствам, которые используются при осуществлении всех видов деятельности, сумма амортизационных отчислений рассчитана из доли 96,35% в части расходов на услуги по передаче электрической энергии, по основным средствам, используемым только для осуществления передачи электрической энергии, размер амортизационных отчислений принят на уровне факта 2017 года</w:t>
      </w:r>
      <w:r>
        <w:rPr>
          <w:rFonts w:ascii="Myriad Pro" w:hAnsi="Myriad Pro"/>
          <w:sz w:val="26"/>
          <w:szCs w:val="26"/>
        </w:rPr>
        <w:t>.</w:t>
      </w:r>
    </w:p>
    <w:p w14:paraId="6B86B335" w14:textId="5736902B" w:rsidR="00167576" w:rsidRPr="000725F1" w:rsidRDefault="00167576" w:rsidP="009C1309">
      <w:pPr>
        <w:spacing w:line="360" w:lineRule="auto"/>
        <w:ind w:firstLine="567"/>
        <w:jc w:val="both"/>
        <w:rPr>
          <w:rFonts w:ascii="Myriad Pro" w:hAnsi="Myriad Pro"/>
          <w:sz w:val="26"/>
          <w:szCs w:val="26"/>
        </w:rPr>
      </w:pPr>
      <w:r w:rsidRPr="000725F1">
        <w:rPr>
          <w:rFonts w:ascii="Myriad Pro" w:hAnsi="Myriad Pro"/>
          <w:sz w:val="26"/>
          <w:szCs w:val="26"/>
        </w:rPr>
        <w:lastRenderedPageBreak/>
        <w:t>Сумма амортизационных отчислений на 2019 год, согласно произведенного расчета, принимается в размере 745 200,581 тыс. руб., с учетом максимального срока полезного использования.</w:t>
      </w:r>
    </w:p>
    <w:p w14:paraId="2995DB29" w14:textId="77777777" w:rsidR="00167576" w:rsidRPr="000725F1" w:rsidRDefault="00167576" w:rsidP="00232EC1">
      <w:pPr>
        <w:spacing w:before="240"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750584BD" w14:textId="77777777" w:rsidR="00167576" w:rsidRPr="000725F1" w:rsidRDefault="00167576" w:rsidP="009C1309">
      <w:pPr>
        <w:pStyle w:val="2b"/>
        <w:spacing w:before="240" w:after="0" w:line="360" w:lineRule="auto"/>
        <w:ind w:left="0" w:firstLine="567"/>
        <w:rPr>
          <w:rFonts w:ascii="Myriad Pro" w:hAnsi="Myriad Pro"/>
          <w:b/>
          <w:sz w:val="26"/>
          <w:szCs w:val="26"/>
          <w:lang w:val="ru-RU"/>
        </w:rPr>
      </w:pPr>
      <w:r w:rsidRPr="000725F1">
        <w:rPr>
          <w:rFonts w:ascii="Myriad Pro" w:hAnsi="Myriad Pro"/>
          <w:sz w:val="26"/>
          <w:szCs w:val="26"/>
          <w:lang w:val="ru-RU"/>
        </w:rPr>
        <w:t>Амортизируемые основные средства – основные средства, которые находятся на праве собственности, используются для извлечения дохода, и стоимость которых погашается путем начисления амортизации.</w:t>
      </w:r>
    </w:p>
    <w:p w14:paraId="6FC2467C" w14:textId="77777777" w:rsidR="00167576" w:rsidRPr="000725F1" w:rsidRDefault="00167576" w:rsidP="009C130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В филиале «Алтайэнерго» учет основных средств и нематериальных активов (НМА) осуществляется согласно Учетной политике ПАО «МРСК Сибири», утвержденной Приказом от 29.12.2016г. № 1274 с внесенными изменениями.</w:t>
      </w:r>
    </w:p>
    <w:p w14:paraId="0B16FEC2" w14:textId="77777777" w:rsidR="00167576" w:rsidRPr="000725F1" w:rsidRDefault="00167576" w:rsidP="009C130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Сумма амортизационных отчислений по общепроизводственным объектам (23 и 25 счета) отнесена на «услуги по передаче электрической энергии» в соответствии с фактическим коэффициентом распределения за 2017 год (99,76%).</w:t>
      </w:r>
    </w:p>
    <w:p w14:paraId="0C3807C3" w14:textId="77777777" w:rsidR="00167576" w:rsidRPr="000725F1" w:rsidRDefault="00167576" w:rsidP="009C130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 xml:space="preserve">По результатам анализа документов, предоставленных филиалом </w:t>
      </w:r>
      <w:r w:rsidRPr="000725F1">
        <w:rPr>
          <w:rFonts w:ascii="Myriad Pro" w:hAnsi="Myriad Pro"/>
          <w:sz w:val="26"/>
          <w:szCs w:val="26"/>
          <w:lang w:val="ru-RU"/>
        </w:rPr>
        <w:br/>
        <w:t>ПАО «МРСК Сибири» - «Алтайэнерго» в Управление по тарифам для обоснования заявляемых расходов по статье «Амортизация», Исполнитель отмечает следующее.</w:t>
      </w:r>
    </w:p>
    <w:p w14:paraId="5C8E688E" w14:textId="77777777" w:rsidR="00167576" w:rsidRPr="000725F1" w:rsidRDefault="00167576" w:rsidP="00102FA9">
      <w:pPr>
        <w:pStyle w:val="2b"/>
        <w:numPr>
          <w:ilvl w:val="0"/>
          <w:numId w:val="55"/>
        </w:numPr>
        <w:tabs>
          <w:tab w:val="left" w:pos="1134"/>
          <w:tab w:val="left" w:pos="1276"/>
          <w:tab w:val="left" w:pos="1560"/>
          <w:tab w:val="left" w:pos="1843"/>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Отчет по использованию амортизации в регулирующий орган не представлен;</w:t>
      </w:r>
    </w:p>
    <w:p w14:paraId="5E4DE993" w14:textId="0E3D5078" w:rsidR="00167576" w:rsidRDefault="00167576" w:rsidP="00102FA9">
      <w:pPr>
        <w:pStyle w:val="2b"/>
        <w:numPr>
          <w:ilvl w:val="0"/>
          <w:numId w:val="55"/>
        </w:numPr>
        <w:tabs>
          <w:tab w:val="left" w:pos="1134"/>
          <w:tab w:val="left" w:pos="1560"/>
          <w:tab w:val="left" w:pos="1843"/>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В составе тарифной заявки не представлен расчет амортизационных отчислений по объектам ОС, введенным в эксплуатацию в 2018 году;</w:t>
      </w:r>
    </w:p>
    <w:p w14:paraId="6144B390" w14:textId="2EA2C10F" w:rsidR="00D50A8D" w:rsidRPr="000725F1" w:rsidRDefault="00D50A8D" w:rsidP="00102FA9">
      <w:pPr>
        <w:pStyle w:val="2b"/>
        <w:numPr>
          <w:ilvl w:val="0"/>
          <w:numId w:val="55"/>
        </w:numPr>
        <w:tabs>
          <w:tab w:val="left" w:pos="1134"/>
          <w:tab w:val="left" w:pos="1560"/>
          <w:tab w:val="left" w:pos="1843"/>
        </w:tabs>
        <w:spacing w:after="0" w:line="360" w:lineRule="auto"/>
        <w:ind w:left="0" w:firstLine="709"/>
        <w:rPr>
          <w:rFonts w:ascii="Myriad Pro" w:hAnsi="Myriad Pro"/>
          <w:sz w:val="26"/>
          <w:szCs w:val="26"/>
          <w:lang w:val="ru-RU"/>
        </w:rPr>
      </w:pPr>
      <w:r w:rsidRPr="009B1ED9">
        <w:rPr>
          <w:rFonts w:ascii="Myriad Pro" w:hAnsi="Myriad Pro"/>
          <w:sz w:val="26"/>
          <w:szCs w:val="26"/>
          <w:lang w:val="ru-RU"/>
        </w:rPr>
        <w:t>форма № 11 «Сведения о наличии и движении основных фондов (Средств) и других нефинансовых активов» за</w:t>
      </w:r>
      <w:r>
        <w:rPr>
          <w:rFonts w:ascii="Myriad Pro" w:hAnsi="Myriad Pro"/>
          <w:sz w:val="26"/>
          <w:szCs w:val="26"/>
          <w:lang w:val="ru-RU"/>
        </w:rPr>
        <w:t xml:space="preserve"> пред</w:t>
      </w:r>
      <w:r w:rsidR="00484D28">
        <w:rPr>
          <w:rFonts w:ascii="Myriad Pro" w:hAnsi="Myriad Pro"/>
          <w:sz w:val="26"/>
          <w:szCs w:val="26"/>
          <w:lang w:val="ru-RU"/>
        </w:rPr>
        <w:t>ыдущий период регулирования;</w:t>
      </w:r>
    </w:p>
    <w:p w14:paraId="0C36203E" w14:textId="60E153E0" w:rsidR="00167576" w:rsidRPr="008F3F08" w:rsidRDefault="00167576" w:rsidP="00102FA9">
      <w:pPr>
        <w:pStyle w:val="ab"/>
        <w:numPr>
          <w:ilvl w:val="0"/>
          <w:numId w:val="55"/>
        </w:numPr>
        <w:tabs>
          <w:tab w:val="left" w:pos="1134"/>
          <w:tab w:val="left" w:pos="1560"/>
          <w:tab w:val="left" w:pos="1843"/>
        </w:tabs>
        <w:spacing w:line="360" w:lineRule="auto"/>
        <w:ind w:left="0" w:firstLine="709"/>
        <w:rPr>
          <w:rFonts w:ascii="Myriad Pro" w:hAnsi="Myriad Pro"/>
          <w:sz w:val="26"/>
          <w:szCs w:val="26"/>
        </w:rPr>
      </w:pPr>
      <w:r w:rsidRPr="000725F1">
        <w:rPr>
          <w:rFonts w:ascii="Myriad Pro" w:hAnsi="Myriad Pro"/>
          <w:sz w:val="26"/>
          <w:szCs w:val="26"/>
        </w:rPr>
        <w:t>По объектам Исполнительного аппарата не представлены: Форма № 11 «Сведения о наличии и движении основных фондов (Средств) и других нефинансовых активов» за 2017год, отчет по использованию амортизации, пояснительная записка с указанием пунктов ЛНА, на основании которых происходит перераспределение затрат между филиалами</w:t>
      </w:r>
      <w:r w:rsidR="003E0494">
        <w:rPr>
          <w:rFonts w:ascii="Myriad Pro" w:hAnsi="Myriad Pro"/>
          <w:sz w:val="26"/>
          <w:szCs w:val="26"/>
        </w:rPr>
        <w:t>.</w:t>
      </w:r>
    </w:p>
    <w:p w14:paraId="137F9336" w14:textId="77777777" w:rsidR="00167576" w:rsidRPr="000725F1" w:rsidRDefault="00167576" w:rsidP="009C1309">
      <w:pPr>
        <w:pStyle w:val="2b"/>
        <w:spacing w:after="0" w:line="360" w:lineRule="auto"/>
        <w:ind w:left="0" w:firstLine="567"/>
        <w:rPr>
          <w:rFonts w:ascii="Myriad Pro" w:hAnsi="Myriad Pro"/>
          <w:sz w:val="26"/>
          <w:szCs w:val="26"/>
          <w:lang w:val="ru-RU"/>
        </w:rPr>
      </w:pPr>
      <w:r w:rsidRPr="000725F1">
        <w:rPr>
          <w:rFonts w:ascii="Myriad Pro" w:hAnsi="Myriad Pro"/>
          <w:sz w:val="26"/>
          <w:szCs w:val="26"/>
          <w:lang w:val="ru-RU"/>
        </w:rPr>
        <w:t>Управление по тарифам на 2019 год принимает расходы по статье «Амортизация» на 23% ниже утвержденных расходов по статье в 2018 году исключив следующие амортизационные отчисления:</w:t>
      </w:r>
    </w:p>
    <w:p w14:paraId="203F4A4C" w14:textId="77777777" w:rsidR="00167576" w:rsidRPr="000725F1" w:rsidRDefault="00167576" w:rsidP="00E85BB0">
      <w:pPr>
        <w:pStyle w:val="2b"/>
        <w:tabs>
          <w:tab w:val="left" w:pos="1276"/>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lastRenderedPageBreak/>
        <w:t xml:space="preserve"> - Исполнительного аппарата ПАО «МРСК Сибири» в размере </w:t>
      </w:r>
      <w:r w:rsidR="00DC7B08">
        <w:rPr>
          <w:rFonts w:ascii="Myriad Pro" w:hAnsi="Myriad Pro"/>
          <w:sz w:val="26"/>
          <w:szCs w:val="26"/>
          <w:lang w:val="ru-RU"/>
        </w:rPr>
        <w:br/>
      </w:r>
      <w:r w:rsidRPr="000725F1">
        <w:rPr>
          <w:rFonts w:ascii="Myriad Pro" w:hAnsi="Myriad Pro"/>
          <w:sz w:val="26"/>
          <w:szCs w:val="26"/>
          <w:lang w:val="ru-RU"/>
        </w:rPr>
        <w:t>1 976,42 тыс. руб.;</w:t>
      </w:r>
    </w:p>
    <w:p w14:paraId="37120A9F" w14:textId="77777777" w:rsidR="00167576" w:rsidRPr="000725F1" w:rsidRDefault="00167576" w:rsidP="00E85BB0">
      <w:pPr>
        <w:pStyle w:val="2b"/>
        <w:tabs>
          <w:tab w:val="left" w:pos="1276"/>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 нематериальные активы филиала «Алтайэнерго» и Исполнительного аппарата ПАО «МРСК Сибири» в размере 11 685,0 тыс. руб.;</w:t>
      </w:r>
    </w:p>
    <w:p w14:paraId="4A2E3467" w14:textId="77777777" w:rsidR="00167576" w:rsidRPr="000725F1" w:rsidRDefault="00167576" w:rsidP="00E85BB0">
      <w:pPr>
        <w:pStyle w:val="2b"/>
        <w:tabs>
          <w:tab w:val="left" w:pos="1276"/>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 по объектам, планируемым к вводу в 2018 году - 95 766,26 тыс. руб.;</w:t>
      </w:r>
    </w:p>
    <w:p w14:paraId="699D278F" w14:textId="77777777" w:rsidR="00167576" w:rsidRPr="000725F1" w:rsidRDefault="00167576" w:rsidP="00E85BB0">
      <w:pPr>
        <w:pStyle w:val="2b"/>
        <w:tabs>
          <w:tab w:val="left" w:pos="1276"/>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 по объектам ОС, напрямую не относящимся к виду деятельности - передача электрической энергии - 1 688,2 тыс. руб.;</w:t>
      </w:r>
    </w:p>
    <w:p w14:paraId="4D03987A" w14:textId="77777777" w:rsidR="00167576" w:rsidRPr="000725F1" w:rsidRDefault="00167576" w:rsidP="00E85BB0">
      <w:pPr>
        <w:pStyle w:val="2b"/>
        <w:tabs>
          <w:tab w:val="left" w:pos="1276"/>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 на объекты основных средств, входящих в ПТТК - ПС 110 кВ «Бирюзовая Катунь» - 100 076,90 тыс. руб.;</w:t>
      </w:r>
    </w:p>
    <w:p w14:paraId="1DFD6002" w14:textId="77777777" w:rsidR="00167576" w:rsidRPr="000725F1" w:rsidRDefault="00167576" w:rsidP="00E85BB0">
      <w:pPr>
        <w:pStyle w:val="2b"/>
        <w:tabs>
          <w:tab w:val="left" w:pos="1276"/>
        </w:tabs>
        <w:spacing w:after="0" w:line="360" w:lineRule="auto"/>
        <w:ind w:left="0" w:firstLine="709"/>
        <w:rPr>
          <w:rFonts w:ascii="Myriad Pro" w:hAnsi="Myriad Pro"/>
          <w:sz w:val="26"/>
          <w:szCs w:val="26"/>
          <w:lang w:val="ru-RU"/>
        </w:rPr>
      </w:pPr>
      <w:r w:rsidRPr="000725F1">
        <w:rPr>
          <w:rFonts w:ascii="Myriad Pro" w:hAnsi="Myriad Pro"/>
          <w:sz w:val="26"/>
          <w:szCs w:val="26"/>
          <w:lang w:val="ru-RU"/>
        </w:rPr>
        <w:t xml:space="preserve">- на другие виды деятельности в размере (3,65% = 100% - 96,35%) - </w:t>
      </w:r>
      <w:r w:rsidRPr="000725F1">
        <w:rPr>
          <w:rFonts w:ascii="Myriad Pro" w:hAnsi="Myriad Pro"/>
          <w:sz w:val="26"/>
          <w:szCs w:val="26"/>
          <w:lang w:val="ru-RU"/>
        </w:rPr>
        <w:br/>
        <w:t xml:space="preserve">5 931,501 тыс. руб. </w:t>
      </w:r>
    </w:p>
    <w:p w14:paraId="1C58DE7B" w14:textId="77777777" w:rsidR="00167576" w:rsidRPr="000725F1" w:rsidRDefault="00167576" w:rsidP="009C1309">
      <w:pPr>
        <w:pStyle w:val="affe"/>
        <w:spacing w:after="0" w:line="360" w:lineRule="auto"/>
        <w:ind w:left="0" w:firstLine="567"/>
        <w:rPr>
          <w:rFonts w:ascii="Myriad Pro" w:eastAsia="Calibri" w:hAnsi="Myriad Pro"/>
          <w:sz w:val="26"/>
          <w:szCs w:val="26"/>
        </w:rPr>
      </w:pPr>
      <w:r w:rsidRPr="000725F1">
        <w:rPr>
          <w:rFonts w:ascii="Myriad Pro" w:hAnsi="Myriad Pro"/>
          <w:sz w:val="26"/>
          <w:szCs w:val="26"/>
        </w:rPr>
        <w:t>Исполнитель, также отмечает, что в процессе расчета часть объектов основных средств не принята к учету Управлением по тарифам (отсутствуют строки в представленном расчете), что привело к занижению расходов по статье на сумму 15 009,13 тыс. руб.</w:t>
      </w:r>
    </w:p>
    <w:p w14:paraId="185BDF8A" w14:textId="77777777" w:rsidR="00167576" w:rsidRPr="000725F1" w:rsidRDefault="00167576" w:rsidP="009C1309">
      <w:pPr>
        <w:spacing w:line="360" w:lineRule="auto"/>
        <w:ind w:firstLine="567"/>
        <w:jc w:val="both"/>
        <w:rPr>
          <w:rFonts w:ascii="Myriad Pro" w:hAnsi="Myriad Pro"/>
          <w:sz w:val="26"/>
          <w:szCs w:val="26"/>
        </w:rPr>
      </w:pPr>
      <w:r w:rsidRPr="000725F1">
        <w:rPr>
          <w:rFonts w:ascii="Myriad Pro" w:hAnsi="Myriad Pro"/>
          <w:sz w:val="26"/>
          <w:szCs w:val="26"/>
        </w:rPr>
        <w:t xml:space="preserve">При этом, Исполнитель считает, что Управлением по тарифам правомерно исключены из расчета по статье «Амортизация» на 2019 год отчисления на объекты основных средств, входящих в ПТТК - ПС 110 кВ «Бирюзовая Катунь» в соответствии с п.23 Положения ПБУ 6/01 </w:t>
      </w:r>
      <w:r w:rsidR="004C4C4D">
        <w:rPr>
          <w:rFonts w:ascii="Myriad Pro" w:hAnsi="Myriad Pro"/>
          <w:sz w:val="26"/>
          <w:szCs w:val="26"/>
        </w:rPr>
        <w:t>в</w:t>
      </w:r>
      <w:r w:rsidRPr="000725F1">
        <w:rPr>
          <w:rFonts w:ascii="Myriad Pro" w:hAnsi="Myriad Pro"/>
          <w:sz w:val="26"/>
          <w:szCs w:val="26"/>
        </w:rPr>
        <w:t xml:space="preserve"> целях проверки обоснованности принятых Управлением по тарифам и заявленных филиалом «Алтайэнерго» расходов по статье «Амортизация» на 2019 год Исполнителем выполнен альтернативный расчет на основании требований нормативных документов, представленных филиалом обосновывающих документов.</w:t>
      </w:r>
    </w:p>
    <w:p w14:paraId="179B7638" w14:textId="77777777" w:rsidR="00167576" w:rsidRPr="000725F1" w:rsidRDefault="00167576" w:rsidP="009C1309">
      <w:pPr>
        <w:autoSpaceDE w:val="0"/>
        <w:autoSpaceDN w:val="0"/>
        <w:adjustRightInd w:val="0"/>
        <w:spacing w:line="360" w:lineRule="auto"/>
        <w:ind w:firstLine="567"/>
        <w:jc w:val="both"/>
        <w:rPr>
          <w:rFonts w:ascii="Myriad Pro" w:hAnsi="Myriad Pro"/>
          <w:sz w:val="26"/>
          <w:szCs w:val="26"/>
        </w:rPr>
      </w:pPr>
      <w:r w:rsidRPr="000725F1">
        <w:rPr>
          <w:rFonts w:ascii="Myriad Pro" w:hAnsi="Myriad Pro"/>
          <w:sz w:val="26"/>
          <w:szCs w:val="26"/>
        </w:rPr>
        <w:t>В соответствии с положением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w:t>
      </w:r>
    </w:p>
    <w:p w14:paraId="421307F4" w14:textId="77777777" w:rsidR="00167576" w:rsidRPr="000725F1" w:rsidRDefault="00167576" w:rsidP="009C1309">
      <w:pPr>
        <w:spacing w:line="360" w:lineRule="auto"/>
        <w:ind w:firstLine="567"/>
        <w:jc w:val="both"/>
        <w:rPr>
          <w:rFonts w:ascii="Myriad Pro" w:hAnsi="Myriad Pro"/>
          <w:sz w:val="26"/>
          <w:szCs w:val="26"/>
        </w:rPr>
      </w:pPr>
      <w:r w:rsidRPr="000725F1">
        <w:rPr>
          <w:rFonts w:ascii="Myriad Pro" w:hAnsi="Myriad Pro"/>
          <w:sz w:val="26"/>
          <w:szCs w:val="26"/>
        </w:rPr>
        <w:t xml:space="preserve">В соответствии с п. 27 Основ ценообразования № 1178 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w:t>
      </w:r>
      <w:r w:rsidRPr="000725F1">
        <w:rPr>
          <w:rFonts w:ascii="Myriad Pro" w:hAnsi="Myriad Pro"/>
          <w:sz w:val="26"/>
          <w:szCs w:val="26"/>
        </w:rPr>
        <w:lastRenderedPageBreak/>
        <w:t xml:space="preserve">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 </w:t>
      </w:r>
    </w:p>
    <w:p w14:paraId="6F24EBA9" w14:textId="77777777" w:rsidR="00167576" w:rsidRPr="000725F1" w:rsidRDefault="00167576" w:rsidP="009C1309">
      <w:pPr>
        <w:pStyle w:val="affe"/>
        <w:spacing w:after="0" w:line="360" w:lineRule="auto"/>
        <w:ind w:left="0" w:firstLine="567"/>
        <w:rPr>
          <w:rFonts w:ascii="Myriad Pro" w:hAnsi="Myriad Pro"/>
          <w:sz w:val="26"/>
          <w:szCs w:val="26"/>
        </w:rPr>
      </w:pPr>
      <w:r w:rsidRPr="000725F1">
        <w:rPr>
          <w:rFonts w:ascii="Myriad Pro"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671B24B" w14:textId="77777777" w:rsidR="00167576" w:rsidRPr="000725F1" w:rsidRDefault="00167576" w:rsidP="009C1309">
      <w:pPr>
        <w:pStyle w:val="affe"/>
        <w:spacing w:after="0" w:line="360" w:lineRule="auto"/>
        <w:ind w:left="0" w:firstLine="567"/>
        <w:rPr>
          <w:rFonts w:ascii="Myriad Pro" w:hAnsi="Myriad Pro"/>
          <w:sz w:val="26"/>
          <w:szCs w:val="26"/>
        </w:rPr>
      </w:pPr>
      <w:r w:rsidRPr="000725F1">
        <w:rPr>
          <w:rFonts w:ascii="Myriad Pro" w:hAnsi="Myriad Pro"/>
          <w:sz w:val="26"/>
          <w:szCs w:val="26"/>
        </w:rPr>
        <w:t>Амортизация</w:t>
      </w:r>
      <w:r w:rsidR="00E85BB0">
        <w:rPr>
          <w:rFonts w:ascii="Myriad Pro" w:hAnsi="Myriad Pro"/>
          <w:sz w:val="26"/>
          <w:szCs w:val="26"/>
        </w:rPr>
        <w:t>,</w:t>
      </w:r>
      <w:r w:rsidRPr="000725F1">
        <w:rPr>
          <w:rFonts w:ascii="Myriad Pro" w:hAnsi="Myriad Pro"/>
          <w:sz w:val="26"/>
          <w:szCs w:val="26"/>
        </w:rPr>
        <w:t xml:space="preserve"> как и налог на прибыль</w:t>
      </w:r>
      <w:r w:rsidR="00E85BB0">
        <w:rPr>
          <w:rFonts w:ascii="Myriad Pro" w:hAnsi="Myriad Pro"/>
          <w:sz w:val="26"/>
          <w:szCs w:val="26"/>
        </w:rPr>
        <w:t>,</w:t>
      </w:r>
      <w:r w:rsidRPr="000725F1">
        <w:rPr>
          <w:rFonts w:ascii="Myriad Pro" w:hAnsi="Myriad Pro"/>
          <w:sz w:val="26"/>
          <w:szCs w:val="26"/>
        </w:rPr>
        <w:t xml:space="preserve"> не учитываются при формировании стоимости объектов технологического присоединения, следовательно технологическое присоединение должно участвовать при определении доли затрат на регулируемый вид деятельности.</w:t>
      </w:r>
    </w:p>
    <w:p w14:paraId="02D1E9DA" w14:textId="77777777" w:rsidR="00167576" w:rsidRPr="000725F1" w:rsidRDefault="00167576" w:rsidP="009C1309">
      <w:pPr>
        <w:pStyle w:val="ab"/>
        <w:spacing w:line="360" w:lineRule="auto"/>
        <w:ind w:left="0" w:firstLine="567"/>
        <w:rPr>
          <w:rFonts w:ascii="Myriad Pro" w:hAnsi="Myriad Pro"/>
          <w:sz w:val="26"/>
          <w:szCs w:val="26"/>
        </w:rPr>
      </w:pPr>
      <w:r w:rsidRPr="000725F1">
        <w:rPr>
          <w:rFonts w:ascii="Myriad Pro" w:hAnsi="Myriad Pro"/>
          <w:sz w:val="26"/>
          <w:szCs w:val="26"/>
        </w:rPr>
        <w:t>В соответствии с п. 2.6.1.16 Учетной политики Общества в конце отчетного периода общехозяйственные (управленческие) расходы в полной сумме списываются в дебет счета 90* «Управленческие расходы» и распределяются по видам деятельности пропорционально заработной плате по видам деятельности.</w:t>
      </w:r>
    </w:p>
    <w:p w14:paraId="4A04F463" w14:textId="77777777" w:rsidR="00167576" w:rsidRPr="000725F1" w:rsidRDefault="00167576" w:rsidP="009C1309">
      <w:pPr>
        <w:pStyle w:val="affe"/>
        <w:spacing w:after="0" w:line="360" w:lineRule="auto"/>
        <w:ind w:left="0" w:firstLine="567"/>
        <w:rPr>
          <w:rFonts w:ascii="Myriad Pro" w:hAnsi="Myriad Pro"/>
          <w:sz w:val="26"/>
          <w:szCs w:val="26"/>
        </w:rPr>
      </w:pPr>
      <w:r w:rsidRPr="000725F1">
        <w:rPr>
          <w:rFonts w:ascii="Myriad Pro" w:hAnsi="Myriad Pro"/>
          <w:sz w:val="26"/>
          <w:szCs w:val="26"/>
        </w:rPr>
        <w:t>На основании данных раздельного учета (форма 1.6) процент распределения расходов по виду деятельности передача электрической энергии и технологическое присоединение, определенный пропорционально заработной плате по видам деятельности составляет 96,82%.</w:t>
      </w:r>
    </w:p>
    <w:p w14:paraId="3B20498B" w14:textId="77777777" w:rsidR="00167576" w:rsidRDefault="00167576" w:rsidP="009C1309">
      <w:pPr>
        <w:spacing w:line="360" w:lineRule="auto"/>
        <w:ind w:firstLine="567"/>
        <w:jc w:val="both"/>
        <w:rPr>
          <w:rFonts w:ascii="Myriad Pro" w:hAnsi="Myriad Pro"/>
          <w:sz w:val="26"/>
          <w:szCs w:val="26"/>
        </w:rPr>
      </w:pPr>
      <w:r w:rsidRPr="000725F1">
        <w:rPr>
          <w:rFonts w:ascii="Myriad Pro" w:hAnsi="Myriad Pro"/>
          <w:sz w:val="26"/>
          <w:szCs w:val="26"/>
        </w:rPr>
        <w:t>Величина подлежащая учету определена Исполнителем как сумма амортизационных отчислений, принятых Управлением по тарифам с учетом доли расходов согласно Учетной политики (96,82%), и амортизационных отчислений, определенных по объектам основных средств нематериальных активов, объектов основных средств Исполнительного аппарата ПАО «МРСК Сибири», утерянных при расчете объектов основных средств введенных в эксплуатацию.</w:t>
      </w:r>
    </w:p>
    <w:p w14:paraId="2C8B3CE5" w14:textId="77777777" w:rsidR="00821236" w:rsidRPr="000725F1" w:rsidRDefault="00821236" w:rsidP="00885D2A">
      <w:pPr>
        <w:spacing w:line="360" w:lineRule="auto"/>
        <w:ind w:firstLine="709"/>
        <w:jc w:val="both"/>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377"/>
        <w:gridCol w:w="1235"/>
        <w:gridCol w:w="1441"/>
        <w:gridCol w:w="1329"/>
        <w:gridCol w:w="1755"/>
      </w:tblGrid>
      <w:tr w:rsidR="00885D2A" w:rsidRPr="000725F1" w14:paraId="77CCCA7B" w14:textId="77777777" w:rsidTr="00E85BB0">
        <w:trPr>
          <w:trHeight w:val="232"/>
        </w:trPr>
        <w:tc>
          <w:tcPr>
            <w:tcW w:w="11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BDF46" w14:textId="77777777" w:rsidR="00167576" w:rsidRPr="00885D2A" w:rsidRDefault="00167576" w:rsidP="00E85BB0">
            <w:pPr>
              <w:rPr>
                <w:rFonts w:ascii="Myriad Pro" w:eastAsia="Calibri" w:hAnsi="Myriad Pro"/>
                <w:b/>
                <w:color w:val="FFFFFF" w:themeColor="background1"/>
              </w:rPr>
            </w:pP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A18894"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2017</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014AE4"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2019</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A2DE5A"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2019</w:t>
            </w:r>
          </w:p>
        </w:tc>
        <w:tc>
          <w:tcPr>
            <w:tcW w:w="16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8F99C"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2019 - Исполнитель</w:t>
            </w:r>
          </w:p>
        </w:tc>
      </w:tr>
      <w:tr w:rsidR="00885D2A" w:rsidRPr="000725F1" w14:paraId="677A924F" w14:textId="77777777" w:rsidTr="00E85BB0">
        <w:trPr>
          <w:trHeight w:val="480"/>
        </w:trPr>
        <w:tc>
          <w:tcPr>
            <w:tcW w:w="11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0D7C8" w14:textId="77777777" w:rsidR="00167576" w:rsidRPr="00885D2A" w:rsidRDefault="00167576" w:rsidP="00E85BB0">
            <w:pPr>
              <w:rPr>
                <w:rFonts w:ascii="Myriad Pro" w:eastAsia="Calibri" w:hAnsi="Myriad Pro"/>
                <w:b/>
                <w:color w:val="FFFFFF" w:themeColor="background1"/>
              </w:rPr>
            </w:pP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E2DA51"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 xml:space="preserve">Факт, </w:t>
            </w:r>
          </w:p>
          <w:p w14:paraId="74DE13EA"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тыс. руб.</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EE495"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Заявка, тыс. руб.</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3E33E"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ТБР, тыс. руб.</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B1CDCB"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тыс. руб.</w:t>
            </w:r>
          </w:p>
        </w:tc>
        <w:tc>
          <w:tcPr>
            <w:tcW w:w="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0996B" w14:textId="77777777" w:rsidR="00167576" w:rsidRPr="00885D2A" w:rsidRDefault="00167576" w:rsidP="00E85BB0">
            <w:pPr>
              <w:jc w:val="center"/>
              <w:rPr>
                <w:rFonts w:ascii="Myriad Pro" w:eastAsia="Calibri" w:hAnsi="Myriad Pro"/>
                <w:b/>
                <w:color w:val="FFFFFF" w:themeColor="background1"/>
              </w:rPr>
            </w:pPr>
            <w:r w:rsidRPr="00885D2A">
              <w:rPr>
                <w:rFonts w:ascii="Myriad Pro" w:eastAsia="Calibri" w:hAnsi="Myriad Pro"/>
                <w:b/>
                <w:color w:val="FFFFFF" w:themeColor="background1"/>
                <w:sz w:val="22"/>
                <w:szCs w:val="22"/>
              </w:rPr>
              <w:t>в т.ч. Амортизация ИА</w:t>
            </w:r>
          </w:p>
        </w:tc>
      </w:tr>
      <w:tr w:rsidR="00885D2A" w:rsidRPr="000725F1" w14:paraId="39ACD4E9" w14:textId="77777777" w:rsidTr="00E85BB0">
        <w:trPr>
          <w:trHeight w:val="287"/>
        </w:trPr>
        <w:tc>
          <w:tcPr>
            <w:tcW w:w="1181" w:type="pct"/>
            <w:tcBorders>
              <w:top w:val="single" w:sz="4" w:space="0" w:color="FFFFFF" w:themeColor="background1"/>
            </w:tcBorders>
            <w:shd w:val="clear" w:color="auto" w:fill="auto"/>
            <w:vAlign w:val="center"/>
            <w:hideMark/>
          </w:tcPr>
          <w:p w14:paraId="644BC4E0" w14:textId="77777777" w:rsidR="00167576" w:rsidRPr="000725F1" w:rsidRDefault="00167576" w:rsidP="00E85BB0">
            <w:pPr>
              <w:jc w:val="center"/>
              <w:rPr>
                <w:rFonts w:ascii="Myriad Pro" w:eastAsia="Calibri" w:hAnsi="Myriad Pro"/>
              </w:rPr>
            </w:pPr>
            <w:r w:rsidRPr="000725F1">
              <w:rPr>
                <w:rFonts w:ascii="Myriad Pro" w:eastAsia="Calibri" w:hAnsi="Myriad Pro"/>
                <w:sz w:val="22"/>
                <w:szCs w:val="22"/>
              </w:rPr>
              <w:t>Амортизация</w:t>
            </w:r>
          </w:p>
        </w:tc>
        <w:tc>
          <w:tcPr>
            <w:tcW w:w="736" w:type="pct"/>
            <w:tcBorders>
              <w:top w:val="single" w:sz="4" w:space="0" w:color="FFFFFF" w:themeColor="background1"/>
            </w:tcBorders>
            <w:shd w:val="clear" w:color="auto" w:fill="auto"/>
            <w:noWrap/>
            <w:vAlign w:val="center"/>
            <w:hideMark/>
          </w:tcPr>
          <w:p w14:paraId="49CCBFF5" w14:textId="77777777" w:rsidR="00167576" w:rsidRPr="000725F1" w:rsidRDefault="00167576" w:rsidP="00E85BB0">
            <w:pPr>
              <w:jc w:val="center"/>
              <w:rPr>
                <w:rFonts w:ascii="Myriad Pro" w:eastAsia="Calibri" w:hAnsi="Myriad Pro"/>
              </w:rPr>
            </w:pPr>
            <w:r w:rsidRPr="000725F1">
              <w:rPr>
                <w:rFonts w:ascii="Myriad Pro" w:eastAsia="Calibri" w:hAnsi="Myriad Pro"/>
                <w:sz w:val="22"/>
                <w:szCs w:val="22"/>
              </w:rPr>
              <w:t>765 011,19</w:t>
            </w:r>
          </w:p>
        </w:tc>
        <w:tc>
          <w:tcPr>
            <w:tcW w:w="661" w:type="pct"/>
            <w:tcBorders>
              <w:top w:val="single" w:sz="4" w:space="0" w:color="FFFFFF" w:themeColor="background1"/>
            </w:tcBorders>
            <w:shd w:val="clear" w:color="auto" w:fill="auto"/>
            <w:noWrap/>
            <w:vAlign w:val="center"/>
            <w:hideMark/>
          </w:tcPr>
          <w:p w14:paraId="4EECFA23" w14:textId="77777777" w:rsidR="00167576" w:rsidRPr="007B2CDB" w:rsidRDefault="00167576" w:rsidP="007B2CDB">
            <w:pPr>
              <w:jc w:val="center"/>
              <w:rPr>
                <w:rFonts w:ascii="Myriad Pro" w:eastAsia="Calibri" w:hAnsi="Myriad Pro"/>
                <w:sz w:val="22"/>
                <w:szCs w:val="22"/>
              </w:rPr>
            </w:pPr>
            <w:r w:rsidRPr="000725F1">
              <w:rPr>
                <w:rFonts w:ascii="Myriad Pro" w:eastAsia="Calibri" w:hAnsi="Myriad Pro"/>
                <w:sz w:val="22"/>
                <w:szCs w:val="22"/>
              </w:rPr>
              <w:t>971 130,6</w:t>
            </w:r>
          </w:p>
        </w:tc>
        <w:tc>
          <w:tcPr>
            <w:tcW w:w="771" w:type="pct"/>
            <w:tcBorders>
              <w:top w:val="single" w:sz="4" w:space="0" w:color="FFFFFF" w:themeColor="background1"/>
            </w:tcBorders>
            <w:shd w:val="clear" w:color="auto" w:fill="auto"/>
            <w:noWrap/>
            <w:vAlign w:val="center"/>
            <w:hideMark/>
          </w:tcPr>
          <w:p w14:paraId="7444EC46" w14:textId="77777777" w:rsidR="00167576" w:rsidRPr="000725F1" w:rsidRDefault="00167576" w:rsidP="00E85BB0">
            <w:pPr>
              <w:jc w:val="center"/>
              <w:rPr>
                <w:rFonts w:ascii="Myriad Pro" w:eastAsia="Calibri" w:hAnsi="Myriad Pro"/>
              </w:rPr>
            </w:pPr>
            <w:r w:rsidRPr="000725F1">
              <w:rPr>
                <w:rFonts w:ascii="Myriad Pro" w:eastAsia="Calibri" w:hAnsi="Myriad Pro"/>
                <w:sz w:val="22"/>
                <w:szCs w:val="22"/>
              </w:rPr>
              <w:t>745 200,58</w:t>
            </w:r>
          </w:p>
        </w:tc>
        <w:tc>
          <w:tcPr>
            <w:tcW w:w="711" w:type="pct"/>
            <w:tcBorders>
              <w:top w:val="single" w:sz="4" w:space="0" w:color="FFFFFF" w:themeColor="background1"/>
            </w:tcBorders>
            <w:shd w:val="clear" w:color="auto" w:fill="auto"/>
            <w:noWrap/>
            <w:vAlign w:val="center"/>
            <w:hideMark/>
          </w:tcPr>
          <w:p w14:paraId="13293849" w14:textId="77777777" w:rsidR="00167576" w:rsidRPr="000725F1" w:rsidRDefault="00167576" w:rsidP="00E85BB0">
            <w:pPr>
              <w:jc w:val="center"/>
              <w:rPr>
                <w:rFonts w:ascii="Myriad Pro" w:eastAsia="Calibri" w:hAnsi="Myriad Pro"/>
              </w:rPr>
            </w:pPr>
            <w:r w:rsidRPr="000725F1">
              <w:rPr>
                <w:rFonts w:ascii="Myriad Pro" w:eastAsia="Calibri" w:hAnsi="Myriad Pro"/>
                <w:sz w:val="22"/>
                <w:szCs w:val="22"/>
              </w:rPr>
              <w:t>776 594,53</w:t>
            </w:r>
          </w:p>
        </w:tc>
        <w:tc>
          <w:tcPr>
            <w:tcW w:w="939" w:type="pct"/>
            <w:tcBorders>
              <w:top w:val="single" w:sz="4" w:space="0" w:color="FFFFFF" w:themeColor="background1"/>
            </w:tcBorders>
            <w:shd w:val="clear" w:color="auto" w:fill="auto"/>
            <w:noWrap/>
            <w:vAlign w:val="center"/>
            <w:hideMark/>
          </w:tcPr>
          <w:p w14:paraId="2F610FED" w14:textId="77777777" w:rsidR="00167576" w:rsidRPr="000725F1" w:rsidRDefault="00167576" w:rsidP="00E85BB0">
            <w:pPr>
              <w:jc w:val="center"/>
              <w:rPr>
                <w:rFonts w:ascii="Myriad Pro" w:eastAsia="Calibri" w:hAnsi="Myriad Pro"/>
              </w:rPr>
            </w:pPr>
            <w:r w:rsidRPr="000725F1">
              <w:rPr>
                <w:rFonts w:ascii="Myriad Pro" w:eastAsia="Calibri" w:hAnsi="Myriad Pro"/>
                <w:sz w:val="22"/>
                <w:szCs w:val="22"/>
              </w:rPr>
              <w:t>1 913,57</w:t>
            </w:r>
          </w:p>
        </w:tc>
      </w:tr>
    </w:tbl>
    <w:p w14:paraId="3670B202" w14:textId="77777777" w:rsidR="00167576" w:rsidRPr="000725F1" w:rsidRDefault="00167576" w:rsidP="009C1309">
      <w:pPr>
        <w:pStyle w:val="ab"/>
        <w:spacing w:before="240" w:line="360" w:lineRule="auto"/>
        <w:ind w:left="0" w:firstLine="567"/>
        <w:rPr>
          <w:rFonts w:ascii="Myriad Pro" w:eastAsia="Calibri" w:hAnsi="Myriad Pro"/>
          <w:sz w:val="26"/>
          <w:szCs w:val="26"/>
        </w:rPr>
      </w:pPr>
      <w:r w:rsidRPr="000725F1">
        <w:rPr>
          <w:rFonts w:ascii="Myriad Pro" w:eastAsia="Calibri" w:hAnsi="Myriad Pro"/>
          <w:sz w:val="26"/>
          <w:szCs w:val="26"/>
        </w:rPr>
        <w:t>Исполнитель также считает необходимым рекомендовать филиалу ПАО «МРСК Сибири» - «Алтайэнерго» в материалах тарифной заявки представлять:</w:t>
      </w:r>
    </w:p>
    <w:p w14:paraId="1C69B585" w14:textId="5DB97F36" w:rsidR="00167576" w:rsidRPr="003E0494" w:rsidRDefault="00167576" w:rsidP="00102FA9">
      <w:pPr>
        <w:pStyle w:val="ab"/>
        <w:numPr>
          <w:ilvl w:val="0"/>
          <w:numId w:val="52"/>
        </w:numPr>
        <w:tabs>
          <w:tab w:val="left" w:pos="993"/>
          <w:tab w:val="left" w:pos="1134"/>
        </w:tabs>
        <w:spacing w:line="360" w:lineRule="auto"/>
        <w:ind w:left="0" w:firstLine="709"/>
        <w:rPr>
          <w:rFonts w:ascii="Myriad Pro" w:eastAsia="Calibri" w:hAnsi="Myriad Pro"/>
          <w:sz w:val="26"/>
          <w:szCs w:val="26"/>
        </w:rPr>
      </w:pPr>
      <w:r w:rsidRPr="007B2CDB">
        <w:rPr>
          <w:rFonts w:ascii="Myriad Pro" w:eastAsia="Calibri" w:hAnsi="Myriad Pro"/>
          <w:sz w:val="26"/>
          <w:szCs w:val="26"/>
        </w:rPr>
        <w:t>Инвентарные карточки учета объектов ОС по принятым на баланс организации ОС за предшествующий годи истекший период текущего года;</w:t>
      </w:r>
    </w:p>
    <w:p w14:paraId="1E656B09" w14:textId="77777777" w:rsidR="00167576" w:rsidRPr="00DE2070" w:rsidRDefault="00167576" w:rsidP="00DE2070">
      <w:pPr>
        <w:pStyle w:val="ab"/>
        <w:numPr>
          <w:ilvl w:val="0"/>
          <w:numId w:val="52"/>
        </w:numPr>
        <w:tabs>
          <w:tab w:val="left" w:pos="993"/>
          <w:tab w:val="left" w:pos="1134"/>
        </w:tabs>
        <w:spacing w:line="360" w:lineRule="auto"/>
        <w:ind w:left="0" w:firstLine="709"/>
        <w:rPr>
          <w:rFonts w:ascii="Myriad Pro" w:eastAsia="Calibri" w:hAnsi="Myriad Pro"/>
          <w:sz w:val="26"/>
          <w:szCs w:val="26"/>
        </w:rPr>
      </w:pPr>
      <w:r w:rsidRPr="000725F1">
        <w:rPr>
          <w:rFonts w:ascii="Myriad Pro" w:eastAsia="Calibri" w:hAnsi="Myriad Pro"/>
          <w:sz w:val="26"/>
          <w:szCs w:val="26"/>
        </w:rPr>
        <w:t>Отчет об использовании амортизации за предшествующий год и истекший период текущего года;</w:t>
      </w:r>
    </w:p>
    <w:p w14:paraId="33C80931" w14:textId="77777777" w:rsidR="00167576" w:rsidRPr="000725F1" w:rsidRDefault="00167576" w:rsidP="00102FA9">
      <w:pPr>
        <w:pStyle w:val="ab"/>
        <w:numPr>
          <w:ilvl w:val="0"/>
          <w:numId w:val="52"/>
        </w:numPr>
        <w:tabs>
          <w:tab w:val="left" w:pos="993"/>
          <w:tab w:val="left" w:pos="1134"/>
        </w:tabs>
        <w:spacing w:line="360" w:lineRule="auto"/>
        <w:ind w:left="0" w:firstLine="709"/>
        <w:rPr>
          <w:rFonts w:ascii="Myriad Pro" w:hAnsi="Myriad Pro"/>
          <w:sz w:val="26"/>
          <w:szCs w:val="26"/>
        </w:rPr>
      </w:pPr>
      <w:r w:rsidRPr="000725F1">
        <w:rPr>
          <w:rFonts w:ascii="Myriad Pro" w:hAnsi="Myriad Pro"/>
          <w:sz w:val="26"/>
          <w:szCs w:val="26"/>
        </w:rPr>
        <w:t xml:space="preserve">По объектам Исполнительного аппарата предоставлять: </w:t>
      </w:r>
    </w:p>
    <w:p w14:paraId="1C157D3C" w14:textId="7EBBA151" w:rsidR="00167576" w:rsidRPr="008F3F08" w:rsidRDefault="00167576" w:rsidP="00102FA9">
      <w:pPr>
        <w:pStyle w:val="ab"/>
        <w:numPr>
          <w:ilvl w:val="0"/>
          <w:numId w:val="56"/>
        </w:numPr>
        <w:spacing w:line="360" w:lineRule="auto"/>
        <w:ind w:left="0" w:firstLine="709"/>
        <w:rPr>
          <w:rFonts w:ascii="Myriad Pro" w:hAnsi="Myriad Pro"/>
          <w:sz w:val="26"/>
          <w:szCs w:val="26"/>
        </w:rPr>
      </w:pPr>
      <w:r w:rsidRPr="000725F1">
        <w:rPr>
          <w:rFonts w:ascii="Myriad Pro" w:hAnsi="Myriad Pro"/>
          <w:sz w:val="26"/>
          <w:szCs w:val="26"/>
        </w:rPr>
        <w:t xml:space="preserve">Форму № 11 «Сведения о наличии и движении основных фондов (Средств) и других нефинансовых активов» за </w:t>
      </w:r>
      <w:r w:rsidR="00484D28">
        <w:rPr>
          <w:rFonts w:ascii="Myriad Pro" w:hAnsi="Myriad Pro"/>
          <w:sz w:val="26"/>
          <w:szCs w:val="26"/>
        </w:rPr>
        <w:t>предыдущий год рег</w:t>
      </w:r>
      <w:r w:rsidR="00BB0AC7">
        <w:rPr>
          <w:rFonts w:ascii="Myriad Pro" w:hAnsi="Myriad Pro"/>
          <w:sz w:val="26"/>
          <w:szCs w:val="26"/>
        </w:rPr>
        <w:t>улирования</w:t>
      </w:r>
      <w:r w:rsidRPr="008F3F08">
        <w:rPr>
          <w:rFonts w:ascii="Myriad Pro" w:hAnsi="Myriad Pro"/>
          <w:sz w:val="26"/>
          <w:szCs w:val="26"/>
        </w:rPr>
        <w:t>;</w:t>
      </w:r>
    </w:p>
    <w:p w14:paraId="7F7237DE" w14:textId="77777777" w:rsidR="00167576" w:rsidRDefault="00167576" w:rsidP="00102FA9">
      <w:pPr>
        <w:pStyle w:val="ab"/>
        <w:numPr>
          <w:ilvl w:val="0"/>
          <w:numId w:val="56"/>
        </w:numPr>
        <w:spacing w:line="360" w:lineRule="auto"/>
        <w:ind w:left="0" w:firstLine="709"/>
        <w:rPr>
          <w:rFonts w:ascii="Myriad Pro" w:hAnsi="Myriad Pro"/>
          <w:sz w:val="26"/>
          <w:szCs w:val="26"/>
        </w:rPr>
      </w:pPr>
      <w:r w:rsidRPr="000725F1">
        <w:rPr>
          <w:rFonts w:ascii="Myriad Pro" w:hAnsi="Myriad Pro"/>
          <w:sz w:val="26"/>
          <w:szCs w:val="26"/>
        </w:rPr>
        <w:t>Отчет по использованию амортизации;</w:t>
      </w:r>
    </w:p>
    <w:p w14:paraId="5BD62E04" w14:textId="77777777" w:rsidR="00167576" w:rsidRPr="00885D2A" w:rsidRDefault="00885D2A" w:rsidP="00102FA9">
      <w:pPr>
        <w:pStyle w:val="ab"/>
        <w:numPr>
          <w:ilvl w:val="0"/>
          <w:numId w:val="56"/>
        </w:numPr>
        <w:tabs>
          <w:tab w:val="left" w:pos="993"/>
        </w:tabs>
        <w:spacing w:after="240" w:line="360" w:lineRule="auto"/>
        <w:ind w:left="0" w:firstLine="709"/>
        <w:rPr>
          <w:rFonts w:ascii="Myriad Pro" w:hAnsi="Myriad Pro"/>
          <w:sz w:val="26"/>
          <w:szCs w:val="26"/>
        </w:rPr>
      </w:pPr>
      <w:r w:rsidRPr="00885D2A">
        <w:rPr>
          <w:rFonts w:ascii="Myriad Pro" w:hAnsi="Myriad Pro"/>
          <w:sz w:val="26"/>
          <w:szCs w:val="26"/>
        </w:rPr>
        <w:t xml:space="preserve"> </w:t>
      </w:r>
      <w:r w:rsidR="00167576" w:rsidRPr="00885D2A">
        <w:rPr>
          <w:rFonts w:ascii="Myriad Pro" w:hAnsi="Myriad Pro"/>
          <w:sz w:val="26"/>
          <w:szCs w:val="26"/>
        </w:rPr>
        <w:t>Пояснительную записку с указанием пунктов ЛНА, на основании которых происходит перераспределение затрат между филиалами.</w:t>
      </w:r>
    </w:p>
    <w:p w14:paraId="42B03EB9" w14:textId="77777777" w:rsidR="00885D2A" w:rsidRPr="00885D2A" w:rsidRDefault="00885D2A" w:rsidP="00885D2A">
      <w:pPr>
        <w:pStyle w:val="30"/>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r w:rsidRPr="00885D2A">
        <w:rPr>
          <w:rFonts w:ascii="Myriad Pro" w:hAnsi="Myriad Pro" w:cs="Times New Roman"/>
          <w:color w:val="4F6228" w:themeColor="accent3" w:themeShade="80"/>
          <w:sz w:val="28"/>
          <w:szCs w:val="28"/>
        </w:rPr>
        <w:t xml:space="preserve"> </w:t>
      </w:r>
      <w:bookmarkStart w:id="122" w:name="_Toc40643668"/>
      <w:bookmarkStart w:id="123" w:name="_Toc41159862"/>
      <w:r w:rsidRPr="00885D2A">
        <w:rPr>
          <w:rFonts w:ascii="Myriad Pro" w:hAnsi="Myriad Pro" w:cs="Times New Roman"/>
          <w:color w:val="4F6228" w:themeColor="accent3" w:themeShade="80"/>
          <w:sz w:val="28"/>
          <w:szCs w:val="28"/>
        </w:rPr>
        <w:t>Прибыль на капитальные вложения</w:t>
      </w:r>
      <w:bookmarkEnd w:id="122"/>
      <w:bookmarkEnd w:id="123"/>
    </w:p>
    <w:p w14:paraId="7E630EED" w14:textId="77777777" w:rsidR="00885D2A" w:rsidRPr="000725F1" w:rsidRDefault="00885D2A" w:rsidP="009C1309">
      <w:pPr>
        <w:autoSpaceDE w:val="0"/>
        <w:autoSpaceDN w:val="0"/>
        <w:adjustRightInd w:val="0"/>
        <w:spacing w:after="240" w:line="360" w:lineRule="auto"/>
        <w:ind w:firstLine="567"/>
        <w:jc w:val="both"/>
        <w:rPr>
          <w:rFonts w:ascii="Myriad Pro" w:eastAsiaTheme="minorHAnsi" w:hAnsi="Myriad Pro"/>
          <w:bCs/>
          <w:sz w:val="26"/>
          <w:szCs w:val="26"/>
          <w:lang w:eastAsia="en-US"/>
        </w:rPr>
      </w:pPr>
      <w:r w:rsidRPr="000725F1">
        <w:rPr>
          <w:rFonts w:ascii="Myriad Pro" w:hAnsi="Myriad Pro"/>
          <w:bCs/>
          <w:iCs/>
          <w:sz w:val="26"/>
          <w:szCs w:val="26"/>
        </w:rPr>
        <w:t>П</w:t>
      </w:r>
      <w:r w:rsidR="00E85BB0">
        <w:rPr>
          <w:rFonts w:ascii="Myriad Pro" w:hAnsi="Myriad Pro"/>
          <w:bCs/>
          <w:iCs/>
          <w:sz w:val="26"/>
          <w:szCs w:val="26"/>
        </w:rPr>
        <w:t>унктом</w:t>
      </w:r>
      <w:r w:rsidRPr="000725F1">
        <w:rPr>
          <w:rFonts w:ascii="Myriad Pro" w:hAnsi="Myriad Pro"/>
          <w:bCs/>
          <w:iCs/>
          <w:sz w:val="26"/>
          <w:szCs w:val="26"/>
        </w:rPr>
        <w:t xml:space="preserve"> 38 Основ ценообразования № 1178 </w:t>
      </w:r>
      <w:r w:rsidRPr="000725F1">
        <w:rPr>
          <w:rFonts w:ascii="Myriad Pro" w:eastAsiaTheme="minorHAnsi" w:hAnsi="Myriad Pro"/>
          <w:bCs/>
          <w:sz w:val="26"/>
          <w:szCs w:val="26"/>
          <w:lang w:eastAsia="en-US"/>
        </w:rPr>
        <w:t>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bookmarkStart w:id="124" w:name="_Toc37433248"/>
      <w:bookmarkStart w:id="125" w:name="_Toc37433491"/>
      <w:bookmarkStart w:id="126" w:name="_Toc37437887"/>
      <w:r w:rsidRPr="000725F1">
        <w:rPr>
          <w:rFonts w:ascii="Myriad Pro" w:eastAsiaTheme="minorHAnsi" w:hAnsi="Myriad Pro"/>
          <w:bCs/>
          <w:sz w:val="26"/>
          <w:szCs w:val="26"/>
          <w:lang w:eastAsia="en-US"/>
        </w:rPr>
        <w:t xml:space="preserve"> п. 9. Приложения № 7 к Основам ценообразования № 1178 при определении величины нормативной прибыли регулируемой организации расходы на капитальные вложения (инвестиции) на период регулирования рассчитываются с учетом расходов на реализацию мероприятий инвестиционной программы в размере, предусмотренном утвержденной в соответствии с </w:t>
      </w:r>
      <w:r w:rsidRPr="000725F1">
        <w:rPr>
          <w:rFonts w:ascii="Myriad Pro" w:eastAsiaTheme="minorHAnsi" w:hAnsi="Myriad Pro"/>
          <w:bCs/>
          <w:sz w:val="26"/>
          <w:szCs w:val="26"/>
          <w:lang w:eastAsia="en-US"/>
        </w:rPr>
        <w:lastRenderedPageBreak/>
        <w:t>законодательством Российской Федерации об электроэнергетике инвестиционной программой такой организации на соответствующий год ее действия, с учетом источников финансирования, определенных инвестиционной программой.</w:t>
      </w:r>
      <w:bookmarkEnd w:id="124"/>
      <w:bookmarkEnd w:id="125"/>
      <w:bookmarkEnd w:id="126"/>
    </w:p>
    <w:p w14:paraId="3940A47E" w14:textId="77777777" w:rsidR="00885D2A" w:rsidRPr="000725F1" w:rsidRDefault="00885D2A" w:rsidP="00232EC1">
      <w:pPr>
        <w:spacing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p>
    <w:p w14:paraId="7FF33C21" w14:textId="77777777" w:rsidR="00885D2A" w:rsidRPr="000725F1" w:rsidRDefault="00885D2A" w:rsidP="009C1309">
      <w:pPr>
        <w:spacing w:line="360" w:lineRule="auto"/>
        <w:ind w:firstLine="567"/>
        <w:jc w:val="both"/>
        <w:rPr>
          <w:rFonts w:ascii="Myriad Pro" w:hAnsi="Myriad Pro"/>
          <w:sz w:val="26"/>
          <w:szCs w:val="26"/>
        </w:rPr>
      </w:pPr>
      <w:r w:rsidRPr="000725F1">
        <w:rPr>
          <w:rFonts w:ascii="Myriad Pro" w:hAnsi="Myriad Pro"/>
          <w:sz w:val="26"/>
          <w:szCs w:val="26"/>
        </w:rPr>
        <w:t>Согласно п.4.2 Протокола рабочего совещания у Губернатора Алтайского края Карлина А.Б. от 19.03.2018 № Прот-4 по вопросу взаимодействия Правительства Алтайского края и ПАО «МРСК Сибири», состоявшегося 20.02.2018 года, с целью опережающего социально-экономического развития Алтайского края запланированы мероприятия по строительству новых энергообъектов, в частности филиалу «ПАО «МРСК Сибири» - «Алтайэнерго» согласован дополнительный источник финансирования – прибыль на капитальные вложения – по инвестиционному проекту, предусматривающему строительство подстанции для обеспечения электроснабжения потребителей г. Новоалтайска.</w:t>
      </w:r>
    </w:p>
    <w:p w14:paraId="3156AD55" w14:textId="77777777" w:rsidR="00885D2A" w:rsidRPr="000725F1" w:rsidRDefault="00885D2A" w:rsidP="009C1309">
      <w:pPr>
        <w:spacing w:line="360" w:lineRule="auto"/>
        <w:ind w:firstLine="567"/>
        <w:jc w:val="both"/>
        <w:rPr>
          <w:rFonts w:ascii="Myriad Pro" w:hAnsi="Myriad Pro"/>
          <w:sz w:val="26"/>
          <w:szCs w:val="26"/>
        </w:rPr>
      </w:pPr>
      <w:r w:rsidRPr="000725F1">
        <w:rPr>
          <w:rFonts w:ascii="Myriad Pro" w:hAnsi="Myriad Pro"/>
          <w:sz w:val="26"/>
          <w:szCs w:val="26"/>
        </w:rPr>
        <w:t xml:space="preserve">В связи с чем, в проект инвестиционной программы на 2019 год, прилагаемый к заявлению об установлении тарифов, включен инвестиционный проект строительства ПС 110/10 кВ «Магистральная» 2*25 МВА для электроснабжения потребителей г. Новоалтайска за счет прибыли на капитальные вложения в размере 409,054 млн руб. </w:t>
      </w:r>
    </w:p>
    <w:p w14:paraId="65446CB8" w14:textId="77777777" w:rsidR="00885D2A" w:rsidRPr="000725F1" w:rsidRDefault="00885D2A" w:rsidP="009C1309">
      <w:pPr>
        <w:spacing w:line="360" w:lineRule="auto"/>
        <w:ind w:firstLine="567"/>
        <w:jc w:val="both"/>
        <w:rPr>
          <w:rFonts w:ascii="Myriad Pro" w:hAnsi="Myriad Pro"/>
          <w:sz w:val="26"/>
          <w:szCs w:val="26"/>
        </w:rPr>
      </w:pPr>
      <w:r w:rsidRPr="000725F1">
        <w:rPr>
          <w:rFonts w:ascii="Myriad Pro" w:hAnsi="Myriad Pro"/>
          <w:sz w:val="26"/>
          <w:szCs w:val="26"/>
        </w:rPr>
        <w:t>Кроме того, в проект инвестиционной программы на 2019 год включено финансирование следующих инвестиционных проектов:</w:t>
      </w:r>
    </w:p>
    <w:p w14:paraId="0D0BBCB1" w14:textId="77777777" w:rsidR="00885D2A" w:rsidRPr="000725F1" w:rsidRDefault="00885D2A" w:rsidP="00102FA9">
      <w:pPr>
        <w:pStyle w:val="ab"/>
        <w:numPr>
          <w:ilvl w:val="0"/>
          <w:numId w:val="2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69,104 млн. руб. - 116е_АЭ Реконструкция ВЛ-10 кВ с заменой голого провода на СИП-3 (ВЛ-10 кВ Л-45-6, Л-34-1, Л-9-2, Л-61-3, Л-66-1, Л-68-1, Л-60-6, Л-2-19, Л-5-8, Л-15-3, Л-6-21, Л-9-24);</w:t>
      </w:r>
    </w:p>
    <w:p w14:paraId="165290B8" w14:textId="77777777" w:rsidR="00885D2A" w:rsidRPr="000725F1" w:rsidRDefault="00885D2A" w:rsidP="00102FA9">
      <w:pPr>
        <w:pStyle w:val="ab"/>
        <w:numPr>
          <w:ilvl w:val="0"/>
          <w:numId w:val="24"/>
        </w:numPr>
        <w:tabs>
          <w:tab w:val="left" w:pos="993"/>
        </w:tabs>
        <w:spacing w:line="360" w:lineRule="auto"/>
        <w:ind w:left="0" w:firstLine="709"/>
        <w:rPr>
          <w:rFonts w:ascii="Myriad Pro" w:hAnsi="Myriad Pro"/>
          <w:sz w:val="26"/>
          <w:szCs w:val="26"/>
        </w:rPr>
      </w:pPr>
      <w:r w:rsidRPr="000725F1">
        <w:rPr>
          <w:rFonts w:ascii="Myriad Pro" w:hAnsi="Myriad Pro"/>
          <w:sz w:val="26"/>
          <w:szCs w:val="26"/>
        </w:rPr>
        <w:t>21,842 млн. руб. -  116ж_АЭ Реконструкция ВЛ-10 кВ с заменой голого провода на СИП-3 (33-3, 47-2, 68-4, 47-2, 41-6, 23-12, 44-1, 28-3, 19-2, 5-7, 33-15, 22-15, 31-15, 28-8, 71-2, 71-22, 74-6, 74-7, 74-4, 75-1, 32-3, 51-11, 25-13, 27-10, 9-20, 26-5, 6-21, 81-17, 11-9, 20-10, 60-6).</w:t>
      </w:r>
    </w:p>
    <w:p w14:paraId="7886A215" w14:textId="77777777" w:rsidR="00885D2A" w:rsidRPr="000725F1" w:rsidRDefault="00885D2A" w:rsidP="00873FF4">
      <w:pPr>
        <w:spacing w:after="240" w:line="360" w:lineRule="auto"/>
        <w:ind w:firstLine="709"/>
        <w:jc w:val="both"/>
        <w:rPr>
          <w:rFonts w:ascii="Myriad Pro" w:hAnsi="Myriad Pro"/>
          <w:sz w:val="26"/>
          <w:szCs w:val="26"/>
        </w:rPr>
      </w:pPr>
      <w:r w:rsidRPr="000725F1">
        <w:rPr>
          <w:rFonts w:ascii="Myriad Pro" w:hAnsi="Myriad Pro"/>
          <w:sz w:val="26"/>
          <w:szCs w:val="26"/>
        </w:rPr>
        <w:t>В связи с чем, прибыль на капитальные вложения филиала «Алтайэнерго» составила 500 000 тыс. руб.</w:t>
      </w:r>
    </w:p>
    <w:p w14:paraId="6004E528" w14:textId="77777777" w:rsidR="00885D2A" w:rsidRPr="000725F1" w:rsidRDefault="00885D2A" w:rsidP="00232EC1">
      <w:pPr>
        <w:spacing w:line="360" w:lineRule="auto"/>
        <w:rPr>
          <w:rFonts w:ascii="Myriad Pro" w:hAnsi="Myriad Pro"/>
          <w:b/>
          <w:bCs/>
          <w:sz w:val="26"/>
          <w:szCs w:val="26"/>
        </w:rPr>
      </w:pPr>
      <w:r w:rsidRPr="000725F1">
        <w:rPr>
          <w:rFonts w:ascii="Myriad Pro" w:hAnsi="Myriad Pro"/>
          <w:b/>
          <w:bCs/>
          <w:sz w:val="26"/>
          <w:szCs w:val="26"/>
        </w:rPr>
        <w:lastRenderedPageBreak/>
        <w:t>ПОЗИЦИЯ ОРГАНА РЕГУЛИРОВАНИЯ</w:t>
      </w:r>
    </w:p>
    <w:p w14:paraId="36D80E2B" w14:textId="77777777" w:rsidR="00885D2A" w:rsidRPr="000725F1" w:rsidRDefault="00885D2A" w:rsidP="009C1309">
      <w:pPr>
        <w:spacing w:line="360" w:lineRule="auto"/>
        <w:ind w:firstLine="567"/>
        <w:jc w:val="both"/>
        <w:rPr>
          <w:rFonts w:ascii="Myriad Pro" w:hAnsi="Myriad Pro"/>
          <w:sz w:val="26"/>
          <w:szCs w:val="26"/>
        </w:rPr>
      </w:pPr>
      <w:r w:rsidRPr="000725F1">
        <w:rPr>
          <w:rFonts w:ascii="Myriad Pro" w:hAnsi="Myriad Pro"/>
          <w:sz w:val="26"/>
          <w:szCs w:val="26"/>
        </w:rPr>
        <w:t>Согласно выписке из протокола от 27.12.18 № 77-э/1 Управлением по тарифам по статье «</w:t>
      </w:r>
      <w:r w:rsidRPr="000725F1">
        <w:rPr>
          <w:rFonts w:ascii="Myriad Pro" w:hAnsi="Myriad Pro"/>
          <w:w w:val="105"/>
          <w:sz w:val="26"/>
          <w:szCs w:val="26"/>
        </w:rPr>
        <w:t>Прибыль на капитальные вложения</w:t>
      </w:r>
      <w:r w:rsidRPr="000725F1">
        <w:rPr>
          <w:rFonts w:ascii="Myriad Pro" w:hAnsi="Myriad Pro"/>
          <w:sz w:val="26"/>
          <w:szCs w:val="26"/>
        </w:rPr>
        <w:t xml:space="preserve">» из НВВ филиала </w:t>
      </w:r>
      <w:r w:rsidR="00997AFC">
        <w:rPr>
          <w:rFonts w:ascii="Myriad Pro" w:hAnsi="Myriad Pro"/>
          <w:sz w:val="26"/>
          <w:szCs w:val="26"/>
        </w:rPr>
        <w:br/>
      </w:r>
      <w:r w:rsidRPr="000725F1">
        <w:rPr>
          <w:rFonts w:ascii="Myriad Pro" w:hAnsi="Myriad Pro"/>
          <w:sz w:val="26"/>
          <w:szCs w:val="26"/>
        </w:rPr>
        <w:t xml:space="preserve">ПАО «МРСК Сибири» - «Алтайэнерго» исключены расходы в размере </w:t>
      </w:r>
      <w:r w:rsidRPr="000725F1">
        <w:rPr>
          <w:rFonts w:ascii="Myriad Pro" w:hAnsi="Myriad Pro"/>
          <w:w w:val="105"/>
          <w:sz w:val="26"/>
          <w:szCs w:val="26"/>
        </w:rPr>
        <w:t>278 218,96</w:t>
      </w:r>
      <w:r w:rsidRPr="000725F1">
        <w:rPr>
          <w:rFonts w:ascii="Myriad Pro" w:hAnsi="Myriad Pro"/>
          <w:sz w:val="26"/>
          <w:szCs w:val="26"/>
        </w:rPr>
        <w:t xml:space="preserve"> тыс. руб., </w:t>
      </w:r>
      <w:r w:rsidRPr="000725F1">
        <w:rPr>
          <w:rFonts w:ascii="Myriad Pro" w:hAnsi="Myriad Pro"/>
          <w:w w:val="105"/>
          <w:sz w:val="26"/>
          <w:szCs w:val="26"/>
        </w:rPr>
        <w:t>в соответствии с утвержденными объемами финансирования инвестиционной</w:t>
      </w:r>
      <w:r w:rsidRPr="000725F1">
        <w:rPr>
          <w:rFonts w:ascii="Myriad Pro" w:hAnsi="Myriad Pro"/>
          <w:spacing w:val="-1"/>
          <w:w w:val="105"/>
          <w:sz w:val="26"/>
          <w:szCs w:val="26"/>
        </w:rPr>
        <w:t xml:space="preserve"> </w:t>
      </w:r>
      <w:r w:rsidRPr="000725F1">
        <w:rPr>
          <w:rFonts w:ascii="Myriad Pro" w:hAnsi="Myriad Pro"/>
          <w:w w:val="105"/>
          <w:sz w:val="26"/>
          <w:szCs w:val="26"/>
        </w:rPr>
        <w:t>программы</w:t>
      </w:r>
      <w:r w:rsidRPr="000725F1">
        <w:rPr>
          <w:rFonts w:ascii="Myriad Pro" w:hAnsi="Myriad Pro"/>
          <w:sz w:val="26"/>
          <w:szCs w:val="26"/>
        </w:rPr>
        <w:t>.</w:t>
      </w:r>
    </w:p>
    <w:p w14:paraId="19A44AE9" w14:textId="77777777" w:rsidR="00885D2A" w:rsidRPr="000725F1" w:rsidRDefault="00885D2A" w:rsidP="009C1309">
      <w:pPr>
        <w:pStyle w:val="affc"/>
        <w:spacing w:after="0" w:line="360" w:lineRule="auto"/>
        <w:ind w:right="210" w:firstLine="567"/>
        <w:rPr>
          <w:rFonts w:ascii="Myriad Pro" w:hAnsi="Myriad Pro"/>
          <w:sz w:val="26"/>
          <w:szCs w:val="26"/>
        </w:rPr>
      </w:pPr>
      <w:r w:rsidRPr="000725F1">
        <w:rPr>
          <w:rFonts w:ascii="Myriad Pro" w:hAnsi="Myriad Pro"/>
          <w:sz w:val="26"/>
          <w:szCs w:val="26"/>
        </w:rPr>
        <w:t>В экспертном заключении № 0053/11/2018 указано, что приказом Минэнерго России от 28.12.2015 № 1043 утверждена инвестиционная программа ПАО «МРСК Сибири» на 2016-2020 годы в границах Алтайского края с учетом изменений от 28.12.2017 № 30@, в которой утверждены тарифные источники на 2019 год в размере 969 981,62 тыс. руб.</w:t>
      </w:r>
    </w:p>
    <w:p w14:paraId="4EDA8477" w14:textId="77777777" w:rsidR="00885D2A" w:rsidRPr="000725F1" w:rsidRDefault="00885D2A" w:rsidP="009C1309">
      <w:pPr>
        <w:pStyle w:val="affc"/>
        <w:spacing w:after="0" w:line="360" w:lineRule="auto"/>
        <w:ind w:right="210" w:firstLine="567"/>
        <w:rPr>
          <w:rFonts w:ascii="Myriad Pro" w:hAnsi="Myriad Pro"/>
          <w:sz w:val="26"/>
          <w:szCs w:val="26"/>
        </w:rPr>
      </w:pPr>
      <w:r w:rsidRPr="000725F1">
        <w:rPr>
          <w:rFonts w:ascii="Myriad Pro" w:hAnsi="Myriad Pro"/>
          <w:w w:val="105"/>
          <w:sz w:val="26"/>
          <w:szCs w:val="26"/>
        </w:rPr>
        <w:t xml:space="preserve">При расчете источников финансирования мероприятий инвестиционной программы на 2019 год Управлением по тарифам учтены расходы по статье </w:t>
      </w:r>
      <w:r w:rsidRPr="000725F1">
        <w:rPr>
          <w:rFonts w:ascii="Myriad Pro" w:hAnsi="Myriad Pro"/>
          <w:sz w:val="26"/>
          <w:szCs w:val="26"/>
        </w:rPr>
        <w:t>«Прибыль на капитальные вложения» в размере 224 781,04 тыс. руб.</w:t>
      </w:r>
    </w:p>
    <w:p w14:paraId="3018AF6F" w14:textId="77777777" w:rsidR="00885D2A" w:rsidRPr="000725F1" w:rsidRDefault="00885D2A" w:rsidP="009C1309">
      <w:pPr>
        <w:pStyle w:val="affc"/>
        <w:spacing w:after="0" w:line="360" w:lineRule="auto"/>
        <w:ind w:right="210" w:firstLine="567"/>
        <w:rPr>
          <w:rFonts w:ascii="Myriad Pro" w:hAnsi="Myriad Pro"/>
          <w:sz w:val="26"/>
          <w:szCs w:val="26"/>
        </w:rPr>
      </w:pPr>
      <w:r w:rsidRPr="000725F1">
        <w:rPr>
          <w:rFonts w:ascii="Myriad Pro" w:hAnsi="Myriad Pro"/>
          <w:sz w:val="26"/>
          <w:szCs w:val="26"/>
        </w:rPr>
        <w:t>В тарифах на 2018 год учтены расходы по статье «Прибыль на капитальные вложения» в нулевом размере.</w:t>
      </w:r>
    </w:p>
    <w:p w14:paraId="3E0F05DF" w14:textId="77777777" w:rsidR="00885D2A" w:rsidRPr="000725F1" w:rsidRDefault="00885D2A" w:rsidP="009C1309">
      <w:pPr>
        <w:pStyle w:val="affc"/>
        <w:spacing w:after="0" w:line="360" w:lineRule="auto"/>
        <w:ind w:right="210" w:firstLine="567"/>
        <w:rPr>
          <w:rFonts w:ascii="Myriad Pro" w:eastAsiaTheme="minorHAnsi" w:hAnsi="Myriad Pro"/>
          <w:bCs/>
          <w:sz w:val="26"/>
          <w:szCs w:val="26"/>
          <w:lang w:eastAsia="en-US"/>
        </w:rPr>
      </w:pPr>
      <w:r w:rsidRPr="000725F1">
        <w:rPr>
          <w:rFonts w:ascii="Myriad Pro" w:hAnsi="Myriad Pro"/>
          <w:w w:val="105"/>
          <w:sz w:val="26"/>
          <w:szCs w:val="26"/>
        </w:rPr>
        <w:t xml:space="preserve">В соответствии с </w:t>
      </w:r>
      <w:r w:rsidRPr="000725F1">
        <w:rPr>
          <w:rFonts w:ascii="Myriad Pro" w:hAnsi="Myriad Pro"/>
          <w:bCs/>
          <w:iCs/>
          <w:sz w:val="26"/>
          <w:szCs w:val="26"/>
        </w:rPr>
        <w:t>п</w:t>
      </w:r>
      <w:r w:rsidR="00E85BB0">
        <w:rPr>
          <w:rFonts w:ascii="Myriad Pro" w:hAnsi="Myriad Pro"/>
          <w:bCs/>
          <w:iCs/>
          <w:sz w:val="26"/>
          <w:szCs w:val="26"/>
        </w:rPr>
        <w:t>унктом</w:t>
      </w:r>
      <w:r w:rsidRPr="000725F1">
        <w:rPr>
          <w:rFonts w:ascii="Myriad Pro" w:hAnsi="Myriad Pro"/>
          <w:bCs/>
          <w:iCs/>
          <w:sz w:val="26"/>
          <w:szCs w:val="26"/>
        </w:rPr>
        <w:t xml:space="preserve"> 38 Основ ценообразования № 1178 </w:t>
      </w:r>
      <w:r w:rsidRPr="000725F1">
        <w:rPr>
          <w:rFonts w:ascii="Myriad Pro" w:eastAsiaTheme="minorHAnsi" w:hAnsi="Myriad Pro"/>
          <w:bCs/>
          <w:sz w:val="26"/>
          <w:szCs w:val="26"/>
          <w:lang w:eastAsia="en-US"/>
        </w:rPr>
        <w:t>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w:t>
      </w:r>
    </w:p>
    <w:p w14:paraId="61611FF7" w14:textId="77777777" w:rsidR="00885D2A" w:rsidRPr="000725F1" w:rsidRDefault="00885D2A" w:rsidP="009C1309">
      <w:pPr>
        <w:pStyle w:val="affc"/>
        <w:spacing w:after="0" w:line="360" w:lineRule="auto"/>
        <w:ind w:right="210" w:firstLine="567"/>
        <w:rPr>
          <w:rFonts w:ascii="Myriad Pro" w:eastAsiaTheme="minorHAnsi" w:hAnsi="Myriad Pro"/>
          <w:bCs/>
          <w:sz w:val="26"/>
          <w:szCs w:val="26"/>
          <w:lang w:eastAsia="en-US"/>
        </w:rPr>
      </w:pPr>
      <w:r w:rsidRPr="000725F1">
        <w:rPr>
          <w:rFonts w:ascii="Myriad Pro" w:eastAsiaTheme="minorHAnsi" w:hAnsi="Myriad Pro"/>
          <w:bCs/>
          <w:sz w:val="26"/>
          <w:szCs w:val="26"/>
          <w:lang w:eastAsia="en-US"/>
        </w:rPr>
        <w:t xml:space="preserve">Управлением по тарифам произведен расчет процента капитальных вложений от необходимо валовой выручки на услуги по передаче электрической энергии (мощности) без учета расходов на оплату услуг </w:t>
      </w:r>
      <w:r w:rsidR="004F3568">
        <w:rPr>
          <w:rFonts w:ascii="Myriad Pro" w:eastAsiaTheme="minorHAnsi" w:hAnsi="Myriad Pro"/>
          <w:bCs/>
          <w:sz w:val="26"/>
          <w:szCs w:val="26"/>
          <w:lang w:eastAsia="en-US"/>
        </w:rPr>
        <w:br/>
      </w:r>
      <w:r w:rsidRPr="000725F1">
        <w:rPr>
          <w:rFonts w:ascii="Myriad Pro" w:eastAsiaTheme="minorHAnsi" w:hAnsi="Myriad Pro"/>
          <w:bCs/>
          <w:sz w:val="26"/>
          <w:szCs w:val="26"/>
          <w:lang w:eastAsia="en-US"/>
        </w:rPr>
        <w:t xml:space="preserve">ПАО </w:t>
      </w:r>
      <w:r w:rsidRPr="000725F1">
        <w:rPr>
          <w:rFonts w:ascii="Myriad Pro" w:hAnsi="Myriad Pro"/>
          <w:sz w:val="26"/>
          <w:szCs w:val="26"/>
        </w:rPr>
        <w:t>«</w:t>
      </w:r>
      <w:r w:rsidRPr="000725F1">
        <w:rPr>
          <w:rFonts w:ascii="Myriad Pro" w:eastAsiaTheme="minorHAnsi" w:hAnsi="Myriad Pro"/>
          <w:bCs/>
          <w:sz w:val="26"/>
          <w:szCs w:val="26"/>
          <w:lang w:eastAsia="en-US"/>
        </w:rPr>
        <w:t>ФСК ЕЭС</w:t>
      </w:r>
      <w:r w:rsidRPr="000725F1">
        <w:rPr>
          <w:rFonts w:ascii="Myriad Pro" w:hAnsi="Myriad Pro"/>
          <w:sz w:val="26"/>
          <w:szCs w:val="26"/>
        </w:rPr>
        <w:t>»</w:t>
      </w:r>
      <w:r w:rsidRPr="000725F1">
        <w:rPr>
          <w:rFonts w:ascii="Myriad Pro" w:eastAsiaTheme="minorHAnsi" w:hAnsi="Myriad Pro"/>
          <w:bCs/>
          <w:sz w:val="26"/>
          <w:szCs w:val="26"/>
          <w:lang w:eastAsia="en-US"/>
        </w:rPr>
        <w:t>.</w:t>
      </w:r>
    </w:p>
    <w:p w14:paraId="66142C68" w14:textId="77777777" w:rsidR="00885D2A" w:rsidRPr="000725F1" w:rsidRDefault="00885D2A" w:rsidP="00E85BB0">
      <w:pPr>
        <w:pStyle w:val="affc"/>
        <w:spacing w:after="0" w:line="360" w:lineRule="auto"/>
        <w:ind w:right="210" w:firstLine="713"/>
        <w:rPr>
          <w:rFonts w:ascii="Myriad Pro" w:eastAsiaTheme="minorHAnsi" w:hAnsi="Myriad Pro"/>
          <w:bCs/>
          <w:sz w:val="26"/>
          <w:szCs w:val="26"/>
          <w:lang w:eastAsia="en-US"/>
        </w:rPr>
      </w:pPr>
      <w:r w:rsidRPr="000725F1">
        <w:rPr>
          <w:rFonts w:ascii="Myriad Pro" w:eastAsiaTheme="minorHAnsi" w:hAnsi="Myriad Pro"/>
          <w:bCs/>
          <w:sz w:val="26"/>
          <w:szCs w:val="26"/>
          <w:lang w:eastAsia="en-US"/>
        </w:rPr>
        <w:t>224 781,04 тыс. руб./4 095 311,41тыс. руб. = 5,49%.</w:t>
      </w:r>
    </w:p>
    <w:p w14:paraId="2EF87E47" w14:textId="77777777" w:rsidR="00885D2A" w:rsidRPr="000725F1" w:rsidRDefault="00885D2A" w:rsidP="009C1309">
      <w:pPr>
        <w:pStyle w:val="affc"/>
        <w:spacing w:after="0" w:line="360" w:lineRule="auto"/>
        <w:ind w:right="210" w:firstLine="567"/>
        <w:rPr>
          <w:rFonts w:ascii="Myriad Pro" w:hAnsi="Myriad Pro"/>
          <w:w w:val="105"/>
          <w:sz w:val="26"/>
          <w:szCs w:val="26"/>
        </w:rPr>
      </w:pPr>
      <w:r w:rsidRPr="000725F1">
        <w:rPr>
          <w:rFonts w:ascii="Myriad Pro" w:eastAsiaTheme="minorHAnsi" w:hAnsi="Myriad Pro"/>
          <w:bCs/>
          <w:sz w:val="26"/>
          <w:szCs w:val="26"/>
          <w:lang w:eastAsia="en-US"/>
        </w:rPr>
        <w:t xml:space="preserve">На основании изложенного в соответствии с п. 38 Основ ценообразования № 1178 и п. 11 Методических указаний расходы по статье </w:t>
      </w:r>
      <w:r w:rsidRPr="000725F1">
        <w:rPr>
          <w:rFonts w:ascii="Myriad Pro" w:hAnsi="Myriad Pro"/>
          <w:sz w:val="26"/>
          <w:szCs w:val="26"/>
        </w:rPr>
        <w:t>«Прибыль на капитальные вложения» на 2019 год принимается в размере 224 781,04 тыс. руб.</w:t>
      </w:r>
    </w:p>
    <w:p w14:paraId="0E11443C" w14:textId="77777777" w:rsidR="00E85BB0" w:rsidRDefault="00E85BB0" w:rsidP="00E85BB0">
      <w:pPr>
        <w:spacing w:line="360" w:lineRule="auto"/>
        <w:ind w:firstLine="709"/>
        <w:rPr>
          <w:rFonts w:ascii="Myriad Pro" w:hAnsi="Myriad Pro"/>
          <w:b/>
          <w:bCs/>
          <w:sz w:val="26"/>
          <w:szCs w:val="26"/>
        </w:rPr>
      </w:pPr>
    </w:p>
    <w:p w14:paraId="47736E7D" w14:textId="77777777" w:rsidR="00885D2A" w:rsidRPr="000725F1" w:rsidRDefault="00885D2A" w:rsidP="00232EC1">
      <w:pPr>
        <w:spacing w:line="360" w:lineRule="auto"/>
        <w:rPr>
          <w:rFonts w:ascii="Myriad Pro" w:hAnsi="Myriad Pro"/>
          <w:b/>
          <w:bCs/>
          <w:sz w:val="26"/>
          <w:szCs w:val="26"/>
        </w:rPr>
      </w:pPr>
      <w:r w:rsidRPr="000725F1">
        <w:rPr>
          <w:rFonts w:ascii="Myriad Pro" w:hAnsi="Myriad Pro"/>
          <w:b/>
          <w:bCs/>
          <w:sz w:val="26"/>
          <w:szCs w:val="26"/>
        </w:rPr>
        <w:lastRenderedPageBreak/>
        <w:t>ПОЗИЦИЯ ИСПОЛНИТЕЛЯ</w:t>
      </w:r>
    </w:p>
    <w:p w14:paraId="32629032" w14:textId="77777777" w:rsidR="00885D2A" w:rsidRPr="000725F1" w:rsidRDefault="00885D2A" w:rsidP="00E85BB0">
      <w:pPr>
        <w:spacing w:line="360" w:lineRule="auto"/>
        <w:ind w:firstLine="709"/>
        <w:jc w:val="both"/>
        <w:rPr>
          <w:rFonts w:ascii="Myriad Pro" w:hAnsi="Myriad Pro"/>
          <w:sz w:val="26"/>
          <w:szCs w:val="26"/>
        </w:rPr>
      </w:pPr>
      <w:r w:rsidRPr="000725F1">
        <w:rPr>
          <w:rStyle w:val="blk"/>
          <w:rFonts w:ascii="Myriad Pro" w:hAnsi="Myriad Pro"/>
          <w:sz w:val="26"/>
          <w:szCs w:val="26"/>
        </w:rPr>
        <w:t xml:space="preserve">Филиалом </w:t>
      </w:r>
      <w:r w:rsidRPr="000725F1">
        <w:rPr>
          <w:rFonts w:ascii="Myriad Pro" w:hAnsi="Myriad Pro"/>
          <w:sz w:val="26"/>
          <w:szCs w:val="26"/>
        </w:rPr>
        <w:t>«</w:t>
      </w:r>
      <w:r w:rsidRPr="000725F1">
        <w:rPr>
          <w:rStyle w:val="blk"/>
          <w:rFonts w:ascii="Myriad Pro" w:hAnsi="Myriad Pro"/>
          <w:sz w:val="26"/>
          <w:szCs w:val="26"/>
        </w:rPr>
        <w:t>Алтайэнерго</w:t>
      </w:r>
      <w:r w:rsidRPr="000725F1">
        <w:rPr>
          <w:rFonts w:ascii="Myriad Pro" w:hAnsi="Myriad Pro"/>
          <w:sz w:val="26"/>
          <w:szCs w:val="26"/>
        </w:rPr>
        <w:t>»</w:t>
      </w:r>
      <w:r w:rsidRPr="000725F1">
        <w:rPr>
          <w:rStyle w:val="blk"/>
          <w:rFonts w:ascii="Myriad Pro" w:hAnsi="Myriad Pro"/>
          <w:sz w:val="26"/>
          <w:szCs w:val="26"/>
        </w:rPr>
        <w:t xml:space="preserve"> в составе НВВ на 2019 год прибыль на капитальные вложения заявлена с целью финансирования </w:t>
      </w:r>
      <w:r w:rsidRPr="000725F1">
        <w:rPr>
          <w:rFonts w:ascii="Myriad Pro" w:hAnsi="Myriad Pro"/>
          <w:sz w:val="26"/>
          <w:szCs w:val="26"/>
        </w:rPr>
        <w:t xml:space="preserve">проекта строительства ПС 110/10 кВ «Магистральная» 2*25 МВА для электроснабжения потребителей </w:t>
      </w:r>
      <w:r w:rsidR="00997AFC">
        <w:rPr>
          <w:rFonts w:ascii="Myriad Pro" w:hAnsi="Myriad Pro"/>
          <w:sz w:val="26"/>
          <w:szCs w:val="26"/>
        </w:rPr>
        <w:br/>
      </w:r>
      <w:r w:rsidRPr="000725F1">
        <w:rPr>
          <w:rFonts w:ascii="Myriad Pro" w:hAnsi="Myriad Pro"/>
          <w:sz w:val="26"/>
          <w:szCs w:val="26"/>
        </w:rPr>
        <w:t>г. Новоалтайска и необходимостью реконструкции ВЛ-10 кВ</w:t>
      </w:r>
      <w:r w:rsidRPr="000725F1">
        <w:rPr>
          <w:rStyle w:val="blk"/>
          <w:rFonts w:ascii="Myriad Pro" w:hAnsi="Myriad Pro"/>
          <w:sz w:val="26"/>
          <w:szCs w:val="26"/>
        </w:rPr>
        <w:t xml:space="preserve"> в размере 500 000,0 тыс. руб.</w:t>
      </w:r>
    </w:p>
    <w:p w14:paraId="0A429F64" w14:textId="77777777" w:rsidR="00885D2A" w:rsidRPr="00885D2A" w:rsidRDefault="00885D2A" w:rsidP="00885D2A">
      <w:pPr>
        <w:spacing w:line="360" w:lineRule="auto"/>
        <w:ind w:firstLine="709"/>
        <w:jc w:val="both"/>
        <w:rPr>
          <w:rFonts w:ascii="Myriad Pro" w:hAnsi="Myriad Pro"/>
          <w:sz w:val="26"/>
          <w:szCs w:val="26"/>
        </w:rPr>
      </w:pPr>
      <w:r w:rsidRPr="00885D2A">
        <w:rPr>
          <w:rFonts w:ascii="Myriad Pro" w:hAnsi="Myriad Pro"/>
          <w:sz w:val="26"/>
          <w:szCs w:val="26"/>
        </w:rPr>
        <w:t>По результатам анализа Экспертного заключения на 2019 год Исполнитель отмечает следующее:</w:t>
      </w:r>
    </w:p>
    <w:p w14:paraId="38E96EE9" w14:textId="77777777" w:rsidR="00885D2A" w:rsidRPr="00885D2A" w:rsidRDefault="00885D2A" w:rsidP="00885D2A">
      <w:pPr>
        <w:spacing w:line="360" w:lineRule="auto"/>
        <w:ind w:firstLine="709"/>
        <w:jc w:val="both"/>
        <w:rPr>
          <w:rStyle w:val="blk"/>
          <w:rFonts w:ascii="Myriad Pro" w:hAnsi="Myriad Pro"/>
          <w:sz w:val="26"/>
          <w:szCs w:val="26"/>
        </w:rPr>
      </w:pPr>
      <w:r w:rsidRPr="00885D2A">
        <w:rPr>
          <w:rStyle w:val="blk"/>
          <w:rFonts w:ascii="Myriad Pro" w:hAnsi="Myriad Pro"/>
          <w:sz w:val="26"/>
          <w:szCs w:val="26"/>
        </w:rPr>
        <w:t xml:space="preserve">- приказом от 28.12.2017 № 30@ Минэнерго России были утверждены изменения, вносимые в инвестиционную программу ПАО </w:t>
      </w:r>
      <w:r w:rsidRPr="00885D2A">
        <w:rPr>
          <w:rFonts w:ascii="Myriad Pro" w:hAnsi="Myriad Pro"/>
          <w:sz w:val="26"/>
          <w:szCs w:val="26"/>
        </w:rPr>
        <w:t>«</w:t>
      </w:r>
      <w:r w:rsidRPr="00885D2A">
        <w:rPr>
          <w:rStyle w:val="blk"/>
          <w:rFonts w:ascii="Myriad Pro" w:hAnsi="Myriad Pro"/>
          <w:sz w:val="26"/>
          <w:szCs w:val="26"/>
        </w:rPr>
        <w:t>МРСК Сибири</w:t>
      </w:r>
      <w:r w:rsidRPr="00885D2A">
        <w:rPr>
          <w:rFonts w:ascii="Myriad Pro" w:hAnsi="Myriad Pro"/>
          <w:sz w:val="26"/>
          <w:szCs w:val="26"/>
        </w:rPr>
        <w:t>»</w:t>
      </w:r>
      <w:r w:rsidRPr="00885D2A">
        <w:rPr>
          <w:rStyle w:val="blk"/>
          <w:rFonts w:ascii="Myriad Pro" w:hAnsi="Myriad Pro"/>
          <w:sz w:val="26"/>
          <w:szCs w:val="26"/>
        </w:rPr>
        <w:t xml:space="preserve">, утвержденную </w:t>
      </w:r>
      <w:hyperlink r:id="rId127" w:history="1">
        <w:r w:rsidRPr="00885D2A">
          <w:rPr>
            <w:rStyle w:val="blk"/>
            <w:rFonts w:ascii="Myriad Pro" w:hAnsi="Myriad Pro"/>
            <w:sz w:val="26"/>
            <w:szCs w:val="26"/>
          </w:rPr>
          <w:t>приказом Минэнерго России от 28 декабря 2015 г. № 1043</w:t>
        </w:r>
      </w:hyperlink>
      <w:r w:rsidRPr="00885D2A">
        <w:rPr>
          <w:rStyle w:val="blk"/>
          <w:rFonts w:ascii="Myriad Pro" w:hAnsi="Myriad Pro"/>
          <w:sz w:val="26"/>
          <w:szCs w:val="26"/>
        </w:rPr>
        <w:t xml:space="preserve">. Согласно данным изменениям источником реализации проектов в 2019 году является Амортизация в размере 969 981,62 тыс. руб., и в данном перечне реализации проектов отсутствует </w:t>
      </w:r>
      <w:r w:rsidRPr="00885D2A">
        <w:rPr>
          <w:rFonts w:ascii="Myriad Pro" w:hAnsi="Myriad Pro"/>
          <w:sz w:val="26"/>
          <w:szCs w:val="26"/>
        </w:rPr>
        <w:t>проект строительства ПС 110/10 кВ «Магистральная» 2*25 МВА</w:t>
      </w:r>
      <w:r w:rsidRPr="00885D2A">
        <w:rPr>
          <w:rStyle w:val="blk"/>
          <w:rFonts w:ascii="Myriad Pro" w:hAnsi="Myriad Pro"/>
          <w:sz w:val="26"/>
          <w:szCs w:val="26"/>
        </w:rPr>
        <w:t>;</w:t>
      </w:r>
    </w:p>
    <w:p w14:paraId="6E50A13B" w14:textId="5A1B04D4" w:rsidR="00885D2A" w:rsidRPr="00885D2A" w:rsidRDefault="00885D2A" w:rsidP="00885D2A">
      <w:pPr>
        <w:spacing w:line="360" w:lineRule="auto"/>
        <w:ind w:firstLine="709"/>
        <w:jc w:val="both"/>
        <w:rPr>
          <w:rStyle w:val="blk"/>
          <w:rFonts w:ascii="Myriad Pro" w:hAnsi="Myriad Pro"/>
          <w:sz w:val="26"/>
          <w:szCs w:val="26"/>
        </w:rPr>
      </w:pPr>
      <w:r w:rsidRPr="00885D2A">
        <w:rPr>
          <w:rStyle w:val="blk"/>
          <w:rFonts w:ascii="Myriad Pro" w:hAnsi="Myriad Pro"/>
          <w:sz w:val="26"/>
          <w:szCs w:val="26"/>
        </w:rPr>
        <w:t xml:space="preserve">- приказом от 20.12.2018 № 25@ Минэнерго России были утверждены изменения, вносимые в инвестиционную программу ПАО </w:t>
      </w:r>
      <w:r w:rsidRPr="00885D2A">
        <w:rPr>
          <w:rFonts w:ascii="Myriad Pro" w:hAnsi="Myriad Pro"/>
          <w:sz w:val="26"/>
          <w:szCs w:val="26"/>
        </w:rPr>
        <w:t>«</w:t>
      </w:r>
      <w:r w:rsidRPr="00885D2A">
        <w:rPr>
          <w:rStyle w:val="blk"/>
          <w:rFonts w:ascii="Myriad Pro" w:hAnsi="Myriad Pro"/>
          <w:sz w:val="26"/>
          <w:szCs w:val="26"/>
        </w:rPr>
        <w:t>МРСК Сибири</w:t>
      </w:r>
      <w:r w:rsidRPr="00885D2A">
        <w:rPr>
          <w:rFonts w:ascii="Myriad Pro" w:hAnsi="Myriad Pro"/>
          <w:sz w:val="26"/>
          <w:szCs w:val="26"/>
        </w:rPr>
        <w:t>»</w:t>
      </w:r>
      <w:r w:rsidRPr="00885D2A">
        <w:rPr>
          <w:rStyle w:val="blk"/>
          <w:rFonts w:ascii="Myriad Pro" w:hAnsi="Myriad Pro"/>
          <w:sz w:val="26"/>
          <w:szCs w:val="26"/>
        </w:rPr>
        <w:t xml:space="preserve"> утвержденную </w:t>
      </w:r>
      <w:hyperlink r:id="rId128" w:history="1">
        <w:r w:rsidRPr="00885D2A">
          <w:rPr>
            <w:rStyle w:val="blk"/>
            <w:rFonts w:ascii="Myriad Pro" w:hAnsi="Myriad Pro"/>
            <w:sz w:val="26"/>
            <w:szCs w:val="26"/>
          </w:rPr>
          <w:t>приказом Минэнерго России от 28</w:t>
        </w:r>
        <w:r w:rsidR="00BB0AC7">
          <w:rPr>
            <w:rStyle w:val="blk"/>
            <w:rFonts w:ascii="Myriad Pro" w:hAnsi="Myriad Pro"/>
            <w:sz w:val="26"/>
            <w:szCs w:val="26"/>
          </w:rPr>
          <w:t>.12.2017 № 30@</w:t>
        </w:r>
      </w:hyperlink>
      <w:r w:rsidR="007516BF">
        <w:rPr>
          <w:rStyle w:val="blk"/>
          <w:rFonts w:ascii="Myriad Pro" w:hAnsi="Myriad Pro"/>
          <w:sz w:val="26"/>
          <w:szCs w:val="26"/>
        </w:rPr>
        <w:t xml:space="preserve"> </w:t>
      </w:r>
      <w:r w:rsidRPr="00885D2A">
        <w:rPr>
          <w:rStyle w:val="blk"/>
          <w:rFonts w:ascii="Myriad Pro" w:hAnsi="Myriad Pro"/>
          <w:sz w:val="26"/>
          <w:szCs w:val="26"/>
        </w:rPr>
        <w:t xml:space="preserve">согласно которым источник финансирования </w:t>
      </w:r>
      <w:r w:rsidR="002A5C8B">
        <w:rPr>
          <w:rStyle w:val="blk"/>
          <w:rFonts w:ascii="Myriad Pro" w:hAnsi="Myriad Pro"/>
          <w:sz w:val="26"/>
          <w:szCs w:val="26"/>
        </w:rPr>
        <w:t>ИПР за счет собственных средств филиала определен в</w:t>
      </w:r>
      <w:r w:rsidRPr="00885D2A">
        <w:rPr>
          <w:rStyle w:val="blk"/>
          <w:rFonts w:ascii="Myriad Pro" w:hAnsi="Myriad Pro"/>
          <w:sz w:val="26"/>
          <w:szCs w:val="26"/>
        </w:rPr>
        <w:t xml:space="preserve"> размере 970 000,0 тыс. руб</w:t>
      </w:r>
      <w:r w:rsidR="002A5C8B">
        <w:rPr>
          <w:rStyle w:val="blk"/>
          <w:rFonts w:ascii="Myriad Pro" w:hAnsi="Myriad Pro"/>
          <w:sz w:val="26"/>
          <w:szCs w:val="26"/>
        </w:rPr>
        <w:t>.</w:t>
      </w:r>
    </w:p>
    <w:p w14:paraId="2646444E" w14:textId="77777777" w:rsidR="00885D2A" w:rsidRDefault="00885D2A" w:rsidP="00E85BB0">
      <w:pPr>
        <w:spacing w:line="360" w:lineRule="auto"/>
        <w:ind w:firstLine="567"/>
        <w:jc w:val="both"/>
        <w:rPr>
          <w:rStyle w:val="blk"/>
          <w:rFonts w:ascii="Myriad Pro" w:hAnsi="Myriad Pro"/>
          <w:sz w:val="26"/>
          <w:szCs w:val="26"/>
        </w:rPr>
      </w:pPr>
      <w:r w:rsidRPr="00885D2A">
        <w:rPr>
          <w:rStyle w:val="blk"/>
          <w:rFonts w:ascii="Myriad Pro" w:hAnsi="Myriad Pro"/>
          <w:sz w:val="26"/>
          <w:szCs w:val="26"/>
        </w:rPr>
        <w:t xml:space="preserve">В соответствии с п.9. </w:t>
      </w:r>
      <w:r w:rsidRPr="00885D2A">
        <w:rPr>
          <w:rFonts w:ascii="Myriad Pro" w:hAnsi="Myriad Pro"/>
          <w:sz w:val="26"/>
          <w:szCs w:val="26"/>
        </w:rPr>
        <w:t>Приложения № 7 к Основам ценообразования № 1178</w:t>
      </w:r>
      <w:r w:rsidRPr="00885D2A">
        <w:rPr>
          <w:rStyle w:val="blk"/>
          <w:rFonts w:ascii="Myriad Pro" w:hAnsi="Myriad Pro"/>
          <w:sz w:val="26"/>
          <w:szCs w:val="26"/>
        </w:rPr>
        <w:t xml:space="preserve"> при определении величины нормативной </w:t>
      </w:r>
      <w:r w:rsidRPr="00885D2A">
        <w:rPr>
          <w:rStyle w:val="f"/>
          <w:rFonts w:ascii="Myriad Pro" w:hAnsi="Myriad Pro"/>
          <w:sz w:val="26"/>
          <w:szCs w:val="26"/>
        </w:rPr>
        <w:t>прибыли</w:t>
      </w:r>
      <w:r w:rsidRPr="00885D2A">
        <w:rPr>
          <w:rStyle w:val="blk"/>
          <w:rFonts w:ascii="Myriad Pro" w:hAnsi="Myriad Pro"/>
          <w:sz w:val="26"/>
          <w:szCs w:val="26"/>
        </w:rPr>
        <w:t xml:space="preserve"> регулируемой организации расходы на </w:t>
      </w:r>
      <w:r w:rsidRPr="00885D2A">
        <w:rPr>
          <w:rStyle w:val="f"/>
          <w:rFonts w:ascii="Myriad Pro" w:hAnsi="Myriad Pro"/>
          <w:sz w:val="26"/>
          <w:szCs w:val="26"/>
        </w:rPr>
        <w:t>капитальные</w:t>
      </w:r>
      <w:r w:rsidRPr="00885D2A">
        <w:rPr>
          <w:rStyle w:val="blk"/>
          <w:rFonts w:ascii="Myriad Pro" w:hAnsi="Myriad Pro"/>
          <w:sz w:val="26"/>
          <w:szCs w:val="26"/>
        </w:rPr>
        <w:t xml:space="preserve"> вложения (инвестиции) на период регулирования рассчитываются с учетом расходов на реализацию мероприятий инвестиционной программы в размере, предусмотренном утвержденной в соответствии с законодательством Российской Федерации об электроэнергетике инвестиционной программой такой организации на соответствующий год ее действия, с учетом источников финансирования, определенных инвестиционной программой.</w:t>
      </w:r>
    </w:p>
    <w:p w14:paraId="70B71F27" w14:textId="77777777" w:rsidR="00942014" w:rsidRPr="000E56CF" w:rsidRDefault="00942014" w:rsidP="00E85BB0">
      <w:pPr>
        <w:spacing w:line="360" w:lineRule="auto"/>
        <w:ind w:firstLine="567"/>
        <w:jc w:val="both"/>
        <w:rPr>
          <w:rStyle w:val="blk"/>
          <w:rFonts w:ascii="Myriad Pro" w:hAnsi="Myriad Pro"/>
          <w:sz w:val="26"/>
          <w:szCs w:val="26"/>
        </w:rPr>
      </w:pPr>
      <w:r w:rsidRPr="000E56CF">
        <w:rPr>
          <w:rStyle w:val="blk"/>
          <w:rFonts w:ascii="Myriad Pro" w:hAnsi="Myriad Pro"/>
          <w:sz w:val="26"/>
          <w:szCs w:val="26"/>
        </w:rPr>
        <w:t xml:space="preserve">Источником финансирования Инвестиционной программы за счет собственных средств являются: </w:t>
      </w:r>
      <w:r w:rsidR="00997AFC">
        <w:rPr>
          <w:rStyle w:val="blk"/>
          <w:rFonts w:ascii="Myriad Pro" w:hAnsi="Myriad Pro"/>
          <w:sz w:val="26"/>
          <w:szCs w:val="26"/>
        </w:rPr>
        <w:t>а</w:t>
      </w:r>
      <w:r w:rsidRPr="000E56CF">
        <w:rPr>
          <w:rStyle w:val="blk"/>
          <w:rFonts w:ascii="Myriad Pro" w:hAnsi="Myriad Pro"/>
          <w:sz w:val="26"/>
          <w:szCs w:val="26"/>
        </w:rPr>
        <w:t xml:space="preserve">мортизация, учтенные </w:t>
      </w:r>
      <w:r w:rsidR="000E56CF" w:rsidRPr="000E56CF">
        <w:rPr>
          <w:rStyle w:val="blk"/>
          <w:rFonts w:ascii="Myriad Pro" w:hAnsi="Myriad Pro"/>
          <w:sz w:val="26"/>
          <w:szCs w:val="26"/>
        </w:rPr>
        <w:t xml:space="preserve">прогнозные </w:t>
      </w:r>
      <w:r w:rsidRPr="000E56CF">
        <w:rPr>
          <w:rStyle w:val="blk"/>
          <w:rFonts w:ascii="Myriad Pro" w:hAnsi="Myriad Pro"/>
          <w:sz w:val="26"/>
          <w:szCs w:val="26"/>
        </w:rPr>
        <w:t xml:space="preserve">выпадающие </w:t>
      </w:r>
      <w:r w:rsidRPr="000E56CF">
        <w:rPr>
          <w:rStyle w:val="blk"/>
          <w:rFonts w:ascii="Myriad Pro" w:hAnsi="Myriad Pro"/>
          <w:sz w:val="26"/>
          <w:szCs w:val="26"/>
        </w:rPr>
        <w:lastRenderedPageBreak/>
        <w:t xml:space="preserve">доходы от </w:t>
      </w:r>
      <w:r w:rsidR="000E56CF" w:rsidRPr="000E56CF">
        <w:rPr>
          <w:rStyle w:val="blk"/>
          <w:rFonts w:ascii="Myriad Pro" w:hAnsi="Myriad Pro"/>
          <w:sz w:val="26"/>
          <w:szCs w:val="26"/>
        </w:rPr>
        <w:t xml:space="preserve">льготного </w:t>
      </w:r>
      <w:r w:rsidRPr="000E56CF">
        <w:rPr>
          <w:rStyle w:val="blk"/>
          <w:rFonts w:ascii="Myriad Pro" w:hAnsi="Myriad Pro"/>
          <w:sz w:val="26"/>
          <w:szCs w:val="26"/>
        </w:rPr>
        <w:t xml:space="preserve">ТП </w:t>
      </w:r>
      <w:r w:rsidR="000E56CF" w:rsidRPr="000E56CF">
        <w:rPr>
          <w:rStyle w:val="blk"/>
          <w:rFonts w:ascii="Myriad Pro" w:hAnsi="Myriad Pro"/>
          <w:sz w:val="26"/>
          <w:szCs w:val="26"/>
        </w:rPr>
        <w:t xml:space="preserve">по мероприятиям </w:t>
      </w:r>
      <w:r w:rsidR="000E56CF" w:rsidRPr="000E56CF">
        <w:rPr>
          <w:rFonts w:ascii="Myriad Pro" w:hAnsi="Myriad Pro"/>
          <w:sz w:val="26"/>
          <w:szCs w:val="26"/>
        </w:rPr>
        <w:t xml:space="preserve">«Последней мили», и прибыль на капитальные вложения. Таким образом, в составе установленного </w:t>
      </w:r>
      <w:r w:rsidR="000E56CF" w:rsidRPr="000E56CF">
        <w:rPr>
          <w:rStyle w:val="blk"/>
          <w:rFonts w:ascii="Myriad Pro" w:hAnsi="Myriad Pro"/>
          <w:sz w:val="26"/>
          <w:szCs w:val="26"/>
        </w:rPr>
        <w:t xml:space="preserve">приказом Минэнерго от 20.12.2018 № 25@ уровня финансирования в размере - 970 000,0 тыс. руб. </w:t>
      </w:r>
      <w:r w:rsidR="000E56CF">
        <w:rPr>
          <w:rStyle w:val="blk"/>
          <w:rFonts w:ascii="Myriad Pro" w:hAnsi="Myriad Pro"/>
          <w:sz w:val="26"/>
          <w:szCs w:val="26"/>
        </w:rPr>
        <w:t>учитываются</w:t>
      </w:r>
      <w:r w:rsidR="000E56CF" w:rsidRPr="000E56CF">
        <w:rPr>
          <w:rStyle w:val="blk"/>
          <w:rFonts w:ascii="Myriad Pro" w:hAnsi="Myriad Pro"/>
          <w:sz w:val="26"/>
          <w:szCs w:val="26"/>
        </w:rPr>
        <w:t xml:space="preserve"> расходы</w:t>
      </w:r>
      <w:r w:rsidR="000E56CF">
        <w:rPr>
          <w:rStyle w:val="blk"/>
          <w:rFonts w:ascii="Myriad Pro" w:hAnsi="Myriad Pro"/>
          <w:sz w:val="26"/>
          <w:szCs w:val="26"/>
        </w:rPr>
        <w:t>,</w:t>
      </w:r>
      <w:r w:rsidR="000E56CF" w:rsidRPr="000E56CF">
        <w:rPr>
          <w:rStyle w:val="blk"/>
          <w:rFonts w:ascii="Myriad Pro" w:hAnsi="Myriad Pro"/>
          <w:sz w:val="26"/>
          <w:szCs w:val="26"/>
        </w:rPr>
        <w:t xml:space="preserve"> определенные Управлением по тарифам по льготному ТП по мероприятиям «Последней мили»</w:t>
      </w:r>
      <w:r w:rsidR="000E56CF">
        <w:rPr>
          <w:rStyle w:val="blk"/>
          <w:rFonts w:ascii="Myriad Pro" w:hAnsi="Myriad Pro"/>
          <w:sz w:val="26"/>
          <w:szCs w:val="26"/>
        </w:rPr>
        <w:t xml:space="preserve"> </w:t>
      </w:r>
      <w:r w:rsidR="000E56CF" w:rsidRPr="000E56CF">
        <w:rPr>
          <w:rStyle w:val="blk"/>
          <w:rFonts w:ascii="Myriad Pro" w:hAnsi="Myriad Pro"/>
          <w:sz w:val="26"/>
          <w:szCs w:val="26"/>
        </w:rPr>
        <w:t>- 0,0 руб.</w:t>
      </w:r>
      <w:r w:rsidR="00400756">
        <w:rPr>
          <w:rStyle w:val="blk"/>
          <w:rFonts w:ascii="Myriad Pro" w:hAnsi="Myriad Pro"/>
          <w:sz w:val="26"/>
          <w:szCs w:val="26"/>
        </w:rPr>
        <w:t>,</w:t>
      </w:r>
      <w:r w:rsidR="000E56CF" w:rsidRPr="000E56CF">
        <w:rPr>
          <w:rStyle w:val="blk"/>
          <w:rFonts w:ascii="Myriad Pro" w:hAnsi="Myriad Pro"/>
          <w:sz w:val="26"/>
          <w:szCs w:val="26"/>
        </w:rPr>
        <w:t xml:space="preserve"> амортизаци</w:t>
      </w:r>
      <w:r w:rsidR="000E56CF">
        <w:rPr>
          <w:rStyle w:val="blk"/>
          <w:rFonts w:ascii="Myriad Pro" w:hAnsi="Myriad Pro"/>
          <w:sz w:val="26"/>
          <w:szCs w:val="26"/>
        </w:rPr>
        <w:t>я</w:t>
      </w:r>
      <w:r w:rsidR="00400756" w:rsidRPr="00400756">
        <w:rPr>
          <w:rStyle w:val="blk"/>
          <w:rFonts w:ascii="Myriad Pro" w:hAnsi="Myriad Pro"/>
          <w:sz w:val="26"/>
          <w:szCs w:val="26"/>
        </w:rPr>
        <w:t xml:space="preserve"> </w:t>
      </w:r>
      <w:r w:rsidR="00400756">
        <w:rPr>
          <w:rStyle w:val="blk"/>
          <w:rFonts w:ascii="Myriad Pro" w:hAnsi="Myriad Pro"/>
          <w:sz w:val="26"/>
          <w:szCs w:val="26"/>
        </w:rPr>
        <w:t>в размере</w:t>
      </w:r>
      <w:r w:rsidR="00400756" w:rsidRPr="000E56CF">
        <w:rPr>
          <w:rStyle w:val="blk"/>
          <w:rFonts w:ascii="Myriad Pro" w:hAnsi="Myriad Pro"/>
          <w:sz w:val="26"/>
          <w:szCs w:val="26"/>
        </w:rPr>
        <w:t xml:space="preserve"> 776 594,53 тыс. руб.</w:t>
      </w:r>
      <w:r w:rsidR="000E56CF" w:rsidRPr="000E56CF">
        <w:rPr>
          <w:rStyle w:val="blk"/>
          <w:rFonts w:ascii="Myriad Pro" w:hAnsi="Myriad Pro"/>
          <w:sz w:val="26"/>
          <w:szCs w:val="26"/>
        </w:rPr>
        <w:t xml:space="preserve">, </w:t>
      </w:r>
      <w:r w:rsidR="00400756">
        <w:rPr>
          <w:rStyle w:val="blk"/>
          <w:rFonts w:ascii="Myriad Pro" w:hAnsi="Myriad Pro"/>
          <w:sz w:val="26"/>
          <w:szCs w:val="26"/>
        </w:rPr>
        <w:t>(</w:t>
      </w:r>
      <w:r w:rsidR="000E56CF" w:rsidRPr="000E56CF">
        <w:rPr>
          <w:rStyle w:val="blk"/>
          <w:rFonts w:ascii="Myriad Pro" w:hAnsi="Myriad Pro"/>
          <w:sz w:val="26"/>
          <w:szCs w:val="26"/>
        </w:rPr>
        <w:t>уточненн</w:t>
      </w:r>
      <w:r w:rsidR="000E56CF">
        <w:rPr>
          <w:rStyle w:val="blk"/>
          <w:rFonts w:ascii="Myriad Pro" w:hAnsi="Myriad Pro"/>
          <w:sz w:val="26"/>
          <w:szCs w:val="26"/>
        </w:rPr>
        <w:t>ая</w:t>
      </w:r>
      <w:r w:rsidR="000E56CF" w:rsidRPr="000E56CF">
        <w:rPr>
          <w:rStyle w:val="blk"/>
          <w:rFonts w:ascii="Myriad Pro" w:hAnsi="Myriad Pro"/>
          <w:sz w:val="26"/>
          <w:szCs w:val="26"/>
        </w:rPr>
        <w:t xml:space="preserve"> Исполнителем в разделе 6.13</w:t>
      </w:r>
      <w:r w:rsidR="00400756">
        <w:rPr>
          <w:rStyle w:val="blk"/>
          <w:rFonts w:ascii="Myriad Pro" w:hAnsi="Myriad Pro"/>
          <w:sz w:val="26"/>
          <w:szCs w:val="26"/>
        </w:rPr>
        <w:t>), и прибыль на капитальные вложения - 193 405,5 тыс. руб.</w:t>
      </w:r>
    </w:p>
    <w:p w14:paraId="3C330B90" w14:textId="77777777" w:rsidR="0098494A" w:rsidRDefault="0098494A" w:rsidP="00E85BB0">
      <w:pPr>
        <w:tabs>
          <w:tab w:val="left" w:pos="993"/>
        </w:tabs>
        <w:spacing w:line="360" w:lineRule="auto"/>
        <w:ind w:firstLine="567"/>
        <w:jc w:val="both"/>
        <w:rPr>
          <w:rStyle w:val="blk"/>
          <w:rFonts w:ascii="Myriad Pro" w:hAnsi="Myriad Pro"/>
          <w:sz w:val="26"/>
          <w:szCs w:val="26"/>
        </w:rPr>
      </w:pPr>
    </w:p>
    <w:p w14:paraId="0D4F587A" w14:textId="77777777" w:rsidR="0098494A" w:rsidRPr="004F3568" w:rsidRDefault="0098494A" w:rsidP="0098494A">
      <w:pPr>
        <w:spacing w:line="360" w:lineRule="auto"/>
        <w:ind w:firstLine="567"/>
        <w:jc w:val="both"/>
        <w:rPr>
          <w:rFonts w:ascii="Myriad Pro" w:hAnsi="Myriad Pro"/>
          <w:b/>
          <w:sz w:val="26"/>
          <w:szCs w:val="26"/>
        </w:rPr>
      </w:pPr>
      <w:r w:rsidRPr="004F3568">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3801E689" w14:textId="77777777" w:rsidR="0098494A" w:rsidRPr="004F3568" w:rsidRDefault="0098494A" w:rsidP="00102FA9">
      <w:pPr>
        <w:pStyle w:val="ab"/>
        <w:numPr>
          <w:ilvl w:val="0"/>
          <w:numId w:val="91"/>
        </w:numPr>
        <w:spacing w:line="360" w:lineRule="auto"/>
        <w:ind w:left="0" w:firstLine="284"/>
        <w:rPr>
          <w:rFonts w:ascii="Myriad Pro" w:hAnsi="Myriad Pro"/>
          <w:b/>
          <w:sz w:val="26"/>
          <w:szCs w:val="26"/>
        </w:rPr>
      </w:pPr>
      <w:r w:rsidRPr="004F3568">
        <w:rPr>
          <w:rFonts w:ascii="Myriad Pro" w:hAnsi="Myriad Pro"/>
          <w:b/>
          <w:sz w:val="26"/>
          <w:szCs w:val="26"/>
        </w:rPr>
        <w:t>Представленные со стороны филиала ПАО «МРСК Сибири» -«Алтайэнерго»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4F3568">
        <w:rPr>
          <w:rFonts w:ascii="Myriad Pro" w:hAnsi="Myriad Pro"/>
          <w:b/>
          <w:sz w:val="26"/>
          <w:szCs w:val="26"/>
        </w:rPr>
        <w:t>.</w:t>
      </w:r>
    </w:p>
    <w:p w14:paraId="3BF5E1AC" w14:textId="77777777" w:rsidR="0098494A" w:rsidRPr="004F3568" w:rsidRDefault="0098494A" w:rsidP="00102FA9">
      <w:pPr>
        <w:pStyle w:val="ab"/>
        <w:numPr>
          <w:ilvl w:val="0"/>
          <w:numId w:val="91"/>
        </w:numPr>
        <w:spacing w:line="360" w:lineRule="auto"/>
        <w:ind w:left="0" w:firstLine="284"/>
        <w:rPr>
          <w:rFonts w:ascii="Myriad Pro" w:hAnsi="Myriad Pro"/>
          <w:b/>
          <w:sz w:val="26"/>
          <w:szCs w:val="26"/>
        </w:rPr>
      </w:pPr>
      <w:r w:rsidRPr="004F3568">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997AFC">
        <w:rPr>
          <w:rFonts w:ascii="Myriad Pro" w:hAnsi="Myriad Pro"/>
          <w:b/>
          <w:sz w:val="26"/>
          <w:szCs w:val="26"/>
        </w:rPr>
        <w:br/>
      </w:r>
      <w:r w:rsidRPr="004F3568">
        <w:rPr>
          <w:rFonts w:ascii="Myriad Pro" w:hAnsi="Myriad Pro"/>
          <w:b/>
          <w:sz w:val="26"/>
          <w:szCs w:val="26"/>
        </w:rPr>
        <w:t>ПАО «МРСК Сибири» - «Алтайэнерго»</w:t>
      </w:r>
      <w:r w:rsidR="004F3568">
        <w:rPr>
          <w:rFonts w:ascii="Myriad Pro" w:hAnsi="Myriad Pro"/>
          <w:b/>
          <w:sz w:val="26"/>
          <w:szCs w:val="26"/>
        </w:rPr>
        <w:t>.</w:t>
      </w:r>
    </w:p>
    <w:p w14:paraId="62DF5D66" w14:textId="77777777" w:rsidR="0098494A" w:rsidRPr="004F3568" w:rsidRDefault="0098494A" w:rsidP="00102FA9">
      <w:pPr>
        <w:pStyle w:val="ab"/>
        <w:numPr>
          <w:ilvl w:val="0"/>
          <w:numId w:val="91"/>
        </w:numPr>
        <w:spacing w:line="360" w:lineRule="auto"/>
        <w:ind w:left="0" w:firstLine="284"/>
        <w:rPr>
          <w:rFonts w:ascii="Myriad Pro" w:hAnsi="Myriad Pro"/>
          <w:b/>
          <w:sz w:val="26"/>
          <w:szCs w:val="26"/>
        </w:rPr>
      </w:pPr>
      <w:r w:rsidRPr="004F3568">
        <w:rPr>
          <w:rFonts w:ascii="Myriad Pro" w:hAnsi="Myriad Pro"/>
          <w:b/>
          <w:sz w:val="26"/>
          <w:szCs w:val="26"/>
        </w:rPr>
        <w:t>По ряду статей неподконтрольных расходов в материалах тарифной заявки отсутствуют копии договоров, реестры актов и копии актов выполненных работ (оказанных услуг), подтверждающих фактические расходы за 2017 год</w:t>
      </w:r>
      <w:r w:rsidR="004F3568">
        <w:rPr>
          <w:rFonts w:ascii="Myriad Pro" w:hAnsi="Myriad Pro"/>
          <w:b/>
          <w:sz w:val="26"/>
          <w:szCs w:val="26"/>
        </w:rPr>
        <w:t>.</w:t>
      </w:r>
    </w:p>
    <w:p w14:paraId="2E0EEAB2" w14:textId="77777777" w:rsidR="0098494A" w:rsidRPr="004F3568" w:rsidRDefault="0098494A" w:rsidP="00102FA9">
      <w:pPr>
        <w:pStyle w:val="ab"/>
        <w:numPr>
          <w:ilvl w:val="0"/>
          <w:numId w:val="91"/>
        </w:numPr>
        <w:spacing w:line="360" w:lineRule="auto"/>
        <w:ind w:left="0" w:firstLine="284"/>
        <w:rPr>
          <w:rFonts w:ascii="Myriad Pro" w:hAnsi="Myriad Pro"/>
          <w:b/>
          <w:sz w:val="26"/>
          <w:szCs w:val="26"/>
        </w:rPr>
      </w:pPr>
      <w:r w:rsidRPr="004F3568">
        <w:rPr>
          <w:rFonts w:ascii="Myriad Pro" w:hAnsi="Myriad Pro"/>
          <w:b/>
          <w:sz w:val="26"/>
          <w:szCs w:val="26"/>
        </w:rPr>
        <w:t xml:space="preserve">В Экспертном заключении Управления по тарифам по расходам на электрическую энергию для собственных нужд, расходам на коммунальные услуги не обосновывается позиция </w:t>
      </w:r>
      <w:r w:rsidR="004F3568">
        <w:rPr>
          <w:rFonts w:ascii="Myriad Pro" w:hAnsi="Myriad Pro"/>
          <w:b/>
          <w:sz w:val="26"/>
          <w:szCs w:val="26"/>
        </w:rPr>
        <w:t xml:space="preserve">Управления по тарифам по </w:t>
      </w:r>
      <w:r w:rsidRPr="004F3568">
        <w:rPr>
          <w:rFonts w:ascii="Myriad Pro" w:hAnsi="Myriad Pro"/>
          <w:b/>
          <w:sz w:val="26"/>
          <w:szCs w:val="26"/>
        </w:rPr>
        <w:t>определени</w:t>
      </w:r>
      <w:r w:rsidR="004F3568">
        <w:rPr>
          <w:rFonts w:ascii="Myriad Pro" w:hAnsi="Myriad Pro"/>
          <w:b/>
          <w:sz w:val="26"/>
          <w:szCs w:val="26"/>
        </w:rPr>
        <w:t>ю</w:t>
      </w:r>
      <w:r w:rsidRPr="004F3568">
        <w:rPr>
          <w:rFonts w:ascii="Myriad Pro" w:hAnsi="Myriad Pro"/>
          <w:b/>
          <w:sz w:val="26"/>
          <w:szCs w:val="26"/>
        </w:rPr>
        <w:t xml:space="preserve"> экономически обоснованного уровня плановых расходов на 2019 год</w:t>
      </w:r>
      <w:r w:rsidR="004F3568">
        <w:rPr>
          <w:rFonts w:ascii="Myriad Pro" w:hAnsi="Myriad Pro"/>
          <w:b/>
          <w:sz w:val="26"/>
          <w:szCs w:val="26"/>
        </w:rPr>
        <w:t>.</w:t>
      </w:r>
    </w:p>
    <w:p w14:paraId="0D4E83F0" w14:textId="77777777" w:rsidR="0098494A" w:rsidRPr="004F3568" w:rsidRDefault="0098494A" w:rsidP="0098494A">
      <w:pPr>
        <w:pStyle w:val="ab"/>
        <w:spacing w:line="360" w:lineRule="auto"/>
        <w:ind w:left="284"/>
        <w:rPr>
          <w:rFonts w:ascii="Myriad Pro" w:hAnsi="Myriad Pro"/>
          <w:b/>
          <w:sz w:val="26"/>
          <w:szCs w:val="26"/>
        </w:rPr>
      </w:pPr>
    </w:p>
    <w:p w14:paraId="1828366D" w14:textId="77777777" w:rsidR="0098494A" w:rsidRPr="00F203AB" w:rsidRDefault="0098494A" w:rsidP="0098494A">
      <w:pPr>
        <w:spacing w:line="360" w:lineRule="auto"/>
        <w:ind w:firstLine="567"/>
        <w:jc w:val="both"/>
        <w:rPr>
          <w:b/>
        </w:rPr>
      </w:pPr>
      <w:r w:rsidRPr="004F3568">
        <w:rPr>
          <w:rFonts w:ascii="Myriad Pro" w:hAnsi="Myriad Pro"/>
          <w:b/>
          <w:sz w:val="26"/>
          <w:szCs w:val="26"/>
        </w:rPr>
        <w:t>Сводные результаты анализа неподконтрольных расходов представлены в таблице.</w:t>
      </w:r>
    </w:p>
    <w:p w14:paraId="59BCBBD4" w14:textId="77777777" w:rsidR="00DC7B08" w:rsidRDefault="00DC7B08">
      <w:pPr>
        <w:jc w:val="center"/>
        <w:rPr>
          <w:b/>
          <w:bCs/>
          <w:color w:val="000000"/>
          <w:sz w:val="22"/>
          <w:szCs w:val="22"/>
        </w:rPr>
        <w:sectPr w:rsidR="00DC7B08" w:rsidSect="00925D9B">
          <w:pgSz w:w="11906" w:h="16838"/>
          <w:pgMar w:top="1134" w:right="850" w:bottom="1134" w:left="1701" w:header="708" w:footer="708" w:gutter="0"/>
          <w:cols w:space="708"/>
          <w:docGrid w:linePitch="360"/>
        </w:sectPr>
      </w:pPr>
    </w:p>
    <w:tbl>
      <w:tblPr>
        <w:tblW w:w="14411" w:type="dxa"/>
        <w:tblCellMar>
          <w:left w:w="0" w:type="dxa"/>
          <w:right w:w="0" w:type="dxa"/>
        </w:tblCellMar>
        <w:tblLook w:val="04A0" w:firstRow="1" w:lastRow="0" w:firstColumn="1" w:lastColumn="0" w:noHBand="0" w:noVBand="1"/>
      </w:tblPr>
      <w:tblGrid>
        <w:gridCol w:w="3559"/>
        <w:gridCol w:w="1134"/>
        <w:gridCol w:w="1600"/>
        <w:gridCol w:w="1532"/>
        <w:gridCol w:w="1546"/>
        <w:gridCol w:w="1680"/>
        <w:gridCol w:w="1680"/>
        <w:gridCol w:w="1680"/>
      </w:tblGrid>
      <w:tr w:rsidR="00DC7B08" w:rsidRPr="004F3568" w14:paraId="065470A5" w14:textId="77777777" w:rsidTr="00400756">
        <w:trPr>
          <w:trHeight w:val="1253"/>
        </w:trPr>
        <w:tc>
          <w:tcPr>
            <w:tcW w:w="3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387E91C0"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lastRenderedPageBreak/>
              <w:t>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15" w:type="dxa"/>
              <w:left w:w="15" w:type="dxa"/>
              <w:bottom w:w="0" w:type="dxa"/>
              <w:right w:w="15" w:type="dxa"/>
            </w:tcMar>
            <w:vAlign w:val="center"/>
            <w:hideMark/>
          </w:tcPr>
          <w:p w14:paraId="6AAA5581"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Ед. изм.</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39F1F24"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Заявлено филиалом на 2019 год</w:t>
            </w:r>
          </w:p>
        </w:tc>
        <w:tc>
          <w:tcPr>
            <w:tcW w:w="15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2A7A636C"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Утверждено Управлением на 2019 год</w:t>
            </w:r>
          </w:p>
        </w:tc>
        <w:tc>
          <w:tcPr>
            <w:tcW w:w="1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3444FAAE"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Расчет Исполнителя на 2019 год</w:t>
            </w:r>
          </w:p>
        </w:tc>
        <w:tc>
          <w:tcPr>
            <w:tcW w:w="1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5551B3E2"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Отклонение расчет Исполнителя / ТБР на 2019, тыс. руб.</w:t>
            </w:r>
          </w:p>
        </w:tc>
        <w:tc>
          <w:tcPr>
            <w:tcW w:w="1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3A6EDAAA"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в т.ч. Риск изъятия, тыс. руб.</w:t>
            </w:r>
          </w:p>
        </w:tc>
        <w:tc>
          <w:tcPr>
            <w:tcW w:w="1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5" w:type="dxa"/>
              <w:left w:w="15" w:type="dxa"/>
              <w:bottom w:w="0" w:type="dxa"/>
              <w:right w:w="15" w:type="dxa"/>
            </w:tcMar>
            <w:vAlign w:val="center"/>
            <w:hideMark/>
          </w:tcPr>
          <w:p w14:paraId="49C7855F" w14:textId="77777777" w:rsidR="00DC7B08" w:rsidRPr="004F3568" w:rsidRDefault="00DC7B08">
            <w:pPr>
              <w:jc w:val="center"/>
              <w:rPr>
                <w:rFonts w:ascii="Myriad Pro" w:hAnsi="Myriad Pro"/>
                <w:b/>
                <w:bCs/>
                <w:color w:val="FFFFFF" w:themeColor="background1"/>
                <w:sz w:val="20"/>
                <w:szCs w:val="20"/>
              </w:rPr>
            </w:pPr>
            <w:r w:rsidRPr="004F3568">
              <w:rPr>
                <w:rFonts w:ascii="Myriad Pro" w:hAnsi="Myriad Pro"/>
                <w:b/>
                <w:bCs/>
                <w:color w:val="FFFFFF" w:themeColor="background1"/>
                <w:sz w:val="20"/>
                <w:szCs w:val="20"/>
              </w:rPr>
              <w:t xml:space="preserve">Отклонение Исполнителя / ТБР на 2019, % </w:t>
            </w:r>
          </w:p>
        </w:tc>
      </w:tr>
      <w:tr w:rsidR="00DC7B08" w:rsidRPr="004F3568" w14:paraId="3DE856EE" w14:textId="77777777" w:rsidTr="00400756">
        <w:trPr>
          <w:trHeight w:val="300"/>
        </w:trPr>
        <w:tc>
          <w:tcPr>
            <w:tcW w:w="3559" w:type="dxa"/>
            <w:tcBorders>
              <w:top w:val="single" w:sz="4" w:space="0" w:color="FFFFFF" w:themeColor="background1"/>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0722954"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Оплата услуг ПАО "ФСК ЕЭС"</w:t>
            </w:r>
          </w:p>
        </w:tc>
        <w:tc>
          <w:tcPr>
            <w:tcW w:w="1134"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6EFA"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B6699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1 308 827,1</w:t>
            </w:r>
          </w:p>
        </w:tc>
        <w:tc>
          <w:tcPr>
            <w:tcW w:w="1532"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FD16CC"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1 282 634,3</w:t>
            </w:r>
          </w:p>
        </w:tc>
        <w:tc>
          <w:tcPr>
            <w:tcW w:w="1546" w:type="dxa"/>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608D9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1 316 828,6</w:t>
            </w:r>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25A376"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34 194,3</w:t>
            </w:r>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CE77E"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single" w:sz="4" w:space="0" w:color="FFFFFF" w:themeColor="background1"/>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49AFC0"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2,7%</w:t>
            </w:r>
          </w:p>
        </w:tc>
      </w:tr>
      <w:tr w:rsidR="00DC7B08" w:rsidRPr="004F3568" w14:paraId="45037D75"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55BBDCF"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Теплоэнергия</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D5D67"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4522E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9 153,0</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58630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8 334,8</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DB505F"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8 334,8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A6FDBE"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612276"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73EACC"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0,0%</w:t>
            </w:r>
          </w:p>
        </w:tc>
      </w:tr>
      <w:tr w:rsidR="00DC7B08" w:rsidRPr="004F3568" w14:paraId="7BE4E5A4"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1F0DA2E"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Аренда, всего</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EEE708"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22135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23 964,9</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4BFC8B"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10 863,7</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242C79"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21 620,7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AFED6"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10 757,0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F52A0"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3199C5"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99,0%</w:t>
            </w:r>
          </w:p>
        </w:tc>
      </w:tr>
      <w:tr w:rsidR="00DC7B08" w:rsidRPr="004F3568" w14:paraId="476ABEB9" w14:textId="77777777" w:rsidTr="00400756">
        <w:trPr>
          <w:trHeight w:val="444"/>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74AC4EF"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Налоги (без учета налога на прибыль), всего, в том числе:</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71BE25"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98698E"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220 167,8</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165DCE"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130 867,7</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196CEC"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172 753,7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745F57"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41 886,0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7A82FF"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023D0"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32,0%</w:t>
            </w:r>
          </w:p>
        </w:tc>
      </w:tr>
      <w:tr w:rsidR="00DC7B08" w:rsidRPr="004F3568" w14:paraId="19643DDC"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523A914"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плата за землю</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1A575C"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9617E6"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49,5</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1FA43B"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45,6</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EC1E75"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96318"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B5B78"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30FCEF"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3,5%</w:t>
            </w:r>
          </w:p>
        </w:tc>
      </w:tr>
      <w:tr w:rsidR="00DC7B08" w:rsidRPr="004F3568" w14:paraId="28030D37"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5A5DD04"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Налог на имущество</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CAFDB"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933062"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215 263,2</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B418E9"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126 520,5</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2C7F67"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168 387,9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08DA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41 867,4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E7F80C"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A1CD"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33,1%</w:t>
            </w:r>
          </w:p>
        </w:tc>
      </w:tr>
      <w:tr w:rsidR="00DC7B08" w:rsidRPr="004F3568" w14:paraId="7F605B50"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81EC55C"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Прочие налоги и сборы</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860DBF"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CA427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4 855,1</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6570A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4 301,6</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A090AF"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4 318,6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DB82BC"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33532"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8CA346"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0,4%</w:t>
            </w:r>
          </w:p>
        </w:tc>
      </w:tr>
      <w:tr w:rsidR="00DC7B08" w:rsidRPr="004F3568" w14:paraId="3F5CD24E" w14:textId="77777777" w:rsidTr="00400756">
        <w:trPr>
          <w:trHeight w:val="315"/>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9C16AE"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Отчисления на социальные нужды (ЕСН)</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EC8D"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65A0CE"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474 489,1</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D6F8E6"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438 747,8</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173EF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517 455,2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D82291"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78 707,4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B2C00F"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7EDFCF"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17,9%</w:t>
            </w:r>
          </w:p>
        </w:tc>
      </w:tr>
      <w:tr w:rsidR="00DC7B08" w:rsidRPr="004F3568" w14:paraId="6AA3E547" w14:textId="77777777" w:rsidTr="00400756">
        <w:trPr>
          <w:trHeight w:val="315"/>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6FCC676"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Прочие неподконтрольные расходы</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68BB1"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39AB37"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198 192,8</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6A3361"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128 527,5</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41ADEA"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129 775,9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B99ACA"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1 248,4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73FFDF"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2BE959"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1,0%</w:t>
            </w:r>
          </w:p>
        </w:tc>
      </w:tr>
      <w:tr w:rsidR="00DC7B08" w:rsidRPr="004F3568" w14:paraId="37614D8D" w14:textId="77777777" w:rsidTr="00400756">
        <w:trPr>
          <w:trHeight w:val="458"/>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C9FCF01"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Электроэнергия на хоз. нужды</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D516A9"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D2F4D6"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128 082,9</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078C5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127 586,9</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A07E5C"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127 586,9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1C8090"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3360"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bottom"/>
            <w:hideMark/>
          </w:tcPr>
          <w:p w14:paraId="4A7CF8CB"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xml:space="preserve"> необходимо перенести в подконтрольные </w:t>
            </w:r>
          </w:p>
        </w:tc>
      </w:tr>
      <w:tr w:rsidR="00DC7B08" w:rsidRPr="004F3568" w14:paraId="2A74E8ED"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AE8F0D7"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водоснабжение</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6C410C"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08342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754,2</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5073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541,0</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B1D2E5"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718,9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F46AD6"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177,9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3972C"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BB172D"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32,9%</w:t>
            </w:r>
          </w:p>
        </w:tc>
      </w:tr>
      <w:tr w:rsidR="00DC7B08" w:rsidRPr="004F3568" w14:paraId="6774B9EA"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21892D4"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водоотведение</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C5BAD6"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D8C31"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475,9</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81595"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399,5</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00D08B"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399,5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4D2F0C"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2D54C"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8D9AB4"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0,0%</w:t>
            </w:r>
          </w:p>
        </w:tc>
      </w:tr>
      <w:tr w:rsidR="00DC7B08" w:rsidRPr="004F3568" w14:paraId="6CAD5EE6"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40D2DA3"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утилизация ТБО</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C81B6"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28DF22"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602,9</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050825"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1669C1"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1 070,6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3E3C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1 070,6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A570BB"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E274F3"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100,0%</w:t>
            </w:r>
          </w:p>
        </w:tc>
      </w:tr>
      <w:tr w:rsidR="00DC7B08" w:rsidRPr="004F3568" w14:paraId="01F0395A" w14:textId="77777777" w:rsidTr="00400756">
        <w:trPr>
          <w:trHeight w:val="675"/>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21E887A"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Амортизация ОС ИА, не участвующая в формировании источника ИПР</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6691F3"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FA0B1F" w14:textId="77777777" w:rsidR="00DC7B08" w:rsidRPr="004F3568" w:rsidRDefault="00DC7B08" w:rsidP="00A65E4B">
            <w:pPr>
              <w:jc w:val="center"/>
              <w:rPr>
                <w:rFonts w:ascii="Myriad Pro" w:hAnsi="Myriad Pro"/>
                <w:sz w:val="20"/>
                <w:szCs w:val="20"/>
              </w:rPr>
            </w:pPr>
            <w:r w:rsidRPr="004F3568">
              <w:rPr>
                <w:rFonts w:ascii="Myriad Pro" w:hAnsi="Myriad Pro"/>
                <w:sz w:val="20"/>
                <w:szCs w:val="20"/>
              </w:rPr>
              <w:t>1 149,0</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8950D8"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EF4B3A"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1 913,6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25EB5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1 913,6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1C7B6"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1774FF"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100,0%</w:t>
            </w:r>
          </w:p>
        </w:tc>
      </w:tr>
      <w:tr w:rsidR="00DC7B08" w:rsidRPr="004F3568" w14:paraId="36147EB9"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7D4D595" w14:textId="77777777" w:rsidR="00DC7B08" w:rsidRPr="004F3568" w:rsidRDefault="00DC7B08" w:rsidP="00DC7B08">
            <w:pPr>
              <w:ind w:right="127"/>
              <w:jc w:val="right"/>
              <w:rPr>
                <w:rFonts w:ascii="Myriad Pro" w:hAnsi="Myriad Pro"/>
                <w:i/>
                <w:iCs/>
                <w:color w:val="000000"/>
                <w:sz w:val="20"/>
                <w:szCs w:val="20"/>
              </w:rPr>
            </w:pPr>
            <w:r w:rsidRPr="004F3568">
              <w:rPr>
                <w:rFonts w:ascii="Myriad Pro" w:hAnsi="Myriad Pro"/>
                <w:i/>
                <w:iCs/>
                <w:color w:val="000000"/>
                <w:sz w:val="20"/>
                <w:szCs w:val="20"/>
              </w:rPr>
              <w:t>Резерв по сомнительным долгам</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2B58F"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CC063D"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67 127,7</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184374"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E08531"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6290A7"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542710"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6B8D32"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0,0%</w:t>
            </w:r>
          </w:p>
        </w:tc>
      </w:tr>
      <w:tr w:rsidR="00DC7B08" w:rsidRPr="004F3568" w14:paraId="5A2C364F"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B4E4497"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Налог на прибыль</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A3657"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F36725"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133 877,5</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C8D17A"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129 459,5</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1929C2"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119 091,4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63DBCD" w14:textId="77777777" w:rsidR="00DC7B08" w:rsidRPr="004F3568" w:rsidRDefault="00DC7B08" w:rsidP="00400756">
            <w:pPr>
              <w:jc w:val="center"/>
              <w:rPr>
                <w:rFonts w:ascii="Myriad Pro" w:hAnsi="Myriad Pro"/>
                <w:color w:val="000000"/>
                <w:sz w:val="20"/>
                <w:szCs w:val="20"/>
              </w:rPr>
            </w:pPr>
            <w:r w:rsidRPr="004F3568">
              <w:rPr>
                <w:rFonts w:ascii="Myriad Pro" w:hAnsi="Myriad Pro"/>
                <w:color w:val="000000"/>
                <w:sz w:val="20"/>
                <w:szCs w:val="20"/>
              </w:rPr>
              <w:t>-       10 368,1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F44FFE"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          10 368,1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AD9B50"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-8,0%</w:t>
            </w:r>
          </w:p>
        </w:tc>
      </w:tr>
      <w:tr w:rsidR="00DC7B08" w:rsidRPr="004F3568" w14:paraId="3D464425" w14:textId="77777777" w:rsidTr="00400756">
        <w:trPr>
          <w:trHeight w:val="382"/>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D2C646A"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Выпадающие доходы по п.87 Основ ценообразования</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5300A"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E0E173"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132 948,5</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5CF40"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109 693,4</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5C6EE5"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109 693,4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16F3DA"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5AF91" w14:textId="77777777" w:rsidR="00DC7B08" w:rsidRPr="004F3568" w:rsidRDefault="00DC7B08" w:rsidP="004F3568">
            <w:pPr>
              <w:jc w:val="center"/>
              <w:rPr>
                <w:rFonts w:ascii="Myriad Pro" w:hAnsi="Myriad Pro"/>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7CF817"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0,0%</w:t>
            </w:r>
          </w:p>
        </w:tc>
      </w:tr>
      <w:tr w:rsidR="00DC7B08" w:rsidRPr="004F3568" w14:paraId="7D5A1D80"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BB11328"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Амортизация ОС</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B361"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4685E1"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969 981,6</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8AC2F5"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745 200,6</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661003"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776 594,5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812937"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31 393,9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712EC" w14:textId="77777777" w:rsidR="00DC7B08" w:rsidRPr="004F3568" w:rsidRDefault="00DC7B08" w:rsidP="004F3568">
            <w:pPr>
              <w:jc w:val="center"/>
              <w:rPr>
                <w:rFonts w:ascii="Myriad Pro" w:hAnsi="Myriad Pro"/>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3DCFD0" w14:textId="77777777" w:rsidR="00DC7B08" w:rsidRPr="004F3568" w:rsidRDefault="00DC7B08" w:rsidP="004F3568">
            <w:pPr>
              <w:jc w:val="center"/>
              <w:rPr>
                <w:rFonts w:ascii="Myriad Pro" w:hAnsi="Myriad Pro"/>
                <w:color w:val="000000"/>
                <w:sz w:val="20"/>
                <w:szCs w:val="20"/>
              </w:rPr>
            </w:pPr>
            <w:r w:rsidRPr="004F3568">
              <w:rPr>
                <w:rFonts w:ascii="Myriad Pro" w:hAnsi="Myriad Pro"/>
                <w:color w:val="000000"/>
                <w:sz w:val="20"/>
                <w:szCs w:val="20"/>
              </w:rPr>
              <w:t>4,2%</w:t>
            </w:r>
          </w:p>
        </w:tc>
      </w:tr>
      <w:tr w:rsidR="00DC7B08" w:rsidRPr="006905DC" w14:paraId="25CACC97" w14:textId="77777777" w:rsidTr="00400756">
        <w:trPr>
          <w:trHeight w:val="300"/>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52AA786" w14:textId="77777777" w:rsidR="00DC7B08" w:rsidRPr="004F3568" w:rsidRDefault="00DC7B08">
            <w:pPr>
              <w:rPr>
                <w:rFonts w:ascii="Myriad Pro" w:hAnsi="Myriad Pro"/>
                <w:color w:val="000000"/>
                <w:sz w:val="20"/>
                <w:szCs w:val="20"/>
              </w:rPr>
            </w:pPr>
            <w:r w:rsidRPr="004F3568">
              <w:rPr>
                <w:rFonts w:ascii="Myriad Pro" w:hAnsi="Myriad Pro"/>
                <w:color w:val="000000"/>
                <w:sz w:val="20"/>
                <w:szCs w:val="20"/>
              </w:rPr>
              <w:t>Прибыль на капитальные вложения</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96212" w14:textId="77777777" w:rsidR="00DC7B08" w:rsidRPr="004F3568" w:rsidRDefault="00DC7B08">
            <w:pPr>
              <w:jc w:val="center"/>
              <w:rPr>
                <w:rFonts w:ascii="Myriad Pro" w:hAnsi="Myriad Pro"/>
                <w:color w:val="000000"/>
                <w:sz w:val="20"/>
                <w:szCs w:val="20"/>
              </w:rPr>
            </w:pPr>
            <w:r w:rsidRPr="004F3568">
              <w:rPr>
                <w:rFonts w:ascii="Myriad Pro" w:hAnsi="Myriad Pro"/>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E434B0" w14:textId="77777777" w:rsidR="00DC7B08" w:rsidRPr="004F3568" w:rsidRDefault="00DC7B08" w:rsidP="00A65E4B">
            <w:pPr>
              <w:jc w:val="center"/>
              <w:rPr>
                <w:rFonts w:ascii="Myriad Pro" w:hAnsi="Myriad Pro"/>
                <w:color w:val="000000"/>
                <w:sz w:val="20"/>
                <w:szCs w:val="20"/>
              </w:rPr>
            </w:pPr>
            <w:r w:rsidRPr="004F3568">
              <w:rPr>
                <w:rFonts w:ascii="Myriad Pro" w:hAnsi="Myriad Pro"/>
                <w:color w:val="000000"/>
                <w:sz w:val="20"/>
                <w:szCs w:val="20"/>
              </w:rPr>
              <w:t>500 000,0</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63035" w14:textId="77777777" w:rsidR="00DC7B08" w:rsidRPr="00400756" w:rsidRDefault="00DC7B08" w:rsidP="00A65E4B">
            <w:pPr>
              <w:jc w:val="center"/>
              <w:rPr>
                <w:rFonts w:ascii="Myriad Pro" w:hAnsi="Myriad Pro"/>
                <w:color w:val="000000"/>
                <w:sz w:val="20"/>
                <w:szCs w:val="20"/>
              </w:rPr>
            </w:pPr>
            <w:r w:rsidRPr="00400756">
              <w:rPr>
                <w:rFonts w:ascii="Myriad Pro" w:hAnsi="Myriad Pro"/>
                <w:color w:val="000000"/>
                <w:sz w:val="20"/>
                <w:szCs w:val="20"/>
              </w:rPr>
              <w:t>224 781,0</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344D3A" w14:textId="77777777" w:rsidR="00DC7B08" w:rsidRPr="00400756" w:rsidRDefault="00400756" w:rsidP="004F3568">
            <w:pPr>
              <w:jc w:val="center"/>
              <w:rPr>
                <w:rFonts w:ascii="Myriad Pro" w:hAnsi="Myriad Pro"/>
                <w:color w:val="000000"/>
                <w:sz w:val="20"/>
                <w:szCs w:val="20"/>
              </w:rPr>
            </w:pPr>
            <w:r w:rsidRPr="00400756">
              <w:rPr>
                <w:rFonts w:ascii="Myriad Pro" w:hAnsi="Myriad Pro"/>
                <w:color w:val="000000"/>
                <w:sz w:val="20"/>
                <w:szCs w:val="20"/>
              </w:rPr>
              <w:t>193,405,5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837A19" w14:textId="77777777" w:rsidR="00DC7B08" w:rsidRPr="00400756" w:rsidRDefault="00400756" w:rsidP="00400756">
            <w:pPr>
              <w:jc w:val="center"/>
              <w:rPr>
                <w:rFonts w:ascii="Myriad Pro" w:hAnsi="Myriad Pro"/>
                <w:color w:val="000000"/>
                <w:sz w:val="20"/>
                <w:szCs w:val="20"/>
              </w:rPr>
            </w:pPr>
            <w:r w:rsidRPr="00400756">
              <w:rPr>
                <w:rFonts w:ascii="Myriad Pro" w:hAnsi="Myriad Pro"/>
                <w:color w:val="000000"/>
                <w:sz w:val="20"/>
                <w:szCs w:val="20"/>
              </w:rPr>
              <w:t>-</w:t>
            </w:r>
            <w:r>
              <w:rPr>
                <w:rFonts w:ascii="Myriad Pro" w:hAnsi="Myriad Pro"/>
                <w:color w:val="000000"/>
                <w:sz w:val="20"/>
                <w:szCs w:val="20"/>
              </w:rPr>
              <w:t xml:space="preserve">  </w:t>
            </w:r>
            <w:r w:rsidRPr="00400756">
              <w:rPr>
                <w:rFonts w:ascii="Myriad Pro" w:hAnsi="Myriad Pro"/>
                <w:color w:val="000000"/>
                <w:sz w:val="20"/>
                <w:szCs w:val="20"/>
              </w:rPr>
              <w:t>31 375,6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EFC443" w14:textId="77777777" w:rsidR="00DC7B08" w:rsidRPr="00400756" w:rsidRDefault="00400756" w:rsidP="004F3568">
            <w:pPr>
              <w:jc w:val="center"/>
              <w:rPr>
                <w:rFonts w:ascii="Myriad Pro" w:hAnsi="Myriad Pro"/>
                <w:color w:val="000000"/>
                <w:sz w:val="20"/>
                <w:szCs w:val="20"/>
              </w:rPr>
            </w:pPr>
            <w:r w:rsidRPr="00400756">
              <w:rPr>
                <w:rFonts w:ascii="Myriad Pro" w:hAnsi="Myriad Pro"/>
                <w:color w:val="000000"/>
                <w:sz w:val="20"/>
                <w:szCs w:val="20"/>
              </w:rPr>
              <w:t>- 31 375,6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48F423" w14:textId="77777777" w:rsidR="00DC7B08" w:rsidRPr="00400756" w:rsidRDefault="00DC7B08" w:rsidP="00400756">
            <w:pPr>
              <w:jc w:val="center"/>
              <w:rPr>
                <w:rFonts w:ascii="Myriad Pro" w:hAnsi="Myriad Pro"/>
                <w:color w:val="000000"/>
                <w:sz w:val="20"/>
                <w:szCs w:val="20"/>
              </w:rPr>
            </w:pPr>
            <w:r w:rsidRPr="00400756">
              <w:rPr>
                <w:rFonts w:ascii="Myriad Pro" w:hAnsi="Myriad Pro"/>
                <w:color w:val="000000"/>
                <w:sz w:val="20"/>
                <w:szCs w:val="20"/>
              </w:rPr>
              <w:t>-</w:t>
            </w:r>
            <w:r w:rsidR="00400756" w:rsidRPr="00400756">
              <w:rPr>
                <w:rFonts w:ascii="Myriad Pro" w:hAnsi="Myriad Pro"/>
                <w:color w:val="000000"/>
                <w:sz w:val="20"/>
                <w:szCs w:val="20"/>
              </w:rPr>
              <w:t>14</w:t>
            </w:r>
            <w:r w:rsidRPr="00400756">
              <w:rPr>
                <w:rFonts w:ascii="Myriad Pro" w:hAnsi="Myriad Pro"/>
                <w:color w:val="000000"/>
                <w:sz w:val="20"/>
                <w:szCs w:val="20"/>
              </w:rPr>
              <w:t>,0%</w:t>
            </w:r>
          </w:p>
        </w:tc>
      </w:tr>
      <w:tr w:rsidR="00DC7B08" w:rsidRPr="00DC7B08" w14:paraId="197C63E8" w14:textId="77777777" w:rsidTr="00400756">
        <w:trPr>
          <w:trHeight w:val="245"/>
        </w:trPr>
        <w:tc>
          <w:tcPr>
            <w:tcW w:w="355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178994" w14:textId="77777777" w:rsidR="00DC7B08" w:rsidRPr="004F3568" w:rsidRDefault="00DC7B08">
            <w:pPr>
              <w:rPr>
                <w:rFonts w:ascii="Myriad Pro" w:hAnsi="Myriad Pro"/>
                <w:b/>
                <w:bCs/>
                <w:color w:val="000000"/>
                <w:sz w:val="20"/>
                <w:szCs w:val="20"/>
              </w:rPr>
            </w:pPr>
            <w:r w:rsidRPr="004F3568">
              <w:rPr>
                <w:rFonts w:ascii="Myriad Pro" w:hAnsi="Myriad Pro"/>
                <w:b/>
                <w:bCs/>
                <w:color w:val="000000"/>
                <w:sz w:val="20"/>
                <w:szCs w:val="20"/>
              </w:rPr>
              <w:t>ИТОГО неподконтрольных расходов</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05F2F8" w14:textId="77777777" w:rsidR="00DC7B08" w:rsidRPr="004F3568" w:rsidRDefault="00DC7B08">
            <w:pPr>
              <w:jc w:val="center"/>
              <w:rPr>
                <w:rFonts w:ascii="Myriad Pro" w:hAnsi="Myriad Pro"/>
                <w:b/>
                <w:bCs/>
                <w:color w:val="000000"/>
                <w:sz w:val="20"/>
                <w:szCs w:val="20"/>
              </w:rPr>
            </w:pPr>
            <w:r w:rsidRPr="004F3568">
              <w:rPr>
                <w:rFonts w:ascii="Myriad Pro" w:hAnsi="Myriad Pro"/>
                <w:b/>
                <w:bCs/>
                <w:color w:val="000000"/>
                <w:sz w:val="20"/>
                <w:szCs w:val="20"/>
              </w:rPr>
              <w:t>тыс.руб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46E5D7" w14:textId="77777777" w:rsidR="00DC7B08" w:rsidRPr="004F3568" w:rsidRDefault="00DC7B08" w:rsidP="00A65E4B">
            <w:pPr>
              <w:jc w:val="center"/>
              <w:rPr>
                <w:rFonts w:ascii="Myriad Pro" w:hAnsi="Myriad Pro"/>
                <w:b/>
                <w:bCs/>
                <w:color w:val="000000"/>
                <w:sz w:val="20"/>
                <w:szCs w:val="20"/>
              </w:rPr>
            </w:pPr>
            <w:r w:rsidRPr="004F3568">
              <w:rPr>
                <w:rFonts w:ascii="Myriad Pro" w:hAnsi="Myriad Pro"/>
                <w:b/>
                <w:bCs/>
                <w:color w:val="000000"/>
                <w:sz w:val="20"/>
                <w:szCs w:val="20"/>
              </w:rPr>
              <w:t>3 971 602,4</w:t>
            </w:r>
          </w:p>
        </w:tc>
        <w:tc>
          <w:tcPr>
            <w:tcW w:w="15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EC4977" w14:textId="77777777" w:rsidR="00DC7B08" w:rsidRPr="004F3568" w:rsidRDefault="00DC7B08" w:rsidP="00A65E4B">
            <w:pPr>
              <w:jc w:val="center"/>
              <w:rPr>
                <w:rFonts w:ascii="Myriad Pro" w:hAnsi="Myriad Pro"/>
                <w:b/>
                <w:bCs/>
                <w:color w:val="000000"/>
                <w:sz w:val="20"/>
                <w:szCs w:val="20"/>
              </w:rPr>
            </w:pPr>
            <w:r w:rsidRPr="004F3568">
              <w:rPr>
                <w:rFonts w:ascii="Myriad Pro" w:hAnsi="Myriad Pro"/>
                <w:b/>
                <w:bCs/>
                <w:color w:val="000000"/>
                <w:sz w:val="20"/>
                <w:szCs w:val="20"/>
              </w:rPr>
              <w:t>3 209 110,3</w:t>
            </w:r>
          </w:p>
        </w:tc>
        <w:tc>
          <w:tcPr>
            <w:tcW w:w="15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CB2455" w14:textId="77777777" w:rsidR="00DC7B08" w:rsidRPr="004F3568" w:rsidRDefault="00DC7B08" w:rsidP="00400756">
            <w:pPr>
              <w:jc w:val="center"/>
              <w:rPr>
                <w:rFonts w:ascii="Myriad Pro" w:hAnsi="Myriad Pro"/>
                <w:b/>
                <w:bCs/>
                <w:color w:val="000000"/>
                <w:sz w:val="20"/>
                <w:szCs w:val="20"/>
              </w:rPr>
            </w:pPr>
            <w:r w:rsidRPr="004F3568">
              <w:rPr>
                <w:rFonts w:ascii="Myriad Pro" w:hAnsi="Myriad Pro"/>
                <w:b/>
                <w:bCs/>
                <w:color w:val="000000"/>
                <w:sz w:val="20"/>
                <w:szCs w:val="20"/>
              </w:rPr>
              <w:t xml:space="preserve">3 </w:t>
            </w:r>
            <w:r w:rsidR="00400756">
              <w:rPr>
                <w:rFonts w:ascii="Myriad Pro" w:hAnsi="Myriad Pro"/>
                <w:b/>
                <w:bCs/>
                <w:color w:val="000000"/>
                <w:sz w:val="20"/>
                <w:szCs w:val="20"/>
              </w:rPr>
              <w:t>365 553,7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3DC35F" w14:textId="77777777" w:rsidR="00DC7B08" w:rsidRPr="004F3568" w:rsidRDefault="00400756" w:rsidP="000667B9">
            <w:pPr>
              <w:jc w:val="center"/>
              <w:rPr>
                <w:rFonts w:ascii="Myriad Pro" w:hAnsi="Myriad Pro"/>
                <w:b/>
                <w:bCs/>
                <w:color w:val="000000"/>
                <w:sz w:val="20"/>
                <w:szCs w:val="20"/>
              </w:rPr>
            </w:pPr>
            <w:r>
              <w:rPr>
                <w:rFonts w:ascii="Myriad Pro" w:hAnsi="Myriad Pro"/>
                <w:b/>
                <w:bCs/>
                <w:color w:val="000000"/>
                <w:sz w:val="20"/>
                <w:szCs w:val="20"/>
              </w:rPr>
              <w:t>156 443,</w:t>
            </w:r>
            <w:r w:rsidR="000667B9">
              <w:rPr>
                <w:rFonts w:ascii="Myriad Pro" w:hAnsi="Myriad Pro"/>
                <w:b/>
                <w:bCs/>
                <w:color w:val="000000"/>
                <w:sz w:val="20"/>
                <w:szCs w:val="2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7CDBF8" w14:textId="77777777" w:rsidR="00400756" w:rsidRPr="004F3568" w:rsidRDefault="00DC7B08" w:rsidP="00400756">
            <w:pPr>
              <w:jc w:val="center"/>
              <w:rPr>
                <w:rFonts w:ascii="Myriad Pro" w:hAnsi="Myriad Pro"/>
                <w:b/>
                <w:bCs/>
                <w:color w:val="000000"/>
                <w:sz w:val="20"/>
                <w:szCs w:val="20"/>
              </w:rPr>
            </w:pPr>
            <w:r w:rsidRPr="004F3568">
              <w:rPr>
                <w:rFonts w:ascii="Myriad Pro" w:hAnsi="Myriad Pro"/>
                <w:b/>
                <w:bCs/>
                <w:color w:val="000000"/>
                <w:sz w:val="20"/>
                <w:szCs w:val="20"/>
              </w:rPr>
              <w:t xml:space="preserve">- </w:t>
            </w:r>
            <w:r w:rsidR="00400756">
              <w:rPr>
                <w:rFonts w:ascii="Myriad Pro" w:hAnsi="Myriad Pro"/>
                <w:b/>
                <w:bCs/>
                <w:color w:val="000000"/>
                <w:sz w:val="20"/>
                <w:szCs w:val="20"/>
              </w:rPr>
              <w:t>41 743,7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0F855F" w14:textId="77777777" w:rsidR="00DC7B08" w:rsidRPr="00DC7B08" w:rsidRDefault="00400756" w:rsidP="004F3568">
            <w:pPr>
              <w:jc w:val="center"/>
              <w:rPr>
                <w:rFonts w:ascii="Myriad Pro" w:hAnsi="Myriad Pro"/>
                <w:b/>
                <w:bCs/>
                <w:color w:val="000000"/>
                <w:sz w:val="20"/>
                <w:szCs w:val="20"/>
              </w:rPr>
            </w:pPr>
            <w:r>
              <w:rPr>
                <w:rFonts w:ascii="Myriad Pro" w:hAnsi="Myriad Pro"/>
                <w:b/>
                <w:bCs/>
                <w:color w:val="000000"/>
                <w:sz w:val="20"/>
                <w:szCs w:val="20"/>
              </w:rPr>
              <w:t>4,9</w:t>
            </w:r>
            <w:r w:rsidR="00DC7B08" w:rsidRPr="004F3568">
              <w:rPr>
                <w:rFonts w:ascii="Myriad Pro" w:hAnsi="Myriad Pro"/>
                <w:b/>
                <w:bCs/>
                <w:color w:val="000000"/>
                <w:sz w:val="20"/>
                <w:szCs w:val="20"/>
              </w:rPr>
              <w:t>%</w:t>
            </w:r>
          </w:p>
        </w:tc>
      </w:tr>
    </w:tbl>
    <w:p w14:paraId="54117F51" w14:textId="77777777" w:rsidR="00A65E4B" w:rsidRDefault="00A65E4B" w:rsidP="00E85BB0">
      <w:pPr>
        <w:tabs>
          <w:tab w:val="left" w:pos="993"/>
        </w:tabs>
        <w:spacing w:line="360" w:lineRule="auto"/>
        <w:ind w:firstLine="567"/>
        <w:jc w:val="both"/>
        <w:rPr>
          <w:rStyle w:val="blk"/>
          <w:rFonts w:ascii="Myriad Pro" w:hAnsi="Myriad Pro"/>
          <w:sz w:val="26"/>
          <w:szCs w:val="26"/>
        </w:rPr>
        <w:sectPr w:rsidR="00A65E4B" w:rsidSect="009C1309">
          <w:pgSz w:w="16838" w:h="11906" w:orient="landscape"/>
          <w:pgMar w:top="1276" w:right="1134" w:bottom="1701" w:left="1134" w:header="709" w:footer="709" w:gutter="0"/>
          <w:cols w:space="708"/>
          <w:docGrid w:linePitch="360"/>
        </w:sectPr>
      </w:pPr>
    </w:p>
    <w:p w14:paraId="3E4E1D91" w14:textId="77777777" w:rsidR="009D43D5" w:rsidRPr="00604418" w:rsidRDefault="00DC7B08" w:rsidP="00604418">
      <w:pPr>
        <w:pStyle w:val="30"/>
        <w:numPr>
          <w:ilvl w:val="0"/>
          <w:numId w:val="1"/>
        </w:numPr>
        <w:tabs>
          <w:tab w:val="left" w:pos="567"/>
        </w:tabs>
        <w:spacing w:before="0" w:after="240" w:line="360" w:lineRule="auto"/>
        <w:jc w:val="both"/>
        <w:rPr>
          <w:rFonts w:ascii="Myriad Pro" w:hAnsi="Myriad Pro" w:cs="Times New Roman"/>
          <w:color w:val="4F6228" w:themeColor="accent3" w:themeShade="80"/>
          <w:sz w:val="28"/>
          <w:szCs w:val="28"/>
        </w:rPr>
      </w:pPr>
      <w:r w:rsidRPr="00604418">
        <w:rPr>
          <w:rFonts w:ascii="Myriad Pro" w:hAnsi="Myriad Pro" w:cs="Times New Roman"/>
          <w:color w:val="4F6228" w:themeColor="accent3" w:themeShade="80"/>
          <w:sz w:val="28"/>
          <w:szCs w:val="28"/>
        </w:rPr>
        <w:lastRenderedPageBreak/>
        <w:t xml:space="preserve"> </w:t>
      </w:r>
      <w:bookmarkStart w:id="127" w:name="_Toc33282452"/>
      <w:bookmarkStart w:id="128" w:name="_Toc34989349"/>
      <w:bookmarkStart w:id="129" w:name="_Toc40620754"/>
      <w:bookmarkStart w:id="130" w:name="_Toc41159863"/>
      <w:r w:rsidR="009D43D5" w:rsidRPr="00604418">
        <w:rPr>
          <w:rFonts w:ascii="Myriad Pro" w:hAnsi="Myriad Pro" w:cs="Times New Roman"/>
          <w:color w:val="4F6228" w:themeColor="accent3" w:themeShade="80"/>
          <w:sz w:val="28"/>
          <w:szCs w:val="28"/>
        </w:rPr>
        <w:t xml:space="preserve">Экспертиза обоснованности </w:t>
      </w:r>
      <w:bookmarkStart w:id="131" w:name="_Hlk35000805"/>
      <w:r w:rsidR="009D43D5" w:rsidRPr="00604418">
        <w:rPr>
          <w:rFonts w:ascii="Myriad Pro" w:hAnsi="Myriad Pro" w:cs="Times New Roman"/>
          <w:color w:val="4F6228" w:themeColor="accent3" w:themeShade="80"/>
          <w:sz w:val="28"/>
          <w:szCs w:val="28"/>
        </w:rPr>
        <w:t>расходов на компенсацию потерь, учтенных регулирующими органами в необходимой валовой выручке на 2019 год</w:t>
      </w:r>
      <w:bookmarkEnd w:id="127"/>
      <w:bookmarkEnd w:id="128"/>
      <w:bookmarkEnd w:id="129"/>
      <w:bookmarkEnd w:id="130"/>
      <w:bookmarkEnd w:id="131"/>
    </w:p>
    <w:p w14:paraId="55D12708" w14:textId="77777777" w:rsidR="009D43D5" w:rsidRDefault="009D43D5" w:rsidP="009D43D5">
      <w:pPr>
        <w:autoSpaceDE w:val="0"/>
        <w:autoSpaceDN w:val="0"/>
        <w:adjustRightInd w:val="0"/>
        <w:spacing w:line="360" w:lineRule="auto"/>
        <w:ind w:firstLine="567"/>
        <w:jc w:val="both"/>
        <w:rPr>
          <w:rFonts w:ascii="Myriad Pro" w:hAnsi="Myriad Pro" w:cs="Calibri"/>
          <w:sz w:val="26"/>
          <w:szCs w:val="26"/>
        </w:rPr>
      </w:pPr>
      <w:r w:rsidRPr="00BB12BF">
        <w:rPr>
          <w:rFonts w:ascii="Myriad Pro" w:hAnsi="Myriad Pro"/>
          <w:sz w:val="26"/>
          <w:szCs w:val="26"/>
        </w:rPr>
        <w:t>Согласно пункту 81 Основ ценообразования № 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 1178</w:t>
      </w:r>
      <w:r w:rsidRPr="00BB12BF">
        <w:rPr>
          <w:rFonts w:ascii="Myriad Pro" w:hAnsi="Myriad Pro" w:cs="Calibri"/>
          <w:sz w:val="26"/>
          <w:szCs w:val="26"/>
        </w:rPr>
        <w:t>.</w:t>
      </w:r>
    </w:p>
    <w:p w14:paraId="53D33233" w14:textId="77777777" w:rsidR="009D43D5" w:rsidRDefault="009D43D5" w:rsidP="009D43D5">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839B5A0" w14:textId="77777777" w:rsidR="009D43D5" w:rsidRDefault="009D43D5" w:rsidP="009D43D5">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08F9B8EF" w14:textId="77777777" w:rsidR="009D43D5" w:rsidRDefault="009D43D5" w:rsidP="009D43D5">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F385B53" w14:textId="77777777" w:rsidR="009D43D5" w:rsidRDefault="009D43D5" w:rsidP="00232EC1">
      <w:pPr>
        <w:keepNext/>
        <w:spacing w:before="200" w:after="200" w:line="360" w:lineRule="auto"/>
        <w:jc w:val="both"/>
        <w:rPr>
          <w:rFonts w:ascii="Myriad Pro" w:hAnsi="Myriad Pro"/>
          <w:b/>
          <w:bCs/>
          <w:sz w:val="26"/>
          <w:szCs w:val="26"/>
        </w:rPr>
      </w:pPr>
      <w:r w:rsidRPr="00D81483">
        <w:rPr>
          <w:rFonts w:ascii="Myriad Pro" w:hAnsi="Myriad Pro"/>
          <w:b/>
          <w:bCs/>
          <w:sz w:val="26"/>
          <w:szCs w:val="26"/>
        </w:rPr>
        <w:lastRenderedPageBreak/>
        <w:t>ПОЗИЦИЯ ТЕРРИТОРИАЛЬНОЙ СЕТЕВОЙ ОРГАНИЗАЦИИ</w:t>
      </w:r>
    </w:p>
    <w:p w14:paraId="60146953"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 xml:space="preserve">В составе материалов к тарифной заявке </w:t>
      </w:r>
      <w:r w:rsidR="004C4C4D">
        <w:rPr>
          <w:rFonts w:ascii="Myriad Pro" w:hAnsi="Myriad Pro"/>
          <w:sz w:val="26"/>
          <w:szCs w:val="26"/>
        </w:rPr>
        <w:t>ф</w:t>
      </w:r>
      <w:r w:rsidRPr="009D43D5">
        <w:rPr>
          <w:rFonts w:ascii="Myriad Pro" w:hAnsi="Myriad Pro"/>
          <w:sz w:val="26"/>
          <w:szCs w:val="26"/>
        </w:rPr>
        <w:t xml:space="preserve">илиала «Алтайэнерго» на 2019 год представлены расчеты стоимости потерь электрической энергии. Объемы потерь в составе тарифной заявки определены в соответствии с положениями п. 40 (1) Основ ценообразования № 1178 в процентах от величины суммарного отпуска электрической энергии в сеть территориальной сетевой организации. Процент потерь на 2019 год составляет 573,506 млн кВт.ч. или 7,55% от величины поступления электрической энергии в сеть. Относительный уровень потерь полностью соответствуют долгосрочным параметрам регулирования, утвержденным для </w:t>
      </w:r>
      <w:r w:rsidR="004C4C4D">
        <w:rPr>
          <w:rFonts w:ascii="Myriad Pro" w:hAnsi="Myriad Pro"/>
          <w:sz w:val="26"/>
          <w:szCs w:val="26"/>
        </w:rPr>
        <w:t>ф</w:t>
      </w:r>
      <w:r w:rsidRPr="009D43D5">
        <w:rPr>
          <w:rFonts w:ascii="Myriad Pro" w:hAnsi="Myriad Pro"/>
          <w:sz w:val="26"/>
          <w:szCs w:val="26"/>
        </w:rPr>
        <w:t xml:space="preserve">илиала «Алтайэнерго» на 2018-2022 гг. Объемы потерь определены на основании данных </w:t>
      </w:r>
      <w:r w:rsidR="004C4C4D">
        <w:rPr>
          <w:rFonts w:ascii="Myriad Pro" w:hAnsi="Myriad Pro"/>
          <w:sz w:val="26"/>
          <w:szCs w:val="26"/>
        </w:rPr>
        <w:t>ф</w:t>
      </w:r>
      <w:r w:rsidRPr="009D43D5">
        <w:rPr>
          <w:rFonts w:ascii="Myriad Pro" w:hAnsi="Myriad Pro"/>
          <w:sz w:val="26"/>
          <w:szCs w:val="26"/>
        </w:rPr>
        <w:t>илиала, поданных для учета в сводном прогнозном балансе.</w:t>
      </w:r>
    </w:p>
    <w:p w14:paraId="0A197DD5"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 xml:space="preserve">Расчет стоимости покупки потерь, представленный </w:t>
      </w:r>
      <w:r w:rsidR="004C4C4D">
        <w:rPr>
          <w:rFonts w:ascii="Myriad Pro" w:hAnsi="Myriad Pro"/>
          <w:sz w:val="26"/>
          <w:szCs w:val="26"/>
        </w:rPr>
        <w:t>ф</w:t>
      </w:r>
      <w:r w:rsidRPr="009D43D5">
        <w:rPr>
          <w:rFonts w:ascii="Myriad Pro" w:hAnsi="Myriad Pro"/>
          <w:sz w:val="26"/>
          <w:szCs w:val="26"/>
        </w:rPr>
        <w:t>илиалом «Алтайэнерго» в тарифной заявке на 2019 год, приведен ниже.</w:t>
      </w:r>
    </w:p>
    <w:tbl>
      <w:tblPr>
        <w:tblW w:w="944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5"/>
        <w:gridCol w:w="1282"/>
        <w:gridCol w:w="1565"/>
        <w:gridCol w:w="1594"/>
        <w:gridCol w:w="1417"/>
      </w:tblGrid>
      <w:tr w:rsidR="009D43D5" w:rsidRPr="00565062" w14:paraId="69E6B120" w14:textId="77777777" w:rsidTr="00E85BB0">
        <w:trPr>
          <w:trHeight w:val="390"/>
          <w:jc w:val="right"/>
        </w:trPr>
        <w:tc>
          <w:tcPr>
            <w:tcW w:w="3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FCFE58" w14:textId="77777777" w:rsidR="009D43D5" w:rsidRPr="009D43D5" w:rsidRDefault="009D43D5" w:rsidP="00E85BB0">
            <w:pPr>
              <w:ind w:firstLine="166"/>
              <w:jc w:val="center"/>
              <w:rPr>
                <w:rFonts w:ascii="Myriad Pro" w:hAnsi="Myriad Pro"/>
                <w:b/>
                <w:color w:val="FFFFFF" w:themeColor="background1"/>
                <w:sz w:val="20"/>
                <w:szCs w:val="20"/>
                <w:lang w:val="en-US"/>
              </w:rPr>
            </w:pPr>
            <w:r w:rsidRPr="009D43D5">
              <w:rPr>
                <w:rFonts w:ascii="Myriad Pro" w:hAnsi="Myriad Pro"/>
                <w:b/>
                <w:color w:val="FFFFFF" w:themeColor="background1"/>
                <w:sz w:val="20"/>
                <w:szCs w:val="20"/>
              </w:rPr>
              <w:t>Наименование</w:t>
            </w:r>
          </w:p>
        </w:tc>
        <w:tc>
          <w:tcPr>
            <w:tcW w:w="12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61EA8" w14:textId="77777777" w:rsidR="009D43D5" w:rsidRPr="009D43D5" w:rsidRDefault="009D43D5" w:rsidP="00E85BB0">
            <w:pPr>
              <w:jc w:val="center"/>
              <w:rPr>
                <w:rFonts w:ascii="Myriad Pro" w:hAnsi="Myriad Pro"/>
                <w:b/>
                <w:color w:val="FFFFFF" w:themeColor="background1"/>
                <w:sz w:val="20"/>
                <w:szCs w:val="20"/>
              </w:rPr>
            </w:pPr>
            <w:r w:rsidRPr="009D43D5">
              <w:rPr>
                <w:rFonts w:ascii="Myriad Pro" w:hAnsi="Myriad Pro"/>
                <w:b/>
                <w:color w:val="FFFFFF" w:themeColor="background1"/>
                <w:sz w:val="20"/>
                <w:szCs w:val="20"/>
              </w:rPr>
              <w:t>Ед.  изм.</w:t>
            </w:r>
          </w:p>
        </w:tc>
        <w:tc>
          <w:tcPr>
            <w:tcW w:w="45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C2DEB5" w14:textId="77777777" w:rsidR="009D43D5" w:rsidRPr="009D43D5" w:rsidRDefault="009D43D5" w:rsidP="00E85BB0">
            <w:pPr>
              <w:jc w:val="center"/>
              <w:rPr>
                <w:rFonts w:ascii="Myriad Pro" w:hAnsi="Myriad Pro"/>
                <w:b/>
                <w:color w:val="FFFFFF" w:themeColor="background1"/>
                <w:sz w:val="20"/>
                <w:szCs w:val="20"/>
              </w:rPr>
            </w:pPr>
            <w:r w:rsidRPr="009D43D5">
              <w:rPr>
                <w:rFonts w:ascii="Myriad Pro" w:hAnsi="Myriad Pro"/>
                <w:b/>
                <w:color w:val="FFFFFF" w:themeColor="background1"/>
                <w:sz w:val="20"/>
                <w:szCs w:val="20"/>
              </w:rPr>
              <w:t>2019г.</w:t>
            </w:r>
          </w:p>
        </w:tc>
      </w:tr>
      <w:tr w:rsidR="009D43D5" w:rsidRPr="00565062" w14:paraId="6FF3C23B" w14:textId="77777777" w:rsidTr="00E85BB0">
        <w:trPr>
          <w:trHeight w:val="387"/>
          <w:jc w:val="right"/>
        </w:trPr>
        <w:tc>
          <w:tcPr>
            <w:tcW w:w="35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5FDA1" w14:textId="77777777" w:rsidR="009D43D5" w:rsidRPr="009D43D5" w:rsidRDefault="009D43D5" w:rsidP="00E85BB0">
            <w:pPr>
              <w:rPr>
                <w:rFonts w:ascii="Myriad Pro" w:hAnsi="Myriad Pro"/>
                <w:b/>
                <w:color w:val="FFFFFF" w:themeColor="background1"/>
                <w:sz w:val="20"/>
                <w:szCs w:val="20"/>
              </w:rPr>
            </w:pPr>
          </w:p>
        </w:tc>
        <w:tc>
          <w:tcPr>
            <w:tcW w:w="12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FDDA3" w14:textId="77777777" w:rsidR="009D43D5" w:rsidRPr="009D43D5" w:rsidRDefault="009D43D5" w:rsidP="00E85BB0">
            <w:pPr>
              <w:rPr>
                <w:rFonts w:ascii="Myriad Pro" w:hAnsi="Myriad Pro"/>
                <w:b/>
                <w:color w:val="FFFFFF" w:themeColor="background1"/>
                <w:sz w:val="20"/>
                <w:szCs w:val="20"/>
              </w:rPr>
            </w:pP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666904" w14:textId="77777777" w:rsidR="009D43D5" w:rsidRPr="009D43D5" w:rsidRDefault="009D43D5" w:rsidP="00E85BB0">
            <w:pPr>
              <w:jc w:val="center"/>
              <w:rPr>
                <w:rFonts w:ascii="Myriad Pro" w:hAnsi="Myriad Pro"/>
                <w:b/>
                <w:color w:val="FFFFFF" w:themeColor="background1"/>
                <w:sz w:val="20"/>
                <w:szCs w:val="20"/>
              </w:rPr>
            </w:pPr>
            <w:r w:rsidRPr="009D43D5">
              <w:rPr>
                <w:rFonts w:ascii="Myriad Pro" w:hAnsi="Myriad Pro"/>
                <w:b/>
                <w:color w:val="FFFFFF" w:themeColor="background1"/>
                <w:sz w:val="20"/>
                <w:szCs w:val="20"/>
              </w:rPr>
              <w:t>1 полугодие</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79E22" w14:textId="77777777" w:rsidR="009D43D5" w:rsidRPr="009D43D5" w:rsidRDefault="009D43D5" w:rsidP="00E85BB0">
            <w:pPr>
              <w:jc w:val="center"/>
              <w:rPr>
                <w:rFonts w:ascii="Myriad Pro" w:hAnsi="Myriad Pro"/>
                <w:b/>
                <w:color w:val="FFFFFF" w:themeColor="background1"/>
                <w:sz w:val="20"/>
                <w:szCs w:val="20"/>
              </w:rPr>
            </w:pPr>
            <w:r w:rsidRPr="009D43D5">
              <w:rPr>
                <w:rFonts w:ascii="Myriad Pro" w:hAnsi="Myriad Pro"/>
                <w:b/>
                <w:color w:val="FFFFFF" w:themeColor="background1"/>
                <w:sz w:val="20"/>
                <w:szCs w:val="20"/>
              </w:rPr>
              <w:t>2 полугодие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DA7CD6" w14:textId="77777777" w:rsidR="009D43D5" w:rsidRPr="009D43D5" w:rsidRDefault="009D43D5" w:rsidP="00E85BB0">
            <w:pPr>
              <w:jc w:val="center"/>
              <w:rPr>
                <w:rFonts w:ascii="Myriad Pro" w:hAnsi="Myriad Pro"/>
                <w:b/>
                <w:color w:val="FFFFFF" w:themeColor="background1"/>
                <w:sz w:val="20"/>
                <w:szCs w:val="20"/>
              </w:rPr>
            </w:pPr>
            <w:r w:rsidRPr="009D43D5">
              <w:rPr>
                <w:rFonts w:ascii="Myriad Pro" w:hAnsi="Myriad Pro"/>
                <w:b/>
                <w:color w:val="FFFFFF" w:themeColor="background1"/>
                <w:sz w:val="20"/>
                <w:szCs w:val="20"/>
              </w:rPr>
              <w:t>год</w:t>
            </w:r>
          </w:p>
        </w:tc>
      </w:tr>
      <w:tr w:rsidR="009D43D5" w:rsidRPr="00565062" w14:paraId="6F159681" w14:textId="77777777" w:rsidTr="00E85BB0">
        <w:trPr>
          <w:trHeight w:val="421"/>
          <w:jc w:val="right"/>
        </w:trPr>
        <w:tc>
          <w:tcPr>
            <w:tcW w:w="3585" w:type="dxa"/>
            <w:tcBorders>
              <w:top w:val="single" w:sz="4" w:space="0" w:color="FFFFFF" w:themeColor="background1"/>
            </w:tcBorders>
            <w:shd w:val="clear" w:color="auto" w:fill="auto"/>
            <w:vAlign w:val="center"/>
            <w:hideMark/>
          </w:tcPr>
          <w:p w14:paraId="756F3CE1"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Цена электроэнергии на оптовом рынке</w:t>
            </w:r>
          </w:p>
        </w:tc>
        <w:tc>
          <w:tcPr>
            <w:tcW w:w="1282" w:type="dxa"/>
            <w:tcBorders>
              <w:top w:val="single" w:sz="4" w:space="0" w:color="FFFFFF" w:themeColor="background1"/>
            </w:tcBorders>
            <w:shd w:val="clear" w:color="auto" w:fill="auto"/>
            <w:vAlign w:val="bottom"/>
            <w:hideMark/>
          </w:tcPr>
          <w:p w14:paraId="477F6FDC"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руб./тыс. кВт.ч.</w:t>
            </w:r>
          </w:p>
        </w:tc>
        <w:tc>
          <w:tcPr>
            <w:tcW w:w="1565" w:type="dxa"/>
            <w:tcBorders>
              <w:top w:val="single" w:sz="4" w:space="0" w:color="FFFFFF" w:themeColor="background1"/>
            </w:tcBorders>
            <w:shd w:val="clear" w:color="auto" w:fill="auto"/>
            <w:noWrap/>
            <w:vAlign w:val="center"/>
            <w:hideMark/>
          </w:tcPr>
          <w:p w14:paraId="7EF328F4"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2 008,67</w:t>
            </w:r>
          </w:p>
        </w:tc>
        <w:tc>
          <w:tcPr>
            <w:tcW w:w="1594" w:type="dxa"/>
            <w:tcBorders>
              <w:top w:val="single" w:sz="4" w:space="0" w:color="FFFFFF" w:themeColor="background1"/>
            </w:tcBorders>
            <w:shd w:val="clear" w:color="auto" w:fill="auto"/>
            <w:noWrap/>
            <w:vAlign w:val="center"/>
            <w:hideMark/>
          </w:tcPr>
          <w:p w14:paraId="51771745"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2 008,67</w:t>
            </w:r>
          </w:p>
        </w:tc>
        <w:tc>
          <w:tcPr>
            <w:tcW w:w="1417" w:type="dxa"/>
            <w:tcBorders>
              <w:top w:val="single" w:sz="4" w:space="0" w:color="FFFFFF" w:themeColor="background1"/>
            </w:tcBorders>
            <w:shd w:val="clear" w:color="auto" w:fill="auto"/>
            <w:noWrap/>
            <w:vAlign w:val="center"/>
            <w:hideMark/>
          </w:tcPr>
          <w:p w14:paraId="60C48B01"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2 008,67</w:t>
            </w:r>
          </w:p>
        </w:tc>
      </w:tr>
      <w:tr w:rsidR="009D43D5" w:rsidRPr="00565062" w14:paraId="0F20FBBB" w14:textId="77777777" w:rsidTr="0009398E">
        <w:trPr>
          <w:trHeight w:val="491"/>
          <w:jc w:val="right"/>
        </w:trPr>
        <w:tc>
          <w:tcPr>
            <w:tcW w:w="3585" w:type="dxa"/>
            <w:shd w:val="clear" w:color="auto" w:fill="auto"/>
            <w:noWrap/>
            <w:vAlign w:val="center"/>
            <w:hideMark/>
          </w:tcPr>
          <w:p w14:paraId="2A3BB758"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Сбытовая надбавка</w:t>
            </w:r>
          </w:p>
        </w:tc>
        <w:tc>
          <w:tcPr>
            <w:tcW w:w="1282" w:type="dxa"/>
            <w:shd w:val="clear" w:color="auto" w:fill="auto"/>
            <w:noWrap/>
            <w:vAlign w:val="bottom"/>
            <w:hideMark/>
          </w:tcPr>
          <w:p w14:paraId="4FF574C6"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руб./тыс. кВт.ч.</w:t>
            </w:r>
          </w:p>
        </w:tc>
        <w:tc>
          <w:tcPr>
            <w:tcW w:w="1565" w:type="dxa"/>
            <w:shd w:val="clear" w:color="auto" w:fill="auto"/>
            <w:noWrap/>
            <w:vAlign w:val="center"/>
            <w:hideMark/>
          </w:tcPr>
          <w:p w14:paraId="168DA68D"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289,04</w:t>
            </w:r>
          </w:p>
        </w:tc>
        <w:tc>
          <w:tcPr>
            <w:tcW w:w="1594" w:type="dxa"/>
            <w:shd w:val="clear" w:color="auto" w:fill="auto"/>
            <w:noWrap/>
            <w:vAlign w:val="center"/>
            <w:hideMark/>
          </w:tcPr>
          <w:p w14:paraId="533B21CC"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289,04</w:t>
            </w:r>
          </w:p>
        </w:tc>
        <w:tc>
          <w:tcPr>
            <w:tcW w:w="1417" w:type="dxa"/>
            <w:shd w:val="clear" w:color="auto" w:fill="auto"/>
            <w:noWrap/>
            <w:vAlign w:val="center"/>
            <w:hideMark/>
          </w:tcPr>
          <w:p w14:paraId="1E8C8041"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289,04</w:t>
            </w:r>
          </w:p>
        </w:tc>
      </w:tr>
      <w:tr w:rsidR="009D43D5" w:rsidRPr="00565062" w14:paraId="47B4E95E" w14:textId="77777777" w:rsidTr="0009398E">
        <w:trPr>
          <w:trHeight w:val="501"/>
          <w:jc w:val="right"/>
        </w:trPr>
        <w:tc>
          <w:tcPr>
            <w:tcW w:w="3585" w:type="dxa"/>
            <w:shd w:val="clear" w:color="auto" w:fill="auto"/>
            <w:noWrap/>
            <w:vAlign w:val="center"/>
            <w:hideMark/>
          </w:tcPr>
          <w:p w14:paraId="7F65FEA9"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Иные платежи</w:t>
            </w:r>
          </w:p>
        </w:tc>
        <w:tc>
          <w:tcPr>
            <w:tcW w:w="1282" w:type="dxa"/>
            <w:shd w:val="clear" w:color="auto" w:fill="auto"/>
            <w:noWrap/>
            <w:vAlign w:val="bottom"/>
            <w:hideMark/>
          </w:tcPr>
          <w:p w14:paraId="06E78F69"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руб./тыс. кВт.ч.</w:t>
            </w:r>
          </w:p>
        </w:tc>
        <w:tc>
          <w:tcPr>
            <w:tcW w:w="1565" w:type="dxa"/>
            <w:shd w:val="clear" w:color="auto" w:fill="auto"/>
            <w:noWrap/>
            <w:vAlign w:val="center"/>
            <w:hideMark/>
          </w:tcPr>
          <w:p w14:paraId="7C7565EA"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3,11</w:t>
            </w:r>
          </w:p>
        </w:tc>
        <w:tc>
          <w:tcPr>
            <w:tcW w:w="1594" w:type="dxa"/>
            <w:shd w:val="clear" w:color="auto" w:fill="auto"/>
            <w:noWrap/>
            <w:vAlign w:val="center"/>
            <w:hideMark/>
          </w:tcPr>
          <w:p w14:paraId="3ED3B9BE"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3,11</w:t>
            </w:r>
          </w:p>
        </w:tc>
        <w:tc>
          <w:tcPr>
            <w:tcW w:w="1417" w:type="dxa"/>
            <w:shd w:val="clear" w:color="auto" w:fill="auto"/>
            <w:noWrap/>
            <w:vAlign w:val="center"/>
            <w:hideMark/>
          </w:tcPr>
          <w:p w14:paraId="5B89920D"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3,11</w:t>
            </w:r>
          </w:p>
        </w:tc>
      </w:tr>
      <w:tr w:rsidR="009D43D5" w:rsidRPr="00565062" w14:paraId="3F6A5F83" w14:textId="77777777" w:rsidTr="009D43D5">
        <w:trPr>
          <w:trHeight w:val="493"/>
          <w:jc w:val="right"/>
        </w:trPr>
        <w:tc>
          <w:tcPr>
            <w:tcW w:w="3585" w:type="dxa"/>
            <w:shd w:val="clear" w:color="auto" w:fill="auto"/>
            <w:vAlign w:val="center"/>
            <w:hideMark/>
          </w:tcPr>
          <w:p w14:paraId="0269A387"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 xml:space="preserve">Нерегулируемая цена на покупку потерь цена </w:t>
            </w:r>
          </w:p>
        </w:tc>
        <w:tc>
          <w:tcPr>
            <w:tcW w:w="1282" w:type="dxa"/>
            <w:shd w:val="clear" w:color="auto" w:fill="auto"/>
            <w:vAlign w:val="bottom"/>
            <w:hideMark/>
          </w:tcPr>
          <w:p w14:paraId="29B3267F"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 xml:space="preserve"> руб./тыс. кВт.ч.</w:t>
            </w:r>
          </w:p>
        </w:tc>
        <w:tc>
          <w:tcPr>
            <w:tcW w:w="1565" w:type="dxa"/>
            <w:shd w:val="clear" w:color="auto" w:fill="auto"/>
            <w:noWrap/>
            <w:vAlign w:val="center"/>
            <w:hideMark/>
          </w:tcPr>
          <w:p w14:paraId="58D88F4F"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2 300,82</w:t>
            </w:r>
          </w:p>
        </w:tc>
        <w:tc>
          <w:tcPr>
            <w:tcW w:w="1594" w:type="dxa"/>
            <w:shd w:val="clear" w:color="auto" w:fill="auto"/>
            <w:noWrap/>
            <w:vAlign w:val="center"/>
            <w:hideMark/>
          </w:tcPr>
          <w:p w14:paraId="06FEAAE3"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2 300,82</w:t>
            </w:r>
          </w:p>
        </w:tc>
        <w:tc>
          <w:tcPr>
            <w:tcW w:w="1417" w:type="dxa"/>
            <w:shd w:val="clear" w:color="auto" w:fill="auto"/>
            <w:noWrap/>
            <w:vAlign w:val="center"/>
            <w:hideMark/>
          </w:tcPr>
          <w:p w14:paraId="72EE6A21"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2 300,82</w:t>
            </w:r>
          </w:p>
        </w:tc>
      </w:tr>
      <w:tr w:rsidR="009D43D5" w:rsidRPr="00565062" w14:paraId="4FFB539A" w14:textId="77777777" w:rsidTr="009D43D5">
        <w:trPr>
          <w:trHeight w:val="300"/>
          <w:jc w:val="right"/>
        </w:trPr>
        <w:tc>
          <w:tcPr>
            <w:tcW w:w="3585" w:type="dxa"/>
            <w:shd w:val="clear" w:color="auto" w:fill="auto"/>
            <w:vAlign w:val="center"/>
            <w:hideMark/>
          </w:tcPr>
          <w:p w14:paraId="6EDEF13D" w14:textId="77777777" w:rsidR="009D43D5" w:rsidRPr="00565062" w:rsidRDefault="009D43D5" w:rsidP="00E85BB0">
            <w:pPr>
              <w:ind w:left="-1111" w:firstLine="1111"/>
              <w:rPr>
                <w:rFonts w:ascii="Myriad Pro" w:hAnsi="Myriad Pro"/>
                <w:color w:val="000000"/>
                <w:sz w:val="20"/>
                <w:szCs w:val="20"/>
              </w:rPr>
            </w:pPr>
            <w:r w:rsidRPr="00565062">
              <w:rPr>
                <w:rFonts w:ascii="Myriad Pro" w:hAnsi="Myriad Pro"/>
                <w:color w:val="000000"/>
                <w:sz w:val="20"/>
                <w:szCs w:val="20"/>
              </w:rPr>
              <w:t>Потери</w:t>
            </w:r>
          </w:p>
        </w:tc>
        <w:tc>
          <w:tcPr>
            <w:tcW w:w="1282" w:type="dxa"/>
            <w:shd w:val="clear" w:color="auto" w:fill="auto"/>
            <w:noWrap/>
            <w:vAlign w:val="center"/>
            <w:hideMark/>
          </w:tcPr>
          <w:p w14:paraId="79D9AA64"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тыс. кВт.ч.</w:t>
            </w:r>
          </w:p>
        </w:tc>
        <w:tc>
          <w:tcPr>
            <w:tcW w:w="1565" w:type="dxa"/>
            <w:shd w:val="clear" w:color="auto" w:fill="auto"/>
            <w:noWrap/>
            <w:vAlign w:val="center"/>
            <w:hideMark/>
          </w:tcPr>
          <w:p w14:paraId="2E6ABAA3"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288 199,3</w:t>
            </w:r>
          </w:p>
        </w:tc>
        <w:tc>
          <w:tcPr>
            <w:tcW w:w="1594" w:type="dxa"/>
            <w:shd w:val="clear" w:color="auto" w:fill="auto"/>
            <w:noWrap/>
            <w:vAlign w:val="center"/>
            <w:hideMark/>
          </w:tcPr>
          <w:p w14:paraId="4F86BFE1"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285 306,2</w:t>
            </w:r>
          </w:p>
        </w:tc>
        <w:tc>
          <w:tcPr>
            <w:tcW w:w="1417" w:type="dxa"/>
            <w:shd w:val="clear" w:color="auto" w:fill="auto"/>
            <w:noWrap/>
            <w:vAlign w:val="center"/>
            <w:hideMark/>
          </w:tcPr>
          <w:p w14:paraId="7F7BEB35"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573 505,6</w:t>
            </w:r>
          </w:p>
        </w:tc>
      </w:tr>
      <w:tr w:rsidR="009D43D5" w:rsidRPr="00565062" w14:paraId="2F53D412" w14:textId="77777777" w:rsidTr="009D43D5">
        <w:trPr>
          <w:trHeight w:val="300"/>
          <w:jc w:val="right"/>
        </w:trPr>
        <w:tc>
          <w:tcPr>
            <w:tcW w:w="3585" w:type="dxa"/>
            <w:shd w:val="clear" w:color="auto" w:fill="auto"/>
            <w:noWrap/>
            <w:vAlign w:val="center"/>
            <w:hideMark/>
          </w:tcPr>
          <w:p w14:paraId="77C324D1"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Стоимость потерь</w:t>
            </w:r>
          </w:p>
        </w:tc>
        <w:tc>
          <w:tcPr>
            <w:tcW w:w="1282" w:type="dxa"/>
            <w:shd w:val="clear" w:color="auto" w:fill="auto"/>
            <w:noWrap/>
            <w:vAlign w:val="center"/>
            <w:hideMark/>
          </w:tcPr>
          <w:p w14:paraId="14685905" w14:textId="77777777" w:rsidR="009D43D5" w:rsidRPr="00565062" w:rsidRDefault="009D43D5" w:rsidP="00E85BB0">
            <w:pPr>
              <w:rPr>
                <w:rFonts w:ascii="Myriad Pro" w:hAnsi="Myriad Pro"/>
                <w:color w:val="000000"/>
                <w:sz w:val="20"/>
                <w:szCs w:val="20"/>
              </w:rPr>
            </w:pPr>
            <w:r w:rsidRPr="00565062">
              <w:rPr>
                <w:rFonts w:ascii="Myriad Pro" w:hAnsi="Myriad Pro"/>
                <w:color w:val="000000"/>
                <w:sz w:val="20"/>
                <w:szCs w:val="20"/>
              </w:rPr>
              <w:t>тыс. руб.</w:t>
            </w:r>
          </w:p>
        </w:tc>
        <w:tc>
          <w:tcPr>
            <w:tcW w:w="1565" w:type="dxa"/>
            <w:shd w:val="clear" w:color="auto" w:fill="auto"/>
            <w:noWrap/>
            <w:vAlign w:val="center"/>
            <w:hideMark/>
          </w:tcPr>
          <w:p w14:paraId="022BC84C"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663 094,3</w:t>
            </w:r>
          </w:p>
        </w:tc>
        <w:tc>
          <w:tcPr>
            <w:tcW w:w="1594" w:type="dxa"/>
            <w:shd w:val="clear" w:color="auto" w:fill="auto"/>
            <w:noWrap/>
            <w:vAlign w:val="center"/>
            <w:hideMark/>
          </w:tcPr>
          <w:p w14:paraId="64AFB6EB"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656 437,8</w:t>
            </w:r>
          </w:p>
        </w:tc>
        <w:tc>
          <w:tcPr>
            <w:tcW w:w="1417" w:type="dxa"/>
            <w:shd w:val="clear" w:color="auto" w:fill="auto"/>
            <w:noWrap/>
            <w:vAlign w:val="center"/>
            <w:hideMark/>
          </w:tcPr>
          <w:p w14:paraId="44092EC3" w14:textId="77777777" w:rsidR="009D43D5" w:rsidRPr="00565062" w:rsidRDefault="009D43D5" w:rsidP="00E85BB0">
            <w:pPr>
              <w:jc w:val="right"/>
              <w:rPr>
                <w:rFonts w:ascii="Myriad Pro" w:hAnsi="Myriad Pro"/>
                <w:color w:val="000000"/>
                <w:sz w:val="20"/>
                <w:szCs w:val="20"/>
              </w:rPr>
            </w:pPr>
            <w:r w:rsidRPr="00565062">
              <w:rPr>
                <w:rFonts w:ascii="Myriad Pro" w:hAnsi="Myriad Pro"/>
                <w:color w:val="000000"/>
                <w:sz w:val="20"/>
                <w:szCs w:val="20"/>
              </w:rPr>
              <w:t>1 319 532,0</w:t>
            </w:r>
          </w:p>
        </w:tc>
      </w:tr>
    </w:tbl>
    <w:p w14:paraId="3DFB793A" w14:textId="77777777" w:rsidR="009D43D5" w:rsidRPr="009D43D5" w:rsidRDefault="009D43D5" w:rsidP="009C1309">
      <w:pPr>
        <w:spacing w:before="240" w:line="360" w:lineRule="auto"/>
        <w:ind w:firstLine="567"/>
        <w:jc w:val="both"/>
        <w:rPr>
          <w:rFonts w:ascii="Myriad Pro" w:hAnsi="Myriad Pro"/>
          <w:sz w:val="26"/>
          <w:szCs w:val="26"/>
        </w:rPr>
      </w:pPr>
      <w:r w:rsidRPr="009D43D5">
        <w:rPr>
          <w:rFonts w:ascii="Myriad Pro" w:hAnsi="Myriad Pro"/>
          <w:sz w:val="26"/>
          <w:szCs w:val="26"/>
        </w:rPr>
        <w:t xml:space="preserve">В качестве исходной для прогнозной стоимости покупки потерь определена фактическая средневзвешенная цена приобретения потерь Филиалом «Алтайэнерго» за январь-февраль 2018 года, утвержденные тарифы на 2018 год и индекс потребительских цен Минэкономразвития в размере 6,9%. </w:t>
      </w:r>
    </w:p>
    <w:p w14:paraId="736672DE"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В соответствии с решением Управления Алтайского края по государственному регулированию цен и тарифов от 25.12.2017 №752 средневзвешенная сбытовая надбавка ГП АО «Алтайэнергосбыт» составляет 270,38 руб./М</w:t>
      </w:r>
      <w:r w:rsidR="004C4C4D">
        <w:rPr>
          <w:rFonts w:ascii="Myriad Pro" w:hAnsi="Myriad Pro"/>
          <w:sz w:val="26"/>
          <w:szCs w:val="26"/>
        </w:rPr>
        <w:t>В</w:t>
      </w:r>
      <w:r w:rsidRPr="009D43D5">
        <w:rPr>
          <w:rFonts w:ascii="Myriad Pro" w:hAnsi="Myriad Pro"/>
          <w:sz w:val="26"/>
          <w:szCs w:val="26"/>
        </w:rPr>
        <w:t xml:space="preserve">т*ч, по инфраструктурным платежам в соответствии с Приказом </w:t>
      </w:r>
      <w:r w:rsidR="00180C40">
        <w:rPr>
          <w:rFonts w:ascii="Myriad Pro" w:hAnsi="Myriad Pro"/>
          <w:sz w:val="26"/>
          <w:szCs w:val="26"/>
        </w:rPr>
        <w:br/>
      </w:r>
      <w:r w:rsidRPr="009D43D5">
        <w:rPr>
          <w:rFonts w:ascii="Myriad Pro" w:hAnsi="Myriad Pro"/>
          <w:sz w:val="26"/>
          <w:szCs w:val="26"/>
        </w:rPr>
        <w:lastRenderedPageBreak/>
        <w:t>ФАС России от 12.12.2017 №1671/17, Приказом ФАС России от 14.12.2017 №1681/17 среднегодовая цена составляет 2,91 руб./М</w:t>
      </w:r>
      <w:r w:rsidR="004C4C4D">
        <w:rPr>
          <w:rFonts w:ascii="Myriad Pro" w:hAnsi="Myriad Pro"/>
          <w:sz w:val="26"/>
          <w:szCs w:val="26"/>
        </w:rPr>
        <w:t>В</w:t>
      </w:r>
      <w:r w:rsidRPr="009D43D5">
        <w:rPr>
          <w:rFonts w:ascii="Myriad Pro" w:hAnsi="Myriad Pro"/>
          <w:sz w:val="26"/>
          <w:szCs w:val="26"/>
        </w:rPr>
        <w:t xml:space="preserve">т*ч. </w:t>
      </w:r>
    </w:p>
    <w:p w14:paraId="3C51B5D2"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 xml:space="preserve">При определении фактической средневзвешенной цены покупки потерь за январь-февраль 2018 года расчетный коэффициент оплаты мощности составил 0,0016225. Порядок определения коэффициента оплаты мощности предусмотрен п. 88 Основных положений функционирования розничных рынков электрической энергии, утвержденных Постановлением Правительства РФ от 04.05.2012 года </w:t>
      </w:r>
      <w:r w:rsidR="004C4C4D">
        <w:rPr>
          <w:rFonts w:ascii="Myriad Pro" w:hAnsi="Myriad Pro"/>
          <w:sz w:val="26"/>
          <w:szCs w:val="26"/>
        </w:rPr>
        <w:br/>
      </w:r>
      <w:r w:rsidRPr="009D43D5">
        <w:rPr>
          <w:rFonts w:ascii="Myriad Pro" w:hAnsi="Myriad Pro"/>
          <w:sz w:val="26"/>
          <w:szCs w:val="26"/>
        </w:rPr>
        <w:t>№</w:t>
      </w:r>
      <w:r w:rsidR="004C4C4D">
        <w:rPr>
          <w:rFonts w:ascii="Myriad Pro" w:hAnsi="Myriad Pro"/>
          <w:sz w:val="26"/>
          <w:szCs w:val="26"/>
        </w:rPr>
        <w:t xml:space="preserve"> </w:t>
      </w:r>
      <w:r w:rsidRPr="009D43D5">
        <w:rPr>
          <w:rFonts w:ascii="Myriad Pro" w:hAnsi="Myriad Pro"/>
          <w:sz w:val="26"/>
          <w:szCs w:val="26"/>
        </w:rPr>
        <w:t xml:space="preserve">442. </w:t>
      </w:r>
    </w:p>
    <w:p w14:paraId="25B906D7"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 xml:space="preserve">Заявленная в составе тарифных материалов </w:t>
      </w:r>
      <w:r w:rsidR="004C4C4D">
        <w:rPr>
          <w:rFonts w:ascii="Myriad Pro" w:hAnsi="Myriad Pro"/>
          <w:sz w:val="26"/>
          <w:szCs w:val="26"/>
        </w:rPr>
        <w:t>ф</w:t>
      </w:r>
      <w:r w:rsidRPr="009D43D5">
        <w:rPr>
          <w:rFonts w:ascii="Myriad Pro" w:hAnsi="Myriad Pro"/>
          <w:sz w:val="26"/>
          <w:szCs w:val="26"/>
        </w:rPr>
        <w:t>илиала «Алтайэнерго» стоимость покупки потерь электрической энергии на 2019 год составила 1 319 532,0 тыс. руб.</w:t>
      </w:r>
    </w:p>
    <w:p w14:paraId="46483FDF"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В 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CC718B7"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Исполнитель отмечает, что предложение Филиала «Алтайэнерго» по размеру расходов на приобретение потерь электрической энергии на 2019 год не в полной мере соответствует требованиям Основ ценообразования №</w:t>
      </w:r>
      <w:r w:rsidR="004C4C4D">
        <w:rPr>
          <w:rFonts w:ascii="Myriad Pro" w:hAnsi="Myriad Pro"/>
          <w:sz w:val="26"/>
          <w:szCs w:val="26"/>
        </w:rPr>
        <w:t xml:space="preserve"> </w:t>
      </w:r>
      <w:r w:rsidRPr="009D43D5">
        <w:rPr>
          <w:rFonts w:ascii="Myriad Pro" w:hAnsi="Myriad Pro"/>
          <w:sz w:val="26"/>
          <w:szCs w:val="26"/>
        </w:rPr>
        <w:t xml:space="preserve">1178, использованы имеющиеся фактические значение нерегулируемых цен за периоды, предшествующие дате подачи тарифной заявки. С другой стороны, у </w:t>
      </w:r>
      <w:r w:rsidR="004C4C4D">
        <w:rPr>
          <w:rFonts w:ascii="Myriad Pro" w:hAnsi="Myriad Pro"/>
          <w:sz w:val="26"/>
          <w:szCs w:val="26"/>
        </w:rPr>
        <w:t>ф</w:t>
      </w:r>
      <w:r w:rsidRPr="009D43D5">
        <w:rPr>
          <w:rFonts w:ascii="Myriad Pro" w:hAnsi="Myriad Pro"/>
          <w:sz w:val="26"/>
          <w:szCs w:val="26"/>
        </w:rPr>
        <w:t>илиала «Алтайэнерго» отсутствовала практическая возможность прямо следовать требованиям п. 81 Основ ценообразования №</w:t>
      </w:r>
      <w:r w:rsidR="004C4C4D">
        <w:rPr>
          <w:rFonts w:ascii="Myriad Pro" w:hAnsi="Myriad Pro"/>
          <w:sz w:val="26"/>
          <w:szCs w:val="26"/>
        </w:rPr>
        <w:t xml:space="preserve"> </w:t>
      </w:r>
      <w:r w:rsidRPr="009D43D5">
        <w:rPr>
          <w:rFonts w:ascii="Myriad Pro" w:hAnsi="Myriad Pro"/>
          <w:sz w:val="26"/>
          <w:szCs w:val="26"/>
        </w:rPr>
        <w:t xml:space="preserve">1178, т.к. наиболее ранняя дата </w:t>
      </w:r>
      <w:r w:rsidRPr="009D43D5">
        <w:rPr>
          <w:rFonts w:ascii="Myriad Pro" w:hAnsi="Myriad Pro"/>
          <w:sz w:val="26"/>
          <w:szCs w:val="26"/>
        </w:rPr>
        <w:lastRenderedPageBreak/>
        <w:t>размещения НП «Совет рынка» прогноза нерегулируемых цен на 2019 год датирована 01.11.2018 года (</w:t>
      </w:r>
      <w:hyperlink r:id="rId129" w:history="1">
        <w:r w:rsidRPr="009D43D5">
          <w:rPr>
            <w:rFonts w:ascii="Myriad Pro" w:hAnsi="Myriad Pro"/>
            <w:sz w:val="26"/>
            <w:szCs w:val="26"/>
            <w:u w:val="single"/>
          </w:rPr>
          <w:t>https://www.np-sr.ru/ru/activity/prognozy-cen/prognozy-optovyh-cen-na-god/index.htm</w:t>
        </w:r>
      </w:hyperlink>
      <w:r w:rsidRPr="009D43D5">
        <w:rPr>
          <w:rFonts w:ascii="Myriad Pro" w:hAnsi="Myriad Pro"/>
          <w:sz w:val="26"/>
          <w:szCs w:val="26"/>
        </w:rPr>
        <w:t xml:space="preserve">). </w:t>
      </w:r>
    </w:p>
    <w:p w14:paraId="5D0C01FD"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p>
    <w:p w14:paraId="30B53B20" w14:textId="77777777" w:rsidR="009D43D5" w:rsidRPr="00685671" w:rsidRDefault="009D43D5" w:rsidP="00232EC1">
      <w:pPr>
        <w:spacing w:before="200" w:after="240" w:line="360" w:lineRule="auto"/>
        <w:jc w:val="both"/>
        <w:rPr>
          <w:rFonts w:ascii="Myriad Pro" w:hAnsi="Myriad Pro"/>
          <w:b/>
          <w:bCs/>
          <w:sz w:val="26"/>
          <w:szCs w:val="26"/>
        </w:rPr>
      </w:pPr>
      <w:r w:rsidRPr="00685671">
        <w:rPr>
          <w:rFonts w:ascii="Myriad Pro" w:hAnsi="Myriad Pro"/>
          <w:b/>
          <w:bCs/>
          <w:sz w:val="26"/>
          <w:szCs w:val="26"/>
        </w:rPr>
        <w:t>ПОЗИЦИЯ ОРГАНА РЕГУЛИРОВАНИЯ</w:t>
      </w:r>
    </w:p>
    <w:p w14:paraId="33AA09E6" w14:textId="77777777" w:rsidR="009D43D5" w:rsidRPr="009D43D5" w:rsidRDefault="009D43D5" w:rsidP="009C1309">
      <w:pPr>
        <w:spacing w:line="360" w:lineRule="auto"/>
        <w:ind w:firstLine="567"/>
        <w:jc w:val="both"/>
        <w:rPr>
          <w:rFonts w:ascii="Myriad Pro" w:hAnsi="Myriad Pro"/>
          <w:sz w:val="26"/>
          <w:szCs w:val="26"/>
        </w:rPr>
      </w:pPr>
      <w:r w:rsidRPr="009D43D5">
        <w:rPr>
          <w:rFonts w:ascii="Myriad Pro" w:hAnsi="Myriad Pro"/>
          <w:sz w:val="26"/>
          <w:szCs w:val="26"/>
        </w:rPr>
        <w:t>Экспертом Управления</w:t>
      </w:r>
      <w:r w:rsidR="004C4C4D">
        <w:rPr>
          <w:rFonts w:ascii="Myriad Pro" w:hAnsi="Myriad Pro"/>
          <w:sz w:val="26"/>
          <w:szCs w:val="26"/>
        </w:rPr>
        <w:t xml:space="preserve"> по тарифам</w:t>
      </w:r>
      <w:r w:rsidRPr="009D43D5">
        <w:rPr>
          <w:rFonts w:ascii="Myriad Pro" w:hAnsi="Myriad Pro"/>
          <w:sz w:val="26"/>
          <w:szCs w:val="26"/>
        </w:rPr>
        <w:t xml:space="preserve"> (стр</w:t>
      </w:r>
      <w:r w:rsidR="004C4C4D">
        <w:rPr>
          <w:rFonts w:ascii="Myriad Pro" w:hAnsi="Myriad Pro"/>
          <w:sz w:val="26"/>
          <w:szCs w:val="26"/>
        </w:rPr>
        <w:t>.</w:t>
      </w:r>
      <w:r w:rsidRPr="009D43D5">
        <w:rPr>
          <w:rFonts w:ascii="Myriad Pro" w:hAnsi="Myriad Pro"/>
          <w:sz w:val="26"/>
          <w:szCs w:val="26"/>
        </w:rPr>
        <w:t xml:space="preserve"> 250 экспертного заключения) произведен расчет стоимости компенсации потерь в электрических сетях </w:t>
      </w:r>
      <w:r w:rsidR="004C4C4D">
        <w:rPr>
          <w:rFonts w:ascii="Myriad Pro" w:hAnsi="Myriad Pro"/>
          <w:sz w:val="26"/>
          <w:szCs w:val="26"/>
        </w:rPr>
        <w:t>ф</w:t>
      </w:r>
      <w:r w:rsidRPr="009D43D5">
        <w:rPr>
          <w:rFonts w:ascii="Myriad Pro" w:hAnsi="Myriad Pro"/>
          <w:sz w:val="26"/>
          <w:szCs w:val="26"/>
        </w:rPr>
        <w:t>илиала ПАО «МРСК Сибири»</w:t>
      </w:r>
      <w:r w:rsidR="004C4C4D">
        <w:rPr>
          <w:rFonts w:ascii="Myriad Pro" w:hAnsi="Myriad Pro"/>
          <w:sz w:val="26"/>
          <w:szCs w:val="26"/>
        </w:rPr>
        <w:t xml:space="preserve"> -</w:t>
      </w:r>
      <w:r w:rsidRPr="009D43D5">
        <w:rPr>
          <w:rFonts w:ascii="Myriad Pro" w:hAnsi="Myriad Pro"/>
          <w:sz w:val="26"/>
          <w:szCs w:val="26"/>
        </w:rPr>
        <w:t xml:space="preserve"> «Алтайэнерго» на 2019 год с применением следующих параметров: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044"/>
        <w:gridCol w:w="1495"/>
        <w:gridCol w:w="1502"/>
        <w:gridCol w:w="2763"/>
      </w:tblGrid>
      <w:tr w:rsidR="009D43D5" w:rsidRPr="00565062" w14:paraId="1374E217" w14:textId="77777777" w:rsidTr="00821236">
        <w:trPr>
          <w:trHeight w:val="25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4A9D24"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Показатель</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7B26B9" w14:textId="77777777" w:rsidR="009D43D5" w:rsidRPr="0009398E" w:rsidRDefault="009D43D5" w:rsidP="004B4243">
            <w:pPr>
              <w:rPr>
                <w:rFonts w:ascii="Myriad Pro" w:hAnsi="Myriad Pro"/>
                <w:b/>
                <w:color w:val="FFFFFF" w:themeColor="background1"/>
                <w:sz w:val="20"/>
                <w:szCs w:val="20"/>
              </w:rPr>
            </w:pPr>
            <w:r w:rsidRPr="0009398E">
              <w:rPr>
                <w:rFonts w:ascii="Myriad Pro" w:hAnsi="Myriad Pro"/>
                <w:b/>
                <w:color w:val="FFFFFF" w:themeColor="background1"/>
                <w:sz w:val="20"/>
                <w:szCs w:val="20"/>
              </w:rPr>
              <w:t> Ед.изм.</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896D55"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1 полугодие 2019</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3445D3"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2 полугодие 2019</w:t>
            </w:r>
          </w:p>
        </w:tc>
        <w:tc>
          <w:tcPr>
            <w:tcW w:w="2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7715D"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Примечание</w:t>
            </w:r>
          </w:p>
        </w:tc>
      </w:tr>
      <w:tr w:rsidR="009D43D5" w:rsidRPr="00565062" w14:paraId="1124D581" w14:textId="77777777" w:rsidTr="00821236">
        <w:trPr>
          <w:trHeight w:val="255"/>
        </w:trPr>
        <w:tc>
          <w:tcPr>
            <w:tcW w:w="2547" w:type="dxa"/>
            <w:tcBorders>
              <w:top w:val="single" w:sz="4" w:space="0" w:color="FFFFFF" w:themeColor="background1"/>
            </w:tcBorders>
            <w:shd w:val="clear" w:color="auto" w:fill="auto"/>
            <w:noWrap/>
            <w:vAlign w:val="center"/>
            <w:hideMark/>
          </w:tcPr>
          <w:p w14:paraId="06125604"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НП «АТС»</w:t>
            </w:r>
          </w:p>
        </w:tc>
        <w:tc>
          <w:tcPr>
            <w:tcW w:w="1044" w:type="dxa"/>
            <w:tcBorders>
              <w:top w:val="single" w:sz="4" w:space="0" w:color="FFFFFF" w:themeColor="background1"/>
            </w:tcBorders>
            <w:shd w:val="clear" w:color="auto" w:fill="auto"/>
            <w:noWrap/>
            <w:vAlign w:val="center"/>
            <w:hideMark/>
          </w:tcPr>
          <w:p w14:paraId="087A79C6"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руб./тыс. кВт.ч.</w:t>
            </w:r>
          </w:p>
        </w:tc>
        <w:tc>
          <w:tcPr>
            <w:tcW w:w="1495" w:type="dxa"/>
            <w:tcBorders>
              <w:top w:val="single" w:sz="4" w:space="0" w:color="FFFFFF" w:themeColor="background1"/>
            </w:tcBorders>
            <w:shd w:val="clear" w:color="auto" w:fill="auto"/>
            <w:noWrap/>
            <w:vAlign w:val="center"/>
            <w:hideMark/>
          </w:tcPr>
          <w:p w14:paraId="5D9E5BBF"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1,121</w:t>
            </w:r>
          </w:p>
        </w:tc>
        <w:tc>
          <w:tcPr>
            <w:tcW w:w="1502" w:type="dxa"/>
            <w:tcBorders>
              <w:top w:val="single" w:sz="4" w:space="0" w:color="FFFFFF" w:themeColor="background1"/>
            </w:tcBorders>
            <w:shd w:val="clear" w:color="auto" w:fill="auto"/>
            <w:noWrap/>
            <w:vAlign w:val="center"/>
            <w:hideMark/>
          </w:tcPr>
          <w:p w14:paraId="1F329EC8"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1,148</w:t>
            </w:r>
          </w:p>
        </w:tc>
        <w:tc>
          <w:tcPr>
            <w:tcW w:w="2763" w:type="dxa"/>
            <w:tcBorders>
              <w:top w:val="single" w:sz="4" w:space="0" w:color="FFFFFF" w:themeColor="background1"/>
            </w:tcBorders>
            <w:shd w:val="clear" w:color="auto" w:fill="auto"/>
            <w:vAlign w:val="center"/>
            <w:hideMark/>
          </w:tcPr>
          <w:p w14:paraId="740223D0"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В соответствии с проектом ФАС России на 2019 год</w:t>
            </w:r>
          </w:p>
        </w:tc>
      </w:tr>
      <w:tr w:rsidR="009D43D5" w:rsidRPr="00565062" w14:paraId="47F417DD" w14:textId="77777777" w:rsidTr="00821236">
        <w:trPr>
          <w:trHeight w:val="255"/>
        </w:trPr>
        <w:tc>
          <w:tcPr>
            <w:tcW w:w="2547" w:type="dxa"/>
            <w:shd w:val="clear" w:color="auto" w:fill="auto"/>
            <w:noWrap/>
            <w:vAlign w:val="center"/>
            <w:hideMark/>
          </w:tcPr>
          <w:p w14:paraId="4D1F81EA" w14:textId="77777777" w:rsidR="009D43D5" w:rsidRPr="00565062" w:rsidRDefault="009D43D5" w:rsidP="004B4243">
            <w:pPr>
              <w:ind w:right="-95"/>
              <w:rPr>
                <w:rFonts w:ascii="Myriad Pro" w:hAnsi="Myriad Pro"/>
                <w:color w:val="000000"/>
                <w:sz w:val="20"/>
                <w:szCs w:val="20"/>
              </w:rPr>
            </w:pPr>
            <w:r w:rsidRPr="00565062">
              <w:rPr>
                <w:rFonts w:ascii="Myriad Pro" w:hAnsi="Myriad Pro"/>
                <w:color w:val="000000"/>
                <w:sz w:val="20"/>
                <w:szCs w:val="20"/>
              </w:rPr>
              <w:t>предельный уровень тарифов по ОДУ, оказываемому АО «СО ЕЭС»</w:t>
            </w:r>
          </w:p>
        </w:tc>
        <w:tc>
          <w:tcPr>
            <w:tcW w:w="1044" w:type="dxa"/>
            <w:shd w:val="clear" w:color="auto" w:fill="auto"/>
            <w:noWrap/>
            <w:vAlign w:val="center"/>
            <w:hideMark/>
          </w:tcPr>
          <w:p w14:paraId="4CC7D5DC"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руб./тыс. кВт.ч.</w:t>
            </w:r>
          </w:p>
        </w:tc>
        <w:tc>
          <w:tcPr>
            <w:tcW w:w="1495" w:type="dxa"/>
            <w:shd w:val="clear" w:color="auto" w:fill="auto"/>
            <w:noWrap/>
            <w:vAlign w:val="center"/>
            <w:hideMark/>
          </w:tcPr>
          <w:p w14:paraId="2964295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1,363</w:t>
            </w:r>
          </w:p>
        </w:tc>
        <w:tc>
          <w:tcPr>
            <w:tcW w:w="1502" w:type="dxa"/>
            <w:shd w:val="clear" w:color="auto" w:fill="auto"/>
            <w:noWrap/>
            <w:vAlign w:val="center"/>
            <w:hideMark/>
          </w:tcPr>
          <w:p w14:paraId="029204D0"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1,412</w:t>
            </w:r>
          </w:p>
        </w:tc>
        <w:tc>
          <w:tcPr>
            <w:tcW w:w="2763" w:type="dxa"/>
            <w:shd w:val="clear" w:color="auto" w:fill="auto"/>
            <w:vAlign w:val="center"/>
            <w:hideMark/>
          </w:tcPr>
          <w:p w14:paraId="36CF40C2"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В соответствии с проектом ФАС России на 2019 год</w:t>
            </w:r>
          </w:p>
        </w:tc>
      </w:tr>
      <w:tr w:rsidR="009D43D5" w:rsidRPr="00565062" w14:paraId="3D8FCE78" w14:textId="77777777" w:rsidTr="00821236">
        <w:trPr>
          <w:trHeight w:val="765"/>
        </w:trPr>
        <w:tc>
          <w:tcPr>
            <w:tcW w:w="2547" w:type="dxa"/>
            <w:shd w:val="clear" w:color="auto" w:fill="auto"/>
            <w:noWrap/>
            <w:vAlign w:val="center"/>
            <w:hideMark/>
          </w:tcPr>
          <w:p w14:paraId="7A444B67"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Сбытовая надбавка ГП</w:t>
            </w:r>
          </w:p>
        </w:tc>
        <w:tc>
          <w:tcPr>
            <w:tcW w:w="1044" w:type="dxa"/>
            <w:shd w:val="clear" w:color="auto" w:fill="auto"/>
            <w:noWrap/>
            <w:vAlign w:val="center"/>
            <w:hideMark/>
          </w:tcPr>
          <w:p w14:paraId="290DB19E"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руб./тыс. кВт.ч.</w:t>
            </w:r>
          </w:p>
        </w:tc>
        <w:tc>
          <w:tcPr>
            <w:tcW w:w="1495" w:type="dxa"/>
            <w:shd w:val="clear" w:color="auto" w:fill="auto"/>
            <w:noWrap/>
            <w:vAlign w:val="center"/>
            <w:hideMark/>
          </w:tcPr>
          <w:p w14:paraId="0D63D657"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224,98</w:t>
            </w:r>
          </w:p>
        </w:tc>
        <w:tc>
          <w:tcPr>
            <w:tcW w:w="1502" w:type="dxa"/>
            <w:shd w:val="clear" w:color="auto" w:fill="auto"/>
            <w:noWrap/>
            <w:vAlign w:val="center"/>
            <w:hideMark/>
          </w:tcPr>
          <w:p w14:paraId="4A227636"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224,98</w:t>
            </w:r>
          </w:p>
        </w:tc>
        <w:tc>
          <w:tcPr>
            <w:tcW w:w="2763" w:type="dxa"/>
            <w:shd w:val="clear" w:color="auto" w:fill="auto"/>
            <w:vAlign w:val="center"/>
            <w:hideMark/>
          </w:tcPr>
          <w:p w14:paraId="271DCEB5"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xml:space="preserve">решение Управления </w:t>
            </w:r>
            <w:r w:rsidR="0009398E">
              <w:rPr>
                <w:rFonts w:ascii="Myriad Pro" w:hAnsi="Myriad Pro"/>
                <w:color w:val="000000"/>
                <w:sz w:val="20"/>
                <w:szCs w:val="20"/>
              </w:rPr>
              <w:t>по тарифам</w:t>
            </w:r>
            <w:r w:rsidRPr="00565062">
              <w:rPr>
                <w:rFonts w:ascii="Myriad Pro" w:hAnsi="Myriad Pro"/>
                <w:color w:val="000000"/>
                <w:sz w:val="20"/>
                <w:szCs w:val="20"/>
              </w:rPr>
              <w:t xml:space="preserve"> от 20.12.2018 г. №</w:t>
            </w:r>
            <w:r w:rsidR="0009398E">
              <w:rPr>
                <w:rFonts w:ascii="Myriad Pro" w:hAnsi="Myriad Pro"/>
                <w:color w:val="000000"/>
                <w:sz w:val="20"/>
                <w:szCs w:val="20"/>
              </w:rPr>
              <w:t xml:space="preserve"> </w:t>
            </w:r>
            <w:r w:rsidRPr="00565062">
              <w:rPr>
                <w:rFonts w:ascii="Myriad Pro" w:hAnsi="Myriad Pro"/>
                <w:color w:val="000000"/>
                <w:sz w:val="20"/>
                <w:szCs w:val="20"/>
              </w:rPr>
              <w:t>608</w:t>
            </w:r>
          </w:p>
        </w:tc>
      </w:tr>
      <w:tr w:rsidR="009D43D5" w:rsidRPr="00565062" w14:paraId="4B4A8BC6" w14:textId="77777777" w:rsidTr="00821236">
        <w:trPr>
          <w:trHeight w:val="510"/>
        </w:trPr>
        <w:tc>
          <w:tcPr>
            <w:tcW w:w="2547" w:type="dxa"/>
            <w:shd w:val="clear" w:color="auto" w:fill="auto"/>
            <w:noWrap/>
            <w:vAlign w:val="center"/>
            <w:hideMark/>
          </w:tcPr>
          <w:p w14:paraId="50F0ADD4"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Цена э/э</w:t>
            </w:r>
          </w:p>
        </w:tc>
        <w:tc>
          <w:tcPr>
            <w:tcW w:w="1044" w:type="dxa"/>
            <w:shd w:val="clear" w:color="auto" w:fill="auto"/>
            <w:noWrap/>
            <w:vAlign w:val="center"/>
            <w:hideMark/>
          </w:tcPr>
          <w:p w14:paraId="3C498EDC"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руб./тыс. кВт.ч.</w:t>
            </w:r>
          </w:p>
        </w:tc>
        <w:tc>
          <w:tcPr>
            <w:tcW w:w="1495" w:type="dxa"/>
            <w:shd w:val="clear" w:color="auto" w:fill="auto"/>
            <w:noWrap/>
            <w:vAlign w:val="center"/>
            <w:hideMark/>
          </w:tcPr>
          <w:p w14:paraId="6CFA5686"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977</w:t>
            </w:r>
          </w:p>
        </w:tc>
        <w:tc>
          <w:tcPr>
            <w:tcW w:w="1502" w:type="dxa"/>
            <w:shd w:val="clear" w:color="auto" w:fill="auto"/>
            <w:noWrap/>
            <w:vAlign w:val="center"/>
            <w:hideMark/>
          </w:tcPr>
          <w:p w14:paraId="5AD65341"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1018</w:t>
            </w:r>
          </w:p>
        </w:tc>
        <w:tc>
          <w:tcPr>
            <w:tcW w:w="2763" w:type="dxa"/>
            <w:vMerge w:val="restart"/>
            <w:shd w:val="clear" w:color="auto" w:fill="auto"/>
            <w:vAlign w:val="center"/>
            <w:hideMark/>
          </w:tcPr>
          <w:p w14:paraId="6B44D920"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Актуализированные прогнозы (свободных) нерегулируемых цен на э/э на 2019 год</w:t>
            </w:r>
          </w:p>
        </w:tc>
      </w:tr>
      <w:tr w:rsidR="009D43D5" w:rsidRPr="00565062" w14:paraId="1DF2975D" w14:textId="77777777" w:rsidTr="00821236">
        <w:trPr>
          <w:trHeight w:val="255"/>
        </w:trPr>
        <w:tc>
          <w:tcPr>
            <w:tcW w:w="2547" w:type="dxa"/>
            <w:shd w:val="clear" w:color="auto" w:fill="auto"/>
            <w:noWrap/>
            <w:vAlign w:val="center"/>
            <w:hideMark/>
          </w:tcPr>
          <w:p w14:paraId="05E0FB2F"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Цена на мощность</w:t>
            </w:r>
          </w:p>
        </w:tc>
        <w:tc>
          <w:tcPr>
            <w:tcW w:w="1044" w:type="dxa"/>
            <w:shd w:val="clear" w:color="auto" w:fill="auto"/>
            <w:noWrap/>
            <w:vAlign w:val="center"/>
            <w:hideMark/>
          </w:tcPr>
          <w:p w14:paraId="2310DBCB"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руб./М</w:t>
            </w:r>
            <w:r w:rsidR="004C4C4D">
              <w:rPr>
                <w:rFonts w:ascii="Myriad Pro" w:hAnsi="Myriad Pro"/>
                <w:color w:val="000000"/>
                <w:sz w:val="20"/>
                <w:szCs w:val="20"/>
              </w:rPr>
              <w:t>В</w:t>
            </w:r>
            <w:r w:rsidRPr="00565062">
              <w:rPr>
                <w:rFonts w:ascii="Myriad Pro" w:hAnsi="Myriad Pro"/>
                <w:color w:val="000000"/>
                <w:sz w:val="20"/>
                <w:szCs w:val="20"/>
              </w:rPr>
              <w:t>т</w:t>
            </w:r>
          </w:p>
        </w:tc>
        <w:tc>
          <w:tcPr>
            <w:tcW w:w="1495" w:type="dxa"/>
            <w:shd w:val="clear" w:color="auto" w:fill="auto"/>
            <w:noWrap/>
            <w:vAlign w:val="center"/>
            <w:hideMark/>
          </w:tcPr>
          <w:p w14:paraId="58CCCA8B"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589 344</w:t>
            </w:r>
          </w:p>
        </w:tc>
        <w:tc>
          <w:tcPr>
            <w:tcW w:w="1502" w:type="dxa"/>
            <w:shd w:val="clear" w:color="auto" w:fill="auto"/>
            <w:noWrap/>
            <w:vAlign w:val="center"/>
            <w:hideMark/>
          </w:tcPr>
          <w:p w14:paraId="4383217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665 449</w:t>
            </w:r>
          </w:p>
        </w:tc>
        <w:tc>
          <w:tcPr>
            <w:tcW w:w="2763" w:type="dxa"/>
            <w:vMerge/>
            <w:vAlign w:val="center"/>
            <w:hideMark/>
          </w:tcPr>
          <w:p w14:paraId="18A8C74D" w14:textId="77777777" w:rsidR="009D43D5" w:rsidRPr="00565062" w:rsidRDefault="009D43D5" w:rsidP="004B4243">
            <w:pPr>
              <w:rPr>
                <w:rFonts w:ascii="Myriad Pro" w:hAnsi="Myriad Pro"/>
                <w:color w:val="000000"/>
                <w:sz w:val="20"/>
                <w:szCs w:val="20"/>
              </w:rPr>
            </w:pPr>
          </w:p>
        </w:tc>
      </w:tr>
      <w:tr w:rsidR="009D43D5" w:rsidRPr="00565062" w14:paraId="5C402A36" w14:textId="77777777" w:rsidTr="00821236">
        <w:trPr>
          <w:trHeight w:val="255"/>
        </w:trPr>
        <w:tc>
          <w:tcPr>
            <w:tcW w:w="2547" w:type="dxa"/>
            <w:shd w:val="clear" w:color="auto" w:fill="auto"/>
            <w:noWrap/>
            <w:vAlign w:val="center"/>
            <w:hideMark/>
          </w:tcPr>
          <w:p w14:paraId="7EA57BB6"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Итого цена покупки потерь</w:t>
            </w:r>
          </w:p>
        </w:tc>
        <w:tc>
          <w:tcPr>
            <w:tcW w:w="1044" w:type="dxa"/>
            <w:shd w:val="clear" w:color="auto" w:fill="auto"/>
            <w:noWrap/>
            <w:vAlign w:val="center"/>
            <w:hideMark/>
          </w:tcPr>
          <w:p w14:paraId="2D87E669"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руб./тыс. кВт.ч.</w:t>
            </w:r>
          </w:p>
        </w:tc>
        <w:tc>
          <w:tcPr>
            <w:tcW w:w="1495" w:type="dxa"/>
            <w:shd w:val="clear" w:color="auto" w:fill="auto"/>
            <w:noWrap/>
            <w:vAlign w:val="center"/>
            <w:hideMark/>
          </w:tcPr>
          <w:p w14:paraId="519F163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2 114,81</w:t>
            </w:r>
          </w:p>
        </w:tc>
        <w:tc>
          <w:tcPr>
            <w:tcW w:w="1502" w:type="dxa"/>
            <w:shd w:val="clear" w:color="auto" w:fill="auto"/>
            <w:noWrap/>
            <w:vAlign w:val="center"/>
            <w:hideMark/>
          </w:tcPr>
          <w:p w14:paraId="5F23640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2 262,62</w:t>
            </w:r>
          </w:p>
        </w:tc>
        <w:tc>
          <w:tcPr>
            <w:tcW w:w="2763" w:type="dxa"/>
            <w:shd w:val="clear" w:color="auto" w:fill="auto"/>
            <w:vAlign w:val="center"/>
            <w:hideMark/>
          </w:tcPr>
          <w:p w14:paraId="6BC0BDD9"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65098F3F" w14:textId="77777777" w:rsidTr="00821236">
        <w:trPr>
          <w:trHeight w:val="255"/>
        </w:trPr>
        <w:tc>
          <w:tcPr>
            <w:tcW w:w="2547" w:type="dxa"/>
            <w:shd w:val="clear" w:color="auto" w:fill="auto"/>
            <w:noWrap/>
            <w:vAlign w:val="center"/>
            <w:hideMark/>
          </w:tcPr>
          <w:p w14:paraId="24A0478A"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Итого стоимость потерь</w:t>
            </w:r>
          </w:p>
        </w:tc>
        <w:tc>
          <w:tcPr>
            <w:tcW w:w="1044" w:type="dxa"/>
            <w:shd w:val="clear" w:color="auto" w:fill="auto"/>
            <w:noWrap/>
            <w:vAlign w:val="center"/>
            <w:hideMark/>
          </w:tcPr>
          <w:p w14:paraId="33E53E84"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тыс. руб.</w:t>
            </w:r>
          </w:p>
        </w:tc>
        <w:tc>
          <w:tcPr>
            <w:tcW w:w="1495" w:type="dxa"/>
            <w:shd w:val="clear" w:color="auto" w:fill="auto"/>
            <w:noWrap/>
            <w:vAlign w:val="center"/>
            <w:hideMark/>
          </w:tcPr>
          <w:p w14:paraId="7C9C2F6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626 104</w:t>
            </w:r>
          </w:p>
        </w:tc>
        <w:tc>
          <w:tcPr>
            <w:tcW w:w="1502" w:type="dxa"/>
            <w:shd w:val="clear" w:color="auto" w:fill="auto"/>
            <w:noWrap/>
            <w:vAlign w:val="center"/>
            <w:hideMark/>
          </w:tcPr>
          <w:p w14:paraId="0ED49B3B"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663 465</w:t>
            </w:r>
          </w:p>
        </w:tc>
        <w:tc>
          <w:tcPr>
            <w:tcW w:w="2763" w:type="dxa"/>
            <w:shd w:val="clear" w:color="auto" w:fill="auto"/>
            <w:vAlign w:val="center"/>
            <w:hideMark/>
          </w:tcPr>
          <w:p w14:paraId="0D53DB1D"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488AC34A" w14:textId="77777777" w:rsidTr="00821236">
        <w:trPr>
          <w:trHeight w:val="255"/>
        </w:trPr>
        <w:tc>
          <w:tcPr>
            <w:tcW w:w="2547" w:type="dxa"/>
            <w:shd w:val="clear" w:color="auto" w:fill="auto"/>
            <w:noWrap/>
            <w:vAlign w:val="center"/>
            <w:hideMark/>
          </w:tcPr>
          <w:p w14:paraId="3AC94811" w14:textId="77777777" w:rsidR="009D43D5" w:rsidRPr="00565062" w:rsidRDefault="009D43D5" w:rsidP="004B4243">
            <w:pPr>
              <w:rPr>
                <w:rFonts w:ascii="Myriad Pro" w:hAnsi="Myriad Pro"/>
                <w:b/>
                <w:bCs/>
                <w:color w:val="000000"/>
                <w:sz w:val="20"/>
                <w:szCs w:val="20"/>
              </w:rPr>
            </w:pPr>
            <w:r w:rsidRPr="00565062">
              <w:rPr>
                <w:rFonts w:ascii="Myriad Pro" w:hAnsi="Myriad Pro"/>
                <w:b/>
                <w:bCs/>
                <w:color w:val="000000"/>
                <w:sz w:val="20"/>
                <w:szCs w:val="20"/>
              </w:rPr>
              <w:t>Итого стоимость потерь на 2019 год</w:t>
            </w:r>
          </w:p>
        </w:tc>
        <w:tc>
          <w:tcPr>
            <w:tcW w:w="1044" w:type="dxa"/>
            <w:shd w:val="clear" w:color="auto" w:fill="auto"/>
            <w:noWrap/>
            <w:vAlign w:val="center"/>
            <w:hideMark/>
          </w:tcPr>
          <w:p w14:paraId="56DE8865"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тыс. руб.</w:t>
            </w:r>
          </w:p>
        </w:tc>
        <w:tc>
          <w:tcPr>
            <w:tcW w:w="1495" w:type="dxa"/>
            <w:shd w:val="clear" w:color="auto" w:fill="auto"/>
            <w:noWrap/>
            <w:vAlign w:val="center"/>
            <w:hideMark/>
          </w:tcPr>
          <w:p w14:paraId="32236AD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502" w:type="dxa"/>
            <w:shd w:val="clear" w:color="auto" w:fill="auto"/>
            <w:noWrap/>
            <w:vAlign w:val="center"/>
            <w:hideMark/>
          </w:tcPr>
          <w:p w14:paraId="13C5FC38" w14:textId="77777777" w:rsidR="009D43D5" w:rsidRPr="00565062" w:rsidRDefault="009D43D5" w:rsidP="004B4243">
            <w:pPr>
              <w:jc w:val="center"/>
              <w:rPr>
                <w:rFonts w:ascii="Myriad Pro" w:hAnsi="Myriad Pro"/>
                <w:b/>
                <w:bCs/>
                <w:color w:val="000000"/>
                <w:sz w:val="20"/>
                <w:szCs w:val="20"/>
              </w:rPr>
            </w:pPr>
            <w:r w:rsidRPr="00565062">
              <w:rPr>
                <w:rFonts w:ascii="Myriad Pro" w:hAnsi="Myriad Pro"/>
                <w:b/>
                <w:bCs/>
                <w:color w:val="000000"/>
                <w:sz w:val="20"/>
                <w:szCs w:val="20"/>
              </w:rPr>
              <w:t>1 289 569</w:t>
            </w:r>
          </w:p>
        </w:tc>
        <w:tc>
          <w:tcPr>
            <w:tcW w:w="2763" w:type="dxa"/>
            <w:shd w:val="clear" w:color="auto" w:fill="auto"/>
            <w:vAlign w:val="center"/>
            <w:hideMark/>
          </w:tcPr>
          <w:p w14:paraId="2D69A279"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bl>
    <w:p w14:paraId="0E72C4BA" w14:textId="77777777" w:rsidR="009D43D5" w:rsidRPr="00565062" w:rsidRDefault="009D43D5" w:rsidP="009D43D5">
      <w:pPr>
        <w:spacing w:line="360" w:lineRule="auto"/>
        <w:ind w:firstLine="540"/>
        <w:jc w:val="both"/>
        <w:rPr>
          <w:rFonts w:ascii="Myriad Pro" w:hAnsi="Myriad Pro"/>
          <w:color w:val="000000"/>
        </w:rPr>
      </w:pPr>
    </w:p>
    <w:p w14:paraId="63F1DB0D" w14:textId="77777777" w:rsidR="009D43D5" w:rsidRPr="0009398E"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t xml:space="preserve">Расчет по форме произведен в соответствии с требованиями п. 81 Основ ценообразования № 1178, в частности использованы прогнозные рыночные цены на электрическую энергию (мощность), продаваемую на оптовом рынке, определяемые по субъектам РФ с учетом официально опубликованных советом рынка данных о прогнозных свободных (нерегулируемых) ценах на электрическую энергию. </w:t>
      </w:r>
    </w:p>
    <w:p w14:paraId="506D6680" w14:textId="77777777" w:rsidR="00FD4568" w:rsidRPr="00FD4568" w:rsidRDefault="00FD4568" w:rsidP="009C1309">
      <w:pPr>
        <w:spacing w:line="360" w:lineRule="auto"/>
        <w:ind w:firstLine="567"/>
        <w:jc w:val="both"/>
        <w:rPr>
          <w:rFonts w:ascii="Myriad Pro" w:hAnsi="Myriad Pro"/>
          <w:sz w:val="26"/>
          <w:szCs w:val="26"/>
        </w:rPr>
      </w:pPr>
      <w:r w:rsidRPr="00FD4568">
        <w:rPr>
          <w:rFonts w:ascii="Myriad Pro" w:hAnsi="Myriad Pro"/>
          <w:sz w:val="26"/>
          <w:szCs w:val="26"/>
        </w:rPr>
        <w:t xml:space="preserve">Исполнитель отмечает, что в разделе </w:t>
      </w:r>
      <w:hyperlink r:id="rId130" w:history="1">
        <w:r w:rsidRPr="00FD4568">
          <w:rPr>
            <w:rFonts w:ascii="Myriad Pro" w:hAnsi="Myriad Pro"/>
            <w:sz w:val="26"/>
            <w:szCs w:val="26"/>
          </w:rPr>
          <w:t>Главная</w:t>
        </w:r>
      </w:hyperlink>
      <w:r w:rsidRPr="00FD4568">
        <w:rPr>
          <w:rFonts w:ascii="Myriad Pro" w:hAnsi="Myriad Pro"/>
          <w:sz w:val="26"/>
          <w:szCs w:val="26"/>
        </w:rPr>
        <w:t xml:space="preserve"> &gt; </w:t>
      </w:r>
      <w:hyperlink r:id="rId131" w:history="1">
        <w:r w:rsidRPr="00FD4568">
          <w:rPr>
            <w:rFonts w:ascii="Myriad Pro" w:hAnsi="Myriad Pro"/>
            <w:sz w:val="26"/>
            <w:szCs w:val="26"/>
          </w:rPr>
          <w:t>Деятельность Ассоциации</w:t>
        </w:r>
      </w:hyperlink>
      <w:r w:rsidRPr="00FD4568">
        <w:rPr>
          <w:rFonts w:ascii="Myriad Pro" w:hAnsi="Myriad Pro"/>
          <w:sz w:val="26"/>
          <w:szCs w:val="26"/>
        </w:rPr>
        <w:t xml:space="preserve"> &gt; </w:t>
      </w:r>
      <w:hyperlink r:id="rId132" w:history="1">
        <w:r w:rsidRPr="00FD4568">
          <w:rPr>
            <w:rFonts w:ascii="Myriad Pro" w:hAnsi="Myriad Pro"/>
            <w:sz w:val="26"/>
            <w:szCs w:val="26"/>
          </w:rPr>
          <w:t>Прогнозы цен</w:t>
        </w:r>
      </w:hyperlink>
      <w:r w:rsidRPr="00FD4568">
        <w:rPr>
          <w:rFonts w:ascii="Myriad Pro" w:hAnsi="Myriad Pro"/>
          <w:sz w:val="26"/>
          <w:szCs w:val="26"/>
        </w:rPr>
        <w:t xml:space="preserve"> &gt; </w:t>
      </w:r>
      <w:hyperlink r:id="rId133" w:history="1">
        <w:r w:rsidRPr="00FD4568">
          <w:rPr>
            <w:rFonts w:ascii="Myriad Pro" w:hAnsi="Myriad Pro"/>
            <w:sz w:val="26"/>
            <w:szCs w:val="26"/>
          </w:rPr>
          <w:t>Прогнозы оптовых цен на год</w:t>
        </w:r>
      </w:hyperlink>
      <w:r w:rsidRPr="00FD4568">
        <w:rPr>
          <w:rFonts w:ascii="Myriad Pro" w:hAnsi="Myriad Pro"/>
          <w:sz w:val="26"/>
          <w:szCs w:val="26"/>
        </w:rPr>
        <w:t xml:space="preserve"> НП «Совет рынка» по адресу года </w:t>
      </w:r>
      <w:hyperlink r:id="rId134" w:history="1">
        <w:r w:rsidRPr="00FD4568">
          <w:rPr>
            <w:rFonts w:ascii="Myriad Pro" w:hAnsi="Myriad Pro"/>
            <w:sz w:val="26"/>
            <w:szCs w:val="26"/>
          </w:rPr>
          <w:t>https://www.np-sr.ru/ru/activity/prognozy-cen/prognozy-optovyh-cen-na-</w:t>
        </w:r>
        <w:r w:rsidRPr="00FD4568">
          <w:rPr>
            <w:rFonts w:ascii="Myriad Pro" w:hAnsi="Myriad Pro"/>
            <w:sz w:val="26"/>
            <w:szCs w:val="26"/>
          </w:rPr>
          <w:lastRenderedPageBreak/>
          <w:t xml:space="preserve">god/index.html </w:t>
        </w:r>
      </w:hyperlink>
      <w:r w:rsidRPr="00FD4568">
        <w:rPr>
          <w:rFonts w:ascii="Myriad Pro" w:hAnsi="Myriad Pro"/>
          <w:sz w:val="26"/>
          <w:szCs w:val="26"/>
        </w:rPr>
        <w:t xml:space="preserve">размещен прогноз от 28.11.2018 года, в котором указаны прогнозные цены на электрическую энергию и мощность, использованные экспертом при расчете стоимости компенсации потерь в электрических сетях </w:t>
      </w:r>
      <w:r w:rsidR="00307697">
        <w:rPr>
          <w:rFonts w:ascii="Myriad Pro" w:hAnsi="Myriad Pro"/>
          <w:sz w:val="26"/>
          <w:szCs w:val="26"/>
        </w:rPr>
        <w:t>ф</w:t>
      </w:r>
      <w:r w:rsidRPr="00FD4568">
        <w:rPr>
          <w:rFonts w:ascii="Myriad Pro" w:hAnsi="Myriad Pro"/>
          <w:sz w:val="26"/>
          <w:szCs w:val="26"/>
        </w:rPr>
        <w:t>илиала ПАО «МРСК Сибири»</w:t>
      </w:r>
      <w:r w:rsidR="00307697">
        <w:rPr>
          <w:rFonts w:ascii="Myriad Pro" w:hAnsi="Myriad Pro"/>
          <w:sz w:val="26"/>
          <w:szCs w:val="26"/>
        </w:rPr>
        <w:t xml:space="preserve"> -</w:t>
      </w:r>
      <w:r w:rsidRPr="00FD4568">
        <w:rPr>
          <w:rFonts w:ascii="Myriad Pro" w:hAnsi="Myriad Pro"/>
          <w:sz w:val="26"/>
          <w:szCs w:val="26"/>
        </w:rPr>
        <w:t xml:space="preserve"> «Алтайэнерго» на 2019 год. Данный прогноз НП «Совет рынка» является наиболее близким к дате регулирования прогнозом. По мнению Исполнителя, использование экспертом Управления</w:t>
      </w:r>
      <w:r w:rsidR="00307697">
        <w:rPr>
          <w:rFonts w:ascii="Myriad Pro" w:hAnsi="Myriad Pro"/>
          <w:sz w:val="26"/>
          <w:szCs w:val="26"/>
        </w:rPr>
        <w:t xml:space="preserve"> по тарифам</w:t>
      </w:r>
      <w:r w:rsidRPr="00FD4568">
        <w:rPr>
          <w:rFonts w:ascii="Myriad Pro" w:hAnsi="Myriad Pro"/>
          <w:sz w:val="26"/>
          <w:szCs w:val="26"/>
        </w:rPr>
        <w:t xml:space="preserve"> данного прогноза в полной мере отвечает требованиям п. 81 Основ ценообразования № 1178.</w:t>
      </w:r>
    </w:p>
    <w:p w14:paraId="1002221B" w14:textId="77777777" w:rsidR="009D43D5" w:rsidRPr="0009398E"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t xml:space="preserve">Размер не включенных расходов на оплату потерь в сравнении с Предложением </w:t>
      </w:r>
      <w:r w:rsidR="004C4C4D">
        <w:rPr>
          <w:rFonts w:ascii="Myriad Pro" w:hAnsi="Myriad Pro"/>
          <w:sz w:val="26"/>
          <w:szCs w:val="26"/>
        </w:rPr>
        <w:t>ф</w:t>
      </w:r>
      <w:r w:rsidRPr="0009398E">
        <w:rPr>
          <w:rFonts w:ascii="Myriad Pro" w:hAnsi="Myriad Pro"/>
          <w:sz w:val="26"/>
          <w:szCs w:val="26"/>
        </w:rPr>
        <w:t>илиала ПАО «МРСК Сибири»</w:t>
      </w:r>
      <w:r w:rsidR="004C4C4D">
        <w:rPr>
          <w:rFonts w:ascii="Myriad Pro" w:hAnsi="Myriad Pro"/>
          <w:sz w:val="26"/>
          <w:szCs w:val="26"/>
        </w:rPr>
        <w:t xml:space="preserve"> -</w:t>
      </w:r>
      <w:r w:rsidRPr="0009398E">
        <w:rPr>
          <w:rFonts w:ascii="Myriad Pro" w:hAnsi="Myriad Pro"/>
          <w:sz w:val="26"/>
          <w:szCs w:val="26"/>
        </w:rPr>
        <w:t xml:space="preserve"> «Алтайэнерго» на 2019 год составляет 29 963,04 тыс. руб. </w:t>
      </w:r>
    </w:p>
    <w:p w14:paraId="3CE324F9" w14:textId="77777777" w:rsidR="009D43D5" w:rsidRPr="0009398E"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t>Для расчета стоимости потерь электрической энергии, исходя из данных экспертного заключения, использовались следующие балансовые показатели (млн. кВт.ч.):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2"/>
        <w:gridCol w:w="2673"/>
      </w:tblGrid>
      <w:tr w:rsidR="009D43D5" w:rsidRPr="0009398E" w14:paraId="3809A1BC" w14:textId="77777777" w:rsidTr="004B4243">
        <w:trPr>
          <w:trHeight w:val="363"/>
          <w:tblHeader/>
          <w:jc w:val="center"/>
        </w:trPr>
        <w:tc>
          <w:tcPr>
            <w:tcW w:w="3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10E4304"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Показатель</w:t>
            </w: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B2DD322"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млн. кВт.ч.</w:t>
            </w:r>
          </w:p>
        </w:tc>
      </w:tr>
      <w:tr w:rsidR="009D43D5" w:rsidRPr="0009398E" w14:paraId="756A38AB" w14:textId="77777777" w:rsidTr="004B4243">
        <w:trPr>
          <w:trHeight w:val="255"/>
          <w:jc w:val="center"/>
        </w:trPr>
        <w:tc>
          <w:tcPr>
            <w:tcW w:w="3570" w:type="pct"/>
            <w:tcBorders>
              <w:top w:val="single" w:sz="4" w:space="0" w:color="FFFFFF" w:themeColor="background1"/>
            </w:tcBorders>
            <w:shd w:val="clear" w:color="auto" w:fill="auto"/>
            <w:noWrap/>
            <w:vAlign w:val="bottom"/>
            <w:hideMark/>
          </w:tcPr>
          <w:p w14:paraId="648E6FBA"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Потери на 2019 год</w:t>
            </w:r>
          </w:p>
        </w:tc>
        <w:tc>
          <w:tcPr>
            <w:tcW w:w="1430" w:type="pct"/>
            <w:tcBorders>
              <w:top w:val="single" w:sz="4" w:space="0" w:color="FFFFFF" w:themeColor="background1"/>
            </w:tcBorders>
            <w:shd w:val="clear" w:color="auto" w:fill="auto"/>
            <w:noWrap/>
            <w:vAlign w:val="center"/>
            <w:hideMark/>
          </w:tcPr>
          <w:p w14:paraId="476128E2" w14:textId="77777777" w:rsidR="009D43D5" w:rsidRPr="0009398E" w:rsidRDefault="009D43D5" w:rsidP="004B4243">
            <w:pPr>
              <w:jc w:val="center"/>
              <w:rPr>
                <w:rFonts w:ascii="Myriad Pro" w:hAnsi="Myriad Pro"/>
                <w:color w:val="000000"/>
              </w:rPr>
            </w:pPr>
            <w:r w:rsidRPr="0009398E">
              <w:rPr>
                <w:rFonts w:ascii="Myriad Pro" w:hAnsi="Myriad Pro"/>
                <w:color w:val="000000"/>
                <w:sz w:val="22"/>
                <w:szCs w:val="22"/>
              </w:rPr>
              <w:t>555,198</w:t>
            </w:r>
          </w:p>
        </w:tc>
      </w:tr>
      <w:tr w:rsidR="009D43D5" w:rsidRPr="0009398E" w14:paraId="62F03F82" w14:textId="77777777" w:rsidTr="004B4243">
        <w:trPr>
          <w:trHeight w:val="255"/>
          <w:jc w:val="center"/>
        </w:trPr>
        <w:tc>
          <w:tcPr>
            <w:tcW w:w="3570" w:type="pct"/>
            <w:shd w:val="clear" w:color="auto" w:fill="auto"/>
            <w:noWrap/>
            <w:vAlign w:val="bottom"/>
            <w:hideMark/>
          </w:tcPr>
          <w:p w14:paraId="070CFEC5"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1 полугодие 2019 года</w:t>
            </w:r>
          </w:p>
        </w:tc>
        <w:tc>
          <w:tcPr>
            <w:tcW w:w="1430" w:type="pct"/>
            <w:shd w:val="clear" w:color="auto" w:fill="auto"/>
            <w:noWrap/>
            <w:vAlign w:val="bottom"/>
            <w:hideMark/>
          </w:tcPr>
          <w:p w14:paraId="18968EC8" w14:textId="77777777" w:rsidR="009D43D5" w:rsidRPr="0009398E" w:rsidRDefault="009D43D5" w:rsidP="004B4243">
            <w:pPr>
              <w:jc w:val="center"/>
              <w:rPr>
                <w:rFonts w:ascii="Myriad Pro" w:hAnsi="Myriad Pro"/>
                <w:color w:val="000000"/>
              </w:rPr>
            </w:pPr>
            <w:r w:rsidRPr="0009398E">
              <w:rPr>
                <w:rFonts w:ascii="Myriad Pro" w:hAnsi="Myriad Pro"/>
                <w:color w:val="000000"/>
                <w:sz w:val="22"/>
                <w:szCs w:val="22"/>
              </w:rPr>
              <w:t>279,25</w:t>
            </w:r>
          </w:p>
        </w:tc>
      </w:tr>
      <w:tr w:rsidR="009D43D5" w:rsidRPr="0009398E" w14:paraId="1F201F2B" w14:textId="77777777" w:rsidTr="004B4243">
        <w:trPr>
          <w:trHeight w:val="255"/>
          <w:jc w:val="center"/>
        </w:trPr>
        <w:tc>
          <w:tcPr>
            <w:tcW w:w="3570" w:type="pct"/>
            <w:shd w:val="clear" w:color="auto" w:fill="auto"/>
            <w:noWrap/>
            <w:vAlign w:val="bottom"/>
            <w:hideMark/>
          </w:tcPr>
          <w:p w14:paraId="35C1488D"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2 полугодие 2019 года</w:t>
            </w:r>
          </w:p>
        </w:tc>
        <w:tc>
          <w:tcPr>
            <w:tcW w:w="1430" w:type="pct"/>
            <w:shd w:val="clear" w:color="auto" w:fill="auto"/>
            <w:noWrap/>
            <w:vAlign w:val="bottom"/>
            <w:hideMark/>
          </w:tcPr>
          <w:p w14:paraId="53091965" w14:textId="77777777" w:rsidR="009D43D5" w:rsidRPr="0009398E" w:rsidRDefault="009D43D5" w:rsidP="004B4243">
            <w:pPr>
              <w:jc w:val="center"/>
              <w:rPr>
                <w:rFonts w:ascii="Myriad Pro" w:hAnsi="Myriad Pro"/>
                <w:color w:val="000000"/>
              </w:rPr>
            </w:pPr>
            <w:r w:rsidRPr="0009398E">
              <w:rPr>
                <w:rFonts w:ascii="Myriad Pro" w:hAnsi="Myriad Pro"/>
                <w:color w:val="000000"/>
                <w:sz w:val="22"/>
                <w:szCs w:val="22"/>
              </w:rPr>
              <w:t>275,949</w:t>
            </w:r>
          </w:p>
        </w:tc>
      </w:tr>
      <w:tr w:rsidR="009D43D5" w:rsidRPr="0009398E" w14:paraId="2AD8D829" w14:textId="77777777" w:rsidTr="004B4243">
        <w:trPr>
          <w:trHeight w:val="255"/>
          <w:jc w:val="center"/>
        </w:trPr>
        <w:tc>
          <w:tcPr>
            <w:tcW w:w="3570" w:type="pct"/>
            <w:shd w:val="clear" w:color="auto" w:fill="auto"/>
            <w:noWrap/>
            <w:vAlign w:val="bottom"/>
            <w:hideMark/>
          </w:tcPr>
          <w:p w14:paraId="2E58888B"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Мощность, М</w:t>
            </w:r>
            <w:r w:rsidR="004C4C4D">
              <w:rPr>
                <w:rFonts w:ascii="Myriad Pro" w:hAnsi="Myriad Pro"/>
                <w:color w:val="000000"/>
                <w:sz w:val="22"/>
                <w:szCs w:val="22"/>
              </w:rPr>
              <w:t>В</w:t>
            </w:r>
            <w:r w:rsidRPr="0009398E">
              <w:rPr>
                <w:rFonts w:ascii="Myriad Pro" w:hAnsi="Myriad Pro"/>
                <w:color w:val="000000"/>
                <w:sz w:val="22"/>
                <w:szCs w:val="22"/>
              </w:rPr>
              <w:t>т</w:t>
            </w:r>
          </w:p>
        </w:tc>
        <w:tc>
          <w:tcPr>
            <w:tcW w:w="1430" w:type="pct"/>
            <w:shd w:val="clear" w:color="auto" w:fill="auto"/>
            <w:noWrap/>
            <w:vAlign w:val="bottom"/>
            <w:hideMark/>
          </w:tcPr>
          <w:p w14:paraId="157B00C2"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 </w:t>
            </w:r>
          </w:p>
        </w:tc>
      </w:tr>
      <w:tr w:rsidR="009D43D5" w:rsidRPr="0009398E" w14:paraId="409BDAA3" w14:textId="77777777" w:rsidTr="004B4243">
        <w:trPr>
          <w:trHeight w:val="255"/>
          <w:jc w:val="center"/>
        </w:trPr>
        <w:tc>
          <w:tcPr>
            <w:tcW w:w="3570" w:type="pct"/>
            <w:shd w:val="clear" w:color="auto" w:fill="auto"/>
            <w:noWrap/>
            <w:vAlign w:val="bottom"/>
            <w:hideMark/>
          </w:tcPr>
          <w:p w14:paraId="5BE973E3"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Итого на 2019 год</w:t>
            </w:r>
          </w:p>
        </w:tc>
        <w:tc>
          <w:tcPr>
            <w:tcW w:w="1430" w:type="pct"/>
            <w:shd w:val="clear" w:color="auto" w:fill="auto"/>
            <w:noWrap/>
            <w:vAlign w:val="bottom"/>
            <w:hideMark/>
          </w:tcPr>
          <w:p w14:paraId="260FA0E3" w14:textId="77777777" w:rsidR="009D43D5" w:rsidRPr="0009398E" w:rsidRDefault="009D43D5" w:rsidP="004B4243">
            <w:pPr>
              <w:jc w:val="center"/>
              <w:rPr>
                <w:rFonts w:ascii="Myriad Pro" w:hAnsi="Myriad Pro"/>
                <w:color w:val="000000"/>
              </w:rPr>
            </w:pPr>
            <w:r w:rsidRPr="0009398E">
              <w:rPr>
                <w:rFonts w:ascii="Myriad Pro" w:hAnsi="Myriad Pro"/>
                <w:color w:val="000000"/>
                <w:sz w:val="22"/>
                <w:szCs w:val="22"/>
              </w:rPr>
              <w:t>85,420</w:t>
            </w:r>
          </w:p>
        </w:tc>
      </w:tr>
      <w:tr w:rsidR="009D43D5" w:rsidRPr="0009398E" w14:paraId="184B029C" w14:textId="77777777" w:rsidTr="004B4243">
        <w:trPr>
          <w:trHeight w:val="255"/>
          <w:jc w:val="center"/>
        </w:trPr>
        <w:tc>
          <w:tcPr>
            <w:tcW w:w="3570" w:type="pct"/>
            <w:shd w:val="clear" w:color="auto" w:fill="auto"/>
            <w:noWrap/>
            <w:vAlign w:val="bottom"/>
            <w:hideMark/>
          </w:tcPr>
          <w:p w14:paraId="361F8591"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1 полугодие 2019 года</w:t>
            </w:r>
          </w:p>
        </w:tc>
        <w:tc>
          <w:tcPr>
            <w:tcW w:w="1430" w:type="pct"/>
            <w:shd w:val="clear" w:color="auto" w:fill="auto"/>
            <w:noWrap/>
            <w:vAlign w:val="bottom"/>
            <w:hideMark/>
          </w:tcPr>
          <w:p w14:paraId="7253EA28" w14:textId="77777777" w:rsidR="009D43D5" w:rsidRPr="0009398E" w:rsidRDefault="009D43D5" w:rsidP="004B4243">
            <w:pPr>
              <w:jc w:val="center"/>
              <w:rPr>
                <w:rFonts w:ascii="Myriad Pro" w:hAnsi="Myriad Pro"/>
                <w:color w:val="000000"/>
              </w:rPr>
            </w:pPr>
            <w:r w:rsidRPr="0009398E">
              <w:rPr>
                <w:rFonts w:ascii="Myriad Pro" w:hAnsi="Myriad Pro"/>
                <w:color w:val="000000"/>
                <w:sz w:val="22"/>
                <w:szCs w:val="22"/>
              </w:rPr>
              <w:t>80,791</w:t>
            </w:r>
          </w:p>
        </w:tc>
      </w:tr>
      <w:tr w:rsidR="009D43D5" w:rsidRPr="0009398E" w14:paraId="259EF458" w14:textId="77777777" w:rsidTr="004B4243">
        <w:trPr>
          <w:trHeight w:val="255"/>
          <w:jc w:val="center"/>
        </w:trPr>
        <w:tc>
          <w:tcPr>
            <w:tcW w:w="3570" w:type="pct"/>
            <w:shd w:val="clear" w:color="auto" w:fill="auto"/>
            <w:noWrap/>
            <w:vAlign w:val="bottom"/>
            <w:hideMark/>
          </w:tcPr>
          <w:p w14:paraId="10AFDABD"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2 полугодие 2019 года</w:t>
            </w:r>
          </w:p>
        </w:tc>
        <w:tc>
          <w:tcPr>
            <w:tcW w:w="1430" w:type="pct"/>
            <w:shd w:val="clear" w:color="auto" w:fill="auto"/>
            <w:noWrap/>
            <w:vAlign w:val="bottom"/>
            <w:hideMark/>
          </w:tcPr>
          <w:p w14:paraId="456743C0" w14:textId="77777777" w:rsidR="009D43D5" w:rsidRPr="0009398E" w:rsidRDefault="009D43D5" w:rsidP="004B4243">
            <w:pPr>
              <w:jc w:val="center"/>
              <w:rPr>
                <w:rFonts w:ascii="Myriad Pro" w:hAnsi="Myriad Pro"/>
                <w:color w:val="000000"/>
              </w:rPr>
            </w:pPr>
            <w:r w:rsidRPr="0009398E">
              <w:rPr>
                <w:rFonts w:ascii="Myriad Pro" w:hAnsi="Myriad Pro"/>
                <w:color w:val="000000"/>
                <w:sz w:val="22"/>
                <w:szCs w:val="22"/>
              </w:rPr>
              <w:t>90,049</w:t>
            </w:r>
          </w:p>
        </w:tc>
      </w:tr>
    </w:tbl>
    <w:p w14:paraId="5E109468" w14:textId="77777777" w:rsidR="009D43D5" w:rsidRPr="0009398E" w:rsidRDefault="009D43D5" w:rsidP="009C1309">
      <w:pPr>
        <w:spacing w:before="240" w:line="360" w:lineRule="auto"/>
        <w:ind w:firstLine="567"/>
        <w:jc w:val="both"/>
        <w:rPr>
          <w:rFonts w:ascii="Myriad Pro" w:hAnsi="Myriad Pro"/>
          <w:color w:val="000000"/>
          <w:sz w:val="26"/>
          <w:szCs w:val="26"/>
        </w:rPr>
      </w:pPr>
      <w:r w:rsidRPr="0009398E">
        <w:rPr>
          <w:rFonts w:ascii="Myriad Pro" w:hAnsi="Myriad Pro"/>
          <w:sz w:val="26"/>
          <w:szCs w:val="26"/>
        </w:rPr>
        <w:t xml:space="preserve">Исполнитель отмечает, что в расчете Управления </w:t>
      </w:r>
      <w:r w:rsidR="00307697">
        <w:rPr>
          <w:rFonts w:ascii="Myriad Pro" w:hAnsi="Myriad Pro"/>
          <w:sz w:val="26"/>
          <w:szCs w:val="26"/>
        </w:rPr>
        <w:t xml:space="preserve">по тарифам </w:t>
      </w:r>
      <w:r w:rsidRPr="0009398E">
        <w:rPr>
          <w:rFonts w:ascii="Myriad Pro" w:hAnsi="Myriad Pro"/>
          <w:sz w:val="26"/>
          <w:szCs w:val="26"/>
        </w:rPr>
        <w:t xml:space="preserve">не учтена плата за комплексную услугу АО «ЦФР». Размер платы на 2019 год утвержден Протоколом № 7/2017 от 17.04.2017г. заседания Наблюдательного совета Ассоциации «НП Совет рынка» и составляет 0,333 руб./тыс. кВт.ч. Комплексная услуга АО «ЦФР» </w:t>
      </w:r>
      <w:r w:rsidRPr="0009398E">
        <w:rPr>
          <w:rFonts w:ascii="Myriad Pro" w:hAnsi="Myriad Pro"/>
          <w:color w:val="000000"/>
          <w:sz w:val="26"/>
          <w:szCs w:val="26"/>
        </w:rPr>
        <w:t>по расчету требований и обязательств участников оптового рынка входит в состав слагаемых при определении предельного уровня нерегулируемых цен в соответствии с положениями п. 101 Основных положений функционирования розничных рынков электрической энергии</w:t>
      </w:r>
      <w:r w:rsidR="004C4C4D">
        <w:rPr>
          <w:rFonts w:ascii="Myriad Pro" w:hAnsi="Myriad Pro"/>
          <w:color w:val="000000"/>
          <w:sz w:val="26"/>
          <w:szCs w:val="26"/>
        </w:rPr>
        <w:t xml:space="preserve"> № 442</w:t>
      </w:r>
      <w:r w:rsidRPr="0009398E">
        <w:rPr>
          <w:rFonts w:ascii="Myriad Pro" w:hAnsi="Myriad Pro"/>
          <w:color w:val="000000"/>
          <w:sz w:val="26"/>
          <w:szCs w:val="26"/>
        </w:rPr>
        <w:t>.</w:t>
      </w:r>
    </w:p>
    <w:p w14:paraId="3D1A3BB7" w14:textId="77777777" w:rsidR="009D43D5" w:rsidRPr="00565062" w:rsidRDefault="009D43D5" w:rsidP="009C1309">
      <w:pPr>
        <w:spacing w:line="360" w:lineRule="auto"/>
        <w:ind w:firstLine="567"/>
        <w:jc w:val="both"/>
        <w:rPr>
          <w:rFonts w:ascii="Myriad Pro" w:hAnsi="Myriad Pro"/>
        </w:rPr>
      </w:pPr>
      <w:r w:rsidRPr="0009398E">
        <w:rPr>
          <w:rFonts w:ascii="Myriad Pro" w:hAnsi="Myriad Pro"/>
          <w:sz w:val="26"/>
          <w:szCs w:val="26"/>
        </w:rPr>
        <w:t xml:space="preserve">Также Исполнитель отмечает, что в расчете эксперта имеется либо неточность, либо неверно представлены данные, т.к. перемножение плановых объемов потерь из сводного прогнозного баланса (в экспертном заключении на </w:t>
      </w:r>
      <w:r w:rsidRPr="0009398E">
        <w:rPr>
          <w:rFonts w:ascii="Myriad Pro" w:hAnsi="Myriad Pro"/>
          <w:sz w:val="26"/>
          <w:szCs w:val="26"/>
        </w:rPr>
        <w:lastRenderedPageBreak/>
        <w:t>стр. 40 указаны принимаемые объемные показатели, соответствующие в части объемов потерь утвержденному ФАС России сводному прогнозному балансу) и итоговых цен покупки потерь электрической энергии, указанных в расчете экспертом, дает итоговую годовую стоимость потерь 1 214 930,68 тыс. руб., что значительно меньше итоговой стоимости, принятой экспертом в расчет.</w:t>
      </w:r>
    </w:p>
    <w:p w14:paraId="1AA1C799" w14:textId="77777777" w:rsidR="009C1309" w:rsidRDefault="009C1309" w:rsidP="00232EC1">
      <w:pPr>
        <w:spacing w:before="200" w:after="240" w:line="360" w:lineRule="auto"/>
        <w:jc w:val="both"/>
        <w:rPr>
          <w:rFonts w:ascii="Myriad Pro" w:hAnsi="Myriad Pro"/>
          <w:b/>
          <w:bCs/>
          <w:sz w:val="26"/>
          <w:szCs w:val="26"/>
        </w:rPr>
      </w:pPr>
    </w:p>
    <w:p w14:paraId="32719E78" w14:textId="2055E793" w:rsidR="0009398E" w:rsidRPr="0009398E" w:rsidRDefault="0009398E" w:rsidP="00232EC1">
      <w:pPr>
        <w:spacing w:before="200" w:after="240" w:line="360" w:lineRule="auto"/>
        <w:jc w:val="both"/>
        <w:rPr>
          <w:rFonts w:ascii="Myriad Pro" w:hAnsi="Myriad Pro"/>
          <w:b/>
          <w:bCs/>
          <w:sz w:val="26"/>
          <w:szCs w:val="26"/>
        </w:rPr>
      </w:pPr>
      <w:r w:rsidRPr="0009398E">
        <w:rPr>
          <w:rFonts w:ascii="Myriad Pro" w:hAnsi="Myriad Pro"/>
          <w:b/>
          <w:bCs/>
          <w:sz w:val="26"/>
          <w:szCs w:val="26"/>
        </w:rPr>
        <w:t>ПОЗИЦИЯ ИСПОЛНИТЕЛЯ</w:t>
      </w:r>
    </w:p>
    <w:p w14:paraId="4BD923E8" w14:textId="77777777" w:rsidR="009D43D5" w:rsidRPr="0009398E" w:rsidRDefault="009D43D5" w:rsidP="0009398E">
      <w:pPr>
        <w:spacing w:after="240" w:line="360" w:lineRule="auto"/>
        <w:ind w:firstLine="567"/>
        <w:jc w:val="both"/>
        <w:rPr>
          <w:rFonts w:ascii="Myriad Pro" w:hAnsi="Myriad Pro"/>
          <w:sz w:val="26"/>
          <w:szCs w:val="26"/>
        </w:rPr>
      </w:pPr>
      <w:r w:rsidRPr="0009398E">
        <w:rPr>
          <w:rFonts w:ascii="Myriad Pro" w:hAnsi="Myriad Pro"/>
          <w:sz w:val="26"/>
          <w:szCs w:val="26"/>
        </w:rPr>
        <w:t>С учетом указанных исходных параметров выполнена проверка расчета стоимости потерь электрической энергии, принятых в тарифных решениях на 2019 год:</w:t>
      </w:r>
    </w:p>
    <w:tbl>
      <w:tblPr>
        <w:tblW w:w="9386" w:type="dxa"/>
        <w:tblLook w:val="04A0" w:firstRow="1" w:lastRow="0" w:firstColumn="1" w:lastColumn="0" w:noHBand="0" w:noVBand="1"/>
      </w:tblPr>
      <w:tblGrid>
        <w:gridCol w:w="600"/>
        <w:gridCol w:w="2089"/>
        <w:gridCol w:w="1044"/>
        <w:gridCol w:w="1366"/>
        <w:gridCol w:w="1349"/>
        <w:gridCol w:w="1276"/>
        <w:gridCol w:w="1662"/>
      </w:tblGrid>
      <w:tr w:rsidR="009D43D5" w:rsidRPr="00565062" w14:paraId="2473F0DE" w14:textId="77777777" w:rsidTr="00821236">
        <w:trPr>
          <w:trHeight w:val="510"/>
          <w:tblHeader/>
        </w:trPr>
        <w:tc>
          <w:tcPr>
            <w:tcW w:w="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434B9A"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 п/п</w:t>
            </w:r>
          </w:p>
        </w:tc>
        <w:tc>
          <w:tcPr>
            <w:tcW w:w="2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B8485D"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Показатель</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BCBD1A"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ед. изм.</w:t>
            </w:r>
          </w:p>
        </w:tc>
        <w:tc>
          <w:tcPr>
            <w:tcW w:w="1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F5374"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1 полугодие 2019</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16E24"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2 полугодие 2019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8B5595"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2019 год</w:t>
            </w:r>
          </w:p>
        </w:tc>
        <w:tc>
          <w:tcPr>
            <w:tcW w:w="1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F34A9" w14:textId="77777777" w:rsidR="009D43D5" w:rsidRPr="0009398E" w:rsidRDefault="009D43D5" w:rsidP="004B4243">
            <w:pPr>
              <w:jc w:val="center"/>
              <w:rPr>
                <w:rFonts w:ascii="Myriad Pro" w:hAnsi="Myriad Pro"/>
                <w:b/>
                <w:color w:val="FFFFFF" w:themeColor="background1"/>
                <w:sz w:val="20"/>
                <w:szCs w:val="20"/>
              </w:rPr>
            </w:pPr>
            <w:r w:rsidRPr="0009398E">
              <w:rPr>
                <w:rFonts w:ascii="Myriad Pro" w:hAnsi="Myriad Pro"/>
                <w:b/>
                <w:color w:val="FFFFFF" w:themeColor="background1"/>
                <w:sz w:val="20"/>
                <w:szCs w:val="20"/>
              </w:rPr>
              <w:t>порядок расчета для полугодия</w:t>
            </w:r>
          </w:p>
        </w:tc>
      </w:tr>
      <w:tr w:rsidR="009D43D5" w:rsidRPr="00565062" w14:paraId="6EAC727F" w14:textId="77777777" w:rsidTr="00821236">
        <w:trPr>
          <w:trHeight w:val="255"/>
        </w:trPr>
        <w:tc>
          <w:tcPr>
            <w:tcW w:w="60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EEC3457"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w:t>
            </w:r>
          </w:p>
        </w:tc>
        <w:tc>
          <w:tcPr>
            <w:tcW w:w="208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A0B038"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объем потерь</w:t>
            </w:r>
          </w:p>
        </w:tc>
        <w:tc>
          <w:tcPr>
            <w:tcW w:w="10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951A2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млн. кВт.ч.</w:t>
            </w:r>
          </w:p>
        </w:tc>
        <w:tc>
          <w:tcPr>
            <w:tcW w:w="13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1A1547"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279,25</w:t>
            </w:r>
          </w:p>
        </w:tc>
        <w:tc>
          <w:tcPr>
            <w:tcW w:w="13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AF11F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275,95</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51346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555,2</w:t>
            </w:r>
          </w:p>
        </w:tc>
        <w:tc>
          <w:tcPr>
            <w:tcW w:w="166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534C8C" w14:textId="77777777" w:rsidR="009D43D5" w:rsidRPr="00565062" w:rsidRDefault="009D43D5" w:rsidP="004B4243">
            <w:pPr>
              <w:jc w:val="center"/>
              <w:rPr>
                <w:rFonts w:ascii="Myriad Pro" w:hAnsi="Myriad Pro"/>
                <w:b/>
                <w:bCs/>
                <w:color w:val="000000"/>
                <w:sz w:val="20"/>
                <w:szCs w:val="20"/>
              </w:rPr>
            </w:pPr>
            <w:r w:rsidRPr="00565062">
              <w:rPr>
                <w:rFonts w:ascii="Myriad Pro" w:hAnsi="Myriad Pro"/>
                <w:b/>
                <w:bCs/>
                <w:color w:val="000000"/>
                <w:sz w:val="20"/>
                <w:szCs w:val="20"/>
              </w:rPr>
              <w:t> </w:t>
            </w:r>
          </w:p>
        </w:tc>
      </w:tr>
      <w:tr w:rsidR="009D43D5" w:rsidRPr="00565062" w14:paraId="2EF06732" w14:textId="77777777" w:rsidTr="00821236">
        <w:trPr>
          <w:trHeight w:val="51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8B15198"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w:t>
            </w:r>
          </w:p>
        </w:tc>
        <w:tc>
          <w:tcPr>
            <w:tcW w:w="2089" w:type="dxa"/>
            <w:tcBorders>
              <w:top w:val="nil"/>
              <w:left w:val="nil"/>
              <w:bottom w:val="single" w:sz="4" w:space="0" w:color="auto"/>
              <w:right w:val="single" w:sz="4" w:space="0" w:color="auto"/>
            </w:tcBorders>
            <w:shd w:val="clear" w:color="auto" w:fill="auto"/>
            <w:noWrap/>
            <w:vAlign w:val="center"/>
            <w:hideMark/>
          </w:tcPr>
          <w:p w14:paraId="75941DF1"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коэф-т оплаты мощности</w:t>
            </w:r>
          </w:p>
        </w:tc>
        <w:tc>
          <w:tcPr>
            <w:tcW w:w="1044" w:type="dxa"/>
            <w:tcBorders>
              <w:top w:val="nil"/>
              <w:left w:val="nil"/>
              <w:bottom w:val="single" w:sz="4" w:space="0" w:color="auto"/>
              <w:right w:val="single" w:sz="4" w:space="0" w:color="auto"/>
            </w:tcBorders>
            <w:shd w:val="clear" w:color="auto" w:fill="auto"/>
            <w:noWrap/>
            <w:vAlign w:val="center"/>
            <w:hideMark/>
          </w:tcPr>
          <w:p w14:paraId="4E4D8BB4"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ед.</w:t>
            </w:r>
          </w:p>
        </w:tc>
        <w:tc>
          <w:tcPr>
            <w:tcW w:w="1366" w:type="dxa"/>
            <w:tcBorders>
              <w:top w:val="nil"/>
              <w:left w:val="nil"/>
              <w:bottom w:val="single" w:sz="4" w:space="0" w:color="auto"/>
              <w:right w:val="single" w:sz="4" w:space="0" w:color="auto"/>
            </w:tcBorders>
            <w:shd w:val="clear" w:color="auto" w:fill="auto"/>
            <w:noWrap/>
            <w:vAlign w:val="center"/>
            <w:hideMark/>
          </w:tcPr>
          <w:p w14:paraId="0FF55AA0"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0,0016225</w:t>
            </w:r>
          </w:p>
        </w:tc>
        <w:tc>
          <w:tcPr>
            <w:tcW w:w="1349" w:type="dxa"/>
            <w:tcBorders>
              <w:top w:val="nil"/>
              <w:left w:val="nil"/>
              <w:bottom w:val="single" w:sz="4" w:space="0" w:color="auto"/>
              <w:right w:val="single" w:sz="4" w:space="0" w:color="auto"/>
            </w:tcBorders>
            <w:shd w:val="clear" w:color="auto" w:fill="auto"/>
            <w:noWrap/>
            <w:vAlign w:val="center"/>
            <w:hideMark/>
          </w:tcPr>
          <w:p w14:paraId="52A2649F"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0,0016225</w:t>
            </w:r>
          </w:p>
        </w:tc>
        <w:tc>
          <w:tcPr>
            <w:tcW w:w="1276" w:type="dxa"/>
            <w:tcBorders>
              <w:top w:val="nil"/>
              <w:left w:val="nil"/>
              <w:bottom w:val="single" w:sz="4" w:space="0" w:color="auto"/>
              <w:right w:val="single" w:sz="4" w:space="0" w:color="auto"/>
            </w:tcBorders>
            <w:shd w:val="clear" w:color="auto" w:fill="auto"/>
            <w:noWrap/>
            <w:vAlign w:val="center"/>
            <w:hideMark/>
          </w:tcPr>
          <w:p w14:paraId="3AFAFFF4"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0,0016225</w:t>
            </w:r>
          </w:p>
        </w:tc>
        <w:tc>
          <w:tcPr>
            <w:tcW w:w="1662" w:type="dxa"/>
            <w:tcBorders>
              <w:top w:val="nil"/>
              <w:left w:val="nil"/>
              <w:bottom w:val="single" w:sz="4" w:space="0" w:color="auto"/>
              <w:right w:val="single" w:sz="4" w:space="0" w:color="auto"/>
            </w:tcBorders>
            <w:shd w:val="clear" w:color="auto" w:fill="auto"/>
            <w:vAlign w:val="center"/>
            <w:hideMark/>
          </w:tcPr>
          <w:p w14:paraId="4A3A0576"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xml:space="preserve">данные </w:t>
            </w:r>
            <w:r w:rsidR="004C4C4D">
              <w:rPr>
                <w:rFonts w:ascii="Myriad Pro" w:hAnsi="Myriad Pro"/>
                <w:color w:val="000000"/>
                <w:sz w:val="20"/>
                <w:szCs w:val="20"/>
              </w:rPr>
              <w:t>ф</w:t>
            </w:r>
            <w:r w:rsidRPr="00565062">
              <w:rPr>
                <w:rFonts w:ascii="Myriad Pro" w:hAnsi="Myriad Pro"/>
                <w:color w:val="000000"/>
                <w:sz w:val="20"/>
                <w:szCs w:val="20"/>
              </w:rPr>
              <w:t>илиала «Алтайэнерго»</w:t>
            </w:r>
          </w:p>
        </w:tc>
      </w:tr>
      <w:tr w:rsidR="009D43D5" w:rsidRPr="00565062" w14:paraId="7B227ADD"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7B3AF25"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3</w:t>
            </w:r>
          </w:p>
        </w:tc>
        <w:tc>
          <w:tcPr>
            <w:tcW w:w="2089" w:type="dxa"/>
            <w:tcBorders>
              <w:top w:val="nil"/>
              <w:left w:val="nil"/>
              <w:bottom w:val="single" w:sz="4" w:space="0" w:color="auto"/>
              <w:right w:val="single" w:sz="4" w:space="0" w:color="auto"/>
            </w:tcBorders>
            <w:shd w:val="clear" w:color="auto" w:fill="auto"/>
            <w:noWrap/>
            <w:vAlign w:val="center"/>
            <w:hideMark/>
          </w:tcPr>
          <w:p w14:paraId="2353114F"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оплачиваемая мощность в 1 ценовой категории ПУНЦ</w:t>
            </w:r>
          </w:p>
        </w:tc>
        <w:tc>
          <w:tcPr>
            <w:tcW w:w="1044" w:type="dxa"/>
            <w:tcBorders>
              <w:top w:val="nil"/>
              <w:left w:val="nil"/>
              <w:bottom w:val="single" w:sz="4" w:space="0" w:color="auto"/>
              <w:right w:val="single" w:sz="4" w:space="0" w:color="auto"/>
            </w:tcBorders>
            <w:shd w:val="clear" w:color="auto" w:fill="auto"/>
            <w:noWrap/>
            <w:vAlign w:val="center"/>
            <w:hideMark/>
          </w:tcPr>
          <w:p w14:paraId="44CBC8A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М</w:t>
            </w:r>
            <w:r w:rsidR="004C4C4D">
              <w:rPr>
                <w:rFonts w:ascii="Myriad Pro" w:hAnsi="Myriad Pro"/>
                <w:color w:val="000000"/>
                <w:sz w:val="20"/>
                <w:szCs w:val="20"/>
              </w:rPr>
              <w:t>В</w:t>
            </w:r>
            <w:r w:rsidRPr="00565062">
              <w:rPr>
                <w:rFonts w:ascii="Myriad Pro" w:hAnsi="Myriad Pro"/>
                <w:color w:val="000000"/>
                <w:sz w:val="20"/>
                <w:szCs w:val="20"/>
              </w:rPr>
              <w:t>т</w:t>
            </w:r>
          </w:p>
        </w:tc>
        <w:tc>
          <w:tcPr>
            <w:tcW w:w="1366" w:type="dxa"/>
            <w:tcBorders>
              <w:top w:val="nil"/>
              <w:left w:val="nil"/>
              <w:bottom w:val="single" w:sz="4" w:space="0" w:color="auto"/>
              <w:right w:val="single" w:sz="4" w:space="0" w:color="auto"/>
            </w:tcBorders>
            <w:shd w:val="clear" w:color="auto" w:fill="auto"/>
            <w:noWrap/>
            <w:vAlign w:val="center"/>
            <w:hideMark/>
          </w:tcPr>
          <w:p w14:paraId="58DCCCE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75,5139</w:t>
            </w:r>
          </w:p>
        </w:tc>
        <w:tc>
          <w:tcPr>
            <w:tcW w:w="1349" w:type="dxa"/>
            <w:tcBorders>
              <w:top w:val="nil"/>
              <w:left w:val="nil"/>
              <w:bottom w:val="single" w:sz="4" w:space="0" w:color="auto"/>
              <w:right w:val="single" w:sz="4" w:space="0" w:color="auto"/>
            </w:tcBorders>
            <w:shd w:val="clear" w:color="auto" w:fill="auto"/>
            <w:noWrap/>
            <w:vAlign w:val="center"/>
            <w:hideMark/>
          </w:tcPr>
          <w:p w14:paraId="29ACF8BB"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74,6215</w:t>
            </w:r>
          </w:p>
        </w:tc>
        <w:tc>
          <w:tcPr>
            <w:tcW w:w="1276" w:type="dxa"/>
            <w:tcBorders>
              <w:top w:val="nil"/>
              <w:left w:val="nil"/>
              <w:bottom w:val="single" w:sz="4" w:space="0" w:color="auto"/>
              <w:right w:val="single" w:sz="4" w:space="0" w:color="auto"/>
            </w:tcBorders>
            <w:shd w:val="clear" w:color="auto" w:fill="auto"/>
            <w:noWrap/>
            <w:vAlign w:val="center"/>
            <w:hideMark/>
          </w:tcPr>
          <w:p w14:paraId="6BCEF6B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75,0677</w:t>
            </w:r>
          </w:p>
        </w:tc>
        <w:tc>
          <w:tcPr>
            <w:tcW w:w="1662" w:type="dxa"/>
            <w:tcBorders>
              <w:top w:val="nil"/>
              <w:left w:val="nil"/>
              <w:bottom w:val="single" w:sz="4" w:space="0" w:color="auto"/>
              <w:right w:val="single" w:sz="4" w:space="0" w:color="auto"/>
            </w:tcBorders>
            <w:shd w:val="clear" w:color="auto" w:fill="auto"/>
            <w:vAlign w:val="center"/>
            <w:hideMark/>
          </w:tcPr>
          <w:p w14:paraId="7DDBFA69"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=(1)/6*1000*(2)</w:t>
            </w:r>
          </w:p>
        </w:tc>
      </w:tr>
      <w:tr w:rsidR="009D43D5" w:rsidRPr="00565062" w14:paraId="21A48651"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4D05FB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4</w:t>
            </w:r>
          </w:p>
        </w:tc>
        <w:tc>
          <w:tcPr>
            <w:tcW w:w="2089" w:type="dxa"/>
            <w:tcBorders>
              <w:top w:val="nil"/>
              <w:left w:val="nil"/>
              <w:bottom w:val="single" w:sz="4" w:space="0" w:color="auto"/>
              <w:right w:val="single" w:sz="4" w:space="0" w:color="auto"/>
            </w:tcBorders>
            <w:shd w:val="clear" w:color="auto" w:fill="auto"/>
            <w:noWrap/>
            <w:vAlign w:val="center"/>
            <w:hideMark/>
          </w:tcPr>
          <w:p w14:paraId="78F45A1F"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услуги АО «АТС»</w:t>
            </w:r>
          </w:p>
        </w:tc>
        <w:tc>
          <w:tcPr>
            <w:tcW w:w="1044" w:type="dxa"/>
            <w:tcBorders>
              <w:top w:val="nil"/>
              <w:left w:val="nil"/>
              <w:bottom w:val="single" w:sz="4" w:space="0" w:color="auto"/>
              <w:right w:val="single" w:sz="4" w:space="0" w:color="auto"/>
            </w:tcBorders>
            <w:shd w:val="clear" w:color="auto" w:fill="auto"/>
            <w:noWrap/>
            <w:vAlign w:val="center"/>
            <w:hideMark/>
          </w:tcPr>
          <w:p w14:paraId="51326074"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руб./тыс. кВт.ч.</w:t>
            </w:r>
          </w:p>
        </w:tc>
        <w:tc>
          <w:tcPr>
            <w:tcW w:w="1366" w:type="dxa"/>
            <w:tcBorders>
              <w:top w:val="nil"/>
              <w:left w:val="nil"/>
              <w:bottom w:val="single" w:sz="4" w:space="0" w:color="auto"/>
              <w:right w:val="single" w:sz="4" w:space="0" w:color="auto"/>
            </w:tcBorders>
            <w:shd w:val="clear" w:color="auto" w:fill="auto"/>
            <w:noWrap/>
            <w:vAlign w:val="center"/>
            <w:hideMark/>
          </w:tcPr>
          <w:p w14:paraId="14AB3276"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1,121</w:t>
            </w:r>
          </w:p>
        </w:tc>
        <w:tc>
          <w:tcPr>
            <w:tcW w:w="1349" w:type="dxa"/>
            <w:tcBorders>
              <w:top w:val="nil"/>
              <w:left w:val="nil"/>
              <w:bottom w:val="single" w:sz="4" w:space="0" w:color="auto"/>
              <w:right w:val="single" w:sz="4" w:space="0" w:color="auto"/>
            </w:tcBorders>
            <w:shd w:val="clear" w:color="auto" w:fill="auto"/>
            <w:noWrap/>
            <w:vAlign w:val="center"/>
            <w:hideMark/>
          </w:tcPr>
          <w:p w14:paraId="06BB9710"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1,148</w:t>
            </w:r>
          </w:p>
        </w:tc>
        <w:tc>
          <w:tcPr>
            <w:tcW w:w="1276" w:type="dxa"/>
            <w:tcBorders>
              <w:top w:val="nil"/>
              <w:left w:val="nil"/>
              <w:bottom w:val="single" w:sz="4" w:space="0" w:color="auto"/>
              <w:right w:val="single" w:sz="4" w:space="0" w:color="auto"/>
            </w:tcBorders>
            <w:shd w:val="clear" w:color="auto" w:fill="auto"/>
            <w:noWrap/>
            <w:vAlign w:val="center"/>
            <w:hideMark/>
          </w:tcPr>
          <w:p w14:paraId="659EEB25"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662" w:type="dxa"/>
            <w:tcBorders>
              <w:top w:val="nil"/>
              <w:left w:val="nil"/>
              <w:bottom w:val="single" w:sz="4" w:space="0" w:color="auto"/>
              <w:right w:val="single" w:sz="4" w:space="0" w:color="auto"/>
            </w:tcBorders>
            <w:shd w:val="clear" w:color="auto" w:fill="auto"/>
            <w:vAlign w:val="center"/>
            <w:hideMark/>
          </w:tcPr>
          <w:p w14:paraId="1CAFDC56"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516CE9D6"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FC1984F"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5</w:t>
            </w:r>
          </w:p>
        </w:tc>
        <w:tc>
          <w:tcPr>
            <w:tcW w:w="2089" w:type="dxa"/>
            <w:tcBorders>
              <w:top w:val="nil"/>
              <w:left w:val="nil"/>
              <w:bottom w:val="single" w:sz="4" w:space="0" w:color="auto"/>
              <w:right w:val="single" w:sz="4" w:space="0" w:color="auto"/>
            </w:tcBorders>
            <w:shd w:val="clear" w:color="auto" w:fill="auto"/>
            <w:noWrap/>
            <w:vAlign w:val="center"/>
            <w:hideMark/>
          </w:tcPr>
          <w:p w14:paraId="00FCE219"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услуги АО «СО ЕЭС»</w:t>
            </w:r>
          </w:p>
        </w:tc>
        <w:tc>
          <w:tcPr>
            <w:tcW w:w="1044" w:type="dxa"/>
            <w:tcBorders>
              <w:top w:val="nil"/>
              <w:left w:val="nil"/>
              <w:bottom w:val="single" w:sz="4" w:space="0" w:color="auto"/>
              <w:right w:val="single" w:sz="4" w:space="0" w:color="auto"/>
            </w:tcBorders>
            <w:shd w:val="clear" w:color="auto" w:fill="auto"/>
            <w:noWrap/>
            <w:vAlign w:val="center"/>
            <w:hideMark/>
          </w:tcPr>
          <w:p w14:paraId="007A92E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руб./тыс. кВт.ч.</w:t>
            </w:r>
          </w:p>
        </w:tc>
        <w:tc>
          <w:tcPr>
            <w:tcW w:w="1366" w:type="dxa"/>
            <w:tcBorders>
              <w:top w:val="nil"/>
              <w:left w:val="nil"/>
              <w:bottom w:val="single" w:sz="4" w:space="0" w:color="auto"/>
              <w:right w:val="single" w:sz="4" w:space="0" w:color="auto"/>
            </w:tcBorders>
            <w:shd w:val="clear" w:color="auto" w:fill="auto"/>
            <w:noWrap/>
            <w:vAlign w:val="center"/>
            <w:hideMark/>
          </w:tcPr>
          <w:p w14:paraId="796370A0"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1,363</w:t>
            </w:r>
          </w:p>
        </w:tc>
        <w:tc>
          <w:tcPr>
            <w:tcW w:w="1349" w:type="dxa"/>
            <w:tcBorders>
              <w:top w:val="nil"/>
              <w:left w:val="nil"/>
              <w:bottom w:val="single" w:sz="4" w:space="0" w:color="auto"/>
              <w:right w:val="single" w:sz="4" w:space="0" w:color="auto"/>
            </w:tcBorders>
            <w:shd w:val="clear" w:color="auto" w:fill="auto"/>
            <w:noWrap/>
            <w:vAlign w:val="center"/>
            <w:hideMark/>
          </w:tcPr>
          <w:p w14:paraId="76E4B05B"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1,412</w:t>
            </w:r>
          </w:p>
        </w:tc>
        <w:tc>
          <w:tcPr>
            <w:tcW w:w="1276" w:type="dxa"/>
            <w:tcBorders>
              <w:top w:val="nil"/>
              <w:left w:val="nil"/>
              <w:bottom w:val="single" w:sz="4" w:space="0" w:color="auto"/>
              <w:right w:val="single" w:sz="4" w:space="0" w:color="auto"/>
            </w:tcBorders>
            <w:shd w:val="clear" w:color="auto" w:fill="auto"/>
            <w:noWrap/>
            <w:vAlign w:val="center"/>
            <w:hideMark/>
          </w:tcPr>
          <w:p w14:paraId="3E4E78E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662" w:type="dxa"/>
            <w:tcBorders>
              <w:top w:val="nil"/>
              <w:left w:val="nil"/>
              <w:bottom w:val="single" w:sz="4" w:space="0" w:color="auto"/>
              <w:right w:val="single" w:sz="4" w:space="0" w:color="auto"/>
            </w:tcBorders>
            <w:shd w:val="clear" w:color="auto" w:fill="auto"/>
            <w:vAlign w:val="center"/>
            <w:hideMark/>
          </w:tcPr>
          <w:p w14:paraId="6380709C"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12AFB4A2"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A53966D"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6</w:t>
            </w:r>
          </w:p>
        </w:tc>
        <w:tc>
          <w:tcPr>
            <w:tcW w:w="2089" w:type="dxa"/>
            <w:tcBorders>
              <w:top w:val="nil"/>
              <w:left w:val="nil"/>
              <w:bottom w:val="single" w:sz="4" w:space="0" w:color="auto"/>
              <w:right w:val="single" w:sz="4" w:space="0" w:color="auto"/>
            </w:tcBorders>
            <w:shd w:val="clear" w:color="auto" w:fill="auto"/>
            <w:noWrap/>
            <w:vAlign w:val="center"/>
            <w:hideMark/>
          </w:tcPr>
          <w:p w14:paraId="53BEABB6"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услуги АО «ЦФР»</w:t>
            </w:r>
          </w:p>
        </w:tc>
        <w:tc>
          <w:tcPr>
            <w:tcW w:w="1044" w:type="dxa"/>
            <w:tcBorders>
              <w:top w:val="nil"/>
              <w:left w:val="nil"/>
              <w:bottom w:val="single" w:sz="4" w:space="0" w:color="auto"/>
              <w:right w:val="single" w:sz="4" w:space="0" w:color="auto"/>
            </w:tcBorders>
            <w:shd w:val="clear" w:color="auto" w:fill="auto"/>
            <w:noWrap/>
            <w:vAlign w:val="center"/>
            <w:hideMark/>
          </w:tcPr>
          <w:p w14:paraId="54CE5655"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руб./тыс. кВт.ч.</w:t>
            </w:r>
          </w:p>
        </w:tc>
        <w:tc>
          <w:tcPr>
            <w:tcW w:w="1366" w:type="dxa"/>
            <w:tcBorders>
              <w:top w:val="nil"/>
              <w:left w:val="nil"/>
              <w:bottom w:val="single" w:sz="4" w:space="0" w:color="auto"/>
              <w:right w:val="single" w:sz="4" w:space="0" w:color="auto"/>
            </w:tcBorders>
            <w:shd w:val="clear" w:color="auto" w:fill="auto"/>
            <w:noWrap/>
            <w:vAlign w:val="center"/>
            <w:hideMark/>
          </w:tcPr>
          <w:p w14:paraId="0AD2E654"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0,333</w:t>
            </w:r>
          </w:p>
        </w:tc>
        <w:tc>
          <w:tcPr>
            <w:tcW w:w="1349" w:type="dxa"/>
            <w:tcBorders>
              <w:top w:val="nil"/>
              <w:left w:val="nil"/>
              <w:bottom w:val="single" w:sz="4" w:space="0" w:color="auto"/>
              <w:right w:val="single" w:sz="4" w:space="0" w:color="auto"/>
            </w:tcBorders>
            <w:shd w:val="clear" w:color="auto" w:fill="auto"/>
            <w:noWrap/>
            <w:vAlign w:val="center"/>
            <w:hideMark/>
          </w:tcPr>
          <w:p w14:paraId="57DAEA1F"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0,333</w:t>
            </w:r>
          </w:p>
        </w:tc>
        <w:tc>
          <w:tcPr>
            <w:tcW w:w="1276" w:type="dxa"/>
            <w:tcBorders>
              <w:top w:val="nil"/>
              <w:left w:val="nil"/>
              <w:bottom w:val="single" w:sz="4" w:space="0" w:color="auto"/>
              <w:right w:val="single" w:sz="4" w:space="0" w:color="auto"/>
            </w:tcBorders>
            <w:shd w:val="clear" w:color="auto" w:fill="auto"/>
            <w:noWrap/>
            <w:vAlign w:val="center"/>
            <w:hideMark/>
          </w:tcPr>
          <w:p w14:paraId="04549DA7"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662" w:type="dxa"/>
            <w:tcBorders>
              <w:top w:val="nil"/>
              <w:left w:val="nil"/>
              <w:bottom w:val="single" w:sz="4" w:space="0" w:color="auto"/>
              <w:right w:val="single" w:sz="4" w:space="0" w:color="auto"/>
            </w:tcBorders>
            <w:shd w:val="clear" w:color="auto" w:fill="auto"/>
            <w:vAlign w:val="center"/>
            <w:hideMark/>
          </w:tcPr>
          <w:p w14:paraId="3D30C2D8"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6EB363D7"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9B16E5C"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7</w:t>
            </w:r>
          </w:p>
        </w:tc>
        <w:tc>
          <w:tcPr>
            <w:tcW w:w="2089" w:type="dxa"/>
            <w:tcBorders>
              <w:top w:val="nil"/>
              <w:left w:val="nil"/>
              <w:bottom w:val="single" w:sz="4" w:space="0" w:color="auto"/>
              <w:right w:val="single" w:sz="4" w:space="0" w:color="auto"/>
            </w:tcBorders>
            <w:shd w:val="clear" w:color="auto" w:fill="auto"/>
            <w:noWrap/>
            <w:vAlign w:val="center"/>
            <w:hideMark/>
          </w:tcPr>
          <w:p w14:paraId="26E3B283"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сбытовая надбавка ГП</w:t>
            </w:r>
          </w:p>
        </w:tc>
        <w:tc>
          <w:tcPr>
            <w:tcW w:w="1044" w:type="dxa"/>
            <w:tcBorders>
              <w:top w:val="nil"/>
              <w:left w:val="nil"/>
              <w:bottom w:val="single" w:sz="4" w:space="0" w:color="auto"/>
              <w:right w:val="single" w:sz="4" w:space="0" w:color="auto"/>
            </w:tcBorders>
            <w:shd w:val="clear" w:color="auto" w:fill="auto"/>
            <w:noWrap/>
            <w:vAlign w:val="center"/>
            <w:hideMark/>
          </w:tcPr>
          <w:p w14:paraId="0844256F"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руб./тыс. кВт.ч.</w:t>
            </w:r>
          </w:p>
        </w:tc>
        <w:tc>
          <w:tcPr>
            <w:tcW w:w="1366" w:type="dxa"/>
            <w:tcBorders>
              <w:top w:val="nil"/>
              <w:left w:val="nil"/>
              <w:bottom w:val="single" w:sz="4" w:space="0" w:color="auto"/>
              <w:right w:val="single" w:sz="4" w:space="0" w:color="auto"/>
            </w:tcBorders>
            <w:shd w:val="clear" w:color="auto" w:fill="auto"/>
            <w:noWrap/>
            <w:vAlign w:val="center"/>
            <w:hideMark/>
          </w:tcPr>
          <w:p w14:paraId="395CBEA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224,98</w:t>
            </w:r>
          </w:p>
        </w:tc>
        <w:tc>
          <w:tcPr>
            <w:tcW w:w="1349" w:type="dxa"/>
            <w:tcBorders>
              <w:top w:val="nil"/>
              <w:left w:val="nil"/>
              <w:bottom w:val="single" w:sz="4" w:space="0" w:color="auto"/>
              <w:right w:val="single" w:sz="4" w:space="0" w:color="auto"/>
            </w:tcBorders>
            <w:shd w:val="clear" w:color="auto" w:fill="auto"/>
            <w:noWrap/>
            <w:vAlign w:val="center"/>
            <w:hideMark/>
          </w:tcPr>
          <w:p w14:paraId="360A263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224,98</w:t>
            </w:r>
          </w:p>
        </w:tc>
        <w:tc>
          <w:tcPr>
            <w:tcW w:w="1276" w:type="dxa"/>
            <w:tcBorders>
              <w:top w:val="nil"/>
              <w:left w:val="nil"/>
              <w:bottom w:val="single" w:sz="4" w:space="0" w:color="auto"/>
              <w:right w:val="single" w:sz="4" w:space="0" w:color="auto"/>
            </w:tcBorders>
            <w:shd w:val="clear" w:color="auto" w:fill="auto"/>
            <w:noWrap/>
            <w:vAlign w:val="center"/>
            <w:hideMark/>
          </w:tcPr>
          <w:p w14:paraId="3E69E6C0"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662" w:type="dxa"/>
            <w:tcBorders>
              <w:top w:val="nil"/>
              <w:left w:val="nil"/>
              <w:bottom w:val="single" w:sz="4" w:space="0" w:color="auto"/>
              <w:right w:val="single" w:sz="4" w:space="0" w:color="auto"/>
            </w:tcBorders>
            <w:shd w:val="clear" w:color="auto" w:fill="auto"/>
            <w:vAlign w:val="center"/>
            <w:hideMark/>
          </w:tcPr>
          <w:p w14:paraId="7FC61F80"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06E17304"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30A102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8</w:t>
            </w:r>
          </w:p>
        </w:tc>
        <w:tc>
          <w:tcPr>
            <w:tcW w:w="2089" w:type="dxa"/>
            <w:tcBorders>
              <w:top w:val="nil"/>
              <w:left w:val="nil"/>
              <w:bottom w:val="single" w:sz="4" w:space="0" w:color="auto"/>
              <w:right w:val="single" w:sz="4" w:space="0" w:color="auto"/>
            </w:tcBorders>
            <w:shd w:val="clear" w:color="auto" w:fill="auto"/>
            <w:noWrap/>
            <w:vAlign w:val="center"/>
            <w:hideMark/>
          </w:tcPr>
          <w:p w14:paraId="6419F13E"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цена э/э</w:t>
            </w:r>
          </w:p>
        </w:tc>
        <w:tc>
          <w:tcPr>
            <w:tcW w:w="1044" w:type="dxa"/>
            <w:tcBorders>
              <w:top w:val="nil"/>
              <w:left w:val="nil"/>
              <w:bottom w:val="single" w:sz="4" w:space="0" w:color="auto"/>
              <w:right w:val="single" w:sz="4" w:space="0" w:color="auto"/>
            </w:tcBorders>
            <w:shd w:val="clear" w:color="auto" w:fill="auto"/>
            <w:noWrap/>
            <w:vAlign w:val="center"/>
            <w:hideMark/>
          </w:tcPr>
          <w:p w14:paraId="5248D255"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руб./тыс. кВт.ч.</w:t>
            </w:r>
          </w:p>
        </w:tc>
        <w:tc>
          <w:tcPr>
            <w:tcW w:w="1366" w:type="dxa"/>
            <w:tcBorders>
              <w:top w:val="nil"/>
              <w:left w:val="nil"/>
              <w:bottom w:val="single" w:sz="4" w:space="0" w:color="auto"/>
              <w:right w:val="single" w:sz="4" w:space="0" w:color="auto"/>
            </w:tcBorders>
            <w:shd w:val="clear" w:color="auto" w:fill="auto"/>
            <w:noWrap/>
            <w:vAlign w:val="center"/>
            <w:hideMark/>
          </w:tcPr>
          <w:p w14:paraId="4EB9D58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977,00</w:t>
            </w:r>
          </w:p>
        </w:tc>
        <w:tc>
          <w:tcPr>
            <w:tcW w:w="1349" w:type="dxa"/>
            <w:tcBorders>
              <w:top w:val="nil"/>
              <w:left w:val="nil"/>
              <w:bottom w:val="single" w:sz="4" w:space="0" w:color="auto"/>
              <w:right w:val="single" w:sz="4" w:space="0" w:color="auto"/>
            </w:tcBorders>
            <w:shd w:val="clear" w:color="auto" w:fill="auto"/>
            <w:noWrap/>
            <w:vAlign w:val="center"/>
            <w:hideMark/>
          </w:tcPr>
          <w:p w14:paraId="4A4277C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1 018,00</w:t>
            </w:r>
          </w:p>
        </w:tc>
        <w:tc>
          <w:tcPr>
            <w:tcW w:w="1276" w:type="dxa"/>
            <w:tcBorders>
              <w:top w:val="nil"/>
              <w:left w:val="nil"/>
              <w:bottom w:val="single" w:sz="4" w:space="0" w:color="auto"/>
              <w:right w:val="single" w:sz="4" w:space="0" w:color="auto"/>
            </w:tcBorders>
            <w:shd w:val="clear" w:color="auto" w:fill="auto"/>
            <w:noWrap/>
            <w:vAlign w:val="center"/>
            <w:hideMark/>
          </w:tcPr>
          <w:p w14:paraId="72FA33A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662" w:type="dxa"/>
            <w:tcBorders>
              <w:top w:val="nil"/>
              <w:left w:val="nil"/>
              <w:bottom w:val="single" w:sz="4" w:space="0" w:color="auto"/>
              <w:right w:val="single" w:sz="4" w:space="0" w:color="auto"/>
            </w:tcBorders>
            <w:shd w:val="clear" w:color="auto" w:fill="auto"/>
            <w:vAlign w:val="center"/>
            <w:hideMark/>
          </w:tcPr>
          <w:p w14:paraId="039BB0FC"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35DF3EDA"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2060E2A"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9</w:t>
            </w:r>
          </w:p>
        </w:tc>
        <w:tc>
          <w:tcPr>
            <w:tcW w:w="2089" w:type="dxa"/>
            <w:tcBorders>
              <w:top w:val="nil"/>
              <w:left w:val="nil"/>
              <w:bottom w:val="single" w:sz="4" w:space="0" w:color="auto"/>
              <w:right w:val="single" w:sz="4" w:space="0" w:color="auto"/>
            </w:tcBorders>
            <w:shd w:val="clear" w:color="auto" w:fill="auto"/>
            <w:noWrap/>
            <w:vAlign w:val="center"/>
            <w:hideMark/>
          </w:tcPr>
          <w:p w14:paraId="0D5A0D18"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цена на мощность</w:t>
            </w:r>
          </w:p>
        </w:tc>
        <w:tc>
          <w:tcPr>
            <w:tcW w:w="1044" w:type="dxa"/>
            <w:tcBorders>
              <w:top w:val="nil"/>
              <w:left w:val="nil"/>
              <w:bottom w:val="single" w:sz="4" w:space="0" w:color="auto"/>
              <w:right w:val="single" w:sz="4" w:space="0" w:color="auto"/>
            </w:tcBorders>
            <w:shd w:val="clear" w:color="auto" w:fill="auto"/>
            <w:noWrap/>
            <w:vAlign w:val="center"/>
            <w:hideMark/>
          </w:tcPr>
          <w:p w14:paraId="52B50F2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руб./М</w:t>
            </w:r>
            <w:r w:rsidR="004C4C4D">
              <w:rPr>
                <w:rFonts w:ascii="Myriad Pro" w:hAnsi="Myriad Pro"/>
                <w:color w:val="000000"/>
                <w:sz w:val="20"/>
                <w:szCs w:val="20"/>
              </w:rPr>
              <w:t>В</w:t>
            </w:r>
            <w:r w:rsidRPr="00565062">
              <w:rPr>
                <w:rFonts w:ascii="Myriad Pro" w:hAnsi="Myriad Pro"/>
                <w:color w:val="000000"/>
                <w:sz w:val="20"/>
                <w:szCs w:val="20"/>
              </w:rPr>
              <w:t>т</w:t>
            </w:r>
          </w:p>
        </w:tc>
        <w:tc>
          <w:tcPr>
            <w:tcW w:w="1366" w:type="dxa"/>
            <w:tcBorders>
              <w:top w:val="nil"/>
              <w:left w:val="nil"/>
              <w:bottom w:val="single" w:sz="4" w:space="0" w:color="auto"/>
              <w:right w:val="single" w:sz="4" w:space="0" w:color="auto"/>
            </w:tcBorders>
            <w:shd w:val="clear" w:color="auto" w:fill="auto"/>
            <w:noWrap/>
            <w:vAlign w:val="center"/>
            <w:hideMark/>
          </w:tcPr>
          <w:p w14:paraId="07136FA4"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589 344</w:t>
            </w:r>
          </w:p>
        </w:tc>
        <w:tc>
          <w:tcPr>
            <w:tcW w:w="1349" w:type="dxa"/>
            <w:tcBorders>
              <w:top w:val="nil"/>
              <w:left w:val="nil"/>
              <w:bottom w:val="single" w:sz="4" w:space="0" w:color="auto"/>
              <w:right w:val="single" w:sz="4" w:space="0" w:color="auto"/>
            </w:tcBorders>
            <w:shd w:val="clear" w:color="auto" w:fill="auto"/>
            <w:noWrap/>
            <w:vAlign w:val="center"/>
            <w:hideMark/>
          </w:tcPr>
          <w:p w14:paraId="0FAE8E98"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665 449</w:t>
            </w:r>
          </w:p>
        </w:tc>
        <w:tc>
          <w:tcPr>
            <w:tcW w:w="1276" w:type="dxa"/>
            <w:tcBorders>
              <w:top w:val="nil"/>
              <w:left w:val="nil"/>
              <w:bottom w:val="single" w:sz="4" w:space="0" w:color="auto"/>
              <w:right w:val="single" w:sz="4" w:space="0" w:color="auto"/>
            </w:tcBorders>
            <w:shd w:val="clear" w:color="auto" w:fill="auto"/>
            <w:noWrap/>
            <w:vAlign w:val="center"/>
            <w:hideMark/>
          </w:tcPr>
          <w:p w14:paraId="36A1108C"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 </w:t>
            </w:r>
          </w:p>
        </w:tc>
        <w:tc>
          <w:tcPr>
            <w:tcW w:w="1662" w:type="dxa"/>
            <w:tcBorders>
              <w:top w:val="nil"/>
              <w:left w:val="nil"/>
              <w:bottom w:val="single" w:sz="4" w:space="0" w:color="auto"/>
              <w:right w:val="single" w:sz="4" w:space="0" w:color="auto"/>
            </w:tcBorders>
            <w:shd w:val="clear" w:color="auto" w:fill="auto"/>
            <w:vAlign w:val="center"/>
            <w:hideMark/>
          </w:tcPr>
          <w:p w14:paraId="5C048E98"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5D623B9D"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07AFEAC"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10</w:t>
            </w:r>
          </w:p>
        </w:tc>
        <w:tc>
          <w:tcPr>
            <w:tcW w:w="2089" w:type="dxa"/>
            <w:tcBorders>
              <w:top w:val="nil"/>
              <w:left w:val="nil"/>
              <w:bottom w:val="single" w:sz="4" w:space="0" w:color="auto"/>
              <w:right w:val="single" w:sz="4" w:space="0" w:color="auto"/>
            </w:tcBorders>
            <w:shd w:val="clear" w:color="auto" w:fill="auto"/>
            <w:noWrap/>
            <w:vAlign w:val="center"/>
            <w:hideMark/>
          </w:tcPr>
          <w:p w14:paraId="1988DF48"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итоговый предельный уровень нерег. цены (одноставочный)</w:t>
            </w:r>
          </w:p>
        </w:tc>
        <w:tc>
          <w:tcPr>
            <w:tcW w:w="1044" w:type="dxa"/>
            <w:tcBorders>
              <w:top w:val="nil"/>
              <w:left w:val="nil"/>
              <w:bottom w:val="single" w:sz="4" w:space="0" w:color="auto"/>
              <w:right w:val="single" w:sz="4" w:space="0" w:color="auto"/>
            </w:tcBorders>
            <w:shd w:val="clear" w:color="auto" w:fill="auto"/>
            <w:noWrap/>
            <w:vAlign w:val="center"/>
            <w:hideMark/>
          </w:tcPr>
          <w:p w14:paraId="32EA9BFB"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руб./тыс. кВт.ч.</w:t>
            </w:r>
          </w:p>
        </w:tc>
        <w:tc>
          <w:tcPr>
            <w:tcW w:w="1366" w:type="dxa"/>
            <w:tcBorders>
              <w:top w:val="nil"/>
              <w:left w:val="nil"/>
              <w:bottom w:val="single" w:sz="4" w:space="0" w:color="auto"/>
              <w:right w:val="single" w:sz="4" w:space="0" w:color="auto"/>
            </w:tcBorders>
            <w:shd w:val="clear" w:color="auto" w:fill="auto"/>
            <w:noWrap/>
            <w:vAlign w:val="center"/>
            <w:hideMark/>
          </w:tcPr>
          <w:p w14:paraId="6D6EC951"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2 161,01</w:t>
            </w:r>
          </w:p>
        </w:tc>
        <w:tc>
          <w:tcPr>
            <w:tcW w:w="1349" w:type="dxa"/>
            <w:tcBorders>
              <w:top w:val="nil"/>
              <w:left w:val="nil"/>
              <w:bottom w:val="single" w:sz="4" w:space="0" w:color="auto"/>
              <w:right w:val="single" w:sz="4" w:space="0" w:color="auto"/>
            </w:tcBorders>
            <w:shd w:val="clear" w:color="auto" w:fill="auto"/>
            <w:noWrap/>
            <w:vAlign w:val="center"/>
            <w:hideMark/>
          </w:tcPr>
          <w:p w14:paraId="4E2E202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2 325,56</w:t>
            </w:r>
          </w:p>
        </w:tc>
        <w:tc>
          <w:tcPr>
            <w:tcW w:w="1276" w:type="dxa"/>
            <w:tcBorders>
              <w:top w:val="nil"/>
              <w:left w:val="nil"/>
              <w:bottom w:val="single" w:sz="4" w:space="0" w:color="auto"/>
              <w:right w:val="single" w:sz="4" w:space="0" w:color="auto"/>
            </w:tcBorders>
            <w:shd w:val="clear" w:color="auto" w:fill="auto"/>
            <w:noWrap/>
            <w:vAlign w:val="center"/>
            <w:hideMark/>
          </w:tcPr>
          <w:p w14:paraId="5A94A8EC"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2 242,80</w:t>
            </w:r>
          </w:p>
        </w:tc>
        <w:tc>
          <w:tcPr>
            <w:tcW w:w="1662" w:type="dxa"/>
            <w:tcBorders>
              <w:top w:val="nil"/>
              <w:left w:val="nil"/>
              <w:bottom w:val="single" w:sz="4" w:space="0" w:color="auto"/>
              <w:right w:val="single" w:sz="4" w:space="0" w:color="auto"/>
            </w:tcBorders>
            <w:shd w:val="clear" w:color="auto" w:fill="auto"/>
            <w:vAlign w:val="center"/>
            <w:hideMark/>
          </w:tcPr>
          <w:p w14:paraId="14215262"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=(13)/(1)</w:t>
            </w:r>
          </w:p>
        </w:tc>
      </w:tr>
      <w:tr w:rsidR="009D43D5" w:rsidRPr="00565062" w14:paraId="7EC1BCBE"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C95D0DA"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11</w:t>
            </w:r>
          </w:p>
        </w:tc>
        <w:tc>
          <w:tcPr>
            <w:tcW w:w="2089" w:type="dxa"/>
            <w:tcBorders>
              <w:top w:val="nil"/>
              <w:left w:val="nil"/>
              <w:bottom w:val="single" w:sz="4" w:space="0" w:color="auto"/>
              <w:right w:val="single" w:sz="4" w:space="0" w:color="auto"/>
            </w:tcBorders>
            <w:shd w:val="clear" w:color="auto" w:fill="auto"/>
            <w:noWrap/>
            <w:vAlign w:val="center"/>
            <w:hideMark/>
          </w:tcPr>
          <w:p w14:paraId="3A79F45E"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стоимость энергии</w:t>
            </w:r>
          </w:p>
        </w:tc>
        <w:tc>
          <w:tcPr>
            <w:tcW w:w="1044" w:type="dxa"/>
            <w:tcBorders>
              <w:top w:val="nil"/>
              <w:left w:val="nil"/>
              <w:bottom w:val="single" w:sz="4" w:space="0" w:color="auto"/>
              <w:right w:val="single" w:sz="4" w:space="0" w:color="auto"/>
            </w:tcBorders>
            <w:shd w:val="clear" w:color="auto" w:fill="auto"/>
            <w:noWrap/>
            <w:vAlign w:val="center"/>
            <w:hideMark/>
          </w:tcPr>
          <w:p w14:paraId="73A0845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тыс. руб.</w:t>
            </w:r>
          </w:p>
        </w:tc>
        <w:tc>
          <w:tcPr>
            <w:tcW w:w="1366" w:type="dxa"/>
            <w:tcBorders>
              <w:top w:val="nil"/>
              <w:left w:val="nil"/>
              <w:bottom w:val="single" w:sz="4" w:space="0" w:color="auto"/>
              <w:right w:val="single" w:sz="4" w:space="0" w:color="auto"/>
            </w:tcBorders>
            <w:shd w:val="clear" w:color="auto" w:fill="auto"/>
            <w:noWrap/>
            <w:vAlign w:val="center"/>
            <w:hideMark/>
          </w:tcPr>
          <w:p w14:paraId="70015D9C"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336 439,56</w:t>
            </w:r>
          </w:p>
        </w:tc>
        <w:tc>
          <w:tcPr>
            <w:tcW w:w="1349" w:type="dxa"/>
            <w:tcBorders>
              <w:top w:val="nil"/>
              <w:left w:val="nil"/>
              <w:bottom w:val="single" w:sz="4" w:space="0" w:color="auto"/>
              <w:right w:val="single" w:sz="4" w:space="0" w:color="auto"/>
            </w:tcBorders>
            <w:shd w:val="clear" w:color="auto" w:fill="auto"/>
            <w:noWrap/>
            <w:vAlign w:val="center"/>
            <w:hideMark/>
          </w:tcPr>
          <w:p w14:paraId="7F711471"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343 798,65</w:t>
            </w:r>
          </w:p>
        </w:tc>
        <w:tc>
          <w:tcPr>
            <w:tcW w:w="1276" w:type="dxa"/>
            <w:tcBorders>
              <w:top w:val="nil"/>
              <w:left w:val="nil"/>
              <w:bottom w:val="single" w:sz="4" w:space="0" w:color="auto"/>
              <w:right w:val="single" w:sz="4" w:space="0" w:color="auto"/>
            </w:tcBorders>
            <w:shd w:val="clear" w:color="auto" w:fill="auto"/>
            <w:noWrap/>
            <w:vAlign w:val="center"/>
            <w:hideMark/>
          </w:tcPr>
          <w:p w14:paraId="302A2D1C"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680 238,22</w:t>
            </w:r>
          </w:p>
        </w:tc>
        <w:tc>
          <w:tcPr>
            <w:tcW w:w="1662" w:type="dxa"/>
            <w:tcBorders>
              <w:top w:val="nil"/>
              <w:left w:val="nil"/>
              <w:bottom w:val="single" w:sz="4" w:space="0" w:color="auto"/>
              <w:right w:val="single" w:sz="4" w:space="0" w:color="auto"/>
            </w:tcBorders>
            <w:shd w:val="clear" w:color="auto" w:fill="auto"/>
            <w:vAlign w:val="center"/>
            <w:hideMark/>
          </w:tcPr>
          <w:p w14:paraId="5D1160F7"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=(1)*сумм((4)-(8))</w:t>
            </w:r>
          </w:p>
        </w:tc>
      </w:tr>
      <w:tr w:rsidR="009D43D5" w:rsidRPr="00565062" w14:paraId="2FF0BC5D"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972BD22"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12</w:t>
            </w:r>
          </w:p>
        </w:tc>
        <w:tc>
          <w:tcPr>
            <w:tcW w:w="2089" w:type="dxa"/>
            <w:tcBorders>
              <w:top w:val="nil"/>
              <w:left w:val="nil"/>
              <w:bottom w:val="single" w:sz="4" w:space="0" w:color="auto"/>
              <w:right w:val="single" w:sz="4" w:space="0" w:color="auto"/>
            </w:tcBorders>
            <w:shd w:val="clear" w:color="auto" w:fill="auto"/>
            <w:noWrap/>
            <w:vAlign w:val="center"/>
            <w:hideMark/>
          </w:tcPr>
          <w:p w14:paraId="71CEA1C8"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стоимость мощности</w:t>
            </w:r>
          </w:p>
        </w:tc>
        <w:tc>
          <w:tcPr>
            <w:tcW w:w="1044" w:type="dxa"/>
            <w:tcBorders>
              <w:top w:val="nil"/>
              <w:left w:val="nil"/>
              <w:bottom w:val="single" w:sz="4" w:space="0" w:color="auto"/>
              <w:right w:val="single" w:sz="4" w:space="0" w:color="auto"/>
            </w:tcBorders>
            <w:shd w:val="clear" w:color="auto" w:fill="auto"/>
            <w:noWrap/>
            <w:vAlign w:val="center"/>
            <w:hideMark/>
          </w:tcPr>
          <w:p w14:paraId="1F216D18"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тыс. руб.</w:t>
            </w:r>
          </w:p>
        </w:tc>
        <w:tc>
          <w:tcPr>
            <w:tcW w:w="1366" w:type="dxa"/>
            <w:tcBorders>
              <w:top w:val="nil"/>
              <w:left w:val="nil"/>
              <w:bottom w:val="single" w:sz="4" w:space="0" w:color="auto"/>
              <w:right w:val="single" w:sz="4" w:space="0" w:color="auto"/>
            </w:tcBorders>
            <w:shd w:val="clear" w:color="auto" w:fill="auto"/>
            <w:noWrap/>
            <w:vAlign w:val="center"/>
            <w:hideMark/>
          </w:tcPr>
          <w:p w14:paraId="6062F9DF"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267 021,82</w:t>
            </w:r>
          </w:p>
        </w:tc>
        <w:tc>
          <w:tcPr>
            <w:tcW w:w="1349" w:type="dxa"/>
            <w:tcBorders>
              <w:top w:val="nil"/>
              <w:left w:val="nil"/>
              <w:bottom w:val="single" w:sz="4" w:space="0" w:color="auto"/>
              <w:right w:val="single" w:sz="4" w:space="0" w:color="auto"/>
            </w:tcBorders>
            <w:shd w:val="clear" w:color="auto" w:fill="auto"/>
            <w:noWrap/>
            <w:vAlign w:val="center"/>
            <w:hideMark/>
          </w:tcPr>
          <w:p w14:paraId="5018DD24"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297 940,73</w:t>
            </w:r>
          </w:p>
        </w:tc>
        <w:tc>
          <w:tcPr>
            <w:tcW w:w="1276" w:type="dxa"/>
            <w:tcBorders>
              <w:top w:val="nil"/>
              <w:left w:val="nil"/>
              <w:bottom w:val="single" w:sz="4" w:space="0" w:color="auto"/>
              <w:right w:val="single" w:sz="4" w:space="0" w:color="auto"/>
            </w:tcBorders>
            <w:shd w:val="clear" w:color="auto" w:fill="auto"/>
            <w:noWrap/>
            <w:vAlign w:val="center"/>
            <w:hideMark/>
          </w:tcPr>
          <w:p w14:paraId="64E894F4"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564 962,55</w:t>
            </w:r>
          </w:p>
        </w:tc>
        <w:tc>
          <w:tcPr>
            <w:tcW w:w="1662" w:type="dxa"/>
            <w:tcBorders>
              <w:top w:val="nil"/>
              <w:left w:val="nil"/>
              <w:bottom w:val="single" w:sz="4" w:space="0" w:color="auto"/>
              <w:right w:val="single" w:sz="4" w:space="0" w:color="auto"/>
            </w:tcBorders>
            <w:shd w:val="clear" w:color="auto" w:fill="auto"/>
            <w:vAlign w:val="center"/>
            <w:hideMark/>
          </w:tcPr>
          <w:p w14:paraId="49A73D8A"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=(3)*(9)*6/1000</w:t>
            </w:r>
          </w:p>
        </w:tc>
      </w:tr>
      <w:tr w:rsidR="009D43D5" w:rsidRPr="00565062" w14:paraId="2B027C76"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176FE7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13</w:t>
            </w:r>
          </w:p>
        </w:tc>
        <w:tc>
          <w:tcPr>
            <w:tcW w:w="2089" w:type="dxa"/>
            <w:tcBorders>
              <w:top w:val="nil"/>
              <w:left w:val="nil"/>
              <w:bottom w:val="single" w:sz="4" w:space="0" w:color="auto"/>
              <w:right w:val="single" w:sz="4" w:space="0" w:color="auto"/>
            </w:tcBorders>
            <w:shd w:val="clear" w:color="auto" w:fill="auto"/>
            <w:noWrap/>
            <w:vAlign w:val="center"/>
            <w:hideMark/>
          </w:tcPr>
          <w:p w14:paraId="0D0D34C3"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итого стоимость потерь по расчету</w:t>
            </w:r>
          </w:p>
        </w:tc>
        <w:tc>
          <w:tcPr>
            <w:tcW w:w="1044" w:type="dxa"/>
            <w:tcBorders>
              <w:top w:val="nil"/>
              <w:left w:val="nil"/>
              <w:bottom w:val="single" w:sz="4" w:space="0" w:color="auto"/>
              <w:right w:val="single" w:sz="4" w:space="0" w:color="auto"/>
            </w:tcBorders>
            <w:shd w:val="clear" w:color="auto" w:fill="auto"/>
            <w:noWrap/>
            <w:vAlign w:val="center"/>
            <w:hideMark/>
          </w:tcPr>
          <w:p w14:paraId="4EADD749"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тыс. руб.</w:t>
            </w:r>
          </w:p>
        </w:tc>
        <w:tc>
          <w:tcPr>
            <w:tcW w:w="1366" w:type="dxa"/>
            <w:tcBorders>
              <w:top w:val="nil"/>
              <w:left w:val="nil"/>
              <w:bottom w:val="single" w:sz="4" w:space="0" w:color="auto"/>
              <w:right w:val="single" w:sz="4" w:space="0" w:color="auto"/>
            </w:tcBorders>
            <w:shd w:val="clear" w:color="auto" w:fill="auto"/>
            <w:noWrap/>
            <w:vAlign w:val="center"/>
            <w:hideMark/>
          </w:tcPr>
          <w:p w14:paraId="7E28D911"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603 461,38</w:t>
            </w:r>
          </w:p>
        </w:tc>
        <w:tc>
          <w:tcPr>
            <w:tcW w:w="1349" w:type="dxa"/>
            <w:tcBorders>
              <w:top w:val="nil"/>
              <w:left w:val="nil"/>
              <w:bottom w:val="single" w:sz="4" w:space="0" w:color="auto"/>
              <w:right w:val="single" w:sz="4" w:space="0" w:color="auto"/>
            </w:tcBorders>
            <w:shd w:val="clear" w:color="auto" w:fill="auto"/>
            <w:noWrap/>
            <w:vAlign w:val="center"/>
            <w:hideMark/>
          </w:tcPr>
          <w:p w14:paraId="001C614F" w14:textId="77777777" w:rsidR="009D43D5" w:rsidRPr="00FD4568" w:rsidRDefault="009D43D5" w:rsidP="006B28E6">
            <w:pPr>
              <w:jc w:val="center"/>
              <w:rPr>
                <w:rFonts w:ascii="Myriad Pro" w:hAnsi="Myriad Pro"/>
                <w:color w:val="000000"/>
                <w:sz w:val="20"/>
                <w:szCs w:val="20"/>
                <w:lang w:val="en-US"/>
              </w:rPr>
            </w:pPr>
            <w:r w:rsidRPr="00565062">
              <w:rPr>
                <w:rFonts w:ascii="Myriad Pro" w:hAnsi="Myriad Pro"/>
                <w:color w:val="000000"/>
                <w:sz w:val="20"/>
                <w:szCs w:val="20"/>
              </w:rPr>
              <w:t xml:space="preserve">641 </w:t>
            </w:r>
            <w:r w:rsidR="00FD4568">
              <w:rPr>
                <w:rFonts w:ascii="Myriad Pro" w:hAnsi="Myriad Pro"/>
                <w:color w:val="000000"/>
                <w:sz w:val="20"/>
                <w:szCs w:val="20"/>
                <w:lang w:val="en-US"/>
              </w:rPr>
              <w:t>747</w:t>
            </w:r>
            <w:r w:rsidR="00FD4568">
              <w:rPr>
                <w:rFonts w:ascii="Myriad Pro" w:hAnsi="Myriad Pro"/>
                <w:color w:val="000000"/>
                <w:sz w:val="20"/>
                <w:szCs w:val="20"/>
              </w:rPr>
              <w:t>,</w:t>
            </w:r>
            <w:r w:rsidR="00FD4568">
              <w:rPr>
                <w:rFonts w:ascii="Myriad Pro" w:hAnsi="Myriad Pro"/>
                <w:color w:val="000000"/>
                <w:sz w:val="20"/>
                <w:szCs w:val="20"/>
                <w:lang w:val="en-US"/>
              </w:rPr>
              <w:t>89</w:t>
            </w:r>
          </w:p>
        </w:tc>
        <w:tc>
          <w:tcPr>
            <w:tcW w:w="1276" w:type="dxa"/>
            <w:tcBorders>
              <w:top w:val="nil"/>
              <w:left w:val="nil"/>
              <w:bottom w:val="single" w:sz="4" w:space="0" w:color="auto"/>
              <w:right w:val="single" w:sz="4" w:space="0" w:color="auto"/>
            </w:tcBorders>
            <w:shd w:val="clear" w:color="auto" w:fill="auto"/>
            <w:noWrap/>
            <w:vAlign w:val="center"/>
            <w:hideMark/>
          </w:tcPr>
          <w:p w14:paraId="5BCDB830" w14:textId="77777777" w:rsidR="009D43D5" w:rsidRPr="00565062" w:rsidRDefault="009D43D5" w:rsidP="006B28E6">
            <w:pPr>
              <w:ind w:left="-91" w:right="-124"/>
              <w:jc w:val="center"/>
              <w:rPr>
                <w:rFonts w:ascii="Myriad Pro" w:hAnsi="Myriad Pro"/>
                <w:color w:val="000000"/>
                <w:sz w:val="20"/>
                <w:szCs w:val="20"/>
              </w:rPr>
            </w:pPr>
            <w:r w:rsidRPr="00565062">
              <w:rPr>
                <w:rFonts w:ascii="Myriad Pro" w:hAnsi="Myriad Pro"/>
                <w:color w:val="000000"/>
                <w:sz w:val="20"/>
                <w:szCs w:val="20"/>
              </w:rPr>
              <w:t>1 245 20</w:t>
            </w:r>
            <w:r w:rsidR="00FD4568">
              <w:rPr>
                <w:rFonts w:ascii="Myriad Pro" w:hAnsi="Myriad Pro"/>
                <w:color w:val="000000"/>
                <w:sz w:val="20"/>
                <w:szCs w:val="20"/>
                <w:lang w:val="en-US"/>
              </w:rPr>
              <w:t>9</w:t>
            </w:r>
            <w:r w:rsidRPr="00565062">
              <w:rPr>
                <w:rFonts w:ascii="Myriad Pro" w:hAnsi="Myriad Pro"/>
                <w:color w:val="000000"/>
                <w:sz w:val="20"/>
                <w:szCs w:val="20"/>
              </w:rPr>
              <w:t>,</w:t>
            </w:r>
            <w:r w:rsidR="006B28E6">
              <w:rPr>
                <w:rFonts w:ascii="Myriad Pro" w:hAnsi="Myriad Pro"/>
                <w:color w:val="000000"/>
                <w:sz w:val="20"/>
                <w:szCs w:val="20"/>
              </w:rPr>
              <w:t>2</w:t>
            </w:r>
            <w:r w:rsidRPr="00565062">
              <w:rPr>
                <w:rFonts w:ascii="Myriad Pro" w:hAnsi="Myriad Pro"/>
                <w:color w:val="000000"/>
                <w:sz w:val="20"/>
                <w:szCs w:val="20"/>
              </w:rPr>
              <w:t>7</w:t>
            </w:r>
          </w:p>
        </w:tc>
        <w:tc>
          <w:tcPr>
            <w:tcW w:w="1662" w:type="dxa"/>
            <w:tcBorders>
              <w:top w:val="nil"/>
              <w:left w:val="nil"/>
              <w:bottom w:val="single" w:sz="4" w:space="0" w:color="auto"/>
              <w:right w:val="single" w:sz="4" w:space="0" w:color="auto"/>
            </w:tcBorders>
            <w:shd w:val="clear" w:color="auto" w:fill="auto"/>
            <w:vAlign w:val="center"/>
            <w:hideMark/>
          </w:tcPr>
          <w:p w14:paraId="7E1FF4E2"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=(11)+(12)</w:t>
            </w:r>
          </w:p>
        </w:tc>
      </w:tr>
      <w:tr w:rsidR="009D43D5" w:rsidRPr="00565062" w14:paraId="24B69A10"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96D862C"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14</w:t>
            </w:r>
          </w:p>
        </w:tc>
        <w:tc>
          <w:tcPr>
            <w:tcW w:w="2089" w:type="dxa"/>
            <w:tcBorders>
              <w:top w:val="nil"/>
              <w:left w:val="nil"/>
              <w:bottom w:val="single" w:sz="4" w:space="0" w:color="auto"/>
              <w:right w:val="single" w:sz="4" w:space="0" w:color="auto"/>
            </w:tcBorders>
            <w:shd w:val="clear" w:color="auto" w:fill="auto"/>
            <w:noWrap/>
            <w:vAlign w:val="center"/>
            <w:hideMark/>
          </w:tcPr>
          <w:p w14:paraId="19C10E85"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стоимость потерь по расчету эксперта Управления</w:t>
            </w:r>
          </w:p>
        </w:tc>
        <w:tc>
          <w:tcPr>
            <w:tcW w:w="1044" w:type="dxa"/>
            <w:tcBorders>
              <w:top w:val="nil"/>
              <w:left w:val="nil"/>
              <w:bottom w:val="single" w:sz="4" w:space="0" w:color="auto"/>
              <w:right w:val="single" w:sz="4" w:space="0" w:color="auto"/>
            </w:tcBorders>
            <w:shd w:val="clear" w:color="auto" w:fill="auto"/>
            <w:noWrap/>
            <w:vAlign w:val="center"/>
            <w:hideMark/>
          </w:tcPr>
          <w:p w14:paraId="1E56B133"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тыс. руб.</w:t>
            </w:r>
          </w:p>
        </w:tc>
        <w:tc>
          <w:tcPr>
            <w:tcW w:w="1366" w:type="dxa"/>
            <w:tcBorders>
              <w:top w:val="nil"/>
              <w:left w:val="nil"/>
              <w:bottom w:val="single" w:sz="4" w:space="0" w:color="auto"/>
              <w:right w:val="single" w:sz="4" w:space="0" w:color="auto"/>
            </w:tcBorders>
            <w:shd w:val="clear" w:color="auto" w:fill="auto"/>
            <w:noWrap/>
            <w:vAlign w:val="center"/>
            <w:hideMark/>
          </w:tcPr>
          <w:p w14:paraId="7ED8C3CC"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626 104,31</w:t>
            </w:r>
          </w:p>
        </w:tc>
        <w:tc>
          <w:tcPr>
            <w:tcW w:w="1349" w:type="dxa"/>
            <w:tcBorders>
              <w:top w:val="nil"/>
              <w:left w:val="nil"/>
              <w:bottom w:val="single" w:sz="4" w:space="0" w:color="auto"/>
              <w:right w:val="single" w:sz="4" w:space="0" w:color="auto"/>
            </w:tcBorders>
            <w:shd w:val="clear" w:color="auto" w:fill="auto"/>
            <w:noWrap/>
            <w:vAlign w:val="center"/>
            <w:hideMark/>
          </w:tcPr>
          <w:p w14:paraId="5CDC53E1" w14:textId="77777777" w:rsidR="009D43D5" w:rsidRPr="00565062" w:rsidRDefault="009D43D5" w:rsidP="006B28E6">
            <w:pPr>
              <w:jc w:val="center"/>
              <w:rPr>
                <w:rFonts w:ascii="Myriad Pro" w:hAnsi="Myriad Pro"/>
                <w:color w:val="000000"/>
                <w:sz w:val="20"/>
                <w:szCs w:val="20"/>
              </w:rPr>
            </w:pPr>
            <w:r w:rsidRPr="00565062">
              <w:rPr>
                <w:rFonts w:ascii="Myriad Pro" w:hAnsi="Myriad Pro"/>
                <w:color w:val="000000"/>
                <w:sz w:val="20"/>
                <w:szCs w:val="20"/>
              </w:rPr>
              <w:t>663 464,65</w:t>
            </w:r>
          </w:p>
        </w:tc>
        <w:tc>
          <w:tcPr>
            <w:tcW w:w="1276" w:type="dxa"/>
            <w:tcBorders>
              <w:top w:val="nil"/>
              <w:left w:val="nil"/>
              <w:bottom w:val="single" w:sz="4" w:space="0" w:color="auto"/>
              <w:right w:val="single" w:sz="4" w:space="0" w:color="auto"/>
            </w:tcBorders>
            <w:shd w:val="clear" w:color="auto" w:fill="auto"/>
            <w:noWrap/>
            <w:vAlign w:val="center"/>
            <w:hideMark/>
          </w:tcPr>
          <w:p w14:paraId="0B8AD8CD" w14:textId="77777777" w:rsidR="009D43D5" w:rsidRPr="00565062" w:rsidRDefault="009D43D5" w:rsidP="006B28E6">
            <w:pPr>
              <w:ind w:left="-91" w:right="-124"/>
              <w:jc w:val="center"/>
              <w:rPr>
                <w:rFonts w:ascii="Myriad Pro" w:hAnsi="Myriad Pro"/>
                <w:color w:val="000000"/>
                <w:sz w:val="20"/>
                <w:szCs w:val="20"/>
              </w:rPr>
            </w:pPr>
            <w:r w:rsidRPr="00565062">
              <w:rPr>
                <w:rFonts w:ascii="Myriad Pro" w:hAnsi="Myriad Pro"/>
                <w:color w:val="000000"/>
                <w:sz w:val="20"/>
                <w:szCs w:val="20"/>
              </w:rPr>
              <w:t>1 289 568,96</w:t>
            </w:r>
          </w:p>
        </w:tc>
        <w:tc>
          <w:tcPr>
            <w:tcW w:w="1662" w:type="dxa"/>
            <w:tcBorders>
              <w:top w:val="nil"/>
              <w:left w:val="nil"/>
              <w:bottom w:val="single" w:sz="4" w:space="0" w:color="auto"/>
              <w:right w:val="single" w:sz="4" w:space="0" w:color="auto"/>
            </w:tcBorders>
            <w:shd w:val="clear" w:color="auto" w:fill="auto"/>
            <w:vAlign w:val="center"/>
            <w:hideMark/>
          </w:tcPr>
          <w:p w14:paraId="68ABDFD3"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 </w:t>
            </w:r>
          </w:p>
        </w:tc>
      </w:tr>
      <w:tr w:rsidR="009D43D5" w:rsidRPr="00565062" w14:paraId="01DCFC2F" w14:textId="77777777" w:rsidTr="00821236">
        <w:trPr>
          <w:trHeight w:val="25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C412DAF"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15</w:t>
            </w:r>
          </w:p>
        </w:tc>
        <w:tc>
          <w:tcPr>
            <w:tcW w:w="2089" w:type="dxa"/>
            <w:tcBorders>
              <w:top w:val="nil"/>
              <w:left w:val="nil"/>
              <w:bottom w:val="single" w:sz="4" w:space="0" w:color="auto"/>
              <w:right w:val="single" w:sz="4" w:space="0" w:color="auto"/>
            </w:tcBorders>
            <w:shd w:val="clear" w:color="auto" w:fill="auto"/>
            <w:noWrap/>
            <w:vAlign w:val="center"/>
            <w:hideMark/>
          </w:tcPr>
          <w:p w14:paraId="3B824C32"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отклонение</w:t>
            </w:r>
          </w:p>
        </w:tc>
        <w:tc>
          <w:tcPr>
            <w:tcW w:w="1044" w:type="dxa"/>
            <w:tcBorders>
              <w:top w:val="nil"/>
              <w:left w:val="nil"/>
              <w:bottom w:val="single" w:sz="4" w:space="0" w:color="auto"/>
              <w:right w:val="single" w:sz="4" w:space="0" w:color="auto"/>
            </w:tcBorders>
            <w:shd w:val="clear" w:color="auto" w:fill="auto"/>
            <w:noWrap/>
            <w:vAlign w:val="center"/>
            <w:hideMark/>
          </w:tcPr>
          <w:p w14:paraId="10B1E7CB"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тыс. руб.</w:t>
            </w:r>
          </w:p>
        </w:tc>
        <w:tc>
          <w:tcPr>
            <w:tcW w:w="1366" w:type="dxa"/>
            <w:tcBorders>
              <w:top w:val="nil"/>
              <w:left w:val="nil"/>
              <w:bottom w:val="single" w:sz="4" w:space="0" w:color="auto"/>
              <w:right w:val="single" w:sz="4" w:space="0" w:color="auto"/>
            </w:tcBorders>
            <w:shd w:val="clear" w:color="auto" w:fill="auto"/>
            <w:noWrap/>
            <w:vAlign w:val="bottom"/>
            <w:hideMark/>
          </w:tcPr>
          <w:p w14:paraId="1416111E" w14:textId="77777777" w:rsidR="009D43D5" w:rsidRPr="00565062" w:rsidRDefault="009D43D5" w:rsidP="004B4243">
            <w:pPr>
              <w:jc w:val="center"/>
              <w:rPr>
                <w:rFonts w:ascii="Myriad Pro" w:hAnsi="Myriad Pro"/>
                <w:color w:val="000000"/>
                <w:sz w:val="20"/>
                <w:szCs w:val="20"/>
              </w:rPr>
            </w:pPr>
            <w:r w:rsidRPr="00565062">
              <w:rPr>
                <w:rFonts w:ascii="Myriad Pro" w:hAnsi="Myriad Pro"/>
                <w:color w:val="000000"/>
                <w:sz w:val="20"/>
                <w:szCs w:val="20"/>
              </w:rPr>
              <w:t>-22 642,93</w:t>
            </w:r>
          </w:p>
        </w:tc>
        <w:tc>
          <w:tcPr>
            <w:tcW w:w="1349" w:type="dxa"/>
            <w:tcBorders>
              <w:top w:val="nil"/>
              <w:left w:val="nil"/>
              <w:bottom w:val="single" w:sz="4" w:space="0" w:color="auto"/>
              <w:right w:val="single" w:sz="4" w:space="0" w:color="auto"/>
            </w:tcBorders>
            <w:shd w:val="clear" w:color="auto" w:fill="auto"/>
            <w:noWrap/>
            <w:vAlign w:val="bottom"/>
            <w:hideMark/>
          </w:tcPr>
          <w:p w14:paraId="2D9B727B" w14:textId="77777777" w:rsidR="009D43D5" w:rsidRPr="00FD4568" w:rsidRDefault="009D43D5" w:rsidP="00FD4568">
            <w:pPr>
              <w:jc w:val="center"/>
              <w:rPr>
                <w:rFonts w:ascii="Myriad Pro" w:hAnsi="Myriad Pro"/>
                <w:color w:val="000000"/>
                <w:sz w:val="20"/>
                <w:szCs w:val="20"/>
                <w:lang w:val="en-US"/>
              </w:rPr>
            </w:pPr>
            <w:r w:rsidRPr="00565062">
              <w:rPr>
                <w:rFonts w:ascii="Myriad Pro" w:hAnsi="Myriad Pro"/>
                <w:color w:val="000000"/>
                <w:sz w:val="20"/>
                <w:szCs w:val="20"/>
              </w:rPr>
              <w:t xml:space="preserve">-21 </w:t>
            </w:r>
            <w:r w:rsidR="00FD4568">
              <w:rPr>
                <w:rFonts w:ascii="Myriad Pro" w:hAnsi="Myriad Pro"/>
                <w:color w:val="000000"/>
                <w:sz w:val="20"/>
                <w:szCs w:val="20"/>
                <w:lang w:val="en-US"/>
              </w:rPr>
              <w:t>716.76</w:t>
            </w:r>
          </w:p>
        </w:tc>
        <w:tc>
          <w:tcPr>
            <w:tcW w:w="1276" w:type="dxa"/>
            <w:tcBorders>
              <w:top w:val="nil"/>
              <w:left w:val="nil"/>
              <w:bottom w:val="single" w:sz="4" w:space="0" w:color="auto"/>
              <w:right w:val="single" w:sz="4" w:space="0" w:color="auto"/>
            </w:tcBorders>
            <w:shd w:val="clear" w:color="auto" w:fill="auto"/>
            <w:noWrap/>
            <w:vAlign w:val="bottom"/>
            <w:hideMark/>
          </w:tcPr>
          <w:p w14:paraId="3F83B692" w14:textId="77777777" w:rsidR="009D43D5" w:rsidRPr="00565062" w:rsidRDefault="009D43D5" w:rsidP="00FD4568">
            <w:pPr>
              <w:jc w:val="center"/>
              <w:rPr>
                <w:rFonts w:ascii="Myriad Pro" w:hAnsi="Myriad Pro"/>
                <w:color w:val="000000"/>
                <w:sz w:val="20"/>
                <w:szCs w:val="20"/>
              </w:rPr>
            </w:pPr>
            <w:r w:rsidRPr="00565062">
              <w:rPr>
                <w:rFonts w:ascii="Myriad Pro" w:hAnsi="Myriad Pro"/>
                <w:color w:val="000000"/>
                <w:sz w:val="20"/>
                <w:szCs w:val="20"/>
              </w:rPr>
              <w:t>-44 3</w:t>
            </w:r>
            <w:r w:rsidR="00FD4568">
              <w:rPr>
                <w:rFonts w:ascii="Myriad Pro" w:hAnsi="Myriad Pro"/>
                <w:color w:val="000000"/>
                <w:sz w:val="20"/>
                <w:szCs w:val="20"/>
                <w:lang w:val="en-US"/>
              </w:rPr>
              <w:t>59</w:t>
            </w:r>
            <w:r w:rsidR="00FD4568">
              <w:rPr>
                <w:rFonts w:ascii="Myriad Pro" w:hAnsi="Myriad Pro"/>
                <w:color w:val="000000"/>
                <w:sz w:val="20"/>
                <w:szCs w:val="20"/>
              </w:rPr>
              <w:t>,</w:t>
            </w:r>
            <w:r w:rsidR="00FD4568">
              <w:rPr>
                <w:rFonts w:ascii="Myriad Pro" w:hAnsi="Myriad Pro"/>
                <w:color w:val="000000"/>
                <w:sz w:val="20"/>
                <w:szCs w:val="20"/>
                <w:lang w:val="en-US"/>
              </w:rPr>
              <w:t>6</w:t>
            </w:r>
            <w:r w:rsidRPr="00565062">
              <w:rPr>
                <w:rFonts w:ascii="Myriad Pro" w:hAnsi="Myriad Pro"/>
                <w:color w:val="000000"/>
                <w:sz w:val="20"/>
                <w:szCs w:val="20"/>
              </w:rPr>
              <w:t>9</w:t>
            </w:r>
          </w:p>
        </w:tc>
        <w:tc>
          <w:tcPr>
            <w:tcW w:w="1662" w:type="dxa"/>
            <w:tcBorders>
              <w:top w:val="nil"/>
              <w:left w:val="nil"/>
              <w:bottom w:val="single" w:sz="4" w:space="0" w:color="auto"/>
              <w:right w:val="single" w:sz="4" w:space="0" w:color="auto"/>
            </w:tcBorders>
            <w:shd w:val="clear" w:color="auto" w:fill="auto"/>
            <w:vAlign w:val="center"/>
            <w:hideMark/>
          </w:tcPr>
          <w:p w14:paraId="3AFFC95E" w14:textId="77777777" w:rsidR="009D43D5" w:rsidRPr="00565062" w:rsidRDefault="009D43D5" w:rsidP="004B4243">
            <w:pPr>
              <w:rPr>
                <w:rFonts w:ascii="Myriad Pro" w:hAnsi="Myriad Pro"/>
                <w:color w:val="000000"/>
                <w:sz w:val="20"/>
                <w:szCs w:val="20"/>
              </w:rPr>
            </w:pPr>
            <w:r w:rsidRPr="00565062">
              <w:rPr>
                <w:rFonts w:ascii="Myriad Pro" w:hAnsi="Myriad Pro"/>
                <w:color w:val="000000"/>
                <w:sz w:val="20"/>
                <w:szCs w:val="20"/>
              </w:rPr>
              <w:t>=(13)-(14)</w:t>
            </w:r>
          </w:p>
        </w:tc>
      </w:tr>
    </w:tbl>
    <w:p w14:paraId="15C3532B" w14:textId="77777777" w:rsidR="009D43D5"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lastRenderedPageBreak/>
        <w:t xml:space="preserve">Для проверки использовались данные по объемам потерь, утвержденным в сводном прогнозном балансе для </w:t>
      </w:r>
      <w:r w:rsidR="004C4C4D">
        <w:rPr>
          <w:rFonts w:ascii="Myriad Pro" w:hAnsi="Myriad Pro"/>
          <w:sz w:val="26"/>
          <w:szCs w:val="26"/>
        </w:rPr>
        <w:t>ф</w:t>
      </w:r>
      <w:r w:rsidRPr="0009398E">
        <w:rPr>
          <w:rFonts w:ascii="Myriad Pro" w:hAnsi="Myriad Pro"/>
          <w:sz w:val="26"/>
          <w:szCs w:val="26"/>
        </w:rPr>
        <w:t>илиала «Алтайэнерго» на 2019 год, цены на энергию и мощность, принятые в расчете экспертом Управления</w:t>
      </w:r>
      <w:r w:rsidR="004C4C4D">
        <w:rPr>
          <w:rFonts w:ascii="Myriad Pro" w:hAnsi="Myriad Pro"/>
          <w:sz w:val="26"/>
          <w:szCs w:val="26"/>
        </w:rPr>
        <w:t xml:space="preserve"> по тарифам</w:t>
      </w:r>
      <w:r w:rsidRPr="0009398E">
        <w:rPr>
          <w:rFonts w:ascii="Myriad Pro" w:hAnsi="Myriad Pro"/>
          <w:sz w:val="26"/>
          <w:szCs w:val="26"/>
        </w:rPr>
        <w:t xml:space="preserve">, а также коэффициент оплаты мощности, предложенный </w:t>
      </w:r>
      <w:r w:rsidR="004C4C4D">
        <w:rPr>
          <w:rFonts w:ascii="Myriad Pro" w:hAnsi="Myriad Pro"/>
          <w:sz w:val="26"/>
          <w:szCs w:val="26"/>
        </w:rPr>
        <w:t>ф</w:t>
      </w:r>
      <w:r w:rsidRPr="0009398E">
        <w:rPr>
          <w:rFonts w:ascii="Myriad Pro" w:hAnsi="Myriad Pro"/>
          <w:sz w:val="26"/>
          <w:szCs w:val="26"/>
        </w:rPr>
        <w:t>илиалом «Алтайэнерго» в составе тарифных материалов на 2019 год.</w:t>
      </w:r>
    </w:p>
    <w:p w14:paraId="015A6607" w14:textId="77777777" w:rsidR="00755582" w:rsidRDefault="00755582" w:rsidP="009C1309">
      <w:pPr>
        <w:spacing w:line="360" w:lineRule="auto"/>
        <w:ind w:firstLine="567"/>
        <w:jc w:val="both"/>
        <w:rPr>
          <w:rFonts w:ascii="Myriad Pro" w:hAnsi="Myriad Pro"/>
          <w:sz w:val="26"/>
          <w:szCs w:val="26"/>
        </w:rPr>
      </w:pPr>
      <w:r>
        <w:rPr>
          <w:rFonts w:ascii="Myriad Pro" w:hAnsi="Myriad Pro"/>
          <w:sz w:val="26"/>
          <w:szCs w:val="26"/>
        </w:rPr>
        <w:t>Исполнителем выполнен альтернативный расчет расходов на потери в соответствии с официальной позицией ФАС России.</w:t>
      </w:r>
    </w:p>
    <w:tbl>
      <w:tblPr>
        <w:tblW w:w="5000" w:type="pct"/>
        <w:tblLook w:val="04A0" w:firstRow="1" w:lastRow="0" w:firstColumn="1" w:lastColumn="0" w:noHBand="0" w:noVBand="1"/>
      </w:tblPr>
      <w:tblGrid>
        <w:gridCol w:w="4011"/>
        <w:gridCol w:w="2123"/>
        <w:gridCol w:w="1634"/>
        <w:gridCol w:w="1577"/>
      </w:tblGrid>
      <w:tr w:rsidR="00755582" w:rsidRPr="00755582" w14:paraId="62EAD035" w14:textId="77777777" w:rsidTr="00755582">
        <w:trPr>
          <w:trHeight w:val="20"/>
        </w:trPr>
        <w:tc>
          <w:tcPr>
            <w:tcW w:w="21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8D704"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наименование показателей</w:t>
            </w:r>
          </w:p>
        </w:tc>
        <w:tc>
          <w:tcPr>
            <w:tcW w:w="11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2D57F8"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ед. изм.</w:t>
            </w:r>
          </w:p>
        </w:tc>
        <w:tc>
          <w:tcPr>
            <w:tcW w:w="17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4AE2E"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 xml:space="preserve">Филиал </w:t>
            </w:r>
            <w:r>
              <w:rPr>
                <w:rFonts w:ascii="Myriad Pro" w:hAnsi="Myriad Pro" w:cs="Calibri"/>
                <w:b/>
                <w:bCs/>
                <w:color w:val="FFFFFF" w:themeColor="background1"/>
                <w:sz w:val="20"/>
                <w:szCs w:val="20"/>
              </w:rPr>
              <w:t>«</w:t>
            </w:r>
            <w:r w:rsidRPr="00755582">
              <w:rPr>
                <w:rFonts w:ascii="Myriad Pro" w:hAnsi="Myriad Pro" w:cs="Calibri"/>
                <w:b/>
                <w:bCs/>
                <w:color w:val="FFFFFF" w:themeColor="background1"/>
                <w:sz w:val="20"/>
                <w:szCs w:val="20"/>
              </w:rPr>
              <w:t>Алтайэнерго</w:t>
            </w:r>
            <w:r>
              <w:rPr>
                <w:rFonts w:ascii="Myriad Pro" w:hAnsi="Myriad Pro" w:cs="Calibri"/>
                <w:b/>
                <w:bCs/>
                <w:color w:val="FFFFFF" w:themeColor="background1"/>
                <w:sz w:val="20"/>
                <w:szCs w:val="20"/>
              </w:rPr>
              <w:t>»</w:t>
            </w:r>
          </w:p>
        </w:tc>
      </w:tr>
      <w:tr w:rsidR="00755582" w:rsidRPr="00755582" w14:paraId="502D14F0" w14:textId="77777777" w:rsidTr="00755582">
        <w:trPr>
          <w:trHeight w:val="20"/>
        </w:trPr>
        <w:tc>
          <w:tcPr>
            <w:tcW w:w="21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2759E" w14:textId="77777777" w:rsidR="00755582" w:rsidRPr="00755582" w:rsidRDefault="00755582" w:rsidP="00755582">
            <w:pPr>
              <w:rPr>
                <w:rFonts w:ascii="Myriad Pro" w:hAnsi="Myriad Pro" w:cs="Calibri"/>
                <w:b/>
                <w:bCs/>
                <w:color w:val="FFFFFF" w:themeColor="background1"/>
                <w:sz w:val="20"/>
                <w:szCs w:val="20"/>
              </w:rPr>
            </w:pPr>
          </w:p>
        </w:tc>
        <w:tc>
          <w:tcPr>
            <w:tcW w:w="11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71713" w14:textId="77777777" w:rsidR="00755582" w:rsidRPr="00755582" w:rsidRDefault="00755582" w:rsidP="00755582">
            <w:pPr>
              <w:rPr>
                <w:rFonts w:ascii="Myriad Pro" w:hAnsi="Myriad Pro" w:cs="Calibri"/>
                <w:b/>
                <w:bCs/>
                <w:color w:val="FFFFFF" w:themeColor="background1"/>
                <w:sz w:val="20"/>
                <w:szCs w:val="20"/>
              </w:rPr>
            </w:pP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D043A"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1 полуг.</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07F41E"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2 полуг.</w:t>
            </w:r>
          </w:p>
        </w:tc>
      </w:tr>
      <w:tr w:rsidR="00755582" w:rsidRPr="00755582" w14:paraId="3F1926C2" w14:textId="77777777" w:rsidTr="00755582">
        <w:trPr>
          <w:trHeight w:val="20"/>
        </w:trPr>
        <w:tc>
          <w:tcPr>
            <w:tcW w:w="2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9268F"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1</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9920F3"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2</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9204C9"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5</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CE6C2F" w14:textId="77777777" w:rsidR="00755582" w:rsidRPr="00755582" w:rsidRDefault="00755582" w:rsidP="00755582">
            <w:pPr>
              <w:jc w:val="center"/>
              <w:rPr>
                <w:rFonts w:ascii="Myriad Pro" w:hAnsi="Myriad Pro" w:cs="Calibri"/>
                <w:b/>
                <w:bCs/>
                <w:color w:val="FFFFFF" w:themeColor="background1"/>
                <w:sz w:val="20"/>
                <w:szCs w:val="20"/>
              </w:rPr>
            </w:pPr>
            <w:r w:rsidRPr="00755582">
              <w:rPr>
                <w:rFonts w:ascii="Myriad Pro" w:hAnsi="Myriad Pro" w:cs="Calibri"/>
                <w:b/>
                <w:bCs/>
                <w:color w:val="FFFFFF" w:themeColor="background1"/>
                <w:sz w:val="20"/>
                <w:szCs w:val="20"/>
              </w:rPr>
              <w:t>6</w:t>
            </w:r>
          </w:p>
        </w:tc>
      </w:tr>
      <w:tr w:rsidR="00755582" w:rsidRPr="00755582" w14:paraId="13FFA858" w14:textId="77777777" w:rsidTr="00755582">
        <w:trPr>
          <w:trHeight w:val="20"/>
        </w:trPr>
        <w:tc>
          <w:tcPr>
            <w:tcW w:w="214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2F0B898"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Плата АО "АТС"</w:t>
            </w:r>
          </w:p>
        </w:tc>
        <w:tc>
          <w:tcPr>
            <w:tcW w:w="11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E66A13"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руб./МВтч</w:t>
            </w:r>
          </w:p>
        </w:tc>
        <w:tc>
          <w:tcPr>
            <w:tcW w:w="8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801FFC"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1,121</w:t>
            </w:r>
          </w:p>
        </w:tc>
        <w:tc>
          <w:tcPr>
            <w:tcW w:w="8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57F285"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1,17</w:t>
            </w:r>
            <w:r>
              <w:rPr>
                <w:rFonts w:ascii="Myriad Pro" w:hAnsi="Myriad Pro" w:cs="Calibri"/>
                <w:sz w:val="20"/>
                <w:szCs w:val="20"/>
              </w:rPr>
              <w:t>3</w:t>
            </w:r>
          </w:p>
        </w:tc>
      </w:tr>
      <w:tr w:rsidR="00755582" w:rsidRPr="00755582" w14:paraId="5AC5074A"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noWrap/>
            <w:vAlign w:val="bottom"/>
            <w:hideMark/>
          </w:tcPr>
          <w:p w14:paraId="51E9EB25"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Плата АО "СО ЕЭС"</w:t>
            </w:r>
          </w:p>
        </w:tc>
        <w:tc>
          <w:tcPr>
            <w:tcW w:w="1136" w:type="pct"/>
            <w:tcBorders>
              <w:top w:val="nil"/>
              <w:left w:val="nil"/>
              <w:bottom w:val="single" w:sz="4" w:space="0" w:color="auto"/>
              <w:right w:val="single" w:sz="4" w:space="0" w:color="auto"/>
            </w:tcBorders>
            <w:shd w:val="clear" w:color="auto" w:fill="auto"/>
            <w:noWrap/>
            <w:vAlign w:val="center"/>
            <w:hideMark/>
          </w:tcPr>
          <w:p w14:paraId="15EEC69B"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руб./МВтч</w:t>
            </w:r>
          </w:p>
        </w:tc>
        <w:tc>
          <w:tcPr>
            <w:tcW w:w="874" w:type="pct"/>
            <w:tcBorders>
              <w:top w:val="nil"/>
              <w:left w:val="nil"/>
              <w:bottom w:val="single" w:sz="4" w:space="0" w:color="auto"/>
              <w:right w:val="single" w:sz="4" w:space="0" w:color="auto"/>
            </w:tcBorders>
            <w:shd w:val="clear" w:color="auto" w:fill="auto"/>
            <w:vAlign w:val="center"/>
            <w:hideMark/>
          </w:tcPr>
          <w:p w14:paraId="0445EBD3"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1,363</w:t>
            </w:r>
          </w:p>
        </w:tc>
        <w:tc>
          <w:tcPr>
            <w:tcW w:w="844" w:type="pct"/>
            <w:tcBorders>
              <w:top w:val="nil"/>
              <w:left w:val="nil"/>
              <w:bottom w:val="single" w:sz="4" w:space="0" w:color="auto"/>
              <w:right w:val="single" w:sz="4" w:space="0" w:color="auto"/>
            </w:tcBorders>
            <w:shd w:val="clear" w:color="auto" w:fill="auto"/>
            <w:vAlign w:val="center"/>
            <w:hideMark/>
          </w:tcPr>
          <w:p w14:paraId="0974A405"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1,42</w:t>
            </w:r>
            <w:r>
              <w:rPr>
                <w:rFonts w:ascii="Myriad Pro" w:hAnsi="Myriad Pro" w:cs="Calibri"/>
                <w:sz w:val="20"/>
                <w:szCs w:val="20"/>
              </w:rPr>
              <w:t>6</w:t>
            </w:r>
          </w:p>
        </w:tc>
      </w:tr>
      <w:tr w:rsidR="00755582" w:rsidRPr="00755582" w14:paraId="1718C971"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noWrap/>
            <w:vAlign w:val="bottom"/>
            <w:hideMark/>
          </w:tcPr>
          <w:p w14:paraId="53B599EB"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Плата услуг АО "ЦФР"</w:t>
            </w:r>
          </w:p>
        </w:tc>
        <w:tc>
          <w:tcPr>
            <w:tcW w:w="1136" w:type="pct"/>
            <w:tcBorders>
              <w:top w:val="nil"/>
              <w:left w:val="nil"/>
              <w:bottom w:val="single" w:sz="4" w:space="0" w:color="auto"/>
              <w:right w:val="single" w:sz="4" w:space="0" w:color="auto"/>
            </w:tcBorders>
            <w:shd w:val="clear" w:color="auto" w:fill="auto"/>
            <w:noWrap/>
            <w:vAlign w:val="center"/>
            <w:hideMark/>
          </w:tcPr>
          <w:p w14:paraId="78DEA5C2"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руб./МВтч</w:t>
            </w:r>
          </w:p>
        </w:tc>
        <w:tc>
          <w:tcPr>
            <w:tcW w:w="874" w:type="pct"/>
            <w:tcBorders>
              <w:top w:val="nil"/>
              <w:left w:val="nil"/>
              <w:bottom w:val="single" w:sz="4" w:space="0" w:color="auto"/>
              <w:right w:val="single" w:sz="4" w:space="0" w:color="auto"/>
            </w:tcBorders>
            <w:shd w:val="clear" w:color="auto" w:fill="auto"/>
            <w:vAlign w:val="center"/>
            <w:hideMark/>
          </w:tcPr>
          <w:p w14:paraId="1089F811"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0,333</w:t>
            </w:r>
          </w:p>
        </w:tc>
        <w:tc>
          <w:tcPr>
            <w:tcW w:w="844" w:type="pct"/>
            <w:tcBorders>
              <w:top w:val="nil"/>
              <w:left w:val="nil"/>
              <w:bottom w:val="single" w:sz="4" w:space="0" w:color="auto"/>
              <w:right w:val="single" w:sz="4" w:space="0" w:color="auto"/>
            </w:tcBorders>
            <w:shd w:val="clear" w:color="auto" w:fill="auto"/>
            <w:vAlign w:val="center"/>
            <w:hideMark/>
          </w:tcPr>
          <w:p w14:paraId="17FE6FEE"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0,333</w:t>
            </w:r>
          </w:p>
        </w:tc>
      </w:tr>
      <w:tr w:rsidR="00755582" w:rsidRPr="00755582" w14:paraId="0EE7799A"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vAlign w:val="bottom"/>
            <w:hideMark/>
          </w:tcPr>
          <w:p w14:paraId="2CF4AE92"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Прогнозная нерегулируемая цена на электрическую мощность на оптовом рынке</w:t>
            </w:r>
          </w:p>
        </w:tc>
        <w:tc>
          <w:tcPr>
            <w:tcW w:w="1136" w:type="pct"/>
            <w:tcBorders>
              <w:top w:val="nil"/>
              <w:left w:val="nil"/>
              <w:bottom w:val="single" w:sz="4" w:space="0" w:color="auto"/>
              <w:right w:val="single" w:sz="4" w:space="0" w:color="auto"/>
            </w:tcBorders>
            <w:shd w:val="clear" w:color="auto" w:fill="auto"/>
            <w:noWrap/>
            <w:vAlign w:val="center"/>
            <w:hideMark/>
          </w:tcPr>
          <w:p w14:paraId="41D9EB8F"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 в мес.</w:t>
            </w:r>
          </w:p>
        </w:tc>
        <w:tc>
          <w:tcPr>
            <w:tcW w:w="874" w:type="pct"/>
            <w:tcBorders>
              <w:top w:val="nil"/>
              <w:left w:val="nil"/>
              <w:bottom w:val="single" w:sz="4" w:space="0" w:color="auto"/>
              <w:right w:val="single" w:sz="4" w:space="0" w:color="auto"/>
            </w:tcBorders>
            <w:shd w:val="clear" w:color="auto" w:fill="auto"/>
            <w:vAlign w:val="center"/>
            <w:hideMark/>
          </w:tcPr>
          <w:p w14:paraId="602EA297"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589 344,00</w:t>
            </w:r>
          </w:p>
        </w:tc>
        <w:tc>
          <w:tcPr>
            <w:tcW w:w="844" w:type="pct"/>
            <w:tcBorders>
              <w:top w:val="nil"/>
              <w:left w:val="nil"/>
              <w:bottom w:val="single" w:sz="4" w:space="0" w:color="auto"/>
              <w:right w:val="single" w:sz="4" w:space="0" w:color="auto"/>
            </w:tcBorders>
            <w:shd w:val="clear" w:color="auto" w:fill="auto"/>
            <w:vAlign w:val="center"/>
            <w:hideMark/>
          </w:tcPr>
          <w:p w14:paraId="78206C4B"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665 449,00</w:t>
            </w:r>
          </w:p>
        </w:tc>
      </w:tr>
      <w:tr w:rsidR="00755582" w:rsidRPr="00755582" w14:paraId="7D6F35A6"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vAlign w:val="bottom"/>
            <w:hideMark/>
          </w:tcPr>
          <w:p w14:paraId="6130C244"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Прогнозная нерегулируемая цена на электрическую энергию на оптовом рынке</w:t>
            </w:r>
          </w:p>
        </w:tc>
        <w:tc>
          <w:tcPr>
            <w:tcW w:w="1136" w:type="pct"/>
            <w:tcBorders>
              <w:top w:val="nil"/>
              <w:left w:val="nil"/>
              <w:bottom w:val="single" w:sz="4" w:space="0" w:color="auto"/>
              <w:right w:val="single" w:sz="4" w:space="0" w:color="auto"/>
            </w:tcBorders>
            <w:shd w:val="clear" w:color="auto" w:fill="auto"/>
            <w:noWrap/>
            <w:vAlign w:val="center"/>
            <w:hideMark/>
          </w:tcPr>
          <w:p w14:paraId="269982D2"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руб./МВтч</w:t>
            </w:r>
          </w:p>
        </w:tc>
        <w:tc>
          <w:tcPr>
            <w:tcW w:w="874" w:type="pct"/>
            <w:tcBorders>
              <w:top w:val="nil"/>
              <w:left w:val="nil"/>
              <w:bottom w:val="single" w:sz="4" w:space="0" w:color="auto"/>
              <w:right w:val="single" w:sz="4" w:space="0" w:color="auto"/>
            </w:tcBorders>
            <w:shd w:val="clear" w:color="auto" w:fill="auto"/>
            <w:vAlign w:val="center"/>
            <w:hideMark/>
          </w:tcPr>
          <w:p w14:paraId="6A3C7D24"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977,00</w:t>
            </w:r>
          </w:p>
        </w:tc>
        <w:tc>
          <w:tcPr>
            <w:tcW w:w="844" w:type="pct"/>
            <w:tcBorders>
              <w:top w:val="nil"/>
              <w:left w:val="nil"/>
              <w:bottom w:val="single" w:sz="4" w:space="0" w:color="auto"/>
              <w:right w:val="single" w:sz="4" w:space="0" w:color="auto"/>
            </w:tcBorders>
            <w:shd w:val="clear" w:color="auto" w:fill="auto"/>
            <w:vAlign w:val="center"/>
            <w:hideMark/>
          </w:tcPr>
          <w:p w14:paraId="2D99B987"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1</w:t>
            </w:r>
            <w:r>
              <w:rPr>
                <w:rFonts w:ascii="Myriad Pro" w:hAnsi="Myriad Pro" w:cs="Calibri"/>
                <w:sz w:val="20"/>
                <w:szCs w:val="20"/>
              </w:rPr>
              <w:t xml:space="preserve"> </w:t>
            </w:r>
            <w:r w:rsidRPr="00755582">
              <w:rPr>
                <w:rFonts w:ascii="Myriad Pro" w:hAnsi="Myriad Pro" w:cs="Calibri"/>
                <w:sz w:val="20"/>
                <w:szCs w:val="20"/>
              </w:rPr>
              <w:t>018,00</w:t>
            </w:r>
          </w:p>
        </w:tc>
      </w:tr>
      <w:tr w:rsidR="00755582" w:rsidRPr="00755582" w14:paraId="7566C27D"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noWrap/>
            <w:vAlign w:val="bottom"/>
            <w:hideMark/>
          </w:tcPr>
          <w:p w14:paraId="2E6A17B1"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Объём потерь</w:t>
            </w:r>
          </w:p>
        </w:tc>
        <w:tc>
          <w:tcPr>
            <w:tcW w:w="1136" w:type="pct"/>
            <w:tcBorders>
              <w:top w:val="nil"/>
              <w:left w:val="nil"/>
              <w:bottom w:val="single" w:sz="4" w:space="0" w:color="auto"/>
              <w:right w:val="single" w:sz="4" w:space="0" w:color="auto"/>
            </w:tcBorders>
            <w:shd w:val="clear" w:color="auto" w:fill="auto"/>
            <w:noWrap/>
            <w:vAlign w:val="center"/>
            <w:hideMark/>
          </w:tcPr>
          <w:p w14:paraId="371BBAD7"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тыс.МВтч</w:t>
            </w:r>
          </w:p>
        </w:tc>
        <w:tc>
          <w:tcPr>
            <w:tcW w:w="874" w:type="pct"/>
            <w:tcBorders>
              <w:top w:val="nil"/>
              <w:left w:val="nil"/>
              <w:bottom w:val="single" w:sz="4" w:space="0" w:color="auto"/>
              <w:right w:val="single" w:sz="4" w:space="0" w:color="auto"/>
            </w:tcBorders>
            <w:shd w:val="clear" w:color="auto" w:fill="auto"/>
            <w:vAlign w:val="center"/>
            <w:hideMark/>
          </w:tcPr>
          <w:p w14:paraId="3DDBA645"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279,25</w:t>
            </w:r>
          </w:p>
        </w:tc>
        <w:tc>
          <w:tcPr>
            <w:tcW w:w="844" w:type="pct"/>
            <w:tcBorders>
              <w:top w:val="nil"/>
              <w:left w:val="nil"/>
              <w:bottom w:val="single" w:sz="4" w:space="0" w:color="auto"/>
              <w:right w:val="single" w:sz="4" w:space="0" w:color="auto"/>
            </w:tcBorders>
            <w:shd w:val="clear" w:color="auto" w:fill="auto"/>
            <w:vAlign w:val="center"/>
            <w:hideMark/>
          </w:tcPr>
          <w:p w14:paraId="2E866894"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275,949</w:t>
            </w:r>
          </w:p>
        </w:tc>
      </w:tr>
      <w:tr w:rsidR="00755582" w:rsidRPr="00755582" w14:paraId="0D33E73F"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noWrap/>
            <w:vAlign w:val="bottom"/>
            <w:hideMark/>
          </w:tcPr>
          <w:p w14:paraId="0240359E"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Мощность потерь</w:t>
            </w:r>
          </w:p>
        </w:tc>
        <w:tc>
          <w:tcPr>
            <w:tcW w:w="1136" w:type="pct"/>
            <w:tcBorders>
              <w:top w:val="nil"/>
              <w:left w:val="nil"/>
              <w:bottom w:val="single" w:sz="4" w:space="0" w:color="auto"/>
              <w:right w:val="single" w:sz="4" w:space="0" w:color="auto"/>
            </w:tcBorders>
            <w:shd w:val="clear" w:color="auto" w:fill="auto"/>
            <w:noWrap/>
            <w:vAlign w:val="center"/>
            <w:hideMark/>
          </w:tcPr>
          <w:p w14:paraId="745599C7"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МВт</w:t>
            </w:r>
          </w:p>
        </w:tc>
        <w:tc>
          <w:tcPr>
            <w:tcW w:w="874" w:type="pct"/>
            <w:tcBorders>
              <w:top w:val="nil"/>
              <w:left w:val="nil"/>
              <w:bottom w:val="single" w:sz="4" w:space="0" w:color="auto"/>
              <w:right w:val="single" w:sz="4" w:space="0" w:color="auto"/>
            </w:tcBorders>
            <w:shd w:val="clear" w:color="auto" w:fill="auto"/>
            <w:noWrap/>
            <w:vAlign w:val="bottom"/>
            <w:hideMark/>
          </w:tcPr>
          <w:p w14:paraId="12F96E05" w14:textId="77777777" w:rsidR="00755582" w:rsidRPr="00755582" w:rsidRDefault="00755582" w:rsidP="00755582">
            <w:pPr>
              <w:jc w:val="right"/>
              <w:rPr>
                <w:rFonts w:ascii="Myriad Pro" w:hAnsi="Myriad Pro" w:cs="Calibri"/>
                <w:color w:val="000000"/>
                <w:sz w:val="20"/>
                <w:szCs w:val="20"/>
              </w:rPr>
            </w:pPr>
            <w:r w:rsidRPr="00755582">
              <w:rPr>
                <w:rFonts w:ascii="Myriad Pro" w:hAnsi="Myriad Pro" w:cs="Calibri"/>
                <w:color w:val="000000"/>
                <w:sz w:val="20"/>
                <w:szCs w:val="20"/>
              </w:rPr>
              <w:t>80,79</w:t>
            </w:r>
          </w:p>
        </w:tc>
        <w:tc>
          <w:tcPr>
            <w:tcW w:w="844" w:type="pct"/>
            <w:tcBorders>
              <w:top w:val="nil"/>
              <w:left w:val="nil"/>
              <w:bottom w:val="single" w:sz="4" w:space="0" w:color="auto"/>
              <w:right w:val="single" w:sz="4" w:space="0" w:color="auto"/>
            </w:tcBorders>
            <w:shd w:val="clear" w:color="auto" w:fill="auto"/>
            <w:noWrap/>
            <w:vAlign w:val="bottom"/>
            <w:hideMark/>
          </w:tcPr>
          <w:p w14:paraId="05FE70A4" w14:textId="77777777" w:rsidR="00755582" w:rsidRPr="00755582" w:rsidRDefault="00755582" w:rsidP="00755582">
            <w:pPr>
              <w:jc w:val="right"/>
              <w:rPr>
                <w:rFonts w:ascii="Myriad Pro" w:hAnsi="Myriad Pro" w:cs="Calibri"/>
                <w:color w:val="000000"/>
                <w:sz w:val="20"/>
                <w:szCs w:val="20"/>
              </w:rPr>
            </w:pPr>
            <w:r w:rsidRPr="00755582">
              <w:rPr>
                <w:rFonts w:ascii="Myriad Pro" w:hAnsi="Myriad Pro" w:cs="Calibri"/>
                <w:color w:val="000000"/>
                <w:sz w:val="20"/>
                <w:szCs w:val="20"/>
              </w:rPr>
              <w:t>90,05</w:t>
            </w:r>
          </w:p>
        </w:tc>
      </w:tr>
      <w:tr w:rsidR="00755582" w:rsidRPr="00755582" w14:paraId="0D20CFB6" w14:textId="77777777" w:rsidTr="00755582">
        <w:trPr>
          <w:trHeight w:val="20"/>
        </w:trPr>
        <w:tc>
          <w:tcPr>
            <w:tcW w:w="2146" w:type="pct"/>
            <w:tcBorders>
              <w:top w:val="nil"/>
              <w:left w:val="single" w:sz="4" w:space="0" w:color="auto"/>
              <w:bottom w:val="single" w:sz="4" w:space="0" w:color="auto"/>
              <w:right w:val="single" w:sz="4" w:space="0" w:color="auto"/>
            </w:tcBorders>
            <w:shd w:val="clear" w:color="auto" w:fill="auto"/>
            <w:noWrap/>
            <w:vAlign w:val="bottom"/>
            <w:hideMark/>
          </w:tcPr>
          <w:p w14:paraId="1B3B210C"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Сбытовая надбавка</w:t>
            </w:r>
          </w:p>
        </w:tc>
        <w:tc>
          <w:tcPr>
            <w:tcW w:w="1136" w:type="pct"/>
            <w:tcBorders>
              <w:top w:val="nil"/>
              <w:left w:val="nil"/>
              <w:bottom w:val="single" w:sz="4" w:space="0" w:color="auto"/>
              <w:right w:val="single" w:sz="4" w:space="0" w:color="auto"/>
            </w:tcBorders>
            <w:shd w:val="clear" w:color="auto" w:fill="auto"/>
            <w:noWrap/>
            <w:vAlign w:val="center"/>
            <w:hideMark/>
          </w:tcPr>
          <w:p w14:paraId="466F95F0"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руб./МВтч</w:t>
            </w:r>
          </w:p>
        </w:tc>
        <w:tc>
          <w:tcPr>
            <w:tcW w:w="874" w:type="pct"/>
            <w:tcBorders>
              <w:top w:val="nil"/>
              <w:left w:val="nil"/>
              <w:bottom w:val="single" w:sz="4" w:space="0" w:color="auto"/>
              <w:right w:val="single" w:sz="4" w:space="0" w:color="auto"/>
            </w:tcBorders>
            <w:shd w:val="clear" w:color="auto" w:fill="auto"/>
            <w:vAlign w:val="center"/>
            <w:hideMark/>
          </w:tcPr>
          <w:p w14:paraId="41D7E417"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224,98</w:t>
            </w:r>
          </w:p>
        </w:tc>
        <w:tc>
          <w:tcPr>
            <w:tcW w:w="844" w:type="pct"/>
            <w:tcBorders>
              <w:top w:val="nil"/>
              <w:left w:val="nil"/>
              <w:bottom w:val="single" w:sz="4" w:space="0" w:color="auto"/>
              <w:right w:val="single" w:sz="4" w:space="0" w:color="auto"/>
            </w:tcBorders>
            <w:shd w:val="clear" w:color="auto" w:fill="auto"/>
            <w:vAlign w:val="center"/>
            <w:hideMark/>
          </w:tcPr>
          <w:p w14:paraId="12562046" w14:textId="77777777" w:rsidR="00755582" w:rsidRPr="00755582" w:rsidRDefault="00755582" w:rsidP="00755582">
            <w:pPr>
              <w:jc w:val="right"/>
              <w:rPr>
                <w:rFonts w:ascii="Myriad Pro" w:hAnsi="Myriad Pro" w:cs="Calibri"/>
                <w:sz w:val="20"/>
                <w:szCs w:val="20"/>
              </w:rPr>
            </w:pPr>
            <w:r w:rsidRPr="00755582">
              <w:rPr>
                <w:rFonts w:ascii="Myriad Pro" w:hAnsi="Myriad Pro" w:cs="Calibri"/>
                <w:sz w:val="20"/>
                <w:szCs w:val="20"/>
              </w:rPr>
              <w:t>224,98</w:t>
            </w:r>
          </w:p>
        </w:tc>
      </w:tr>
      <w:tr w:rsidR="00755582" w:rsidRPr="00755582" w14:paraId="7D738D48" w14:textId="77777777" w:rsidTr="004B202B">
        <w:trPr>
          <w:trHeight w:val="20"/>
        </w:trPr>
        <w:tc>
          <w:tcPr>
            <w:tcW w:w="2146" w:type="pct"/>
            <w:tcBorders>
              <w:top w:val="nil"/>
              <w:left w:val="single" w:sz="4" w:space="0" w:color="auto"/>
              <w:bottom w:val="single" w:sz="4" w:space="0" w:color="auto"/>
              <w:right w:val="single" w:sz="4" w:space="0" w:color="auto"/>
            </w:tcBorders>
            <w:shd w:val="clear" w:color="auto" w:fill="auto"/>
            <w:noWrap/>
            <w:vAlign w:val="bottom"/>
            <w:hideMark/>
          </w:tcPr>
          <w:p w14:paraId="3ECD2806" w14:textId="77777777" w:rsidR="00755582" w:rsidRPr="00755582" w:rsidRDefault="00755582" w:rsidP="00755582">
            <w:pPr>
              <w:rPr>
                <w:rFonts w:ascii="Myriad Pro" w:hAnsi="Myriad Pro" w:cs="Calibri"/>
                <w:color w:val="000000"/>
                <w:sz w:val="20"/>
                <w:szCs w:val="20"/>
              </w:rPr>
            </w:pPr>
            <w:r w:rsidRPr="00755582">
              <w:rPr>
                <w:rFonts w:ascii="Myriad Pro" w:hAnsi="Myriad Pro" w:cs="Calibri"/>
                <w:color w:val="000000"/>
                <w:sz w:val="20"/>
                <w:szCs w:val="20"/>
              </w:rPr>
              <w:t>Прогнозная цена покупки потерь</w:t>
            </w:r>
          </w:p>
        </w:tc>
        <w:tc>
          <w:tcPr>
            <w:tcW w:w="1136" w:type="pct"/>
            <w:tcBorders>
              <w:top w:val="nil"/>
              <w:left w:val="nil"/>
              <w:bottom w:val="single" w:sz="4" w:space="0" w:color="auto"/>
              <w:right w:val="single" w:sz="4" w:space="0" w:color="auto"/>
            </w:tcBorders>
            <w:shd w:val="clear" w:color="auto" w:fill="auto"/>
            <w:noWrap/>
            <w:vAlign w:val="center"/>
            <w:hideMark/>
          </w:tcPr>
          <w:p w14:paraId="5F853CC7" w14:textId="77777777" w:rsidR="00755582" w:rsidRPr="00755582" w:rsidRDefault="00755582" w:rsidP="00755582">
            <w:pPr>
              <w:jc w:val="center"/>
              <w:rPr>
                <w:rFonts w:ascii="Myriad Pro" w:hAnsi="Myriad Pro" w:cs="Calibri"/>
                <w:color w:val="000000"/>
                <w:sz w:val="20"/>
                <w:szCs w:val="20"/>
              </w:rPr>
            </w:pPr>
            <w:r w:rsidRPr="00755582">
              <w:rPr>
                <w:rFonts w:ascii="Myriad Pro" w:hAnsi="Myriad Pro" w:cs="Calibri"/>
                <w:color w:val="000000"/>
                <w:sz w:val="20"/>
                <w:szCs w:val="20"/>
              </w:rPr>
              <w:t>руб./МВтч</w:t>
            </w:r>
          </w:p>
        </w:tc>
        <w:tc>
          <w:tcPr>
            <w:tcW w:w="874" w:type="pct"/>
            <w:tcBorders>
              <w:top w:val="nil"/>
              <w:left w:val="nil"/>
              <w:bottom w:val="single" w:sz="4" w:space="0" w:color="auto"/>
              <w:right w:val="single" w:sz="4" w:space="0" w:color="auto"/>
            </w:tcBorders>
            <w:shd w:val="clear" w:color="auto" w:fill="auto"/>
            <w:noWrap/>
            <w:vAlign w:val="center"/>
            <w:hideMark/>
          </w:tcPr>
          <w:p w14:paraId="15798CE4" w14:textId="77777777" w:rsidR="00755582" w:rsidRPr="00755582" w:rsidRDefault="00755582" w:rsidP="00755582">
            <w:pPr>
              <w:jc w:val="right"/>
              <w:rPr>
                <w:rFonts w:ascii="Myriad Pro" w:hAnsi="Myriad Pro" w:cs="Calibri"/>
                <w:color w:val="000000"/>
                <w:sz w:val="20"/>
                <w:szCs w:val="20"/>
              </w:rPr>
            </w:pPr>
            <w:r w:rsidRPr="00755582">
              <w:rPr>
                <w:rFonts w:ascii="Myriad Pro" w:hAnsi="Myriad Pro" w:cs="Calibri"/>
                <w:color w:val="000000"/>
                <w:sz w:val="20"/>
                <w:szCs w:val="20"/>
              </w:rPr>
              <w:t>2 227,83</w:t>
            </w:r>
          </w:p>
        </w:tc>
        <w:tc>
          <w:tcPr>
            <w:tcW w:w="844" w:type="pct"/>
            <w:tcBorders>
              <w:top w:val="nil"/>
              <w:left w:val="nil"/>
              <w:bottom w:val="single" w:sz="4" w:space="0" w:color="auto"/>
              <w:right w:val="single" w:sz="4" w:space="0" w:color="auto"/>
            </w:tcBorders>
            <w:shd w:val="clear" w:color="auto" w:fill="auto"/>
            <w:noWrap/>
            <w:vAlign w:val="center"/>
            <w:hideMark/>
          </w:tcPr>
          <w:p w14:paraId="731EBE33" w14:textId="77777777" w:rsidR="00755582" w:rsidRPr="00755582" w:rsidRDefault="00755582" w:rsidP="00755582">
            <w:pPr>
              <w:jc w:val="right"/>
              <w:rPr>
                <w:rFonts w:ascii="Myriad Pro" w:hAnsi="Myriad Pro" w:cs="Calibri"/>
                <w:color w:val="000000"/>
                <w:sz w:val="20"/>
                <w:szCs w:val="20"/>
              </w:rPr>
            </w:pPr>
            <w:r w:rsidRPr="00755582">
              <w:rPr>
                <w:rFonts w:ascii="Myriad Pro" w:hAnsi="Myriad Pro" w:cs="Calibri"/>
                <w:color w:val="000000"/>
                <w:sz w:val="20"/>
                <w:szCs w:val="20"/>
              </w:rPr>
              <w:t>2 548,83</w:t>
            </w:r>
          </w:p>
        </w:tc>
      </w:tr>
      <w:tr w:rsidR="00755582" w:rsidRPr="00755582" w14:paraId="648360A6" w14:textId="77777777" w:rsidTr="004B202B">
        <w:trPr>
          <w:trHeight w:val="20"/>
        </w:trPr>
        <w:tc>
          <w:tcPr>
            <w:tcW w:w="214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4FFEC94" w14:textId="77777777" w:rsidR="00755582" w:rsidRPr="00755582" w:rsidRDefault="00755582" w:rsidP="00755582">
            <w:pPr>
              <w:rPr>
                <w:rFonts w:ascii="Myriad Pro" w:hAnsi="Myriad Pro" w:cs="Calibri"/>
                <w:b/>
                <w:bCs/>
                <w:color w:val="000000"/>
                <w:sz w:val="20"/>
                <w:szCs w:val="20"/>
              </w:rPr>
            </w:pPr>
            <w:r w:rsidRPr="00755582">
              <w:rPr>
                <w:rFonts w:ascii="Myriad Pro" w:hAnsi="Myriad Pro" w:cs="Calibri"/>
                <w:b/>
                <w:bCs/>
                <w:color w:val="000000"/>
                <w:sz w:val="20"/>
                <w:szCs w:val="20"/>
              </w:rPr>
              <w:t>Расходы на покупку потерь по полугодиям</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14:paraId="7923D97B" w14:textId="77777777" w:rsidR="00755582" w:rsidRPr="00755582" w:rsidRDefault="00755582" w:rsidP="00755582">
            <w:pPr>
              <w:jc w:val="center"/>
              <w:rPr>
                <w:rFonts w:ascii="Myriad Pro" w:hAnsi="Myriad Pro" w:cs="Calibri"/>
                <w:b/>
                <w:bCs/>
                <w:color w:val="000000"/>
                <w:sz w:val="20"/>
                <w:szCs w:val="20"/>
              </w:rPr>
            </w:pPr>
            <w:r w:rsidRPr="00755582">
              <w:rPr>
                <w:rFonts w:ascii="Myriad Pro" w:hAnsi="Myriad Pro" w:cs="Calibri"/>
                <w:b/>
                <w:bCs/>
                <w:color w:val="000000"/>
                <w:sz w:val="20"/>
                <w:szCs w:val="20"/>
              </w:rPr>
              <w:t>тыс. руб.</w:t>
            </w:r>
          </w:p>
        </w:tc>
        <w:tc>
          <w:tcPr>
            <w:tcW w:w="874" w:type="pct"/>
            <w:tcBorders>
              <w:top w:val="single" w:sz="4" w:space="0" w:color="auto"/>
              <w:left w:val="nil"/>
              <w:bottom w:val="single" w:sz="4" w:space="0" w:color="auto"/>
              <w:right w:val="single" w:sz="4" w:space="0" w:color="auto"/>
            </w:tcBorders>
            <w:shd w:val="clear" w:color="auto" w:fill="auto"/>
            <w:noWrap/>
            <w:vAlign w:val="center"/>
            <w:hideMark/>
          </w:tcPr>
          <w:p w14:paraId="6F5B3D37" w14:textId="77777777" w:rsidR="00755582" w:rsidRPr="00755582" w:rsidRDefault="00755582" w:rsidP="00755582">
            <w:pPr>
              <w:jc w:val="right"/>
              <w:rPr>
                <w:rFonts w:ascii="Myriad Pro" w:hAnsi="Myriad Pro" w:cs="Calibri"/>
                <w:b/>
                <w:bCs/>
                <w:color w:val="000000"/>
                <w:sz w:val="20"/>
                <w:szCs w:val="20"/>
              </w:rPr>
            </w:pPr>
            <w:r w:rsidRPr="00755582">
              <w:rPr>
                <w:rFonts w:ascii="Myriad Pro" w:hAnsi="Myriad Pro" w:cs="Calibri"/>
                <w:b/>
                <w:bCs/>
                <w:color w:val="000000"/>
                <w:sz w:val="20"/>
                <w:szCs w:val="20"/>
              </w:rPr>
              <w:t>622 121,71</w:t>
            </w:r>
          </w:p>
        </w:tc>
        <w:tc>
          <w:tcPr>
            <w:tcW w:w="844" w:type="pct"/>
            <w:tcBorders>
              <w:top w:val="single" w:sz="4" w:space="0" w:color="auto"/>
              <w:left w:val="nil"/>
              <w:bottom w:val="single" w:sz="4" w:space="0" w:color="auto"/>
              <w:right w:val="single" w:sz="4" w:space="0" w:color="auto"/>
            </w:tcBorders>
            <w:shd w:val="clear" w:color="auto" w:fill="auto"/>
            <w:noWrap/>
            <w:vAlign w:val="center"/>
            <w:hideMark/>
          </w:tcPr>
          <w:p w14:paraId="1A4858CD" w14:textId="77777777" w:rsidR="00755582" w:rsidRPr="00755582" w:rsidRDefault="00755582" w:rsidP="00755582">
            <w:pPr>
              <w:jc w:val="right"/>
              <w:rPr>
                <w:rFonts w:ascii="Myriad Pro" w:hAnsi="Myriad Pro" w:cs="Calibri"/>
                <w:b/>
                <w:bCs/>
                <w:color w:val="000000"/>
                <w:sz w:val="20"/>
                <w:szCs w:val="20"/>
              </w:rPr>
            </w:pPr>
            <w:r w:rsidRPr="00755582">
              <w:rPr>
                <w:rFonts w:ascii="Myriad Pro" w:hAnsi="Myriad Pro" w:cs="Calibri"/>
                <w:b/>
                <w:bCs/>
                <w:color w:val="000000"/>
                <w:sz w:val="20"/>
                <w:szCs w:val="20"/>
              </w:rPr>
              <w:t>703 346,07</w:t>
            </w:r>
          </w:p>
        </w:tc>
      </w:tr>
      <w:tr w:rsidR="00755582" w:rsidRPr="00755582" w14:paraId="290AA8DA" w14:textId="77777777" w:rsidTr="004B202B">
        <w:trPr>
          <w:trHeight w:val="20"/>
        </w:trPr>
        <w:tc>
          <w:tcPr>
            <w:tcW w:w="214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F1FB8A4" w14:textId="77777777" w:rsidR="00755582" w:rsidRPr="00755582" w:rsidRDefault="00755582" w:rsidP="00755582">
            <w:pPr>
              <w:rPr>
                <w:rFonts w:ascii="Myriad Pro" w:hAnsi="Myriad Pro" w:cs="Calibri"/>
                <w:b/>
                <w:bCs/>
                <w:color w:val="000000"/>
                <w:sz w:val="20"/>
                <w:szCs w:val="20"/>
              </w:rPr>
            </w:pPr>
            <w:r w:rsidRPr="00755582">
              <w:rPr>
                <w:rFonts w:ascii="Myriad Pro" w:hAnsi="Myriad Pro" w:cs="Calibri"/>
                <w:b/>
                <w:bCs/>
                <w:color w:val="000000"/>
                <w:sz w:val="20"/>
                <w:szCs w:val="20"/>
              </w:rPr>
              <w:t>Расходы на покупку потерь на 2019 год</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14:paraId="1EFB3A7B" w14:textId="77777777" w:rsidR="00755582" w:rsidRPr="00755582" w:rsidRDefault="00755582" w:rsidP="00755582">
            <w:pPr>
              <w:jc w:val="center"/>
              <w:rPr>
                <w:rFonts w:ascii="Myriad Pro" w:hAnsi="Myriad Pro" w:cs="Calibri"/>
                <w:b/>
                <w:bCs/>
                <w:color w:val="000000"/>
                <w:sz w:val="20"/>
                <w:szCs w:val="20"/>
              </w:rPr>
            </w:pPr>
            <w:r w:rsidRPr="00755582">
              <w:rPr>
                <w:rFonts w:ascii="Myriad Pro" w:hAnsi="Myriad Pro" w:cs="Calibri"/>
                <w:b/>
                <w:bCs/>
                <w:color w:val="000000"/>
                <w:sz w:val="20"/>
                <w:szCs w:val="20"/>
              </w:rPr>
              <w:t> </w:t>
            </w:r>
          </w:p>
        </w:tc>
        <w:tc>
          <w:tcPr>
            <w:tcW w:w="171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6FF3E6D" w14:textId="77777777" w:rsidR="00755582" w:rsidRPr="00755582" w:rsidRDefault="00755582" w:rsidP="00755582">
            <w:pPr>
              <w:jc w:val="center"/>
              <w:rPr>
                <w:rFonts w:ascii="Myriad Pro" w:hAnsi="Myriad Pro" w:cs="Calibri"/>
                <w:b/>
                <w:bCs/>
                <w:color w:val="000000"/>
                <w:sz w:val="20"/>
                <w:szCs w:val="20"/>
              </w:rPr>
            </w:pPr>
            <w:r w:rsidRPr="00755582">
              <w:rPr>
                <w:rFonts w:ascii="Myriad Pro" w:hAnsi="Myriad Pro" w:cs="Calibri"/>
                <w:b/>
                <w:bCs/>
                <w:color w:val="000000"/>
                <w:sz w:val="20"/>
                <w:szCs w:val="20"/>
              </w:rPr>
              <w:t>1 325 467,78</w:t>
            </w:r>
          </w:p>
        </w:tc>
      </w:tr>
    </w:tbl>
    <w:p w14:paraId="18FC7117" w14:textId="77777777" w:rsidR="00755582" w:rsidRDefault="00755582" w:rsidP="00755582">
      <w:pPr>
        <w:spacing w:line="360" w:lineRule="auto"/>
        <w:ind w:firstLine="567"/>
        <w:jc w:val="both"/>
        <w:rPr>
          <w:rFonts w:ascii="Myriad Pro" w:hAnsi="Myriad Pro"/>
          <w:sz w:val="26"/>
          <w:szCs w:val="26"/>
        </w:rPr>
      </w:pPr>
    </w:p>
    <w:p w14:paraId="278B342F" w14:textId="77777777" w:rsidR="00FD4568" w:rsidRPr="00FD4568" w:rsidRDefault="00FD4568" w:rsidP="009C1309">
      <w:pPr>
        <w:spacing w:line="360" w:lineRule="auto"/>
        <w:ind w:firstLine="567"/>
        <w:jc w:val="both"/>
        <w:rPr>
          <w:rFonts w:ascii="Myriad Pro" w:hAnsi="Myriad Pro"/>
          <w:sz w:val="26"/>
          <w:szCs w:val="26"/>
        </w:rPr>
      </w:pPr>
      <w:r w:rsidRPr="00FD4568">
        <w:rPr>
          <w:rFonts w:ascii="Myriad Pro" w:hAnsi="Myriad Pro"/>
          <w:sz w:val="26"/>
          <w:szCs w:val="26"/>
        </w:rPr>
        <w:t>При этом в расчетах Исполнитель использ</w:t>
      </w:r>
      <w:r w:rsidR="00755582">
        <w:rPr>
          <w:rFonts w:ascii="Myriad Pro" w:hAnsi="Myriad Pro"/>
          <w:sz w:val="26"/>
          <w:szCs w:val="26"/>
        </w:rPr>
        <w:t>ует</w:t>
      </w:r>
      <w:r w:rsidRPr="00FD4568">
        <w:rPr>
          <w:rFonts w:ascii="Myriad Pro" w:hAnsi="Myriad Pro"/>
          <w:sz w:val="26"/>
          <w:szCs w:val="26"/>
        </w:rPr>
        <w:t xml:space="preserve"> утвержденные размеры платы на услуги инфраструктурных организаций (АО «АТС» и АО «СО ЕЭС») на 2018 год с учетом их индексации со 2-го полугодия 2019 года на ИПЦ в размере </w:t>
      </w:r>
      <w:r w:rsidR="00755582">
        <w:rPr>
          <w:rFonts w:ascii="Myriad Pro" w:hAnsi="Myriad Pro"/>
          <w:sz w:val="26"/>
          <w:szCs w:val="26"/>
        </w:rPr>
        <w:t>4</w:t>
      </w:r>
      <w:r w:rsidRPr="00FD4568">
        <w:rPr>
          <w:rFonts w:ascii="Myriad Pro" w:hAnsi="Myriad Pro"/>
          <w:sz w:val="26"/>
          <w:szCs w:val="26"/>
        </w:rPr>
        <w:t>,</w:t>
      </w:r>
      <w:r w:rsidR="00755582">
        <w:rPr>
          <w:rFonts w:ascii="Myriad Pro" w:hAnsi="Myriad Pro"/>
          <w:sz w:val="26"/>
          <w:szCs w:val="26"/>
        </w:rPr>
        <w:t>6</w:t>
      </w:r>
      <w:r w:rsidRPr="00FD4568">
        <w:rPr>
          <w:rFonts w:ascii="Myriad Pro" w:hAnsi="Myriad Pro"/>
          <w:sz w:val="26"/>
          <w:szCs w:val="26"/>
        </w:rPr>
        <w:t>%, определенный Министерством экономического развития РФ в Прогнозе социально-экономического развития РФ на период до 20</w:t>
      </w:r>
      <w:r w:rsidR="00755582">
        <w:rPr>
          <w:rFonts w:ascii="Myriad Pro" w:hAnsi="Myriad Pro"/>
          <w:sz w:val="26"/>
          <w:szCs w:val="26"/>
        </w:rPr>
        <w:t>36</w:t>
      </w:r>
      <w:r w:rsidRPr="00FD4568">
        <w:rPr>
          <w:rFonts w:ascii="Myriad Pro" w:hAnsi="Myriad Pro"/>
          <w:sz w:val="26"/>
          <w:szCs w:val="26"/>
        </w:rPr>
        <w:t xml:space="preserve"> года.</w:t>
      </w:r>
    </w:p>
    <w:p w14:paraId="225DA4BA" w14:textId="77777777" w:rsidR="00FD4568" w:rsidRPr="00FD4568" w:rsidRDefault="00FD4568" w:rsidP="009C1309">
      <w:pPr>
        <w:spacing w:line="360" w:lineRule="auto"/>
        <w:ind w:firstLine="567"/>
        <w:jc w:val="both"/>
        <w:rPr>
          <w:rFonts w:ascii="Myriad Pro" w:hAnsi="Myriad Pro"/>
          <w:sz w:val="26"/>
          <w:szCs w:val="26"/>
        </w:rPr>
      </w:pPr>
      <w:r w:rsidRPr="00FD4568">
        <w:rPr>
          <w:rFonts w:ascii="Myriad Pro" w:hAnsi="Myriad Pro"/>
          <w:sz w:val="26"/>
          <w:szCs w:val="26"/>
        </w:rPr>
        <w:t>Размер платы за услуги АО «АТС» на 2018 год утвержден ФАС России от 12.12.2017 №1671/17.</w:t>
      </w:r>
    </w:p>
    <w:p w14:paraId="7D852924" w14:textId="77777777" w:rsidR="00FD4568" w:rsidRPr="00FD4568" w:rsidRDefault="00FD4568" w:rsidP="009C1309">
      <w:pPr>
        <w:spacing w:line="360" w:lineRule="auto"/>
        <w:ind w:firstLine="567"/>
        <w:jc w:val="both"/>
        <w:rPr>
          <w:rFonts w:ascii="Myriad Pro" w:hAnsi="Myriad Pro"/>
          <w:sz w:val="26"/>
          <w:szCs w:val="26"/>
        </w:rPr>
      </w:pPr>
      <w:r w:rsidRPr="00FD4568">
        <w:rPr>
          <w:rFonts w:ascii="Myriad Pro" w:hAnsi="Myriad Pro"/>
          <w:sz w:val="26"/>
          <w:szCs w:val="26"/>
        </w:rPr>
        <w:t>Размер платы за услуги АО «СО ЕЭС» на 201</w:t>
      </w:r>
      <w:r w:rsidR="002C6290" w:rsidRPr="002C6290">
        <w:rPr>
          <w:rFonts w:ascii="Myriad Pro" w:hAnsi="Myriad Pro"/>
          <w:sz w:val="26"/>
          <w:szCs w:val="26"/>
        </w:rPr>
        <w:t>8</w:t>
      </w:r>
      <w:r w:rsidRPr="00FD4568">
        <w:rPr>
          <w:rFonts w:ascii="Myriad Pro" w:hAnsi="Myriad Pro"/>
          <w:sz w:val="26"/>
          <w:szCs w:val="26"/>
        </w:rPr>
        <w:t xml:space="preserve"> год утвержден Приказ </w:t>
      </w:r>
      <w:r w:rsidR="006905DC">
        <w:rPr>
          <w:rFonts w:ascii="Myriad Pro" w:hAnsi="Myriad Pro"/>
          <w:sz w:val="26"/>
          <w:szCs w:val="26"/>
        </w:rPr>
        <w:br/>
      </w:r>
      <w:r w:rsidRPr="00FD4568">
        <w:rPr>
          <w:rFonts w:ascii="Myriad Pro" w:hAnsi="Myriad Pro"/>
          <w:sz w:val="26"/>
          <w:szCs w:val="26"/>
        </w:rPr>
        <w:t>ФАС России от 14.12.2017 №1681/17.</w:t>
      </w:r>
    </w:p>
    <w:p w14:paraId="78884568" w14:textId="77777777" w:rsidR="009D43D5"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t xml:space="preserve">Использование указанных выше параметров дает плановую стоимость потерь на 2019 год в размере </w:t>
      </w:r>
      <w:r w:rsidR="00755582">
        <w:rPr>
          <w:rFonts w:ascii="Myriad Pro" w:hAnsi="Myriad Pro"/>
          <w:sz w:val="26"/>
          <w:szCs w:val="26"/>
        </w:rPr>
        <w:t>1 325 467,78</w:t>
      </w:r>
      <w:r w:rsidRPr="0009398E">
        <w:rPr>
          <w:rFonts w:ascii="Myriad Pro" w:hAnsi="Myriad Pro"/>
          <w:sz w:val="26"/>
          <w:szCs w:val="26"/>
        </w:rPr>
        <w:t xml:space="preserve"> тыс. руб., что </w:t>
      </w:r>
      <w:r w:rsidR="00755582">
        <w:rPr>
          <w:rFonts w:ascii="Myriad Pro" w:hAnsi="Myriad Pro"/>
          <w:sz w:val="26"/>
          <w:szCs w:val="26"/>
        </w:rPr>
        <w:t>больше</w:t>
      </w:r>
      <w:r w:rsidRPr="0009398E">
        <w:rPr>
          <w:rFonts w:ascii="Myriad Pro" w:hAnsi="Myriad Pro"/>
          <w:sz w:val="26"/>
          <w:szCs w:val="26"/>
        </w:rPr>
        <w:t xml:space="preserve"> стоимост</w:t>
      </w:r>
      <w:r w:rsidR="00755582">
        <w:rPr>
          <w:rFonts w:ascii="Myriad Pro" w:hAnsi="Myriad Pro"/>
          <w:sz w:val="26"/>
          <w:szCs w:val="26"/>
        </w:rPr>
        <w:t>и</w:t>
      </w:r>
      <w:r w:rsidRPr="0009398E">
        <w:rPr>
          <w:rFonts w:ascii="Myriad Pro" w:hAnsi="Myriad Pro"/>
          <w:sz w:val="26"/>
          <w:szCs w:val="26"/>
        </w:rPr>
        <w:t xml:space="preserve"> потерь по расчету эксперта на </w:t>
      </w:r>
      <w:r w:rsidR="00755582">
        <w:rPr>
          <w:rFonts w:ascii="Myriad Pro" w:hAnsi="Myriad Pro"/>
          <w:sz w:val="26"/>
          <w:szCs w:val="26"/>
        </w:rPr>
        <w:t>35 898,82</w:t>
      </w:r>
      <w:r w:rsidRPr="0009398E">
        <w:rPr>
          <w:rFonts w:ascii="Myriad Pro" w:hAnsi="Myriad Pro"/>
          <w:sz w:val="26"/>
          <w:szCs w:val="26"/>
        </w:rPr>
        <w:t xml:space="preserve"> тыс. руб. и </w:t>
      </w:r>
      <w:r w:rsidR="00755582">
        <w:rPr>
          <w:rFonts w:ascii="Myriad Pro" w:hAnsi="Myriad Pro"/>
          <w:sz w:val="26"/>
          <w:szCs w:val="26"/>
        </w:rPr>
        <w:t>больше</w:t>
      </w:r>
      <w:r w:rsidRPr="0009398E">
        <w:rPr>
          <w:rFonts w:ascii="Myriad Pro" w:hAnsi="Myriad Pro"/>
          <w:sz w:val="26"/>
          <w:szCs w:val="26"/>
        </w:rPr>
        <w:t xml:space="preserve"> стоимости потерь по предложению </w:t>
      </w:r>
      <w:r w:rsidR="004C4C4D">
        <w:rPr>
          <w:rFonts w:ascii="Myriad Pro" w:hAnsi="Myriad Pro"/>
          <w:sz w:val="26"/>
          <w:szCs w:val="26"/>
        </w:rPr>
        <w:t>ф</w:t>
      </w:r>
      <w:r w:rsidRPr="0009398E">
        <w:rPr>
          <w:rFonts w:ascii="Myriad Pro" w:hAnsi="Myriad Pro"/>
          <w:sz w:val="26"/>
          <w:szCs w:val="26"/>
        </w:rPr>
        <w:t xml:space="preserve">илиала в составе тарифной заявке на </w:t>
      </w:r>
      <w:r w:rsidR="00755582">
        <w:rPr>
          <w:rFonts w:ascii="Myriad Pro" w:hAnsi="Myriad Pro"/>
          <w:sz w:val="26"/>
          <w:szCs w:val="26"/>
        </w:rPr>
        <w:t>5 935,78</w:t>
      </w:r>
      <w:r w:rsidRPr="0009398E">
        <w:rPr>
          <w:rFonts w:ascii="Myriad Pro" w:hAnsi="Myriad Pro"/>
          <w:sz w:val="26"/>
          <w:szCs w:val="26"/>
        </w:rPr>
        <w:t xml:space="preserve"> тыс. руб.  </w:t>
      </w:r>
    </w:p>
    <w:p w14:paraId="1EDBA663" w14:textId="77777777" w:rsidR="009D43D5" w:rsidRPr="0009398E"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lastRenderedPageBreak/>
        <w:t xml:space="preserve">Фактические объемы и стоимость потерь электрической энергии в сетях </w:t>
      </w:r>
      <w:r w:rsidR="004C4C4D">
        <w:rPr>
          <w:rFonts w:ascii="Myriad Pro" w:hAnsi="Myriad Pro"/>
          <w:sz w:val="26"/>
          <w:szCs w:val="26"/>
        </w:rPr>
        <w:t>ф</w:t>
      </w:r>
      <w:r w:rsidRPr="0009398E">
        <w:rPr>
          <w:rFonts w:ascii="Myriad Pro" w:hAnsi="Myriad Pro"/>
          <w:sz w:val="26"/>
          <w:szCs w:val="26"/>
        </w:rPr>
        <w:t>илиала ПАО «МРСК Сибири»</w:t>
      </w:r>
      <w:r w:rsidR="004C4C4D">
        <w:rPr>
          <w:rFonts w:ascii="Myriad Pro" w:hAnsi="Myriad Pro"/>
          <w:sz w:val="26"/>
          <w:szCs w:val="26"/>
        </w:rPr>
        <w:t xml:space="preserve"> -</w:t>
      </w:r>
      <w:r w:rsidRPr="0009398E">
        <w:rPr>
          <w:rFonts w:ascii="Myriad Pro" w:hAnsi="Myriad Pro"/>
          <w:sz w:val="26"/>
          <w:szCs w:val="26"/>
        </w:rPr>
        <w:t xml:space="preserve"> «Алтайэнерго» за 2019 год составили 497,582 млн. кВт.ч. и 1 105 121,38 тыс. руб., соответственно. </w:t>
      </w:r>
    </w:p>
    <w:p w14:paraId="6B8AE453" w14:textId="77777777" w:rsidR="009D43D5" w:rsidRPr="0009398E" w:rsidRDefault="009D43D5" w:rsidP="009C1309">
      <w:pPr>
        <w:spacing w:line="360" w:lineRule="auto"/>
        <w:ind w:firstLine="567"/>
        <w:jc w:val="both"/>
        <w:rPr>
          <w:rFonts w:ascii="Myriad Pro" w:hAnsi="Myriad Pro"/>
          <w:sz w:val="26"/>
          <w:szCs w:val="26"/>
        </w:rPr>
      </w:pPr>
      <w:r w:rsidRPr="0009398E">
        <w:rPr>
          <w:rFonts w:ascii="Myriad Pro" w:hAnsi="Myriad Pro"/>
          <w:sz w:val="26"/>
          <w:szCs w:val="26"/>
        </w:rPr>
        <w:t>Анализ изменений фактических данных по стоимости потерь в сравнении с учтенными Управлением</w:t>
      </w:r>
      <w:r w:rsidR="004C4C4D">
        <w:rPr>
          <w:rFonts w:ascii="Myriad Pro" w:hAnsi="Myriad Pro"/>
          <w:sz w:val="26"/>
          <w:szCs w:val="26"/>
        </w:rPr>
        <w:t xml:space="preserve"> по тарифам</w:t>
      </w:r>
      <w:r w:rsidRPr="0009398E">
        <w:rPr>
          <w:rFonts w:ascii="Myriad Pro" w:hAnsi="Myriad Pro"/>
          <w:sz w:val="26"/>
          <w:szCs w:val="26"/>
        </w:rPr>
        <w:t xml:space="preserve"> при рассмотрении тарифной заявки </w:t>
      </w:r>
      <w:r w:rsidR="004C4C4D">
        <w:rPr>
          <w:rFonts w:ascii="Myriad Pro" w:hAnsi="Myriad Pro"/>
          <w:sz w:val="26"/>
          <w:szCs w:val="26"/>
        </w:rPr>
        <w:t>ф</w:t>
      </w:r>
      <w:r w:rsidRPr="0009398E">
        <w:rPr>
          <w:rFonts w:ascii="Myriad Pro" w:hAnsi="Myriad Pro"/>
          <w:sz w:val="26"/>
          <w:szCs w:val="26"/>
        </w:rPr>
        <w:t>илиала «Алтайэнерго» представлен ниже.</w:t>
      </w:r>
    </w:p>
    <w:tbl>
      <w:tblPr>
        <w:tblW w:w="4697" w:type="pct"/>
        <w:jc w:val="center"/>
        <w:tblLayout w:type="fixed"/>
        <w:tblLook w:val="04A0" w:firstRow="1" w:lastRow="0" w:firstColumn="1" w:lastColumn="0" w:noHBand="0" w:noVBand="1"/>
      </w:tblPr>
      <w:tblGrid>
        <w:gridCol w:w="1683"/>
        <w:gridCol w:w="1334"/>
        <w:gridCol w:w="1603"/>
        <w:gridCol w:w="1596"/>
        <w:gridCol w:w="1364"/>
        <w:gridCol w:w="1199"/>
      </w:tblGrid>
      <w:tr w:rsidR="006B28E6" w:rsidRPr="0009398E" w14:paraId="34588B75" w14:textId="77777777" w:rsidTr="006B28E6">
        <w:trPr>
          <w:trHeight w:val="255"/>
          <w:jc w:val="center"/>
        </w:trPr>
        <w:tc>
          <w:tcPr>
            <w:tcW w:w="9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66457A"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Показатель</w:t>
            </w:r>
          </w:p>
        </w:tc>
        <w:tc>
          <w:tcPr>
            <w:tcW w:w="7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8446F1"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Ед. изм.</w:t>
            </w:r>
          </w:p>
        </w:tc>
        <w:tc>
          <w:tcPr>
            <w:tcW w:w="9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A25B6C"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учтено на 2019 год</w:t>
            </w:r>
          </w:p>
        </w:tc>
        <w:tc>
          <w:tcPr>
            <w:tcW w:w="9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9A3033"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факт за 2019 год</w:t>
            </w:r>
          </w:p>
        </w:tc>
        <w:tc>
          <w:tcPr>
            <w:tcW w:w="14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37F902"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отклонение</w:t>
            </w:r>
          </w:p>
        </w:tc>
      </w:tr>
      <w:tr w:rsidR="006B28E6" w:rsidRPr="0009398E" w14:paraId="748C74D5" w14:textId="77777777" w:rsidTr="006B28E6">
        <w:trPr>
          <w:trHeight w:val="255"/>
          <w:jc w:val="center"/>
        </w:trPr>
        <w:tc>
          <w:tcPr>
            <w:tcW w:w="9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AD727" w14:textId="77777777" w:rsidR="009D43D5" w:rsidRPr="0009398E" w:rsidRDefault="009D43D5" w:rsidP="004B4243">
            <w:pPr>
              <w:rPr>
                <w:rFonts w:ascii="Myriad Pro" w:hAnsi="Myriad Pro"/>
                <w:b/>
                <w:color w:val="FFFFFF" w:themeColor="background1"/>
              </w:rPr>
            </w:pPr>
          </w:p>
        </w:tc>
        <w:tc>
          <w:tcPr>
            <w:tcW w:w="7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CD03B" w14:textId="77777777" w:rsidR="009D43D5" w:rsidRPr="0009398E" w:rsidRDefault="009D43D5" w:rsidP="004B4243">
            <w:pPr>
              <w:rPr>
                <w:rFonts w:ascii="Myriad Pro" w:hAnsi="Myriad Pro"/>
                <w:b/>
                <w:color w:val="FFFFFF" w:themeColor="background1"/>
              </w:rPr>
            </w:pPr>
          </w:p>
        </w:tc>
        <w:tc>
          <w:tcPr>
            <w:tcW w:w="9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4DD31D6" w14:textId="77777777" w:rsidR="009D43D5" w:rsidRPr="0009398E" w:rsidRDefault="009D43D5" w:rsidP="004B4243">
            <w:pPr>
              <w:jc w:val="center"/>
              <w:rPr>
                <w:rFonts w:ascii="Myriad Pro" w:hAnsi="Myriad Pro"/>
                <w:b/>
                <w:bCs/>
                <w:color w:val="FFFFFF" w:themeColor="background1"/>
              </w:rPr>
            </w:pPr>
          </w:p>
        </w:tc>
        <w:tc>
          <w:tcPr>
            <w:tcW w:w="9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4CDC6BE" w14:textId="77777777" w:rsidR="009D43D5" w:rsidRPr="0009398E" w:rsidRDefault="009D43D5" w:rsidP="004B4243">
            <w:pPr>
              <w:jc w:val="center"/>
              <w:rPr>
                <w:rFonts w:ascii="Myriad Pro" w:hAnsi="Myriad Pro"/>
                <w:b/>
                <w:bCs/>
                <w:color w:val="FFFFFF" w:themeColor="background1"/>
              </w:rPr>
            </w:pP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4E455C"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абс.</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6C7A833" w14:textId="77777777" w:rsidR="009D43D5" w:rsidRPr="0009398E" w:rsidRDefault="009D43D5" w:rsidP="004B4243">
            <w:pPr>
              <w:jc w:val="center"/>
              <w:rPr>
                <w:rFonts w:ascii="Myriad Pro" w:hAnsi="Myriad Pro"/>
                <w:b/>
                <w:color w:val="FFFFFF" w:themeColor="background1"/>
              </w:rPr>
            </w:pPr>
            <w:r w:rsidRPr="0009398E">
              <w:rPr>
                <w:rFonts w:ascii="Myriad Pro" w:hAnsi="Myriad Pro"/>
                <w:b/>
                <w:color w:val="FFFFFF" w:themeColor="background1"/>
                <w:sz w:val="22"/>
                <w:szCs w:val="22"/>
              </w:rPr>
              <w:t>относ.</w:t>
            </w:r>
          </w:p>
        </w:tc>
      </w:tr>
      <w:tr w:rsidR="006B28E6" w:rsidRPr="0009398E" w14:paraId="679A252F" w14:textId="77777777" w:rsidTr="006B28E6">
        <w:trPr>
          <w:trHeight w:val="255"/>
          <w:jc w:val="center"/>
        </w:trPr>
        <w:tc>
          <w:tcPr>
            <w:tcW w:w="95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B6AF415"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объем</w:t>
            </w:r>
          </w:p>
        </w:tc>
        <w:tc>
          <w:tcPr>
            <w:tcW w:w="76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122A843" w14:textId="77777777" w:rsidR="009D43D5" w:rsidRPr="0009398E" w:rsidRDefault="009D43D5" w:rsidP="004B4243">
            <w:pPr>
              <w:rPr>
                <w:rFonts w:ascii="Myriad Pro" w:hAnsi="Myriad Pro"/>
                <w:color w:val="000000"/>
              </w:rPr>
            </w:pPr>
            <w:r w:rsidRPr="0009398E">
              <w:rPr>
                <w:rFonts w:ascii="Myriad Pro" w:hAnsi="Myriad Pro"/>
                <w:color w:val="000000"/>
                <w:sz w:val="22"/>
                <w:szCs w:val="22"/>
              </w:rPr>
              <w:t>млн. кВт.ч.</w:t>
            </w:r>
          </w:p>
        </w:tc>
        <w:tc>
          <w:tcPr>
            <w:tcW w:w="91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99DFBFE"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555,2</w:t>
            </w:r>
          </w:p>
        </w:tc>
        <w:tc>
          <w:tcPr>
            <w:tcW w:w="90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D8F719"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497,582</w:t>
            </w:r>
          </w:p>
        </w:tc>
        <w:tc>
          <w:tcPr>
            <w:tcW w:w="77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8C39EB"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-57,618</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96E348"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-10,4%</w:t>
            </w:r>
          </w:p>
        </w:tc>
      </w:tr>
      <w:tr w:rsidR="006B28E6" w:rsidRPr="0009398E" w14:paraId="19D1B306" w14:textId="77777777" w:rsidTr="006B28E6">
        <w:trPr>
          <w:trHeight w:val="255"/>
          <w:jc w:val="center"/>
        </w:trPr>
        <w:tc>
          <w:tcPr>
            <w:tcW w:w="958" w:type="pct"/>
            <w:tcBorders>
              <w:top w:val="nil"/>
              <w:left w:val="single" w:sz="4" w:space="0" w:color="auto"/>
              <w:bottom w:val="single" w:sz="4" w:space="0" w:color="auto"/>
              <w:right w:val="single" w:sz="4" w:space="0" w:color="auto"/>
            </w:tcBorders>
            <w:shd w:val="clear" w:color="auto" w:fill="auto"/>
            <w:noWrap/>
            <w:vAlign w:val="center"/>
            <w:hideMark/>
          </w:tcPr>
          <w:p w14:paraId="1F9168CC" w14:textId="77777777" w:rsidR="009D43D5" w:rsidRPr="0009398E" w:rsidRDefault="009D43D5" w:rsidP="006B28E6">
            <w:pPr>
              <w:rPr>
                <w:rFonts w:ascii="Myriad Pro" w:hAnsi="Myriad Pro"/>
                <w:color w:val="000000"/>
              </w:rPr>
            </w:pPr>
            <w:r w:rsidRPr="0009398E">
              <w:rPr>
                <w:rFonts w:ascii="Myriad Pro" w:hAnsi="Myriad Pro"/>
                <w:color w:val="000000"/>
                <w:sz w:val="22"/>
                <w:szCs w:val="22"/>
              </w:rPr>
              <w:t>цена</w:t>
            </w:r>
          </w:p>
        </w:tc>
        <w:tc>
          <w:tcPr>
            <w:tcW w:w="760" w:type="pct"/>
            <w:tcBorders>
              <w:top w:val="nil"/>
              <w:left w:val="nil"/>
              <w:bottom w:val="single" w:sz="4" w:space="0" w:color="auto"/>
              <w:right w:val="single" w:sz="4" w:space="0" w:color="auto"/>
            </w:tcBorders>
            <w:shd w:val="clear" w:color="auto" w:fill="auto"/>
            <w:noWrap/>
            <w:vAlign w:val="center"/>
            <w:hideMark/>
          </w:tcPr>
          <w:p w14:paraId="286E2317"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руб./тыс. кВт.ч.</w:t>
            </w:r>
          </w:p>
        </w:tc>
        <w:tc>
          <w:tcPr>
            <w:tcW w:w="913" w:type="pct"/>
            <w:tcBorders>
              <w:top w:val="nil"/>
              <w:left w:val="nil"/>
              <w:bottom w:val="single" w:sz="4" w:space="0" w:color="auto"/>
              <w:right w:val="single" w:sz="4" w:space="0" w:color="auto"/>
            </w:tcBorders>
            <w:shd w:val="clear" w:color="auto" w:fill="auto"/>
            <w:noWrap/>
            <w:vAlign w:val="center"/>
            <w:hideMark/>
          </w:tcPr>
          <w:p w14:paraId="2445000D"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2 322,71</w:t>
            </w:r>
          </w:p>
        </w:tc>
        <w:tc>
          <w:tcPr>
            <w:tcW w:w="909" w:type="pct"/>
            <w:tcBorders>
              <w:top w:val="nil"/>
              <w:left w:val="nil"/>
              <w:bottom w:val="single" w:sz="4" w:space="0" w:color="auto"/>
              <w:right w:val="single" w:sz="4" w:space="0" w:color="auto"/>
            </w:tcBorders>
            <w:shd w:val="clear" w:color="auto" w:fill="auto"/>
            <w:noWrap/>
            <w:vAlign w:val="center"/>
            <w:hideMark/>
          </w:tcPr>
          <w:p w14:paraId="061FAC45"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2 220,98</w:t>
            </w:r>
          </w:p>
        </w:tc>
        <w:tc>
          <w:tcPr>
            <w:tcW w:w="777" w:type="pct"/>
            <w:tcBorders>
              <w:top w:val="nil"/>
              <w:left w:val="nil"/>
              <w:bottom w:val="single" w:sz="4" w:space="0" w:color="auto"/>
              <w:right w:val="single" w:sz="4" w:space="0" w:color="auto"/>
            </w:tcBorders>
            <w:shd w:val="clear" w:color="auto" w:fill="auto"/>
            <w:noWrap/>
            <w:vAlign w:val="center"/>
            <w:hideMark/>
          </w:tcPr>
          <w:p w14:paraId="082099BA"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-101,727</w:t>
            </w:r>
          </w:p>
        </w:tc>
        <w:tc>
          <w:tcPr>
            <w:tcW w:w="683" w:type="pct"/>
            <w:tcBorders>
              <w:top w:val="nil"/>
              <w:left w:val="nil"/>
              <w:bottom w:val="single" w:sz="4" w:space="0" w:color="auto"/>
              <w:right w:val="single" w:sz="4" w:space="0" w:color="auto"/>
            </w:tcBorders>
            <w:shd w:val="clear" w:color="auto" w:fill="auto"/>
            <w:noWrap/>
            <w:vAlign w:val="center"/>
            <w:hideMark/>
          </w:tcPr>
          <w:p w14:paraId="65B6330F"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-4,4%</w:t>
            </w:r>
          </w:p>
        </w:tc>
      </w:tr>
      <w:tr w:rsidR="006B28E6" w:rsidRPr="0009398E" w14:paraId="74E80840" w14:textId="77777777" w:rsidTr="006B28E6">
        <w:trPr>
          <w:trHeight w:val="255"/>
          <w:jc w:val="center"/>
        </w:trPr>
        <w:tc>
          <w:tcPr>
            <w:tcW w:w="958" w:type="pct"/>
            <w:tcBorders>
              <w:top w:val="nil"/>
              <w:left w:val="single" w:sz="4" w:space="0" w:color="auto"/>
              <w:bottom w:val="single" w:sz="4" w:space="0" w:color="auto"/>
              <w:right w:val="single" w:sz="4" w:space="0" w:color="auto"/>
            </w:tcBorders>
            <w:shd w:val="clear" w:color="auto" w:fill="auto"/>
            <w:noWrap/>
            <w:vAlign w:val="center"/>
            <w:hideMark/>
          </w:tcPr>
          <w:p w14:paraId="1CCDA83A" w14:textId="77777777" w:rsidR="009D43D5" w:rsidRPr="0009398E" w:rsidRDefault="009D43D5" w:rsidP="006B28E6">
            <w:pPr>
              <w:rPr>
                <w:rFonts w:ascii="Myriad Pro" w:hAnsi="Myriad Pro"/>
                <w:color w:val="000000"/>
              </w:rPr>
            </w:pPr>
            <w:r w:rsidRPr="0009398E">
              <w:rPr>
                <w:rFonts w:ascii="Myriad Pro" w:hAnsi="Myriad Pro"/>
                <w:color w:val="000000"/>
                <w:sz w:val="22"/>
                <w:szCs w:val="22"/>
              </w:rPr>
              <w:t>стоимость</w:t>
            </w:r>
          </w:p>
        </w:tc>
        <w:tc>
          <w:tcPr>
            <w:tcW w:w="760" w:type="pct"/>
            <w:tcBorders>
              <w:top w:val="nil"/>
              <w:left w:val="nil"/>
              <w:bottom w:val="single" w:sz="4" w:space="0" w:color="auto"/>
              <w:right w:val="single" w:sz="4" w:space="0" w:color="auto"/>
            </w:tcBorders>
            <w:shd w:val="clear" w:color="auto" w:fill="auto"/>
            <w:noWrap/>
            <w:vAlign w:val="center"/>
            <w:hideMark/>
          </w:tcPr>
          <w:p w14:paraId="18BB71A5"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тыс. руб.</w:t>
            </w:r>
          </w:p>
        </w:tc>
        <w:tc>
          <w:tcPr>
            <w:tcW w:w="913" w:type="pct"/>
            <w:tcBorders>
              <w:top w:val="nil"/>
              <w:left w:val="nil"/>
              <w:bottom w:val="single" w:sz="4" w:space="0" w:color="auto"/>
              <w:right w:val="single" w:sz="4" w:space="0" w:color="auto"/>
            </w:tcBorders>
            <w:shd w:val="clear" w:color="auto" w:fill="auto"/>
            <w:noWrap/>
            <w:vAlign w:val="center"/>
            <w:hideMark/>
          </w:tcPr>
          <w:p w14:paraId="6A037FBC"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1 289 568,96</w:t>
            </w:r>
          </w:p>
        </w:tc>
        <w:tc>
          <w:tcPr>
            <w:tcW w:w="909" w:type="pct"/>
            <w:tcBorders>
              <w:top w:val="nil"/>
              <w:left w:val="nil"/>
              <w:bottom w:val="single" w:sz="4" w:space="0" w:color="auto"/>
              <w:right w:val="single" w:sz="4" w:space="0" w:color="auto"/>
            </w:tcBorders>
            <w:shd w:val="clear" w:color="auto" w:fill="auto"/>
            <w:noWrap/>
            <w:vAlign w:val="center"/>
            <w:hideMark/>
          </w:tcPr>
          <w:p w14:paraId="2348435D"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1 105 121,4</w:t>
            </w:r>
          </w:p>
        </w:tc>
        <w:tc>
          <w:tcPr>
            <w:tcW w:w="777" w:type="pct"/>
            <w:tcBorders>
              <w:top w:val="nil"/>
              <w:left w:val="nil"/>
              <w:bottom w:val="single" w:sz="4" w:space="0" w:color="auto"/>
              <w:right w:val="single" w:sz="4" w:space="0" w:color="auto"/>
            </w:tcBorders>
            <w:shd w:val="clear" w:color="auto" w:fill="auto"/>
            <w:noWrap/>
            <w:vAlign w:val="center"/>
            <w:hideMark/>
          </w:tcPr>
          <w:p w14:paraId="264D0820"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-184 447,6</w:t>
            </w:r>
          </w:p>
        </w:tc>
        <w:tc>
          <w:tcPr>
            <w:tcW w:w="683" w:type="pct"/>
            <w:tcBorders>
              <w:top w:val="nil"/>
              <w:left w:val="nil"/>
              <w:bottom w:val="single" w:sz="4" w:space="0" w:color="auto"/>
              <w:right w:val="single" w:sz="4" w:space="0" w:color="auto"/>
            </w:tcBorders>
            <w:shd w:val="clear" w:color="auto" w:fill="auto"/>
            <w:noWrap/>
            <w:vAlign w:val="center"/>
            <w:hideMark/>
          </w:tcPr>
          <w:p w14:paraId="743D7615"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-14,3%</w:t>
            </w:r>
          </w:p>
        </w:tc>
      </w:tr>
      <w:tr w:rsidR="006B28E6" w:rsidRPr="0009398E" w14:paraId="1CD3D6A2" w14:textId="77777777" w:rsidTr="006B28E6">
        <w:trPr>
          <w:trHeight w:val="255"/>
          <w:jc w:val="center"/>
        </w:trPr>
        <w:tc>
          <w:tcPr>
            <w:tcW w:w="958" w:type="pct"/>
            <w:tcBorders>
              <w:top w:val="nil"/>
              <w:left w:val="single" w:sz="4" w:space="0" w:color="auto"/>
              <w:bottom w:val="single" w:sz="4" w:space="0" w:color="auto"/>
              <w:right w:val="single" w:sz="4" w:space="0" w:color="auto"/>
            </w:tcBorders>
            <w:shd w:val="clear" w:color="auto" w:fill="auto"/>
            <w:noWrap/>
            <w:vAlign w:val="center"/>
            <w:hideMark/>
          </w:tcPr>
          <w:p w14:paraId="04916C93" w14:textId="77777777" w:rsidR="009D43D5" w:rsidRPr="0009398E" w:rsidRDefault="009D43D5" w:rsidP="006B28E6">
            <w:pPr>
              <w:rPr>
                <w:rFonts w:ascii="Myriad Pro" w:hAnsi="Myriad Pro"/>
                <w:color w:val="000000"/>
              </w:rPr>
            </w:pPr>
            <w:r w:rsidRPr="0009398E">
              <w:rPr>
                <w:rFonts w:ascii="Myriad Pro" w:hAnsi="Myriad Pro"/>
                <w:color w:val="000000"/>
                <w:sz w:val="22"/>
                <w:szCs w:val="22"/>
              </w:rPr>
              <w:t>фактор объема</w:t>
            </w:r>
          </w:p>
        </w:tc>
        <w:tc>
          <w:tcPr>
            <w:tcW w:w="760" w:type="pct"/>
            <w:tcBorders>
              <w:top w:val="nil"/>
              <w:left w:val="nil"/>
              <w:bottom w:val="single" w:sz="4" w:space="0" w:color="auto"/>
              <w:right w:val="single" w:sz="4" w:space="0" w:color="auto"/>
            </w:tcBorders>
            <w:shd w:val="clear" w:color="auto" w:fill="auto"/>
            <w:noWrap/>
            <w:vAlign w:val="center"/>
            <w:hideMark/>
          </w:tcPr>
          <w:p w14:paraId="59FEF77A" w14:textId="77777777" w:rsidR="009D43D5" w:rsidRPr="0009398E" w:rsidRDefault="009D43D5" w:rsidP="006B28E6">
            <w:pPr>
              <w:jc w:val="center"/>
              <w:rPr>
                <w:rFonts w:ascii="Myriad Pro" w:hAnsi="Myriad Pro"/>
                <w:color w:val="000000"/>
              </w:rPr>
            </w:pPr>
          </w:p>
        </w:tc>
        <w:tc>
          <w:tcPr>
            <w:tcW w:w="913" w:type="pct"/>
            <w:tcBorders>
              <w:top w:val="nil"/>
              <w:left w:val="nil"/>
              <w:bottom w:val="single" w:sz="4" w:space="0" w:color="auto"/>
              <w:right w:val="single" w:sz="4" w:space="0" w:color="auto"/>
            </w:tcBorders>
            <w:shd w:val="clear" w:color="auto" w:fill="auto"/>
            <w:noWrap/>
            <w:vAlign w:val="center"/>
            <w:hideMark/>
          </w:tcPr>
          <w:p w14:paraId="2568E661" w14:textId="77777777" w:rsidR="009D43D5" w:rsidRPr="0009398E" w:rsidRDefault="009D43D5" w:rsidP="006B28E6">
            <w:pPr>
              <w:jc w:val="center"/>
              <w:rPr>
                <w:rFonts w:ascii="Myriad Pro" w:hAnsi="Myriad Pro"/>
                <w:color w:val="000000"/>
              </w:rPr>
            </w:pPr>
          </w:p>
        </w:tc>
        <w:tc>
          <w:tcPr>
            <w:tcW w:w="909" w:type="pct"/>
            <w:tcBorders>
              <w:top w:val="nil"/>
              <w:left w:val="nil"/>
              <w:bottom w:val="single" w:sz="4" w:space="0" w:color="auto"/>
              <w:right w:val="single" w:sz="4" w:space="0" w:color="auto"/>
            </w:tcBorders>
            <w:shd w:val="clear" w:color="auto" w:fill="auto"/>
            <w:noWrap/>
            <w:vAlign w:val="center"/>
            <w:hideMark/>
          </w:tcPr>
          <w:p w14:paraId="445ACFA9" w14:textId="77777777" w:rsidR="009D43D5" w:rsidRPr="0009398E" w:rsidRDefault="009D43D5" w:rsidP="006B28E6">
            <w:pPr>
              <w:jc w:val="center"/>
              <w:rPr>
                <w:rFonts w:ascii="Myriad Pro" w:hAnsi="Myriad Pro"/>
                <w:color w:val="000000"/>
              </w:rPr>
            </w:pPr>
          </w:p>
        </w:tc>
        <w:tc>
          <w:tcPr>
            <w:tcW w:w="777" w:type="pct"/>
            <w:tcBorders>
              <w:top w:val="nil"/>
              <w:left w:val="nil"/>
              <w:bottom w:val="single" w:sz="4" w:space="0" w:color="auto"/>
              <w:right w:val="single" w:sz="4" w:space="0" w:color="auto"/>
            </w:tcBorders>
            <w:shd w:val="clear" w:color="auto" w:fill="auto"/>
            <w:noWrap/>
            <w:vAlign w:val="center"/>
            <w:hideMark/>
          </w:tcPr>
          <w:p w14:paraId="6ADD579D"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-127 968,6</w:t>
            </w:r>
          </w:p>
        </w:tc>
        <w:tc>
          <w:tcPr>
            <w:tcW w:w="683" w:type="pct"/>
            <w:tcBorders>
              <w:top w:val="nil"/>
              <w:left w:val="nil"/>
              <w:bottom w:val="single" w:sz="4" w:space="0" w:color="auto"/>
              <w:right w:val="single" w:sz="4" w:space="0" w:color="auto"/>
            </w:tcBorders>
            <w:shd w:val="clear" w:color="auto" w:fill="auto"/>
            <w:noWrap/>
            <w:vAlign w:val="center"/>
            <w:hideMark/>
          </w:tcPr>
          <w:p w14:paraId="48771E57" w14:textId="77777777" w:rsidR="009D43D5" w:rsidRPr="0009398E" w:rsidRDefault="009D43D5" w:rsidP="006B28E6">
            <w:pPr>
              <w:jc w:val="center"/>
              <w:rPr>
                <w:rFonts w:ascii="Myriad Pro" w:hAnsi="Myriad Pro"/>
                <w:color w:val="000000"/>
              </w:rPr>
            </w:pPr>
          </w:p>
        </w:tc>
      </w:tr>
      <w:tr w:rsidR="006B28E6" w:rsidRPr="0009398E" w14:paraId="29F9D268" w14:textId="77777777" w:rsidTr="006B28E6">
        <w:trPr>
          <w:trHeight w:val="255"/>
          <w:jc w:val="center"/>
        </w:trPr>
        <w:tc>
          <w:tcPr>
            <w:tcW w:w="958" w:type="pct"/>
            <w:tcBorders>
              <w:top w:val="nil"/>
              <w:left w:val="single" w:sz="4" w:space="0" w:color="auto"/>
              <w:bottom w:val="single" w:sz="4" w:space="0" w:color="auto"/>
              <w:right w:val="single" w:sz="4" w:space="0" w:color="auto"/>
            </w:tcBorders>
            <w:shd w:val="clear" w:color="auto" w:fill="auto"/>
            <w:noWrap/>
            <w:vAlign w:val="center"/>
            <w:hideMark/>
          </w:tcPr>
          <w:p w14:paraId="05DDD554"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фактор цены</w:t>
            </w:r>
          </w:p>
        </w:tc>
        <w:tc>
          <w:tcPr>
            <w:tcW w:w="760" w:type="pct"/>
            <w:tcBorders>
              <w:top w:val="nil"/>
              <w:left w:val="nil"/>
              <w:bottom w:val="single" w:sz="4" w:space="0" w:color="auto"/>
              <w:right w:val="single" w:sz="4" w:space="0" w:color="auto"/>
            </w:tcBorders>
            <w:shd w:val="clear" w:color="auto" w:fill="auto"/>
            <w:noWrap/>
            <w:vAlign w:val="center"/>
            <w:hideMark/>
          </w:tcPr>
          <w:p w14:paraId="2A4DAE24" w14:textId="77777777" w:rsidR="009D43D5" w:rsidRPr="0009398E" w:rsidRDefault="009D43D5" w:rsidP="006B28E6">
            <w:pPr>
              <w:jc w:val="center"/>
              <w:rPr>
                <w:rFonts w:ascii="Myriad Pro" w:hAnsi="Myriad Pro"/>
                <w:color w:val="000000"/>
              </w:rPr>
            </w:pPr>
          </w:p>
        </w:tc>
        <w:tc>
          <w:tcPr>
            <w:tcW w:w="913" w:type="pct"/>
            <w:tcBorders>
              <w:top w:val="nil"/>
              <w:left w:val="nil"/>
              <w:bottom w:val="single" w:sz="4" w:space="0" w:color="auto"/>
              <w:right w:val="single" w:sz="4" w:space="0" w:color="auto"/>
            </w:tcBorders>
            <w:shd w:val="clear" w:color="auto" w:fill="auto"/>
            <w:noWrap/>
            <w:vAlign w:val="center"/>
            <w:hideMark/>
          </w:tcPr>
          <w:p w14:paraId="011E5E85" w14:textId="77777777" w:rsidR="009D43D5" w:rsidRPr="0009398E" w:rsidRDefault="009D43D5" w:rsidP="006B28E6">
            <w:pPr>
              <w:jc w:val="center"/>
              <w:rPr>
                <w:rFonts w:ascii="Myriad Pro" w:hAnsi="Myriad Pro"/>
                <w:color w:val="000000"/>
              </w:rPr>
            </w:pPr>
          </w:p>
        </w:tc>
        <w:tc>
          <w:tcPr>
            <w:tcW w:w="909" w:type="pct"/>
            <w:tcBorders>
              <w:top w:val="nil"/>
              <w:left w:val="nil"/>
              <w:bottom w:val="single" w:sz="4" w:space="0" w:color="auto"/>
              <w:right w:val="single" w:sz="4" w:space="0" w:color="auto"/>
            </w:tcBorders>
            <w:shd w:val="clear" w:color="auto" w:fill="auto"/>
            <w:noWrap/>
            <w:vAlign w:val="center"/>
            <w:hideMark/>
          </w:tcPr>
          <w:p w14:paraId="051CB3B7" w14:textId="77777777" w:rsidR="009D43D5" w:rsidRPr="0009398E" w:rsidRDefault="009D43D5" w:rsidP="006B28E6">
            <w:pPr>
              <w:jc w:val="center"/>
              <w:rPr>
                <w:rFonts w:ascii="Myriad Pro" w:hAnsi="Myriad Pro"/>
                <w:color w:val="000000"/>
              </w:rPr>
            </w:pPr>
          </w:p>
        </w:tc>
        <w:tc>
          <w:tcPr>
            <w:tcW w:w="777" w:type="pct"/>
            <w:tcBorders>
              <w:top w:val="nil"/>
              <w:left w:val="nil"/>
              <w:bottom w:val="single" w:sz="4" w:space="0" w:color="auto"/>
              <w:right w:val="single" w:sz="4" w:space="0" w:color="auto"/>
            </w:tcBorders>
            <w:shd w:val="clear" w:color="auto" w:fill="auto"/>
            <w:noWrap/>
            <w:vAlign w:val="center"/>
            <w:hideMark/>
          </w:tcPr>
          <w:p w14:paraId="39272B14" w14:textId="77777777" w:rsidR="009D43D5" w:rsidRPr="0009398E" w:rsidRDefault="009D43D5" w:rsidP="006B28E6">
            <w:pPr>
              <w:jc w:val="center"/>
              <w:rPr>
                <w:rFonts w:ascii="Myriad Pro" w:hAnsi="Myriad Pro"/>
                <w:color w:val="000000"/>
              </w:rPr>
            </w:pPr>
            <w:r w:rsidRPr="0009398E">
              <w:rPr>
                <w:rFonts w:ascii="Myriad Pro" w:hAnsi="Myriad Pro"/>
                <w:color w:val="000000"/>
                <w:sz w:val="22"/>
                <w:szCs w:val="22"/>
              </w:rPr>
              <w:t>-56 479,0</w:t>
            </w:r>
          </w:p>
        </w:tc>
        <w:tc>
          <w:tcPr>
            <w:tcW w:w="683" w:type="pct"/>
            <w:tcBorders>
              <w:top w:val="nil"/>
              <w:left w:val="nil"/>
              <w:bottom w:val="single" w:sz="4" w:space="0" w:color="auto"/>
              <w:right w:val="single" w:sz="4" w:space="0" w:color="auto"/>
            </w:tcBorders>
            <w:shd w:val="clear" w:color="auto" w:fill="auto"/>
            <w:noWrap/>
            <w:vAlign w:val="center"/>
            <w:hideMark/>
          </w:tcPr>
          <w:p w14:paraId="2EAC7B10" w14:textId="77777777" w:rsidR="009D43D5" w:rsidRPr="0009398E" w:rsidRDefault="009D43D5" w:rsidP="006B28E6">
            <w:pPr>
              <w:jc w:val="center"/>
              <w:rPr>
                <w:rFonts w:ascii="Myriad Pro" w:hAnsi="Myriad Pro"/>
                <w:color w:val="000000"/>
              </w:rPr>
            </w:pPr>
          </w:p>
        </w:tc>
      </w:tr>
    </w:tbl>
    <w:p w14:paraId="70099F18" w14:textId="77777777" w:rsidR="009D43D5" w:rsidRPr="00565062" w:rsidRDefault="009D43D5" w:rsidP="009D43D5">
      <w:pPr>
        <w:spacing w:line="360" w:lineRule="auto"/>
        <w:ind w:firstLine="567"/>
        <w:jc w:val="both"/>
        <w:rPr>
          <w:rFonts w:ascii="Myriad Pro" w:hAnsi="Myriad Pro"/>
        </w:rPr>
      </w:pPr>
    </w:p>
    <w:p w14:paraId="3C294837" w14:textId="77777777" w:rsidR="009D43D5" w:rsidRPr="0009398E" w:rsidRDefault="009D43D5" w:rsidP="009D43D5">
      <w:pPr>
        <w:spacing w:line="360" w:lineRule="auto"/>
        <w:ind w:firstLine="567"/>
        <w:jc w:val="both"/>
        <w:rPr>
          <w:rFonts w:ascii="Myriad Pro" w:hAnsi="Myriad Pro"/>
          <w:sz w:val="26"/>
          <w:szCs w:val="26"/>
        </w:rPr>
      </w:pPr>
      <w:r w:rsidRPr="0009398E">
        <w:rPr>
          <w:rFonts w:ascii="Myriad Pro" w:hAnsi="Myriad Pro"/>
          <w:sz w:val="26"/>
          <w:szCs w:val="26"/>
        </w:rPr>
        <w:t xml:space="preserve">Фактические расходы на покупку потерь </w:t>
      </w:r>
      <w:r w:rsidR="004C4C4D">
        <w:rPr>
          <w:rFonts w:ascii="Myriad Pro" w:hAnsi="Myriad Pro"/>
          <w:sz w:val="26"/>
          <w:szCs w:val="26"/>
        </w:rPr>
        <w:t>ф</w:t>
      </w:r>
      <w:r w:rsidRPr="0009398E">
        <w:rPr>
          <w:rFonts w:ascii="Myriad Pro" w:hAnsi="Myriad Pro"/>
          <w:sz w:val="26"/>
          <w:szCs w:val="26"/>
        </w:rPr>
        <w:t xml:space="preserve">илиала «Алтайэнерго» за 2019 год меньше учтенных при расчете НВВ на 184,4 млн. руб. или 10,4%. </w:t>
      </w:r>
    </w:p>
    <w:p w14:paraId="16C4406C" w14:textId="77777777" w:rsidR="009D43D5" w:rsidRPr="0009398E" w:rsidRDefault="009D43D5" w:rsidP="009D43D5">
      <w:pPr>
        <w:spacing w:line="360" w:lineRule="auto"/>
        <w:ind w:firstLine="567"/>
        <w:jc w:val="both"/>
        <w:rPr>
          <w:rFonts w:ascii="Myriad Pro" w:hAnsi="Myriad Pro"/>
          <w:b/>
          <w:bCs/>
          <w:sz w:val="26"/>
          <w:szCs w:val="26"/>
          <w:highlight w:val="magenta"/>
        </w:rPr>
      </w:pPr>
      <w:r w:rsidRPr="0009398E">
        <w:rPr>
          <w:rFonts w:ascii="Myriad Pro" w:hAnsi="Myriad Pro"/>
          <w:sz w:val="26"/>
          <w:szCs w:val="26"/>
        </w:rPr>
        <w:t xml:space="preserve">Уменьшение фактической стоимости потерь в сравнении с учтенной при утверждении НВВ </w:t>
      </w:r>
      <w:r w:rsidR="004C4C4D">
        <w:rPr>
          <w:rFonts w:ascii="Myriad Pro" w:hAnsi="Myriad Pro"/>
          <w:sz w:val="26"/>
          <w:szCs w:val="26"/>
        </w:rPr>
        <w:t>ф</w:t>
      </w:r>
      <w:r w:rsidRPr="0009398E">
        <w:rPr>
          <w:rFonts w:ascii="Myriad Pro" w:hAnsi="Myriad Pro"/>
          <w:sz w:val="26"/>
          <w:szCs w:val="26"/>
        </w:rPr>
        <w:t>илиала «Алтайэнерго» на 2019 год произошло как вследствие уменьшения объемов потерь, так и цены их покупки у гарантирующего поставщика. Уменьшение стоимости потерь по объемному фактору составило 127 968,6 тыс. руб. (доля фактора – 69,4%), по фактору цены – 56 479,0 млн. руб. (доля фактора – 30,6%).</w:t>
      </w:r>
    </w:p>
    <w:p w14:paraId="01E82BEE" w14:textId="77777777" w:rsidR="00885D2A" w:rsidRPr="00C93596" w:rsidRDefault="00885D2A" w:rsidP="00885D2A">
      <w:pPr>
        <w:tabs>
          <w:tab w:val="left" w:pos="993"/>
        </w:tabs>
        <w:spacing w:line="360" w:lineRule="auto"/>
        <w:ind w:firstLine="709"/>
        <w:jc w:val="both"/>
        <w:rPr>
          <w:rFonts w:ascii="Myriad Pro" w:hAnsi="Myriad Pro"/>
          <w:lang w:val="en-US"/>
        </w:rPr>
      </w:pPr>
    </w:p>
    <w:sectPr w:rsidR="00885D2A" w:rsidRPr="00C93596" w:rsidSect="009C13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73E05" w14:textId="77777777" w:rsidR="00004EB1" w:rsidRDefault="00004EB1" w:rsidP="00AA5234">
      <w:r>
        <w:separator/>
      </w:r>
    </w:p>
  </w:endnote>
  <w:endnote w:type="continuationSeparator" w:id="0">
    <w:p w14:paraId="02E53C89" w14:textId="77777777" w:rsidR="00004EB1" w:rsidRDefault="00004EB1" w:rsidP="00AA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056792"/>
      <w:docPartObj>
        <w:docPartGallery w:val="Page Numbers (Bottom of Page)"/>
        <w:docPartUnique/>
      </w:docPartObj>
    </w:sdtPr>
    <w:sdtEndPr>
      <w:rPr>
        <w:rFonts w:ascii="Furore" w:hAnsi="Furore"/>
        <w:color w:val="4F6228" w:themeColor="accent3" w:themeShade="80"/>
      </w:rPr>
    </w:sdtEndPr>
    <w:sdtContent>
      <w:p w14:paraId="3760D188" w14:textId="07C283C5" w:rsidR="00004EB1" w:rsidRPr="00AA5234" w:rsidRDefault="00004EB1" w:rsidP="00AA5234">
        <w:pPr>
          <w:pStyle w:val="aff5"/>
          <w:jc w:val="right"/>
          <w:rPr>
            <w:rFonts w:ascii="Furore" w:hAnsi="Furore"/>
            <w:color w:val="4F6228" w:themeColor="accent3" w:themeShade="80"/>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327</w:t>
        </w:r>
        <w:r w:rsidRPr="00AA5234">
          <w:rPr>
            <w:rFonts w:ascii="Furore" w:hAnsi="Furore"/>
            <w:color w:val="4F6228" w:themeColor="accent3" w:themeShade="80"/>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744724"/>
      <w:docPartObj>
        <w:docPartGallery w:val="Page Numbers (Bottom of Page)"/>
        <w:docPartUnique/>
      </w:docPartObj>
    </w:sdtPr>
    <w:sdtEndPr>
      <w:rPr>
        <w:rFonts w:ascii="Furore" w:hAnsi="Furore"/>
        <w:color w:val="4F6228" w:themeColor="accent3" w:themeShade="80"/>
      </w:rPr>
    </w:sdtEndPr>
    <w:sdtContent>
      <w:p w14:paraId="48F10DEC" w14:textId="48888E40" w:rsidR="00004EB1" w:rsidRPr="00E55B62" w:rsidRDefault="00004EB1" w:rsidP="00E55B62">
        <w:pPr>
          <w:pStyle w:val="aff5"/>
          <w:jc w:val="right"/>
          <w:rPr>
            <w:rFonts w:ascii="Furore" w:eastAsia="Times New Roman" w:hAnsi="Furore" w:cs="Times New Roman"/>
            <w:color w:val="4F6228" w:themeColor="accent3" w:themeShade="80"/>
            <w:sz w:val="24"/>
            <w:szCs w:val="24"/>
            <w:lang w:eastAsia="ru-RU"/>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277</w:t>
        </w:r>
        <w:r w:rsidRPr="00AA5234">
          <w:rPr>
            <w:rFonts w:ascii="Furore" w:hAnsi="Furore"/>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0B5E0" w14:textId="77777777" w:rsidR="00004EB1" w:rsidRDefault="00004EB1" w:rsidP="00AA5234">
      <w:r>
        <w:separator/>
      </w:r>
    </w:p>
  </w:footnote>
  <w:footnote w:type="continuationSeparator" w:id="0">
    <w:p w14:paraId="490A978D" w14:textId="77777777" w:rsidR="00004EB1" w:rsidRDefault="00004EB1" w:rsidP="00AA5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19BFC" w14:textId="77777777" w:rsidR="00004EB1" w:rsidRPr="00AA5234" w:rsidRDefault="00004EB1" w:rsidP="00AA523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3009"/>
    <w:multiLevelType w:val="hybridMultilevel"/>
    <w:tmpl w:val="FE58FED6"/>
    <w:lvl w:ilvl="0" w:tplc="B1C2087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cs="Wingdings" w:hint="default"/>
      </w:rPr>
    </w:lvl>
    <w:lvl w:ilvl="3" w:tplc="04190001" w:tentative="1">
      <w:start w:val="1"/>
      <w:numFmt w:val="bullet"/>
      <w:lvlText w:val=""/>
      <w:lvlJc w:val="left"/>
      <w:pPr>
        <w:ind w:left="3420" w:hanging="360"/>
      </w:pPr>
      <w:rPr>
        <w:rFonts w:ascii="Symbol" w:hAnsi="Symbol" w:cs="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cs="Wingdings" w:hint="default"/>
      </w:rPr>
    </w:lvl>
    <w:lvl w:ilvl="6" w:tplc="04190001" w:tentative="1">
      <w:start w:val="1"/>
      <w:numFmt w:val="bullet"/>
      <w:lvlText w:val=""/>
      <w:lvlJc w:val="left"/>
      <w:pPr>
        <w:ind w:left="5580" w:hanging="360"/>
      </w:pPr>
      <w:rPr>
        <w:rFonts w:ascii="Symbol" w:hAnsi="Symbol" w:cs="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cs="Wingdings" w:hint="default"/>
      </w:rPr>
    </w:lvl>
  </w:abstractNum>
  <w:abstractNum w:abstractNumId="1" w15:restartNumberingAfterBreak="0">
    <w:nsid w:val="043801D4"/>
    <w:multiLevelType w:val="hybridMultilevel"/>
    <w:tmpl w:val="C7B2A5D8"/>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3071B"/>
    <w:multiLevelType w:val="hybridMultilevel"/>
    <w:tmpl w:val="8E748FD4"/>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6F76D6A"/>
    <w:multiLevelType w:val="hybridMultilevel"/>
    <w:tmpl w:val="B784EEC6"/>
    <w:lvl w:ilvl="0" w:tplc="C01EC7D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F8320C"/>
    <w:multiLevelType w:val="hybridMultilevel"/>
    <w:tmpl w:val="5D16A4E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DD14B29"/>
    <w:multiLevelType w:val="hybridMultilevel"/>
    <w:tmpl w:val="9274E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201A44"/>
    <w:multiLevelType w:val="hybridMultilevel"/>
    <w:tmpl w:val="499666FC"/>
    <w:lvl w:ilvl="0" w:tplc="6C0EBA1C">
      <w:start w:val="1"/>
      <w:numFmt w:val="bullet"/>
      <w:lvlText w:val=""/>
      <w:lvlJc w:val="left"/>
      <w:pPr>
        <w:ind w:left="927"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325321"/>
    <w:multiLevelType w:val="hybridMultilevel"/>
    <w:tmpl w:val="C93EDC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56150E"/>
    <w:multiLevelType w:val="hybridMultilevel"/>
    <w:tmpl w:val="CAFE1C92"/>
    <w:lvl w:ilvl="0" w:tplc="A0A21884">
      <w:numFmt w:val="bullet"/>
      <w:lvlText w:val="-"/>
      <w:lvlJc w:val="left"/>
      <w:pPr>
        <w:ind w:left="72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AC38E0"/>
    <w:multiLevelType w:val="hybridMultilevel"/>
    <w:tmpl w:val="38547982"/>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39A31B7"/>
    <w:multiLevelType w:val="hybridMultilevel"/>
    <w:tmpl w:val="C89EF43A"/>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3FB2CC1"/>
    <w:multiLevelType w:val="hybridMultilevel"/>
    <w:tmpl w:val="65946F08"/>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15:restartNumberingAfterBreak="0">
    <w:nsid w:val="14523A78"/>
    <w:multiLevelType w:val="hybridMultilevel"/>
    <w:tmpl w:val="A8FC3920"/>
    <w:lvl w:ilvl="0" w:tplc="50C4C6EA">
      <w:start w:val="1"/>
      <w:numFmt w:val="bullet"/>
      <w:lvlText w:val=""/>
      <w:lvlJc w:val="left"/>
      <w:pPr>
        <w:tabs>
          <w:tab w:val="num" w:pos="1222"/>
        </w:tabs>
        <w:ind w:left="1222" w:hanging="142"/>
      </w:pPr>
      <w:rPr>
        <w:rFonts w:ascii="Symbol" w:hAnsi="Symbol" w:hint="default"/>
      </w:rPr>
    </w:lvl>
    <w:lvl w:ilvl="1" w:tplc="FCA4E09C">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CE4278"/>
    <w:multiLevelType w:val="hybridMultilevel"/>
    <w:tmpl w:val="63DA23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16EC0AAF"/>
    <w:multiLevelType w:val="hybridMultilevel"/>
    <w:tmpl w:val="29D8B56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17B354D5"/>
    <w:multiLevelType w:val="multilevel"/>
    <w:tmpl w:val="65C6B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7C819B7"/>
    <w:multiLevelType w:val="multilevel"/>
    <w:tmpl w:val="72C45FD4"/>
    <w:lvl w:ilvl="0">
      <w:start w:val="1"/>
      <w:numFmt w:val="decimal"/>
      <w:lvlText w:val="%1."/>
      <w:lvlJc w:val="left"/>
      <w:pPr>
        <w:ind w:left="927" w:hanging="360"/>
      </w:pPr>
      <w:rPr>
        <w:rFonts w:hint="default"/>
      </w:rPr>
    </w:lvl>
    <w:lvl w:ilvl="1">
      <w:start w:val="2"/>
      <w:numFmt w:val="decimal"/>
      <w:isLgl/>
      <w:lvlText w:val="%1.%2."/>
      <w:lvlJc w:val="left"/>
      <w:pPr>
        <w:ind w:left="1647" w:hanging="720"/>
      </w:pPr>
      <w:rPr>
        <w:rFonts w:hint="default"/>
      </w:rPr>
    </w:lvl>
    <w:lvl w:ilvl="2">
      <w:start w:val="3"/>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21" w15:restartNumberingAfterBreak="0">
    <w:nsid w:val="1811031B"/>
    <w:multiLevelType w:val="hybridMultilevel"/>
    <w:tmpl w:val="288AB342"/>
    <w:lvl w:ilvl="0" w:tplc="6778C3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19382026"/>
    <w:multiLevelType w:val="hybridMultilevel"/>
    <w:tmpl w:val="261C662A"/>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1BB92F0F"/>
    <w:multiLevelType w:val="hybridMultilevel"/>
    <w:tmpl w:val="10FCE002"/>
    <w:lvl w:ilvl="0" w:tplc="67B61CEA">
      <w:start w:val="1"/>
      <w:numFmt w:val="decimal"/>
      <w:lvlText w:val="%1."/>
      <w:lvlJc w:val="left"/>
      <w:pPr>
        <w:ind w:left="1274" w:hanging="355"/>
      </w:pPr>
      <w:rPr>
        <w:rFonts w:hint="default"/>
        <w:w w:val="98"/>
        <w:lang w:val="ru-RU" w:eastAsia="en-US" w:bidi="ar-SA"/>
      </w:rPr>
    </w:lvl>
    <w:lvl w:ilvl="1" w:tplc="BC0CD15A">
      <w:numFmt w:val="bullet"/>
      <w:lvlText w:val="•"/>
      <w:lvlJc w:val="left"/>
      <w:pPr>
        <w:ind w:left="2138" w:hanging="355"/>
      </w:pPr>
      <w:rPr>
        <w:rFonts w:hint="default"/>
        <w:lang w:val="ru-RU" w:eastAsia="en-US" w:bidi="ar-SA"/>
      </w:rPr>
    </w:lvl>
    <w:lvl w:ilvl="2" w:tplc="E4ECB330">
      <w:numFmt w:val="bullet"/>
      <w:lvlText w:val="•"/>
      <w:lvlJc w:val="left"/>
      <w:pPr>
        <w:ind w:left="2996" w:hanging="355"/>
      </w:pPr>
      <w:rPr>
        <w:rFonts w:hint="default"/>
        <w:lang w:val="ru-RU" w:eastAsia="en-US" w:bidi="ar-SA"/>
      </w:rPr>
    </w:lvl>
    <w:lvl w:ilvl="3" w:tplc="C988036A">
      <w:numFmt w:val="bullet"/>
      <w:lvlText w:val="•"/>
      <w:lvlJc w:val="left"/>
      <w:pPr>
        <w:ind w:left="3854" w:hanging="355"/>
      </w:pPr>
      <w:rPr>
        <w:rFonts w:hint="default"/>
        <w:lang w:val="ru-RU" w:eastAsia="en-US" w:bidi="ar-SA"/>
      </w:rPr>
    </w:lvl>
    <w:lvl w:ilvl="4" w:tplc="399ECE60">
      <w:numFmt w:val="bullet"/>
      <w:lvlText w:val="•"/>
      <w:lvlJc w:val="left"/>
      <w:pPr>
        <w:ind w:left="4712" w:hanging="355"/>
      </w:pPr>
      <w:rPr>
        <w:rFonts w:hint="default"/>
        <w:lang w:val="ru-RU" w:eastAsia="en-US" w:bidi="ar-SA"/>
      </w:rPr>
    </w:lvl>
    <w:lvl w:ilvl="5" w:tplc="ED9E5D8E">
      <w:numFmt w:val="bullet"/>
      <w:lvlText w:val="•"/>
      <w:lvlJc w:val="left"/>
      <w:pPr>
        <w:ind w:left="5570" w:hanging="355"/>
      </w:pPr>
      <w:rPr>
        <w:rFonts w:hint="default"/>
        <w:lang w:val="ru-RU" w:eastAsia="en-US" w:bidi="ar-SA"/>
      </w:rPr>
    </w:lvl>
    <w:lvl w:ilvl="6" w:tplc="7A1E607A">
      <w:numFmt w:val="bullet"/>
      <w:lvlText w:val="•"/>
      <w:lvlJc w:val="left"/>
      <w:pPr>
        <w:ind w:left="6428" w:hanging="355"/>
      </w:pPr>
      <w:rPr>
        <w:rFonts w:hint="default"/>
        <w:lang w:val="ru-RU" w:eastAsia="en-US" w:bidi="ar-SA"/>
      </w:rPr>
    </w:lvl>
    <w:lvl w:ilvl="7" w:tplc="8E34C424">
      <w:numFmt w:val="bullet"/>
      <w:lvlText w:val="•"/>
      <w:lvlJc w:val="left"/>
      <w:pPr>
        <w:ind w:left="7286" w:hanging="355"/>
      </w:pPr>
      <w:rPr>
        <w:rFonts w:hint="default"/>
        <w:lang w:val="ru-RU" w:eastAsia="en-US" w:bidi="ar-SA"/>
      </w:rPr>
    </w:lvl>
    <w:lvl w:ilvl="8" w:tplc="3B569DA8">
      <w:numFmt w:val="bullet"/>
      <w:lvlText w:val="•"/>
      <w:lvlJc w:val="left"/>
      <w:pPr>
        <w:ind w:left="8144" w:hanging="355"/>
      </w:pPr>
      <w:rPr>
        <w:rFonts w:hint="default"/>
        <w:lang w:val="ru-RU" w:eastAsia="en-US" w:bidi="ar-SA"/>
      </w:rPr>
    </w:lvl>
  </w:abstractNum>
  <w:abstractNum w:abstractNumId="24" w15:restartNumberingAfterBreak="0">
    <w:nsid w:val="1C482024"/>
    <w:multiLevelType w:val="hybridMultilevel"/>
    <w:tmpl w:val="6D72308E"/>
    <w:lvl w:ilvl="0" w:tplc="50C4C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E043BB9"/>
    <w:multiLevelType w:val="hybridMultilevel"/>
    <w:tmpl w:val="D082A7AC"/>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F7F1434"/>
    <w:multiLevelType w:val="hybridMultilevel"/>
    <w:tmpl w:val="7398319C"/>
    <w:lvl w:ilvl="0" w:tplc="BDD8938C">
      <w:numFmt w:val="bullet"/>
      <w:lvlText w:val="-"/>
      <w:lvlJc w:val="left"/>
      <w:pPr>
        <w:ind w:left="1428"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1FBA47AC"/>
    <w:multiLevelType w:val="multilevel"/>
    <w:tmpl w:val="BBB004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1A27B70"/>
    <w:multiLevelType w:val="hybridMultilevel"/>
    <w:tmpl w:val="84E4A710"/>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2B11D2E"/>
    <w:multiLevelType w:val="hybridMultilevel"/>
    <w:tmpl w:val="4578A140"/>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4B32B7E"/>
    <w:multiLevelType w:val="hybridMultilevel"/>
    <w:tmpl w:val="5B58B304"/>
    <w:lvl w:ilvl="0" w:tplc="BDD8938C">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3" w15:restartNumberingAfterBreak="0">
    <w:nsid w:val="25C36821"/>
    <w:multiLevelType w:val="multilevel"/>
    <w:tmpl w:val="77E06034"/>
    <w:lvl w:ilvl="0">
      <w:start w:val="1"/>
      <w:numFmt w:val="decimal"/>
      <w:lvlText w:val="%1."/>
      <w:lvlJc w:val="left"/>
      <w:pPr>
        <w:ind w:left="2629" w:hanging="360"/>
      </w:pPr>
      <w:rPr>
        <w:rFonts w:cs="Times New Roman"/>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3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5" w15:restartNumberingAfterBreak="0">
    <w:nsid w:val="29793BFB"/>
    <w:multiLevelType w:val="hybridMultilevel"/>
    <w:tmpl w:val="9020945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2B725DDE"/>
    <w:multiLevelType w:val="hybridMultilevel"/>
    <w:tmpl w:val="9274E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BB8711D"/>
    <w:multiLevelType w:val="hybridMultilevel"/>
    <w:tmpl w:val="7A266700"/>
    <w:lvl w:ilvl="0" w:tplc="A016ED42">
      <w:start w:val="78"/>
      <w:numFmt w:val="bullet"/>
      <w:lvlText w:val="-"/>
      <w:lvlJc w:val="left"/>
      <w:pPr>
        <w:ind w:left="720" w:hanging="360"/>
      </w:pPr>
      <w:rPr>
        <w:rFonts w:ascii="Myriad Pro" w:eastAsia="Calibri"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C1D1804"/>
    <w:multiLevelType w:val="hybridMultilevel"/>
    <w:tmpl w:val="318E6330"/>
    <w:lvl w:ilvl="0" w:tplc="04190005">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39" w15:restartNumberingAfterBreak="0">
    <w:nsid w:val="2F371F92"/>
    <w:multiLevelType w:val="hybridMultilevel"/>
    <w:tmpl w:val="92207F54"/>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30962FDD"/>
    <w:multiLevelType w:val="hybridMultilevel"/>
    <w:tmpl w:val="F5FA43F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333709B7"/>
    <w:multiLevelType w:val="hybridMultilevel"/>
    <w:tmpl w:val="BDA4EB08"/>
    <w:lvl w:ilvl="0" w:tplc="A0A21884">
      <w:numFmt w:val="bullet"/>
      <w:lvlText w:val="-"/>
      <w:lvlJc w:val="left"/>
      <w:pPr>
        <w:ind w:left="144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3473536E"/>
    <w:multiLevelType w:val="hybridMultilevel"/>
    <w:tmpl w:val="C6E60D94"/>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35FC4F3C"/>
    <w:multiLevelType w:val="hybridMultilevel"/>
    <w:tmpl w:val="E20C9D22"/>
    <w:lvl w:ilvl="0" w:tplc="A016ED42">
      <w:start w:val="78"/>
      <w:numFmt w:val="bullet"/>
      <w:lvlText w:val="-"/>
      <w:lvlJc w:val="left"/>
      <w:pPr>
        <w:ind w:left="1287" w:hanging="360"/>
      </w:pPr>
      <w:rPr>
        <w:rFonts w:ascii="Myriad Pro" w:eastAsia="Calibri" w:hAnsi="Myriad Pro"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36563773"/>
    <w:multiLevelType w:val="hybridMultilevel"/>
    <w:tmpl w:val="E1B8E3B4"/>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5" w15:restartNumberingAfterBreak="0">
    <w:nsid w:val="3860068C"/>
    <w:multiLevelType w:val="hybridMultilevel"/>
    <w:tmpl w:val="CE148D4A"/>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6" w15:restartNumberingAfterBreak="0">
    <w:nsid w:val="38F07CAE"/>
    <w:multiLevelType w:val="hybridMultilevel"/>
    <w:tmpl w:val="F7DAFB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3C420228"/>
    <w:multiLevelType w:val="hybridMultilevel"/>
    <w:tmpl w:val="D5C0CD76"/>
    <w:lvl w:ilvl="0" w:tplc="A0A21884">
      <w:numFmt w:val="bullet"/>
      <w:lvlText w:val="-"/>
      <w:lvlJc w:val="left"/>
      <w:pPr>
        <w:ind w:left="1571"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15:restartNumberingAfterBreak="0">
    <w:nsid w:val="3C8C1796"/>
    <w:multiLevelType w:val="multilevel"/>
    <w:tmpl w:val="AA5E80F4"/>
    <w:lvl w:ilvl="0">
      <w:start w:val="1"/>
      <w:numFmt w:val="decimal"/>
      <w:lvlText w:val="%1."/>
      <w:lvlJc w:val="left"/>
      <w:pPr>
        <w:ind w:left="927" w:hanging="360"/>
      </w:pPr>
      <w:rPr>
        <w:rFonts w:hint="default"/>
      </w:rPr>
    </w:lvl>
    <w:lvl w:ilvl="1">
      <w:start w:val="2"/>
      <w:numFmt w:val="decimal"/>
      <w:isLgl/>
      <w:lvlText w:val="%1.%2"/>
      <w:lvlJc w:val="left"/>
      <w:pPr>
        <w:ind w:left="1047" w:hanging="480"/>
      </w:pPr>
      <w:rPr>
        <w:rFonts w:hint="default"/>
      </w:rPr>
    </w:lvl>
    <w:lvl w:ilvl="2">
      <w:start w:val="3"/>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9"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0B17BFE"/>
    <w:multiLevelType w:val="hybridMultilevel"/>
    <w:tmpl w:val="4F2A51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3B7002E"/>
    <w:multiLevelType w:val="hybridMultilevel"/>
    <w:tmpl w:val="40C2E276"/>
    <w:lvl w:ilvl="0" w:tplc="FE602E5C">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2" w15:restartNumberingAfterBreak="0">
    <w:nsid w:val="44FB0D3B"/>
    <w:multiLevelType w:val="hybridMultilevel"/>
    <w:tmpl w:val="822EA414"/>
    <w:lvl w:ilvl="0" w:tplc="FE602E5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45807C47"/>
    <w:multiLevelType w:val="hybridMultilevel"/>
    <w:tmpl w:val="F5820F7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76831A5"/>
    <w:multiLevelType w:val="hybridMultilevel"/>
    <w:tmpl w:val="A25E8A38"/>
    <w:lvl w:ilvl="0" w:tplc="0419000B">
      <w:start w:val="1"/>
      <w:numFmt w:val="bullet"/>
      <w:lvlText w:val=""/>
      <w:lvlJc w:val="left"/>
      <w:pPr>
        <w:ind w:left="720" w:hanging="360"/>
      </w:pPr>
      <w:rPr>
        <w:rFonts w:ascii="Wingdings" w:hAnsi="Wingdings"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A1F560A"/>
    <w:multiLevelType w:val="hybridMultilevel"/>
    <w:tmpl w:val="059EEE9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4C510FC0"/>
    <w:multiLevelType w:val="hybridMultilevel"/>
    <w:tmpl w:val="B19095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4D7D06D2"/>
    <w:multiLevelType w:val="hybridMultilevel"/>
    <w:tmpl w:val="9D1EFE3E"/>
    <w:lvl w:ilvl="0" w:tplc="4EDA6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61" w15:restartNumberingAfterBreak="0">
    <w:nsid w:val="56C03C29"/>
    <w:multiLevelType w:val="hybridMultilevel"/>
    <w:tmpl w:val="7F3220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573308EF"/>
    <w:multiLevelType w:val="hybridMultilevel"/>
    <w:tmpl w:val="B594A4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58F7336E"/>
    <w:multiLevelType w:val="multilevel"/>
    <w:tmpl w:val="25B03770"/>
    <w:lvl w:ilvl="0">
      <w:start w:val="1"/>
      <w:numFmt w:val="decimal"/>
      <w:lvlText w:val="%1."/>
      <w:lvlJc w:val="left"/>
      <w:pPr>
        <w:ind w:left="927" w:hanging="360"/>
      </w:pPr>
      <w:rPr>
        <w:rFonts w:ascii="Myriad Pro" w:hAnsi="Myriad Pro" w:hint="default"/>
        <w:color w:val="auto"/>
        <w:sz w:val="26"/>
        <w:szCs w:val="26"/>
      </w:rPr>
    </w:lvl>
    <w:lvl w:ilvl="1">
      <w:start w:val="5"/>
      <w:numFmt w:val="decimal"/>
      <w:isLgl/>
      <w:lvlText w:val="%1.%2."/>
      <w:lvlJc w:val="left"/>
      <w:pPr>
        <w:ind w:left="1238"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002"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504" w:hanging="1440"/>
      </w:pPr>
      <w:rPr>
        <w:rFonts w:hint="default"/>
      </w:rPr>
    </w:lvl>
    <w:lvl w:ilvl="8">
      <w:start w:val="1"/>
      <w:numFmt w:val="decimal"/>
      <w:isLgl/>
      <w:lvlText w:val="%1.%2.%3.%4.%5.%6.%7.%8.%9."/>
      <w:lvlJc w:val="left"/>
      <w:pPr>
        <w:ind w:left="2935" w:hanging="1800"/>
      </w:pPr>
      <w:rPr>
        <w:rFonts w:hint="default"/>
      </w:rPr>
    </w:lvl>
  </w:abstractNum>
  <w:abstractNum w:abstractNumId="64" w15:restartNumberingAfterBreak="0">
    <w:nsid w:val="5B4C2AA8"/>
    <w:multiLevelType w:val="hybridMultilevel"/>
    <w:tmpl w:val="6BE21F6A"/>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5B8841E4"/>
    <w:multiLevelType w:val="hybridMultilevel"/>
    <w:tmpl w:val="23BC2CE4"/>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7" w15:restartNumberingAfterBreak="0">
    <w:nsid w:val="60A908A2"/>
    <w:multiLevelType w:val="multilevel"/>
    <w:tmpl w:val="8FECD23A"/>
    <w:lvl w:ilvl="0">
      <w:start w:val="1"/>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8" w15:restartNumberingAfterBreak="0">
    <w:nsid w:val="614273A4"/>
    <w:multiLevelType w:val="hybridMultilevel"/>
    <w:tmpl w:val="3DA2FD5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63132BCF"/>
    <w:multiLevelType w:val="hybridMultilevel"/>
    <w:tmpl w:val="C3646864"/>
    <w:lvl w:ilvl="0" w:tplc="59987250">
      <w:start w:val="1"/>
      <w:numFmt w:val="bullet"/>
      <w:lvlText w:val=""/>
      <w:lvlJc w:val="left"/>
      <w:pPr>
        <w:ind w:left="1429" w:hanging="360"/>
      </w:pPr>
      <w:rPr>
        <w:rFonts w:ascii="Symbol" w:hAnsi="Symbol" w:hint="default"/>
        <w:color w:val="0D0D0D" w:themeColor="text1" w:themeTint="F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674C10D6"/>
    <w:multiLevelType w:val="hybridMultilevel"/>
    <w:tmpl w:val="17F0BBEA"/>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68A13534"/>
    <w:multiLevelType w:val="hybridMultilevel"/>
    <w:tmpl w:val="FA507CBA"/>
    <w:lvl w:ilvl="0" w:tplc="0419000B">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3" w15:restartNumberingAfterBreak="0">
    <w:nsid w:val="69F36342"/>
    <w:multiLevelType w:val="hybridMultilevel"/>
    <w:tmpl w:val="BD7A67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6A686BA7"/>
    <w:multiLevelType w:val="hybridMultilevel"/>
    <w:tmpl w:val="7264D58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AC01BB2"/>
    <w:multiLevelType w:val="hybridMultilevel"/>
    <w:tmpl w:val="6504D622"/>
    <w:lvl w:ilvl="0" w:tplc="A0A21884">
      <w:numFmt w:val="bullet"/>
      <w:lvlText w:val="-"/>
      <w:lvlJc w:val="left"/>
      <w:pPr>
        <w:ind w:left="1571"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6" w15:restartNumberingAfterBreak="0">
    <w:nsid w:val="6B6B27FD"/>
    <w:multiLevelType w:val="hybridMultilevel"/>
    <w:tmpl w:val="AC00E66E"/>
    <w:lvl w:ilvl="0" w:tplc="A016ED42">
      <w:start w:val="78"/>
      <w:numFmt w:val="bullet"/>
      <w:lvlText w:val="-"/>
      <w:lvlJc w:val="left"/>
      <w:pPr>
        <w:ind w:left="502" w:hanging="360"/>
      </w:pPr>
      <w:rPr>
        <w:rFonts w:ascii="Myriad Pro" w:eastAsia="Calibri" w:hAnsi="Myriad Pro"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77" w15:restartNumberingAfterBreak="0">
    <w:nsid w:val="6C0549FD"/>
    <w:multiLevelType w:val="hybridMultilevel"/>
    <w:tmpl w:val="872ABFC0"/>
    <w:lvl w:ilvl="0" w:tplc="0419000B">
      <w:start w:val="1"/>
      <w:numFmt w:val="bullet"/>
      <w:lvlText w:val=""/>
      <w:lvlJc w:val="left"/>
      <w:pPr>
        <w:ind w:left="1496" w:hanging="360"/>
      </w:pPr>
      <w:rPr>
        <w:rFonts w:ascii="Wingdings" w:hAnsi="Wingdings"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78" w15:restartNumberingAfterBreak="0">
    <w:nsid w:val="6E395C20"/>
    <w:multiLevelType w:val="multilevel"/>
    <w:tmpl w:val="7EA61A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6F846422"/>
    <w:multiLevelType w:val="hybridMultilevel"/>
    <w:tmpl w:val="4D4CED20"/>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11F77C5"/>
    <w:multiLevelType w:val="hybridMultilevel"/>
    <w:tmpl w:val="279E2AAC"/>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5" w15:restartNumberingAfterBreak="0">
    <w:nsid w:val="759357B2"/>
    <w:multiLevelType w:val="hybridMultilevel"/>
    <w:tmpl w:val="401AAA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760A35E9"/>
    <w:multiLevelType w:val="hybridMultilevel"/>
    <w:tmpl w:val="BF3CD95E"/>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15:restartNumberingAfterBreak="0">
    <w:nsid w:val="76D47C80"/>
    <w:multiLevelType w:val="hybridMultilevel"/>
    <w:tmpl w:val="A9021DC4"/>
    <w:lvl w:ilvl="0" w:tplc="63B0C8E6">
      <w:start w:val="1"/>
      <w:numFmt w:val="bullet"/>
      <w:lvlText w:val=""/>
      <w:lvlJc w:val="left"/>
      <w:pPr>
        <w:ind w:left="1996" w:hanging="360"/>
      </w:pPr>
      <w:rPr>
        <w:rFonts w:ascii="Wingdings" w:hAnsi="Wingdings" w:hint="default"/>
        <w:color w:val="auto"/>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88" w15:restartNumberingAfterBreak="0">
    <w:nsid w:val="775D77BB"/>
    <w:multiLevelType w:val="hybridMultilevel"/>
    <w:tmpl w:val="0EEE0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8C26C47"/>
    <w:multiLevelType w:val="hybridMultilevel"/>
    <w:tmpl w:val="406033DC"/>
    <w:lvl w:ilvl="0" w:tplc="A016ED42">
      <w:start w:val="78"/>
      <w:numFmt w:val="bullet"/>
      <w:lvlText w:val="-"/>
      <w:lvlJc w:val="left"/>
      <w:pPr>
        <w:ind w:left="1287" w:hanging="360"/>
      </w:pPr>
      <w:rPr>
        <w:rFonts w:ascii="Myriad Pro" w:eastAsia="Calibri" w:hAnsi="Myriad Pro"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79CE1C56"/>
    <w:multiLevelType w:val="hybridMultilevel"/>
    <w:tmpl w:val="9D2C2F5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1" w15:restartNumberingAfterBreak="0">
    <w:nsid w:val="7B4C6A0A"/>
    <w:multiLevelType w:val="hybridMultilevel"/>
    <w:tmpl w:val="81842A1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7C7556C8"/>
    <w:multiLevelType w:val="multilevel"/>
    <w:tmpl w:val="59301A16"/>
    <w:lvl w:ilvl="0">
      <w:start w:val="1"/>
      <w:numFmt w:val="decimal"/>
      <w:lvlText w:val="%1."/>
      <w:lvlJc w:val="left"/>
      <w:pPr>
        <w:ind w:left="585" w:hanging="585"/>
      </w:pPr>
      <w:rPr>
        <w:rFonts w:hint="default"/>
      </w:rPr>
    </w:lvl>
    <w:lvl w:ilvl="1">
      <w:start w:val="6"/>
      <w:numFmt w:val="decimal"/>
      <w:lvlText w:val="%1.%2."/>
      <w:lvlJc w:val="left"/>
      <w:pPr>
        <w:ind w:left="1003" w:hanging="720"/>
      </w:pPr>
      <w:rPr>
        <w:rFonts w:hint="default"/>
      </w:rPr>
    </w:lvl>
    <w:lvl w:ilvl="2">
      <w:start w:val="6"/>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93" w15:restartNumberingAfterBreak="0">
    <w:nsid w:val="7E734D67"/>
    <w:multiLevelType w:val="hybridMultilevel"/>
    <w:tmpl w:val="51A21496"/>
    <w:lvl w:ilvl="0" w:tplc="A0A21884">
      <w:numFmt w:val="bullet"/>
      <w:lvlText w:val="-"/>
      <w:lvlJc w:val="left"/>
      <w:pPr>
        <w:ind w:left="72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7"/>
  </w:num>
  <w:num w:numId="2">
    <w:abstractNumId w:val="12"/>
  </w:num>
  <w:num w:numId="3">
    <w:abstractNumId w:val="78"/>
  </w:num>
  <w:num w:numId="4">
    <w:abstractNumId w:val="38"/>
  </w:num>
  <w:num w:numId="5">
    <w:abstractNumId w:val="19"/>
  </w:num>
  <w:num w:numId="6">
    <w:abstractNumId w:val="27"/>
  </w:num>
  <w:num w:numId="7">
    <w:abstractNumId w:val="0"/>
  </w:num>
  <w:num w:numId="8">
    <w:abstractNumId w:val="73"/>
  </w:num>
  <w:num w:numId="9">
    <w:abstractNumId w:val="44"/>
  </w:num>
  <w:num w:numId="10">
    <w:abstractNumId w:val="31"/>
  </w:num>
  <w:num w:numId="11">
    <w:abstractNumId w:val="5"/>
  </w:num>
  <w:num w:numId="12">
    <w:abstractNumId w:val="20"/>
  </w:num>
  <w:num w:numId="13">
    <w:abstractNumId w:val="48"/>
  </w:num>
  <w:num w:numId="14">
    <w:abstractNumId w:val="36"/>
  </w:num>
  <w:num w:numId="15">
    <w:abstractNumId w:val="21"/>
  </w:num>
  <w:num w:numId="16">
    <w:abstractNumId w:val="34"/>
  </w:num>
  <w:num w:numId="17">
    <w:abstractNumId w:val="54"/>
  </w:num>
  <w:num w:numId="18">
    <w:abstractNumId w:val="33"/>
  </w:num>
  <w:num w:numId="19">
    <w:abstractNumId w:val="16"/>
  </w:num>
  <w:num w:numId="20">
    <w:abstractNumId w:val="60"/>
  </w:num>
  <w:num w:numId="21">
    <w:abstractNumId w:val="63"/>
  </w:num>
  <w:num w:numId="22">
    <w:abstractNumId w:val="92"/>
  </w:num>
  <w:num w:numId="23">
    <w:abstractNumId w:val="17"/>
  </w:num>
  <w:num w:numId="24">
    <w:abstractNumId w:val="24"/>
  </w:num>
  <w:num w:numId="25">
    <w:abstractNumId w:val="84"/>
  </w:num>
  <w:num w:numId="26">
    <w:abstractNumId w:val="83"/>
  </w:num>
  <w:num w:numId="27">
    <w:abstractNumId w:val="82"/>
  </w:num>
  <w:num w:numId="28">
    <w:abstractNumId w:val="72"/>
  </w:num>
  <w:num w:numId="29">
    <w:abstractNumId w:val="6"/>
  </w:num>
  <w:num w:numId="30">
    <w:abstractNumId w:val="15"/>
  </w:num>
  <w:num w:numId="31">
    <w:abstractNumId w:val="14"/>
  </w:num>
  <w:num w:numId="32">
    <w:abstractNumId w:val="86"/>
  </w:num>
  <w:num w:numId="33">
    <w:abstractNumId w:val="2"/>
  </w:num>
  <w:num w:numId="34">
    <w:abstractNumId w:val="11"/>
  </w:num>
  <w:num w:numId="35">
    <w:abstractNumId w:val="45"/>
  </w:num>
  <w:num w:numId="36">
    <w:abstractNumId w:val="9"/>
  </w:num>
  <w:num w:numId="37">
    <w:abstractNumId w:val="65"/>
  </w:num>
  <w:num w:numId="38">
    <w:abstractNumId w:val="70"/>
  </w:num>
  <w:num w:numId="39">
    <w:abstractNumId w:val="29"/>
  </w:num>
  <w:num w:numId="40">
    <w:abstractNumId w:val="59"/>
  </w:num>
  <w:num w:numId="41">
    <w:abstractNumId w:val="79"/>
  </w:num>
  <w:num w:numId="42">
    <w:abstractNumId w:val="4"/>
  </w:num>
  <w:num w:numId="43">
    <w:abstractNumId w:val="42"/>
  </w:num>
  <w:num w:numId="44">
    <w:abstractNumId w:val="64"/>
  </w:num>
  <w:num w:numId="45">
    <w:abstractNumId w:val="3"/>
  </w:num>
  <w:num w:numId="46">
    <w:abstractNumId w:val="35"/>
  </w:num>
  <w:num w:numId="47">
    <w:abstractNumId w:val="26"/>
  </w:num>
  <w:num w:numId="48">
    <w:abstractNumId w:val="32"/>
  </w:num>
  <w:num w:numId="49">
    <w:abstractNumId w:val="46"/>
  </w:num>
  <w:num w:numId="50">
    <w:abstractNumId w:val="8"/>
  </w:num>
  <w:num w:numId="51">
    <w:abstractNumId w:val="39"/>
  </w:num>
  <w:num w:numId="52">
    <w:abstractNumId w:val="28"/>
  </w:num>
  <w:num w:numId="53">
    <w:abstractNumId w:val="40"/>
  </w:num>
  <w:num w:numId="54">
    <w:abstractNumId w:val="66"/>
  </w:num>
  <w:num w:numId="55">
    <w:abstractNumId w:val="87"/>
  </w:num>
  <w:num w:numId="56">
    <w:abstractNumId w:val="52"/>
  </w:num>
  <w:num w:numId="57">
    <w:abstractNumId w:val="51"/>
  </w:num>
  <w:num w:numId="58">
    <w:abstractNumId w:val="80"/>
  </w:num>
  <w:num w:numId="59">
    <w:abstractNumId w:val="75"/>
  </w:num>
  <w:num w:numId="60">
    <w:abstractNumId w:val="47"/>
  </w:num>
  <w:num w:numId="61">
    <w:abstractNumId w:val="23"/>
  </w:num>
  <w:num w:numId="62">
    <w:abstractNumId w:val="7"/>
  </w:num>
  <w:num w:numId="63">
    <w:abstractNumId w:val="77"/>
  </w:num>
  <w:num w:numId="64">
    <w:abstractNumId w:val="18"/>
  </w:num>
  <w:num w:numId="65">
    <w:abstractNumId w:val="90"/>
  </w:num>
  <w:num w:numId="66">
    <w:abstractNumId w:val="41"/>
  </w:num>
  <w:num w:numId="67">
    <w:abstractNumId w:val="30"/>
  </w:num>
  <w:num w:numId="68">
    <w:abstractNumId w:val="71"/>
  </w:num>
  <w:num w:numId="69">
    <w:abstractNumId w:val="68"/>
  </w:num>
  <w:num w:numId="70">
    <w:abstractNumId w:val="43"/>
  </w:num>
  <w:num w:numId="71">
    <w:abstractNumId w:val="37"/>
  </w:num>
  <w:num w:numId="72">
    <w:abstractNumId w:val="76"/>
  </w:num>
  <w:num w:numId="73">
    <w:abstractNumId w:val="89"/>
  </w:num>
  <w:num w:numId="74">
    <w:abstractNumId w:val="61"/>
  </w:num>
  <w:num w:numId="75">
    <w:abstractNumId w:val="93"/>
  </w:num>
  <w:num w:numId="76">
    <w:abstractNumId w:val="56"/>
  </w:num>
  <w:num w:numId="77">
    <w:abstractNumId w:val="1"/>
  </w:num>
  <w:num w:numId="78">
    <w:abstractNumId w:val="74"/>
  </w:num>
  <w:num w:numId="79">
    <w:abstractNumId w:val="50"/>
  </w:num>
  <w:num w:numId="80">
    <w:abstractNumId w:val="55"/>
  </w:num>
  <w:num w:numId="81">
    <w:abstractNumId w:val="85"/>
  </w:num>
  <w:num w:numId="82">
    <w:abstractNumId w:val="91"/>
  </w:num>
  <w:num w:numId="83">
    <w:abstractNumId w:val="88"/>
  </w:num>
  <w:num w:numId="84">
    <w:abstractNumId w:val="69"/>
  </w:num>
  <w:num w:numId="85">
    <w:abstractNumId w:val="25"/>
  </w:num>
  <w:num w:numId="86">
    <w:abstractNumId w:val="81"/>
  </w:num>
  <w:num w:numId="87">
    <w:abstractNumId w:val="53"/>
  </w:num>
  <w:num w:numId="88">
    <w:abstractNumId w:val="62"/>
  </w:num>
  <w:num w:numId="89">
    <w:abstractNumId w:val="22"/>
  </w:num>
  <w:num w:numId="90">
    <w:abstractNumId w:val="13"/>
  </w:num>
  <w:num w:numId="91">
    <w:abstractNumId w:val="49"/>
  </w:num>
  <w:num w:numId="92">
    <w:abstractNumId w:val="57"/>
  </w:num>
  <w:num w:numId="93">
    <w:abstractNumId w:val="58"/>
  </w:num>
  <w:num w:numId="94">
    <w:abstractNumId w:val="1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defaultTabStop w:val="709"/>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5A"/>
    <w:rsid w:val="00004EB1"/>
    <w:rsid w:val="000074B9"/>
    <w:rsid w:val="00007F16"/>
    <w:rsid w:val="00013BAB"/>
    <w:rsid w:val="00013FF2"/>
    <w:rsid w:val="00021DBC"/>
    <w:rsid w:val="000234EA"/>
    <w:rsid w:val="00024D2E"/>
    <w:rsid w:val="00025083"/>
    <w:rsid w:val="0003076C"/>
    <w:rsid w:val="00033C50"/>
    <w:rsid w:val="000347D9"/>
    <w:rsid w:val="00035AF5"/>
    <w:rsid w:val="00037C49"/>
    <w:rsid w:val="00043FB2"/>
    <w:rsid w:val="00045C8A"/>
    <w:rsid w:val="00051873"/>
    <w:rsid w:val="00053AA6"/>
    <w:rsid w:val="000607A2"/>
    <w:rsid w:val="000667B9"/>
    <w:rsid w:val="0007074E"/>
    <w:rsid w:val="00075150"/>
    <w:rsid w:val="000811CF"/>
    <w:rsid w:val="00086BA0"/>
    <w:rsid w:val="00087F9C"/>
    <w:rsid w:val="0009212D"/>
    <w:rsid w:val="0009398E"/>
    <w:rsid w:val="0009750B"/>
    <w:rsid w:val="000A6325"/>
    <w:rsid w:val="000B25D9"/>
    <w:rsid w:val="000C0A7A"/>
    <w:rsid w:val="000C3391"/>
    <w:rsid w:val="000D1E99"/>
    <w:rsid w:val="000D5CDC"/>
    <w:rsid w:val="000E32F5"/>
    <w:rsid w:val="000E3DC7"/>
    <w:rsid w:val="000E56CF"/>
    <w:rsid w:val="000F12FA"/>
    <w:rsid w:val="00102FA9"/>
    <w:rsid w:val="00114F3A"/>
    <w:rsid w:val="00123EC2"/>
    <w:rsid w:val="00126F89"/>
    <w:rsid w:val="00132472"/>
    <w:rsid w:val="00134DBE"/>
    <w:rsid w:val="0014053C"/>
    <w:rsid w:val="001439D3"/>
    <w:rsid w:val="00145C54"/>
    <w:rsid w:val="0015123D"/>
    <w:rsid w:val="0015766E"/>
    <w:rsid w:val="00167576"/>
    <w:rsid w:val="00173F1A"/>
    <w:rsid w:val="00176609"/>
    <w:rsid w:val="00180C40"/>
    <w:rsid w:val="00193F8B"/>
    <w:rsid w:val="001A3A9E"/>
    <w:rsid w:val="001A52CC"/>
    <w:rsid w:val="001C23F8"/>
    <w:rsid w:val="001C2E77"/>
    <w:rsid w:val="001C487F"/>
    <w:rsid w:val="001C4CFC"/>
    <w:rsid w:val="001C7112"/>
    <w:rsid w:val="001D7359"/>
    <w:rsid w:val="001E2D8E"/>
    <w:rsid w:val="001E5A67"/>
    <w:rsid w:val="001E685C"/>
    <w:rsid w:val="001F0035"/>
    <w:rsid w:val="001F38E3"/>
    <w:rsid w:val="00231879"/>
    <w:rsid w:val="00231C4E"/>
    <w:rsid w:val="00232EC1"/>
    <w:rsid w:val="0024339E"/>
    <w:rsid w:val="0025100C"/>
    <w:rsid w:val="0026112C"/>
    <w:rsid w:val="002628C1"/>
    <w:rsid w:val="00262F14"/>
    <w:rsid w:val="00265318"/>
    <w:rsid w:val="0028438A"/>
    <w:rsid w:val="002935A4"/>
    <w:rsid w:val="00297F50"/>
    <w:rsid w:val="002A5C8B"/>
    <w:rsid w:val="002C03B1"/>
    <w:rsid w:val="002C6290"/>
    <w:rsid w:val="002D3353"/>
    <w:rsid w:val="00303633"/>
    <w:rsid w:val="00304796"/>
    <w:rsid w:val="0030530E"/>
    <w:rsid w:val="00307697"/>
    <w:rsid w:val="00323E74"/>
    <w:rsid w:val="00324BD0"/>
    <w:rsid w:val="003261E8"/>
    <w:rsid w:val="00332AB3"/>
    <w:rsid w:val="003635A9"/>
    <w:rsid w:val="0038458D"/>
    <w:rsid w:val="0039054B"/>
    <w:rsid w:val="0039062F"/>
    <w:rsid w:val="003A1623"/>
    <w:rsid w:val="003A1B8E"/>
    <w:rsid w:val="003A25D7"/>
    <w:rsid w:val="003C7CF2"/>
    <w:rsid w:val="003D0B5B"/>
    <w:rsid w:val="003D5BF0"/>
    <w:rsid w:val="003E0494"/>
    <w:rsid w:val="00400756"/>
    <w:rsid w:val="004058D8"/>
    <w:rsid w:val="00406B45"/>
    <w:rsid w:val="00417473"/>
    <w:rsid w:val="00425658"/>
    <w:rsid w:val="0043074D"/>
    <w:rsid w:val="00437B85"/>
    <w:rsid w:val="00452CC2"/>
    <w:rsid w:val="0045495B"/>
    <w:rsid w:val="00467347"/>
    <w:rsid w:val="0047057B"/>
    <w:rsid w:val="00474729"/>
    <w:rsid w:val="0047582C"/>
    <w:rsid w:val="00484D28"/>
    <w:rsid w:val="004A650C"/>
    <w:rsid w:val="004B0596"/>
    <w:rsid w:val="004B202B"/>
    <w:rsid w:val="004B4243"/>
    <w:rsid w:val="004C1933"/>
    <w:rsid w:val="004C1E0E"/>
    <w:rsid w:val="004C4C4D"/>
    <w:rsid w:val="004D63AC"/>
    <w:rsid w:val="004E2CEE"/>
    <w:rsid w:val="004F3568"/>
    <w:rsid w:val="004F619E"/>
    <w:rsid w:val="004F76CE"/>
    <w:rsid w:val="00506AA9"/>
    <w:rsid w:val="00506AC7"/>
    <w:rsid w:val="00513A8D"/>
    <w:rsid w:val="00520EF4"/>
    <w:rsid w:val="005534FF"/>
    <w:rsid w:val="005548D9"/>
    <w:rsid w:val="005557E0"/>
    <w:rsid w:val="005874BD"/>
    <w:rsid w:val="005919D9"/>
    <w:rsid w:val="0059430A"/>
    <w:rsid w:val="005A149B"/>
    <w:rsid w:val="005C5E4E"/>
    <w:rsid w:val="005D2451"/>
    <w:rsid w:val="005D3F2C"/>
    <w:rsid w:val="005D464B"/>
    <w:rsid w:val="005E2450"/>
    <w:rsid w:val="005E733E"/>
    <w:rsid w:val="005E76E0"/>
    <w:rsid w:val="00604418"/>
    <w:rsid w:val="00626BD7"/>
    <w:rsid w:val="00636266"/>
    <w:rsid w:val="006379DA"/>
    <w:rsid w:val="00654F3D"/>
    <w:rsid w:val="00663602"/>
    <w:rsid w:val="006650A2"/>
    <w:rsid w:val="00670D47"/>
    <w:rsid w:val="00677907"/>
    <w:rsid w:val="006876B0"/>
    <w:rsid w:val="006905DC"/>
    <w:rsid w:val="00693748"/>
    <w:rsid w:val="00694491"/>
    <w:rsid w:val="006A758C"/>
    <w:rsid w:val="006B1DAA"/>
    <w:rsid w:val="006B28E6"/>
    <w:rsid w:val="006C7BE8"/>
    <w:rsid w:val="006D6D56"/>
    <w:rsid w:val="006F38E1"/>
    <w:rsid w:val="00707C40"/>
    <w:rsid w:val="00712652"/>
    <w:rsid w:val="00721C9F"/>
    <w:rsid w:val="0073095C"/>
    <w:rsid w:val="0075019E"/>
    <w:rsid w:val="007501D6"/>
    <w:rsid w:val="007516BF"/>
    <w:rsid w:val="00755582"/>
    <w:rsid w:val="00762830"/>
    <w:rsid w:val="0076614B"/>
    <w:rsid w:val="00771052"/>
    <w:rsid w:val="007747EB"/>
    <w:rsid w:val="007B2CDB"/>
    <w:rsid w:val="007B2DF3"/>
    <w:rsid w:val="007C1E58"/>
    <w:rsid w:val="007C22D1"/>
    <w:rsid w:val="007E31F9"/>
    <w:rsid w:val="007E7A28"/>
    <w:rsid w:val="007F2446"/>
    <w:rsid w:val="00800E4D"/>
    <w:rsid w:val="00803349"/>
    <w:rsid w:val="00821236"/>
    <w:rsid w:val="008303D4"/>
    <w:rsid w:val="0083408A"/>
    <w:rsid w:val="00863BCC"/>
    <w:rsid w:val="0087175F"/>
    <w:rsid w:val="00873FF4"/>
    <w:rsid w:val="00885D2A"/>
    <w:rsid w:val="00890C19"/>
    <w:rsid w:val="008B18D8"/>
    <w:rsid w:val="008D6B87"/>
    <w:rsid w:val="008F3F08"/>
    <w:rsid w:val="009154AF"/>
    <w:rsid w:val="00920E84"/>
    <w:rsid w:val="00925D9B"/>
    <w:rsid w:val="00940AB6"/>
    <w:rsid w:val="00942014"/>
    <w:rsid w:val="00942386"/>
    <w:rsid w:val="0094353F"/>
    <w:rsid w:val="00943E4E"/>
    <w:rsid w:val="00946786"/>
    <w:rsid w:val="00970A0C"/>
    <w:rsid w:val="0098494A"/>
    <w:rsid w:val="00990DAF"/>
    <w:rsid w:val="00992E4A"/>
    <w:rsid w:val="00997169"/>
    <w:rsid w:val="00997AFC"/>
    <w:rsid w:val="009A6193"/>
    <w:rsid w:val="009B15BC"/>
    <w:rsid w:val="009B1ED9"/>
    <w:rsid w:val="009B28FE"/>
    <w:rsid w:val="009C0085"/>
    <w:rsid w:val="009C1309"/>
    <w:rsid w:val="009D43D5"/>
    <w:rsid w:val="009E234B"/>
    <w:rsid w:val="00A025CB"/>
    <w:rsid w:val="00A0352B"/>
    <w:rsid w:val="00A05999"/>
    <w:rsid w:val="00A07F61"/>
    <w:rsid w:val="00A31113"/>
    <w:rsid w:val="00A31381"/>
    <w:rsid w:val="00A65E4B"/>
    <w:rsid w:val="00A80F6D"/>
    <w:rsid w:val="00A82F09"/>
    <w:rsid w:val="00A82F7D"/>
    <w:rsid w:val="00A835F3"/>
    <w:rsid w:val="00A87303"/>
    <w:rsid w:val="00AA5234"/>
    <w:rsid w:val="00AB7D8C"/>
    <w:rsid w:val="00AC6FCD"/>
    <w:rsid w:val="00B03687"/>
    <w:rsid w:val="00B11281"/>
    <w:rsid w:val="00B24558"/>
    <w:rsid w:val="00B333DC"/>
    <w:rsid w:val="00B345F0"/>
    <w:rsid w:val="00B456F4"/>
    <w:rsid w:val="00B46FAE"/>
    <w:rsid w:val="00B65D70"/>
    <w:rsid w:val="00B83557"/>
    <w:rsid w:val="00B86136"/>
    <w:rsid w:val="00B95311"/>
    <w:rsid w:val="00BA66AF"/>
    <w:rsid w:val="00BB0AC7"/>
    <w:rsid w:val="00BB1F5A"/>
    <w:rsid w:val="00BB622B"/>
    <w:rsid w:val="00BC2F54"/>
    <w:rsid w:val="00BC50FF"/>
    <w:rsid w:val="00BD1186"/>
    <w:rsid w:val="00BD60F0"/>
    <w:rsid w:val="00BE49F6"/>
    <w:rsid w:val="00BF4683"/>
    <w:rsid w:val="00C05F93"/>
    <w:rsid w:val="00C103CA"/>
    <w:rsid w:val="00C14FD2"/>
    <w:rsid w:val="00C37856"/>
    <w:rsid w:val="00C43385"/>
    <w:rsid w:val="00C517B0"/>
    <w:rsid w:val="00C62E3F"/>
    <w:rsid w:val="00C71B12"/>
    <w:rsid w:val="00C7781D"/>
    <w:rsid w:val="00C93596"/>
    <w:rsid w:val="00CA09FB"/>
    <w:rsid w:val="00CA5409"/>
    <w:rsid w:val="00CA602D"/>
    <w:rsid w:val="00CC45EA"/>
    <w:rsid w:val="00CD0057"/>
    <w:rsid w:val="00CE0E2B"/>
    <w:rsid w:val="00CE7007"/>
    <w:rsid w:val="00D01BCA"/>
    <w:rsid w:val="00D13768"/>
    <w:rsid w:val="00D166C5"/>
    <w:rsid w:val="00D3594F"/>
    <w:rsid w:val="00D420F1"/>
    <w:rsid w:val="00D50A8D"/>
    <w:rsid w:val="00D72643"/>
    <w:rsid w:val="00D75368"/>
    <w:rsid w:val="00D86181"/>
    <w:rsid w:val="00D87DAE"/>
    <w:rsid w:val="00D92B14"/>
    <w:rsid w:val="00DA6AEA"/>
    <w:rsid w:val="00DB55D7"/>
    <w:rsid w:val="00DC7B08"/>
    <w:rsid w:val="00DD523E"/>
    <w:rsid w:val="00DD66E2"/>
    <w:rsid w:val="00DE2070"/>
    <w:rsid w:val="00DE2C4A"/>
    <w:rsid w:val="00DF180C"/>
    <w:rsid w:val="00DF64C6"/>
    <w:rsid w:val="00E01732"/>
    <w:rsid w:val="00E1592A"/>
    <w:rsid w:val="00E17E48"/>
    <w:rsid w:val="00E203C1"/>
    <w:rsid w:val="00E24035"/>
    <w:rsid w:val="00E2678E"/>
    <w:rsid w:val="00E314CA"/>
    <w:rsid w:val="00E319D6"/>
    <w:rsid w:val="00E35D3D"/>
    <w:rsid w:val="00E40288"/>
    <w:rsid w:val="00E5395A"/>
    <w:rsid w:val="00E55865"/>
    <w:rsid w:val="00E55B62"/>
    <w:rsid w:val="00E579E2"/>
    <w:rsid w:val="00E602FB"/>
    <w:rsid w:val="00E619C2"/>
    <w:rsid w:val="00E64B9D"/>
    <w:rsid w:val="00E6631F"/>
    <w:rsid w:val="00E73438"/>
    <w:rsid w:val="00E736D2"/>
    <w:rsid w:val="00E81190"/>
    <w:rsid w:val="00E81356"/>
    <w:rsid w:val="00E85BB0"/>
    <w:rsid w:val="00E8721F"/>
    <w:rsid w:val="00E921F7"/>
    <w:rsid w:val="00E97C27"/>
    <w:rsid w:val="00EB2F8C"/>
    <w:rsid w:val="00ED083D"/>
    <w:rsid w:val="00ED22CF"/>
    <w:rsid w:val="00ED246F"/>
    <w:rsid w:val="00ED6B6B"/>
    <w:rsid w:val="00EE1F9E"/>
    <w:rsid w:val="00F013B7"/>
    <w:rsid w:val="00F102A8"/>
    <w:rsid w:val="00F10A88"/>
    <w:rsid w:val="00F16D0C"/>
    <w:rsid w:val="00F25B54"/>
    <w:rsid w:val="00F50A78"/>
    <w:rsid w:val="00F53746"/>
    <w:rsid w:val="00F67431"/>
    <w:rsid w:val="00F7529D"/>
    <w:rsid w:val="00F91870"/>
    <w:rsid w:val="00F965CD"/>
    <w:rsid w:val="00FA5FA5"/>
    <w:rsid w:val="00FA685A"/>
    <w:rsid w:val="00FB26DB"/>
    <w:rsid w:val="00FB47D7"/>
    <w:rsid w:val="00FC070C"/>
    <w:rsid w:val="00FC0804"/>
    <w:rsid w:val="00FD20CE"/>
    <w:rsid w:val="00FD4568"/>
    <w:rsid w:val="00FF1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378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5395A"/>
    <w:pPr>
      <w:jc w:val="left"/>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E539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nhideWhenUsed/>
    <w:qFormat/>
    <w:rsid w:val="00890C19"/>
    <w:pPr>
      <w:keepNext/>
      <w:keepLines/>
      <w:spacing w:before="80"/>
      <w:outlineLvl w:val="1"/>
    </w:pPr>
    <w:rPr>
      <w:rFonts w:asciiTheme="majorHAnsi" w:eastAsiaTheme="majorEastAsia" w:hAnsiTheme="majorHAnsi" w:cstheme="majorBidi"/>
      <w:color w:val="E36C0A" w:themeColor="accent6" w:themeShade="BF"/>
      <w:sz w:val="28"/>
      <w:szCs w:val="28"/>
      <w:lang w:eastAsia="en-US"/>
    </w:rPr>
  </w:style>
  <w:style w:type="paragraph" w:styleId="30">
    <w:name w:val="heading 3"/>
    <w:aliases w:val="Level 1 - 1,Заголовок подпукта (1.1.1),H3"/>
    <w:basedOn w:val="a1"/>
    <w:next w:val="a1"/>
    <w:link w:val="31"/>
    <w:uiPriority w:val="9"/>
    <w:unhideWhenUsed/>
    <w:qFormat/>
    <w:rsid w:val="00E539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890C19"/>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890C19"/>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890C19"/>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890C19"/>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890C19"/>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890C19"/>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5395A"/>
    <w:rPr>
      <w:rFonts w:asciiTheme="majorHAnsi" w:eastAsiaTheme="majorEastAsia" w:hAnsiTheme="majorHAnsi" w:cstheme="majorBidi"/>
      <w:b/>
      <w:bCs/>
      <w:color w:val="365F91" w:themeColor="accent1" w:themeShade="BF"/>
      <w:sz w:val="28"/>
      <w:szCs w:val="28"/>
      <w:lang w:eastAsia="ru-RU"/>
    </w:rPr>
  </w:style>
  <w:style w:type="paragraph" w:styleId="a5">
    <w:name w:val="TOC Heading"/>
    <w:basedOn w:val="1"/>
    <w:next w:val="a1"/>
    <w:uiPriority w:val="39"/>
    <w:unhideWhenUsed/>
    <w:qFormat/>
    <w:rsid w:val="00E5395A"/>
    <w:pPr>
      <w:spacing w:before="240" w:line="259" w:lineRule="auto"/>
      <w:outlineLvl w:val="9"/>
    </w:pPr>
    <w:rPr>
      <w:b w:val="0"/>
      <w:bCs w:val="0"/>
      <w:sz w:val="32"/>
      <w:szCs w:val="32"/>
    </w:rPr>
  </w:style>
  <w:style w:type="paragraph" w:styleId="a6">
    <w:name w:val="No Spacing"/>
    <w:link w:val="a7"/>
    <w:uiPriority w:val="1"/>
    <w:qFormat/>
    <w:rsid w:val="00E5395A"/>
    <w:pPr>
      <w:jc w:val="left"/>
    </w:pPr>
    <w:rPr>
      <w:rFonts w:eastAsiaTheme="minorEastAsia"/>
      <w:lang w:eastAsia="ru-RU"/>
    </w:rPr>
  </w:style>
  <w:style w:type="character" w:customStyle="1" w:styleId="a7">
    <w:name w:val="Без интервала Знак"/>
    <w:basedOn w:val="a2"/>
    <w:link w:val="a6"/>
    <w:uiPriority w:val="1"/>
    <w:rsid w:val="00E5395A"/>
    <w:rPr>
      <w:rFonts w:eastAsiaTheme="minorEastAsia"/>
      <w:lang w:eastAsia="ru-RU"/>
    </w:rPr>
  </w:style>
  <w:style w:type="paragraph" w:styleId="a8">
    <w:name w:val="Balloon Text"/>
    <w:basedOn w:val="a1"/>
    <w:link w:val="a9"/>
    <w:uiPriority w:val="99"/>
    <w:semiHidden/>
    <w:unhideWhenUsed/>
    <w:rsid w:val="00E5395A"/>
    <w:rPr>
      <w:rFonts w:ascii="Tahoma" w:hAnsi="Tahoma" w:cs="Tahoma"/>
      <w:sz w:val="16"/>
      <w:szCs w:val="16"/>
    </w:rPr>
  </w:style>
  <w:style w:type="character" w:customStyle="1" w:styleId="a9">
    <w:name w:val="Текст выноски Знак"/>
    <w:basedOn w:val="a2"/>
    <w:link w:val="a8"/>
    <w:uiPriority w:val="99"/>
    <w:semiHidden/>
    <w:rsid w:val="00E5395A"/>
    <w:rPr>
      <w:rFonts w:ascii="Tahoma" w:eastAsia="Times New Roman" w:hAnsi="Tahoma" w:cs="Tahoma"/>
      <w:sz w:val="16"/>
      <w:szCs w:val="16"/>
      <w:lang w:eastAsia="ru-RU"/>
    </w:rPr>
  </w:style>
  <w:style w:type="character" w:styleId="aa">
    <w:name w:val="Hyperlink"/>
    <w:basedOn w:val="a2"/>
    <w:uiPriority w:val="99"/>
    <w:unhideWhenUsed/>
    <w:rsid w:val="00E5395A"/>
    <w:rPr>
      <w:color w:val="0000FF"/>
      <w:u w:val="single"/>
    </w:rPr>
  </w:style>
  <w:style w:type="paragraph" w:styleId="32">
    <w:name w:val="toc 3"/>
    <w:basedOn w:val="a1"/>
    <w:next w:val="a1"/>
    <w:autoRedefine/>
    <w:uiPriority w:val="39"/>
    <w:unhideWhenUsed/>
    <w:rsid w:val="00E5395A"/>
    <w:pPr>
      <w:spacing w:after="100"/>
      <w:ind w:left="480"/>
      <w:jc w:val="both"/>
    </w:pPr>
  </w:style>
  <w:style w:type="character" w:customStyle="1" w:styleId="31">
    <w:name w:val="Заголовок 3 Знак"/>
    <w:aliases w:val="Level 1 - 1 Знак,Заголовок подпукта (1.1.1) Знак,H3 Знак"/>
    <w:basedOn w:val="a2"/>
    <w:link w:val="30"/>
    <w:uiPriority w:val="9"/>
    <w:rsid w:val="00E5395A"/>
    <w:rPr>
      <w:rFonts w:asciiTheme="majorHAnsi" w:eastAsiaTheme="majorEastAsia" w:hAnsiTheme="majorHAnsi" w:cstheme="majorBidi"/>
      <w:b/>
      <w:bCs/>
      <w:color w:val="4F81BD" w:themeColor="accent1"/>
      <w:sz w:val="24"/>
      <w:szCs w:val="24"/>
      <w:lang w:eastAsia="ru-RU"/>
    </w:rPr>
  </w:style>
  <w:style w:type="paragraph" w:styleId="ab">
    <w:name w:val="List Paragraph"/>
    <w:aliases w:val="Bullet List,FooterText,numbered,List Paragraph,ПАРАГРАФ,Абзац списка2,Нумерованый список,List Paragraph1"/>
    <w:basedOn w:val="a1"/>
    <w:link w:val="ac"/>
    <w:uiPriority w:val="34"/>
    <w:qFormat/>
    <w:rsid w:val="00E5395A"/>
    <w:pPr>
      <w:ind w:left="720"/>
      <w:contextualSpacing/>
      <w:jc w:val="both"/>
    </w:pPr>
  </w:style>
  <w:style w:type="character" w:customStyle="1" w:styleId="ac">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b"/>
    <w:uiPriority w:val="34"/>
    <w:rsid w:val="00E5395A"/>
    <w:rPr>
      <w:rFonts w:ascii="Times New Roman" w:eastAsia="Times New Roman" w:hAnsi="Times New Roman" w:cs="Times New Roman"/>
      <w:sz w:val="24"/>
      <w:szCs w:val="24"/>
      <w:lang w:eastAsia="ru-RU"/>
    </w:rPr>
  </w:style>
  <w:style w:type="paragraph" w:customStyle="1" w:styleId="ConsPlusNormal">
    <w:name w:val="ConsPlusNormal"/>
    <w:rsid w:val="00E5395A"/>
    <w:pPr>
      <w:widowControl w:val="0"/>
      <w:autoSpaceDE w:val="0"/>
      <w:autoSpaceDN w:val="0"/>
      <w:adjustRightInd w:val="0"/>
      <w:jc w:val="left"/>
    </w:pPr>
    <w:rPr>
      <w:rFonts w:ascii="Times New Roman" w:eastAsiaTheme="minorEastAsia" w:hAnsi="Times New Roman" w:cs="Times New Roman"/>
      <w:sz w:val="24"/>
      <w:szCs w:val="24"/>
      <w:lang w:eastAsia="ru-RU"/>
    </w:rPr>
  </w:style>
  <w:style w:type="table" w:styleId="ad">
    <w:name w:val="Table Grid"/>
    <w:basedOn w:val="a3"/>
    <w:uiPriority w:val="39"/>
    <w:rsid w:val="00E5395A"/>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2"/>
    <w:link w:val="20"/>
    <w:rsid w:val="00890C19"/>
    <w:rPr>
      <w:rFonts w:asciiTheme="majorHAnsi" w:eastAsiaTheme="majorEastAsia" w:hAnsiTheme="majorHAnsi" w:cstheme="majorBidi"/>
      <w:color w:val="E36C0A" w:themeColor="accent6" w:themeShade="BF"/>
      <w:sz w:val="28"/>
      <w:szCs w:val="28"/>
    </w:rPr>
  </w:style>
  <w:style w:type="character" w:customStyle="1" w:styleId="40">
    <w:name w:val="Заголовок 4 Знак"/>
    <w:basedOn w:val="a2"/>
    <w:link w:val="4"/>
    <w:uiPriority w:val="9"/>
    <w:semiHidden/>
    <w:rsid w:val="00890C19"/>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890C19"/>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890C19"/>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890C19"/>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890C19"/>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890C19"/>
    <w:rPr>
      <w:rFonts w:asciiTheme="majorHAnsi" w:eastAsiaTheme="majorEastAsia" w:hAnsiTheme="majorHAnsi" w:cstheme="majorBidi"/>
      <w:i/>
      <w:iCs/>
      <w:color w:val="F79646" w:themeColor="accent6"/>
      <w:sz w:val="20"/>
      <w:szCs w:val="20"/>
    </w:rPr>
  </w:style>
  <w:style w:type="paragraph" w:styleId="ae">
    <w:name w:val="caption"/>
    <w:basedOn w:val="a1"/>
    <w:next w:val="a1"/>
    <w:uiPriority w:val="35"/>
    <w:semiHidden/>
    <w:unhideWhenUsed/>
    <w:qFormat/>
    <w:rsid w:val="00890C19"/>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af">
    <w:name w:val="Title"/>
    <w:basedOn w:val="a1"/>
    <w:next w:val="a1"/>
    <w:link w:val="af0"/>
    <w:uiPriority w:val="10"/>
    <w:qFormat/>
    <w:rsid w:val="00890C1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0">
    <w:name w:val="Заголовок Знак"/>
    <w:basedOn w:val="a2"/>
    <w:link w:val="af"/>
    <w:uiPriority w:val="10"/>
    <w:rsid w:val="00890C19"/>
    <w:rPr>
      <w:rFonts w:asciiTheme="majorHAnsi" w:eastAsiaTheme="majorEastAsia" w:hAnsiTheme="majorHAnsi" w:cstheme="majorBidi"/>
      <w:color w:val="262626" w:themeColor="text1" w:themeTint="D9"/>
      <w:spacing w:val="-15"/>
      <w:sz w:val="96"/>
      <w:szCs w:val="96"/>
    </w:rPr>
  </w:style>
  <w:style w:type="paragraph" w:styleId="af1">
    <w:name w:val="Subtitle"/>
    <w:basedOn w:val="a1"/>
    <w:next w:val="a1"/>
    <w:link w:val="af2"/>
    <w:qFormat/>
    <w:rsid w:val="00890C19"/>
    <w:pPr>
      <w:numPr>
        <w:ilvl w:val="1"/>
      </w:numPr>
      <w:spacing w:after="200"/>
    </w:pPr>
    <w:rPr>
      <w:rFonts w:asciiTheme="majorHAnsi" w:eastAsiaTheme="majorEastAsia" w:hAnsiTheme="majorHAnsi" w:cstheme="majorBidi"/>
      <w:sz w:val="30"/>
      <w:szCs w:val="30"/>
      <w:lang w:eastAsia="en-US"/>
    </w:rPr>
  </w:style>
  <w:style w:type="character" w:customStyle="1" w:styleId="af2">
    <w:name w:val="Подзаголовок Знак"/>
    <w:basedOn w:val="a2"/>
    <w:link w:val="af1"/>
    <w:rsid w:val="00890C19"/>
    <w:rPr>
      <w:rFonts w:asciiTheme="majorHAnsi" w:eastAsiaTheme="majorEastAsia" w:hAnsiTheme="majorHAnsi" w:cstheme="majorBidi"/>
      <w:sz w:val="30"/>
      <w:szCs w:val="30"/>
    </w:rPr>
  </w:style>
  <w:style w:type="character" w:styleId="af3">
    <w:name w:val="Strong"/>
    <w:basedOn w:val="a2"/>
    <w:uiPriority w:val="22"/>
    <w:qFormat/>
    <w:rsid w:val="00890C19"/>
    <w:rPr>
      <w:b/>
      <w:bCs/>
    </w:rPr>
  </w:style>
  <w:style w:type="character" w:styleId="af4">
    <w:name w:val="Emphasis"/>
    <w:basedOn w:val="a2"/>
    <w:uiPriority w:val="20"/>
    <w:qFormat/>
    <w:rsid w:val="00890C19"/>
    <w:rPr>
      <w:i/>
      <w:iCs/>
      <w:color w:val="F79646" w:themeColor="accent6"/>
    </w:rPr>
  </w:style>
  <w:style w:type="paragraph" w:styleId="22">
    <w:name w:val="Quote"/>
    <w:basedOn w:val="a1"/>
    <w:next w:val="a1"/>
    <w:link w:val="23"/>
    <w:uiPriority w:val="29"/>
    <w:qFormat/>
    <w:rsid w:val="00890C1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3">
    <w:name w:val="Цитата 2 Знак"/>
    <w:basedOn w:val="a2"/>
    <w:link w:val="22"/>
    <w:uiPriority w:val="29"/>
    <w:rsid w:val="00890C19"/>
    <w:rPr>
      <w:rFonts w:eastAsiaTheme="minorEastAsia"/>
      <w:i/>
      <w:iCs/>
      <w:color w:val="262626" w:themeColor="text1" w:themeTint="D9"/>
      <w:sz w:val="21"/>
      <w:szCs w:val="21"/>
    </w:rPr>
  </w:style>
  <w:style w:type="paragraph" w:styleId="af5">
    <w:name w:val="Intense Quote"/>
    <w:basedOn w:val="a1"/>
    <w:next w:val="a1"/>
    <w:link w:val="af6"/>
    <w:uiPriority w:val="30"/>
    <w:qFormat/>
    <w:rsid w:val="00890C19"/>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6">
    <w:name w:val="Выделенная цитата Знак"/>
    <w:basedOn w:val="a2"/>
    <w:link w:val="af5"/>
    <w:uiPriority w:val="30"/>
    <w:rsid w:val="00890C19"/>
    <w:rPr>
      <w:rFonts w:asciiTheme="majorHAnsi" w:eastAsiaTheme="majorEastAsia" w:hAnsiTheme="majorHAnsi" w:cstheme="majorBidi"/>
      <w:i/>
      <w:iCs/>
      <w:color w:val="F79646" w:themeColor="accent6"/>
      <w:sz w:val="32"/>
      <w:szCs w:val="32"/>
    </w:rPr>
  </w:style>
  <w:style w:type="character" w:styleId="af7">
    <w:name w:val="Subtle Emphasis"/>
    <w:basedOn w:val="a2"/>
    <w:uiPriority w:val="19"/>
    <w:qFormat/>
    <w:rsid w:val="00890C19"/>
    <w:rPr>
      <w:i/>
      <w:iCs/>
    </w:rPr>
  </w:style>
  <w:style w:type="character" w:styleId="af8">
    <w:name w:val="Intense Emphasis"/>
    <w:basedOn w:val="a2"/>
    <w:uiPriority w:val="21"/>
    <w:qFormat/>
    <w:rsid w:val="00890C19"/>
    <w:rPr>
      <w:b/>
      <w:bCs/>
      <w:i/>
      <w:iCs/>
    </w:rPr>
  </w:style>
  <w:style w:type="character" w:styleId="af9">
    <w:name w:val="Subtle Reference"/>
    <w:basedOn w:val="a2"/>
    <w:uiPriority w:val="31"/>
    <w:qFormat/>
    <w:rsid w:val="00890C19"/>
    <w:rPr>
      <w:smallCaps/>
      <w:color w:val="595959" w:themeColor="text1" w:themeTint="A6"/>
    </w:rPr>
  </w:style>
  <w:style w:type="character" w:styleId="afa">
    <w:name w:val="Intense Reference"/>
    <w:basedOn w:val="a2"/>
    <w:uiPriority w:val="32"/>
    <w:qFormat/>
    <w:rsid w:val="00890C19"/>
    <w:rPr>
      <w:b/>
      <w:bCs/>
      <w:smallCaps/>
      <w:color w:val="F79646" w:themeColor="accent6"/>
    </w:rPr>
  </w:style>
  <w:style w:type="character" w:styleId="afb">
    <w:name w:val="Book Title"/>
    <w:basedOn w:val="a2"/>
    <w:uiPriority w:val="33"/>
    <w:qFormat/>
    <w:rsid w:val="00890C19"/>
    <w:rPr>
      <w:b/>
      <w:bCs/>
      <w:caps w:val="0"/>
      <w:smallCaps/>
      <w:spacing w:val="7"/>
      <w:sz w:val="21"/>
      <w:szCs w:val="21"/>
    </w:rPr>
  </w:style>
  <w:style w:type="character" w:customStyle="1" w:styleId="11">
    <w:name w:val="Неразрешенное упоминание1"/>
    <w:basedOn w:val="a2"/>
    <w:uiPriority w:val="99"/>
    <w:semiHidden/>
    <w:unhideWhenUsed/>
    <w:rsid w:val="00890C19"/>
    <w:rPr>
      <w:color w:val="605E5C"/>
      <w:shd w:val="clear" w:color="auto" w:fill="E1DFDD"/>
    </w:rPr>
  </w:style>
  <w:style w:type="paragraph" w:customStyle="1" w:styleId="paragraph">
    <w:name w:val="paragraph"/>
    <w:basedOn w:val="a1"/>
    <w:rsid w:val="00890C19"/>
    <w:pPr>
      <w:spacing w:before="100" w:beforeAutospacing="1" w:after="100" w:afterAutospacing="1"/>
    </w:pPr>
  </w:style>
  <w:style w:type="character" w:customStyle="1" w:styleId="normaltextrun">
    <w:name w:val="normaltextrun"/>
    <w:basedOn w:val="a2"/>
    <w:rsid w:val="00890C19"/>
  </w:style>
  <w:style w:type="character" w:customStyle="1" w:styleId="eop">
    <w:name w:val="eop"/>
    <w:basedOn w:val="a2"/>
    <w:rsid w:val="00890C19"/>
  </w:style>
  <w:style w:type="character" w:customStyle="1" w:styleId="spellingerror">
    <w:name w:val="spellingerror"/>
    <w:basedOn w:val="a2"/>
    <w:rsid w:val="00890C19"/>
  </w:style>
  <w:style w:type="paragraph" w:styleId="afc">
    <w:name w:val="Normal (Web)"/>
    <w:basedOn w:val="a1"/>
    <w:uiPriority w:val="99"/>
    <w:unhideWhenUsed/>
    <w:rsid w:val="00890C19"/>
    <w:pPr>
      <w:spacing w:before="100" w:beforeAutospacing="1" w:after="100" w:afterAutospacing="1"/>
    </w:pPr>
  </w:style>
  <w:style w:type="numbering" w:customStyle="1" w:styleId="3">
    <w:name w:val="Стиль3"/>
    <w:uiPriority w:val="99"/>
    <w:rsid w:val="00890C19"/>
    <w:pPr>
      <w:numPr>
        <w:numId w:val="10"/>
      </w:numPr>
    </w:pPr>
  </w:style>
  <w:style w:type="character" w:styleId="afd">
    <w:name w:val="FollowedHyperlink"/>
    <w:basedOn w:val="a2"/>
    <w:uiPriority w:val="99"/>
    <w:semiHidden/>
    <w:unhideWhenUsed/>
    <w:rsid w:val="00890C19"/>
    <w:rPr>
      <w:color w:val="954F72"/>
      <w:u w:val="single"/>
    </w:rPr>
  </w:style>
  <w:style w:type="paragraph" w:customStyle="1" w:styleId="msonormal0">
    <w:name w:val="msonormal"/>
    <w:basedOn w:val="a1"/>
    <w:rsid w:val="00890C19"/>
    <w:pPr>
      <w:spacing w:before="100" w:beforeAutospacing="1" w:after="100" w:afterAutospacing="1"/>
    </w:pPr>
  </w:style>
  <w:style w:type="paragraph" w:customStyle="1" w:styleId="xl179">
    <w:name w:val="xl179"/>
    <w:basedOn w:val="a1"/>
    <w:rsid w:val="00890C19"/>
    <w:pPr>
      <w:shd w:val="clear" w:color="000000" w:fill="FFFFFF"/>
      <w:spacing w:before="100" w:beforeAutospacing="1" w:after="100" w:afterAutospacing="1"/>
    </w:pPr>
  </w:style>
  <w:style w:type="paragraph" w:customStyle="1" w:styleId="xl180">
    <w:name w:val="xl180"/>
    <w:basedOn w:val="a1"/>
    <w:rsid w:val="00890C19"/>
    <w:pPr>
      <w:shd w:val="clear" w:color="000000" w:fill="FFFFFF"/>
      <w:spacing w:before="100" w:beforeAutospacing="1" w:after="100" w:afterAutospacing="1"/>
    </w:pPr>
  </w:style>
  <w:style w:type="paragraph" w:customStyle="1" w:styleId="xl181">
    <w:name w:val="xl181"/>
    <w:basedOn w:val="a1"/>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890C19"/>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890C19"/>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890C19"/>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890C19"/>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890C19"/>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890C1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890C19"/>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890C19"/>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890C19"/>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character" w:styleId="afe">
    <w:name w:val="annotation reference"/>
    <w:basedOn w:val="a2"/>
    <w:uiPriority w:val="99"/>
    <w:semiHidden/>
    <w:unhideWhenUsed/>
    <w:rsid w:val="00890C19"/>
    <w:rPr>
      <w:sz w:val="16"/>
      <w:szCs w:val="16"/>
    </w:rPr>
  </w:style>
  <w:style w:type="paragraph" w:styleId="aff">
    <w:name w:val="annotation text"/>
    <w:basedOn w:val="a1"/>
    <w:link w:val="aff0"/>
    <w:uiPriority w:val="99"/>
    <w:unhideWhenUsed/>
    <w:rsid w:val="00890C19"/>
    <w:pPr>
      <w:spacing w:after="200"/>
    </w:pPr>
    <w:rPr>
      <w:rFonts w:asciiTheme="minorHAnsi" w:eastAsiaTheme="minorEastAsia" w:hAnsiTheme="minorHAnsi" w:cstheme="minorBidi"/>
      <w:sz w:val="20"/>
      <w:szCs w:val="20"/>
      <w:lang w:eastAsia="en-US"/>
    </w:rPr>
  </w:style>
  <w:style w:type="character" w:customStyle="1" w:styleId="aff0">
    <w:name w:val="Текст примечания Знак"/>
    <w:basedOn w:val="a2"/>
    <w:link w:val="aff"/>
    <w:uiPriority w:val="99"/>
    <w:rsid w:val="00890C19"/>
    <w:rPr>
      <w:rFonts w:eastAsiaTheme="minorEastAsia"/>
      <w:sz w:val="20"/>
      <w:szCs w:val="20"/>
    </w:rPr>
  </w:style>
  <w:style w:type="paragraph" w:styleId="aff1">
    <w:name w:val="annotation subject"/>
    <w:basedOn w:val="aff"/>
    <w:next w:val="aff"/>
    <w:link w:val="aff2"/>
    <w:uiPriority w:val="99"/>
    <w:semiHidden/>
    <w:unhideWhenUsed/>
    <w:rsid w:val="00890C19"/>
    <w:rPr>
      <w:b/>
      <w:bCs/>
    </w:rPr>
  </w:style>
  <w:style w:type="character" w:customStyle="1" w:styleId="aff2">
    <w:name w:val="Тема примечания Знак"/>
    <w:basedOn w:val="aff0"/>
    <w:link w:val="aff1"/>
    <w:uiPriority w:val="99"/>
    <w:semiHidden/>
    <w:rsid w:val="00890C19"/>
    <w:rPr>
      <w:rFonts w:eastAsiaTheme="minorEastAsia"/>
      <w:b/>
      <w:bCs/>
      <w:sz w:val="20"/>
      <w:szCs w:val="20"/>
    </w:rPr>
  </w:style>
  <w:style w:type="paragraph" w:customStyle="1" w:styleId="ConsPlusTitle">
    <w:name w:val="ConsPlusTitle"/>
    <w:uiPriority w:val="99"/>
    <w:rsid w:val="00890C19"/>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2">
    <w:name w:val="Нет списка1"/>
    <w:next w:val="a4"/>
    <w:uiPriority w:val="99"/>
    <w:semiHidden/>
    <w:unhideWhenUsed/>
    <w:rsid w:val="00890C19"/>
  </w:style>
  <w:style w:type="table" w:customStyle="1" w:styleId="13">
    <w:name w:val="Сетка таблицы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890C19"/>
  </w:style>
  <w:style w:type="paragraph" w:styleId="aff3">
    <w:name w:val="header"/>
    <w:basedOn w:val="a1"/>
    <w:link w:val="aff4"/>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4">
    <w:name w:val="Верхний колонтитул Знак"/>
    <w:basedOn w:val="a2"/>
    <w:link w:val="aff3"/>
    <w:uiPriority w:val="99"/>
    <w:rsid w:val="00890C19"/>
    <w:rPr>
      <w:rFonts w:eastAsiaTheme="minorEastAsia"/>
      <w:sz w:val="21"/>
      <w:szCs w:val="21"/>
    </w:rPr>
  </w:style>
  <w:style w:type="paragraph" w:styleId="aff5">
    <w:name w:val="footer"/>
    <w:basedOn w:val="a1"/>
    <w:link w:val="aff6"/>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6">
    <w:name w:val="Нижний колонтитул Знак"/>
    <w:basedOn w:val="a2"/>
    <w:link w:val="aff5"/>
    <w:uiPriority w:val="99"/>
    <w:rsid w:val="00890C19"/>
    <w:rPr>
      <w:rFonts w:eastAsiaTheme="minorEastAsia"/>
      <w:sz w:val="21"/>
      <w:szCs w:val="21"/>
    </w:rPr>
  </w:style>
  <w:style w:type="paragraph" w:styleId="14">
    <w:name w:val="toc 1"/>
    <w:basedOn w:val="a1"/>
    <w:next w:val="a1"/>
    <w:autoRedefine/>
    <w:uiPriority w:val="39"/>
    <w:unhideWhenUsed/>
    <w:rsid w:val="00890C19"/>
    <w:pPr>
      <w:spacing w:after="100" w:line="288" w:lineRule="auto"/>
    </w:pPr>
    <w:rPr>
      <w:rFonts w:asciiTheme="minorHAnsi" w:eastAsiaTheme="minorEastAsia" w:hAnsiTheme="minorHAnsi" w:cstheme="minorBidi"/>
      <w:sz w:val="21"/>
      <w:szCs w:val="21"/>
      <w:lang w:eastAsia="en-US"/>
    </w:rPr>
  </w:style>
  <w:style w:type="paragraph" w:styleId="24">
    <w:name w:val="toc 2"/>
    <w:basedOn w:val="a1"/>
    <w:next w:val="a1"/>
    <w:autoRedefine/>
    <w:uiPriority w:val="39"/>
    <w:unhideWhenUsed/>
    <w:rsid w:val="00890C19"/>
    <w:pPr>
      <w:spacing w:after="100" w:line="288" w:lineRule="auto"/>
      <w:ind w:left="210"/>
    </w:pPr>
    <w:rPr>
      <w:rFonts w:asciiTheme="minorHAnsi" w:eastAsiaTheme="minorEastAsia" w:hAnsiTheme="minorHAnsi" w:cstheme="minorBidi"/>
      <w:sz w:val="21"/>
      <w:szCs w:val="21"/>
      <w:lang w:eastAsia="en-US"/>
    </w:rPr>
  </w:style>
  <w:style w:type="character" w:customStyle="1" w:styleId="breadcrumbscurrent">
    <w:name w:val="breadcrumbs__current"/>
    <w:basedOn w:val="a2"/>
    <w:rsid w:val="00890C19"/>
  </w:style>
  <w:style w:type="character" w:customStyle="1" w:styleId="25">
    <w:name w:val="Основной текст (2)_"/>
    <w:basedOn w:val="a2"/>
    <w:link w:val="210"/>
    <w:rsid w:val="00890C19"/>
    <w:rPr>
      <w:rFonts w:ascii="Arial" w:eastAsia="Arial" w:hAnsi="Arial" w:cs="Arial"/>
      <w:shd w:val="clear" w:color="auto" w:fill="FFFFFF"/>
    </w:rPr>
  </w:style>
  <w:style w:type="character" w:customStyle="1" w:styleId="26">
    <w:name w:val="Основной текст (2) + Полужирный"/>
    <w:basedOn w:val="25"/>
    <w:rsid w:val="00890C19"/>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link w:val="25"/>
    <w:rsid w:val="00890C19"/>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7">
    <w:name w:val="Сетка таблицы2"/>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4"/>
    <w:uiPriority w:val="99"/>
    <w:semiHidden/>
    <w:unhideWhenUsed/>
    <w:rsid w:val="00890C19"/>
  </w:style>
  <w:style w:type="numbering" w:customStyle="1" w:styleId="110">
    <w:name w:val="Нет списка11"/>
    <w:next w:val="a4"/>
    <w:uiPriority w:val="99"/>
    <w:semiHidden/>
    <w:unhideWhenUsed/>
    <w:rsid w:val="00890C19"/>
  </w:style>
  <w:style w:type="table" w:customStyle="1" w:styleId="33">
    <w:name w:val="Сетка таблицы3"/>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890C19"/>
  </w:style>
  <w:style w:type="numbering" w:customStyle="1" w:styleId="111">
    <w:name w:val="Нет списка111"/>
    <w:next w:val="a4"/>
    <w:uiPriority w:val="99"/>
    <w:semiHidden/>
    <w:unhideWhenUsed/>
    <w:rsid w:val="00890C19"/>
  </w:style>
  <w:style w:type="table" w:customStyle="1" w:styleId="112">
    <w:name w:val="Сетка таблицы1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890C19"/>
  </w:style>
  <w:style w:type="table" w:customStyle="1" w:styleId="211">
    <w:name w:val="Сетка таблицы21"/>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890C19"/>
  </w:style>
  <w:style w:type="numbering" w:customStyle="1" w:styleId="120">
    <w:name w:val="Нет списка12"/>
    <w:next w:val="a4"/>
    <w:uiPriority w:val="99"/>
    <w:semiHidden/>
    <w:unhideWhenUsed/>
    <w:rsid w:val="00890C19"/>
  </w:style>
  <w:style w:type="table" w:customStyle="1" w:styleId="41">
    <w:name w:val="Сетка таблицы4"/>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890C19"/>
  </w:style>
  <w:style w:type="numbering" w:customStyle="1" w:styleId="1120">
    <w:name w:val="Нет списка112"/>
    <w:next w:val="a4"/>
    <w:uiPriority w:val="99"/>
    <w:semiHidden/>
    <w:unhideWhenUsed/>
    <w:rsid w:val="00890C19"/>
  </w:style>
  <w:style w:type="table" w:customStyle="1" w:styleId="121">
    <w:name w:val="Сетка таблицы12"/>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890C19"/>
  </w:style>
  <w:style w:type="table" w:customStyle="1" w:styleId="220">
    <w:name w:val="Сетка таблицы22"/>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890C19"/>
  </w:style>
  <w:style w:type="numbering" w:customStyle="1" w:styleId="1111">
    <w:name w:val="Нет списка1111"/>
    <w:next w:val="a4"/>
    <w:uiPriority w:val="99"/>
    <w:semiHidden/>
    <w:unhideWhenUsed/>
    <w:rsid w:val="00890C19"/>
  </w:style>
  <w:style w:type="table" w:customStyle="1" w:styleId="313">
    <w:name w:val="Сетка таблицы3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890C19"/>
  </w:style>
  <w:style w:type="numbering" w:customStyle="1" w:styleId="11111">
    <w:name w:val="Нет списка11111"/>
    <w:next w:val="a4"/>
    <w:uiPriority w:val="99"/>
    <w:semiHidden/>
    <w:unhideWhenUsed/>
    <w:rsid w:val="00890C19"/>
  </w:style>
  <w:style w:type="table" w:customStyle="1" w:styleId="1110">
    <w:name w:val="Сетка таблицы111"/>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890C19"/>
  </w:style>
  <w:style w:type="table" w:customStyle="1" w:styleId="2110">
    <w:name w:val="Сетка таблицы211"/>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890C19"/>
  </w:style>
  <w:style w:type="numbering" w:customStyle="1" w:styleId="331">
    <w:name w:val="Стиль331"/>
    <w:uiPriority w:val="99"/>
    <w:rsid w:val="00890C19"/>
  </w:style>
  <w:style w:type="numbering" w:customStyle="1" w:styleId="1210">
    <w:name w:val="Нет списка121"/>
    <w:next w:val="a4"/>
    <w:uiPriority w:val="99"/>
    <w:semiHidden/>
    <w:unhideWhenUsed/>
    <w:rsid w:val="00890C19"/>
  </w:style>
  <w:style w:type="numbering" w:customStyle="1" w:styleId="3121">
    <w:name w:val="Стиль3121"/>
    <w:uiPriority w:val="99"/>
    <w:rsid w:val="00890C19"/>
  </w:style>
  <w:style w:type="numbering" w:customStyle="1" w:styleId="2111">
    <w:name w:val="Нет списка211"/>
    <w:next w:val="a4"/>
    <w:uiPriority w:val="99"/>
    <w:semiHidden/>
    <w:unhideWhenUsed/>
    <w:rsid w:val="00890C19"/>
  </w:style>
  <w:style w:type="numbering" w:customStyle="1" w:styleId="1121">
    <w:name w:val="Нет списка1121"/>
    <w:next w:val="a4"/>
    <w:uiPriority w:val="99"/>
    <w:semiHidden/>
    <w:unhideWhenUsed/>
    <w:rsid w:val="00890C19"/>
  </w:style>
  <w:style w:type="numbering" w:customStyle="1" w:styleId="3211">
    <w:name w:val="Стиль3211"/>
    <w:uiPriority w:val="99"/>
    <w:rsid w:val="00890C19"/>
  </w:style>
  <w:style w:type="numbering" w:customStyle="1" w:styleId="1112">
    <w:name w:val="Нет списка1112"/>
    <w:next w:val="a4"/>
    <w:uiPriority w:val="99"/>
    <w:semiHidden/>
    <w:unhideWhenUsed/>
    <w:rsid w:val="00890C19"/>
  </w:style>
  <w:style w:type="numbering" w:customStyle="1" w:styleId="31111">
    <w:name w:val="Стиль31111"/>
    <w:uiPriority w:val="99"/>
    <w:rsid w:val="00890C19"/>
  </w:style>
  <w:style w:type="paragraph" w:styleId="aff7">
    <w:name w:val="Revision"/>
    <w:hidden/>
    <w:uiPriority w:val="99"/>
    <w:semiHidden/>
    <w:rsid w:val="00890C19"/>
    <w:pPr>
      <w:jc w:val="left"/>
    </w:pPr>
  </w:style>
  <w:style w:type="numbering" w:customStyle="1" w:styleId="42">
    <w:name w:val="Нет списка4"/>
    <w:next w:val="a4"/>
    <w:uiPriority w:val="99"/>
    <w:semiHidden/>
    <w:unhideWhenUsed/>
    <w:rsid w:val="00890C19"/>
  </w:style>
  <w:style w:type="numbering" w:customStyle="1" w:styleId="130">
    <w:name w:val="Нет списка13"/>
    <w:next w:val="a4"/>
    <w:uiPriority w:val="99"/>
    <w:semiHidden/>
    <w:unhideWhenUsed/>
    <w:rsid w:val="00890C19"/>
  </w:style>
  <w:style w:type="table" w:customStyle="1" w:styleId="51">
    <w:name w:val="Сетка таблицы5"/>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890C19"/>
  </w:style>
  <w:style w:type="numbering" w:customStyle="1" w:styleId="113">
    <w:name w:val="Нет списка113"/>
    <w:next w:val="a4"/>
    <w:uiPriority w:val="99"/>
    <w:semiHidden/>
    <w:unhideWhenUsed/>
    <w:rsid w:val="00890C19"/>
  </w:style>
  <w:style w:type="table" w:customStyle="1" w:styleId="131">
    <w:name w:val="Сетка таблицы13"/>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890C19"/>
  </w:style>
  <w:style w:type="table" w:customStyle="1" w:styleId="230">
    <w:name w:val="Сетка таблицы23"/>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890C19"/>
  </w:style>
  <w:style w:type="numbering" w:customStyle="1" w:styleId="1113">
    <w:name w:val="Нет списка1113"/>
    <w:next w:val="a4"/>
    <w:uiPriority w:val="99"/>
    <w:semiHidden/>
    <w:unhideWhenUsed/>
    <w:rsid w:val="00890C19"/>
  </w:style>
  <w:style w:type="table" w:customStyle="1" w:styleId="322">
    <w:name w:val="Сетка таблицы32"/>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890C19"/>
  </w:style>
  <w:style w:type="numbering" w:customStyle="1" w:styleId="11112">
    <w:name w:val="Нет списка11112"/>
    <w:next w:val="a4"/>
    <w:uiPriority w:val="99"/>
    <w:semiHidden/>
    <w:unhideWhenUsed/>
    <w:rsid w:val="00890C19"/>
  </w:style>
  <w:style w:type="table" w:customStyle="1" w:styleId="1122">
    <w:name w:val="Сетка таблицы112"/>
    <w:basedOn w:val="a3"/>
    <w:next w:val="ad"/>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890C19"/>
  </w:style>
  <w:style w:type="table" w:customStyle="1" w:styleId="2120">
    <w:name w:val="Сетка таблицы212"/>
    <w:basedOn w:val="a3"/>
    <w:next w:val="ad"/>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890C19"/>
  </w:style>
  <w:style w:type="numbering" w:customStyle="1" w:styleId="332">
    <w:name w:val="Стиль332"/>
    <w:uiPriority w:val="99"/>
    <w:rsid w:val="00890C19"/>
  </w:style>
  <w:style w:type="numbering" w:customStyle="1" w:styleId="122">
    <w:name w:val="Нет списка122"/>
    <w:next w:val="a4"/>
    <w:uiPriority w:val="99"/>
    <w:semiHidden/>
    <w:unhideWhenUsed/>
    <w:rsid w:val="00890C19"/>
  </w:style>
  <w:style w:type="numbering" w:customStyle="1" w:styleId="3122">
    <w:name w:val="Стиль3122"/>
    <w:uiPriority w:val="99"/>
    <w:rsid w:val="00890C19"/>
  </w:style>
  <w:style w:type="numbering" w:customStyle="1" w:styleId="2121">
    <w:name w:val="Нет списка212"/>
    <w:next w:val="a4"/>
    <w:uiPriority w:val="99"/>
    <w:semiHidden/>
    <w:unhideWhenUsed/>
    <w:rsid w:val="00890C19"/>
  </w:style>
  <w:style w:type="numbering" w:customStyle="1" w:styleId="11220">
    <w:name w:val="Нет списка1122"/>
    <w:next w:val="a4"/>
    <w:uiPriority w:val="99"/>
    <w:semiHidden/>
    <w:unhideWhenUsed/>
    <w:rsid w:val="00890C19"/>
  </w:style>
  <w:style w:type="numbering" w:customStyle="1" w:styleId="3212">
    <w:name w:val="Стиль3212"/>
    <w:uiPriority w:val="99"/>
    <w:rsid w:val="00890C19"/>
  </w:style>
  <w:style w:type="numbering" w:customStyle="1" w:styleId="11121">
    <w:name w:val="Нет списка11121"/>
    <w:next w:val="a4"/>
    <w:uiPriority w:val="99"/>
    <w:semiHidden/>
    <w:unhideWhenUsed/>
    <w:rsid w:val="00890C19"/>
  </w:style>
  <w:style w:type="numbering" w:customStyle="1" w:styleId="31112">
    <w:name w:val="Стиль31112"/>
    <w:uiPriority w:val="99"/>
    <w:rsid w:val="00890C19"/>
  </w:style>
  <w:style w:type="paragraph" w:customStyle="1" w:styleId="aff8">
    <w:name w:val="?Текст таблицы"/>
    <w:basedOn w:val="a1"/>
    <w:link w:val="aff9"/>
    <w:qFormat/>
    <w:rsid w:val="00863BCC"/>
    <w:pPr>
      <w:spacing w:before="20" w:after="20"/>
    </w:pPr>
    <w:rPr>
      <w:rFonts w:ascii="CharterC" w:hAnsi="CharterC"/>
      <w:i/>
      <w:sz w:val="18"/>
    </w:rPr>
  </w:style>
  <w:style w:type="character" w:customStyle="1" w:styleId="aff9">
    <w:name w:val="?Текст таблицы Знак"/>
    <w:link w:val="aff8"/>
    <w:rsid w:val="00863BCC"/>
    <w:rPr>
      <w:rFonts w:ascii="CharterC" w:eastAsia="Times New Roman" w:hAnsi="CharterC" w:cs="Times New Roman"/>
      <w:i/>
      <w:sz w:val="18"/>
      <w:szCs w:val="24"/>
      <w:lang w:eastAsia="ru-RU"/>
    </w:rPr>
  </w:style>
  <w:style w:type="table" w:customStyle="1" w:styleId="15">
    <w:name w:val="Стиль1"/>
    <w:basedOn w:val="a3"/>
    <w:uiPriority w:val="99"/>
    <w:rsid w:val="00863BCC"/>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9">
    <w:name w:val="?Заголовок2"/>
    <w:basedOn w:val="a1"/>
    <w:link w:val="2a"/>
    <w:qFormat/>
    <w:rsid w:val="00863BCC"/>
    <w:pPr>
      <w:keepNext/>
      <w:spacing w:before="320" w:after="160" w:line="340" w:lineRule="exact"/>
      <w:ind w:left="284"/>
    </w:pPr>
    <w:rPr>
      <w:rFonts w:ascii="CharterC" w:hAnsi="CharterC"/>
      <w:b/>
      <w:i/>
      <w:sz w:val="32"/>
    </w:rPr>
  </w:style>
  <w:style w:type="character" w:customStyle="1" w:styleId="2a">
    <w:name w:val="?Заголовок2 Знак"/>
    <w:link w:val="29"/>
    <w:rsid w:val="00863BCC"/>
    <w:rPr>
      <w:rFonts w:ascii="CharterC" w:eastAsia="Times New Roman" w:hAnsi="CharterC" w:cs="Times New Roman"/>
      <w:b/>
      <w:i/>
      <w:sz w:val="32"/>
      <w:szCs w:val="24"/>
      <w:lang w:eastAsia="ru-RU"/>
    </w:rPr>
  </w:style>
  <w:style w:type="paragraph" w:customStyle="1" w:styleId="affa">
    <w:name w:val="ОСНОВНОЙ ТЕКСТ"/>
    <w:basedOn w:val="a1"/>
    <w:next w:val="a1"/>
    <w:qFormat/>
    <w:rsid w:val="0039054B"/>
    <w:pPr>
      <w:tabs>
        <w:tab w:val="left" w:pos="1080"/>
        <w:tab w:val="left" w:pos="1320"/>
      </w:tabs>
      <w:ind w:firstLine="567"/>
      <w:jc w:val="both"/>
    </w:pPr>
    <w:rPr>
      <w:snapToGrid w:val="0"/>
      <w:sz w:val="26"/>
    </w:rPr>
  </w:style>
  <w:style w:type="paragraph" w:customStyle="1" w:styleId="ConsPlusNonformat">
    <w:name w:val="ConsPlusNonformat"/>
    <w:uiPriority w:val="99"/>
    <w:rsid w:val="0039054B"/>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1"/>
    <w:uiPriority w:val="99"/>
    <w:rsid w:val="0039054B"/>
    <w:pPr>
      <w:autoSpaceDE w:val="0"/>
      <w:autoSpaceDN w:val="0"/>
      <w:adjustRightInd w:val="0"/>
      <w:spacing w:line="312" w:lineRule="exact"/>
      <w:ind w:firstLine="682"/>
      <w:jc w:val="both"/>
    </w:pPr>
  </w:style>
  <w:style w:type="paragraph" w:customStyle="1" w:styleId="affb">
    <w:name w:val="Обычный буллет"/>
    <w:basedOn w:val="a1"/>
    <w:rsid w:val="0039054B"/>
    <w:pPr>
      <w:jc w:val="both"/>
    </w:pPr>
    <w:rPr>
      <w:rFonts w:ascii="Arial" w:hAnsi="Arial"/>
      <w:sz w:val="20"/>
    </w:rPr>
  </w:style>
  <w:style w:type="paragraph" w:styleId="affc">
    <w:name w:val="Body Text"/>
    <w:basedOn w:val="a1"/>
    <w:link w:val="affd"/>
    <w:rsid w:val="0039054B"/>
    <w:pPr>
      <w:spacing w:after="120"/>
      <w:jc w:val="both"/>
    </w:pPr>
  </w:style>
  <w:style w:type="character" w:customStyle="1" w:styleId="affd">
    <w:name w:val="Основной текст Знак"/>
    <w:basedOn w:val="a2"/>
    <w:link w:val="affc"/>
    <w:rsid w:val="0039054B"/>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39054B"/>
    <w:pPr>
      <w:numPr>
        <w:numId w:val="20"/>
      </w:numPr>
      <w:jc w:val="both"/>
    </w:pPr>
    <w:rPr>
      <w:rFonts w:ascii="Arial" w:hAnsi="Arial"/>
      <w:sz w:val="20"/>
    </w:rPr>
  </w:style>
  <w:style w:type="paragraph" w:styleId="affe">
    <w:name w:val="Body Text Indent"/>
    <w:basedOn w:val="a1"/>
    <w:link w:val="afff"/>
    <w:uiPriority w:val="99"/>
    <w:unhideWhenUsed/>
    <w:rsid w:val="0039054B"/>
    <w:pPr>
      <w:spacing w:after="120"/>
      <w:ind w:left="283"/>
      <w:jc w:val="both"/>
    </w:pPr>
  </w:style>
  <w:style w:type="character" w:customStyle="1" w:styleId="afff">
    <w:name w:val="Основной текст с отступом Знак"/>
    <w:basedOn w:val="a2"/>
    <w:link w:val="affe"/>
    <w:uiPriority w:val="99"/>
    <w:rsid w:val="0039054B"/>
    <w:rPr>
      <w:rFonts w:ascii="Times New Roman" w:eastAsia="Times New Roman" w:hAnsi="Times New Roman" w:cs="Times New Roman"/>
      <w:sz w:val="24"/>
      <w:szCs w:val="24"/>
      <w:lang w:eastAsia="ru-RU"/>
    </w:rPr>
  </w:style>
  <w:style w:type="paragraph" w:styleId="2b">
    <w:name w:val="Body Text Indent 2"/>
    <w:basedOn w:val="a1"/>
    <w:link w:val="2c"/>
    <w:rsid w:val="0039054B"/>
    <w:pPr>
      <w:spacing w:after="120" w:line="480" w:lineRule="auto"/>
      <w:ind w:left="283"/>
      <w:jc w:val="both"/>
    </w:pPr>
    <w:rPr>
      <w:lang w:val="en-GB" w:eastAsia="en-US"/>
    </w:rPr>
  </w:style>
  <w:style w:type="character" w:customStyle="1" w:styleId="2c">
    <w:name w:val="Основной текст с отступом 2 Знак"/>
    <w:basedOn w:val="a2"/>
    <w:link w:val="2b"/>
    <w:rsid w:val="0039054B"/>
    <w:rPr>
      <w:rFonts w:ascii="Times New Roman" w:eastAsia="Times New Roman" w:hAnsi="Times New Roman" w:cs="Times New Roman"/>
      <w:sz w:val="24"/>
      <w:szCs w:val="24"/>
      <w:lang w:val="en-GB"/>
    </w:rPr>
  </w:style>
  <w:style w:type="character" w:customStyle="1" w:styleId="apple-converted-space">
    <w:name w:val="apple-converted-space"/>
    <w:basedOn w:val="a2"/>
    <w:rsid w:val="0039054B"/>
  </w:style>
  <w:style w:type="character" w:customStyle="1" w:styleId="blk">
    <w:name w:val="blk"/>
    <w:basedOn w:val="a2"/>
    <w:rsid w:val="0039054B"/>
  </w:style>
  <w:style w:type="character" w:customStyle="1" w:styleId="sub">
    <w:name w:val="sub"/>
    <w:basedOn w:val="a2"/>
    <w:rsid w:val="0039054B"/>
  </w:style>
  <w:style w:type="character" w:customStyle="1" w:styleId="nobr">
    <w:name w:val="nobr"/>
    <w:basedOn w:val="a2"/>
    <w:rsid w:val="0039054B"/>
  </w:style>
  <w:style w:type="character" w:customStyle="1" w:styleId="16">
    <w:name w:val="Неразрешенное упоминание1"/>
    <w:basedOn w:val="a2"/>
    <w:uiPriority w:val="99"/>
    <w:semiHidden/>
    <w:unhideWhenUsed/>
    <w:rsid w:val="0039054B"/>
    <w:rPr>
      <w:color w:val="605E5C"/>
      <w:shd w:val="clear" w:color="auto" w:fill="E1DFDD"/>
    </w:rPr>
  </w:style>
  <w:style w:type="character" w:styleId="afff0">
    <w:name w:val="Placeholder Text"/>
    <w:basedOn w:val="a2"/>
    <w:uiPriority w:val="99"/>
    <w:semiHidden/>
    <w:rsid w:val="0039054B"/>
    <w:rPr>
      <w:color w:val="808080"/>
    </w:rPr>
  </w:style>
  <w:style w:type="table" w:customStyle="1" w:styleId="TableNormal">
    <w:name w:val="Table Normal"/>
    <w:uiPriority w:val="2"/>
    <w:semiHidden/>
    <w:unhideWhenUsed/>
    <w:qFormat/>
    <w:rsid w:val="0039054B"/>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39054B"/>
    <w:pPr>
      <w:widowControl w:val="0"/>
      <w:autoSpaceDE w:val="0"/>
      <w:autoSpaceDN w:val="0"/>
      <w:jc w:val="both"/>
    </w:pPr>
    <w:rPr>
      <w:sz w:val="22"/>
      <w:szCs w:val="22"/>
      <w:lang w:bidi="ru-RU"/>
    </w:rPr>
  </w:style>
  <w:style w:type="paragraph" w:styleId="afff1">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2"/>
    <w:uiPriority w:val="99"/>
    <w:rsid w:val="0039054B"/>
    <w:pPr>
      <w:spacing w:line="276" w:lineRule="auto"/>
      <w:ind w:firstLine="567"/>
      <w:jc w:val="both"/>
    </w:pPr>
    <w:rPr>
      <w:rFonts w:ascii="Verdana" w:hAnsi="Verdana"/>
      <w:sz w:val="20"/>
      <w:szCs w:val="20"/>
    </w:rPr>
  </w:style>
  <w:style w:type="character" w:customStyle="1" w:styleId="afff2">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1"/>
    <w:uiPriority w:val="99"/>
    <w:rsid w:val="0039054B"/>
    <w:rPr>
      <w:rFonts w:ascii="Verdana" w:eastAsia="Times New Roman" w:hAnsi="Verdana" w:cs="Times New Roman"/>
      <w:sz w:val="20"/>
      <w:szCs w:val="20"/>
      <w:lang w:eastAsia="ru-RU"/>
    </w:rPr>
  </w:style>
  <w:style w:type="character" w:customStyle="1" w:styleId="notforprint">
    <w:name w:val="notforprint"/>
    <w:basedOn w:val="a2"/>
    <w:rsid w:val="0039054B"/>
  </w:style>
  <w:style w:type="character" w:customStyle="1" w:styleId="pagesindoccount">
    <w:name w:val="pagesindoccount"/>
    <w:basedOn w:val="a2"/>
    <w:rsid w:val="0039054B"/>
  </w:style>
  <w:style w:type="character" w:customStyle="1" w:styleId="pagesindoc">
    <w:name w:val="pagesindoc"/>
    <w:basedOn w:val="a2"/>
    <w:rsid w:val="0039054B"/>
  </w:style>
  <w:style w:type="character" w:customStyle="1" w:styleId="f">
    <w:name w:val="f"/>
    <w:basedOn w:val="a2"/>
    <w:rsid w:val="0039054B"/>
  </w:style>
  <w:style w:type="paragraph" w:customStyle="1" w:styleId="pcenter">
    <w:name w:val="pcenter"/>
    <w:basedOn w:val="a1"/>
    <w:rsid w:val="0039054B"/>
    <w:pPr>
      <w:spacing w:after="150" w:line="432" w:lineRule="atLeast"/>
      <w:jc w:val="center"/>
    </w:pPr>
    <w:rPr>
      <w:b/>
      <w:bCs/>
    </w:rPr>
  </w:style>
  <w:style w:type="character" w:customStyle="1" w:styleId="qa-text-wrap">
    <w:name w:val="qa-text-wrap"/>
    <w:basedOn w:val="a2"/>
    <w:rsid w:val="0039054B"/>
  </w:style>
  <w:style w:type="character" w:customStyle="1" w:styleId="qa-hint">
    <w:name w:val="qa-hint"/>
    <w:basedOn w:val="a2"/>
    <w:rsid w:val="0039054B"/>
  </w:style>
  <w:style w:type="paragraph" w:customStyle="1" w:styleId="2">
    <w:name w:val="Заголовок2"/>
    <w:basedOn w:val="a1"/>
    <w:next w:val="a1"/>
    <w:link w:val="2d"/>
    <w:qFormat/>
    <w:rsid w:val="0039054B"/>
    <w:pPr>
      <w:keepNext/>
      <w:numPr>
        <w:ilvl w:val="1"/>
        <w:numId w:val="54"/>
      </w:numPr>
      <w:spacing w:before="320" w:after="160" w:line="288" w:lineRule="auto"/>
      <w:jc w:val="both"/>
    </w:pPr>
    <w:rPr>
      <w:rFonts w:ascii="Myriad Pro" w:hAnsi="Myriad Pro"/>
      <w:b/>
      <w:color w:val="76923C" w:themeColor="accent3" w:themeShade="BF"/>
      <w:sz w:val="28"/>
      <w:szCs w:val="28"/>
    </w:rPr>
  </w:style>
  <w:style w:type="character" w:customStyle="1" w:styleId="2d">
    <w:name w:val="Заголовок2 Знак"/>
    <w:basedOn w:val="a2"/>
    <w:link w:val="2"/>
    <w:rsid w:val="0039054B"/>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39054B"/>
  </w:style>
  <w:style w:type="character" w:customStyle="1" w:styleId="FontStyle11">
    <w:name w:val="Font Style11"/>
    <w:basedOn w:val="a2"/>
    <w:uiPriority w:val="99"/>
    <w:rsid w:val="0039054B"/>
    <w:rPr>
      <w:rFonts w:ascii="Times New Roman" w:hAnsi="Times New Roman" w:cs="Times New Roman"/>
      <w:b/>
      <w:bCs/>
      <w:sz w:val="22"/>
      <w:szCs w:val="22"/>
    </w:rPr>
  </w:style>
  <w:style w:type="character" w:customStyle="1" w:styleId="FontStyle12">
    <w:name w:val="Font Style12"/>
    <w:basedOn w:val="a2"/>
    <w:uiPriority w:val="99"/>
    <w:rsid w:val="0039054B"/>
    <w:rPr>
      <w:rFonts w:ascii="Times New Roman" w:hAnsi="Times New Roman" w:cs="Times New Roman"/>
      <w:sz w:val="22"/>
      <w:szCs w:val="22"/>
    </w:rPr>
  </w:style>
  <w:style w:type="paragraph" w:customStyle="1" w:styleId="Style4">
    <w:name w:val="Style4"/>
    <w:basedOn w:val="a1"/>
    <w:uiPriority w:val="99"/>
    <w:rsid w:val="0039054B"/>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39054B"/>
    <w:rPr>
      <w:color w:val="0000FF"/>
      <w:u w:val="single"/>
    </w:rPr>
  </w:style>
  <w:style w:type="paragraph" w:customStyle="1" w:styleId="s1">
    <w:name w:val="s_1"/>
    <w:basedOn w:val="a1"/>
    <w:rsid w:val="0039054B"/>
    <w:pPr>
      <w:spacing w:before="100" w:beforeAutospacing="1" w:after="100" w:afterAutospacing="1"/>
    </w:pPr>
  </w:style>
  <w:style w:type="paragraph" w:customStyle="1" w:styleId="17">
    <w:name w:val="Верхний колонтитул1"/>
    <w:basedOn w:val="a1"/>
    <w:rsid w:val="0039054B"/>
    <w:pPr>
      <w:spacing w:before="100" w:beforeAutospacing="1" w:after="100" w:afterAutospacing="1"/>
    </w:pPr>
  </w:style>
  <w:style w:type="character" w:customStyle="1" w:styleId="2e">
    <w:name w:val="Неразрешенное упоминание2"/>
    <w:basedOn w:val="a2"/>
    <w:uiPriority w:val="99"/>
    <w:semiHidden/>
    <w:unhideWhenUsed/>
    <w:rsid w:val="009B15BC"/>
    <w:rPr>
      <w:color w:val="605E5C"/>
      <w:shd w:val="clear" w:color="auto" w:fill="E1DFDD"/>
    </w:rPr>
  </w:style>
  <w:style w:type="paragraph" w:customStyle="1" w:styleId="a">
    <w:name w:val="СписСБ"/>
    <w:basedOn w:val="ab"/>
    <w:link w:val="afff3"/>
    <w:qFormat/>
    <w:rsid w:val="00CC45EA"/>
    <w:pPr>
      <w:numPr>
        <w:numId w:val="94"/>
      </w:numPr>
      <w:spacing w:line="360" w:lineRule="auto"/>
      <w:ind w:left="1281" w:hanging="357"/>
    </w:pPr>
    <w:rPr>
      <w:rFonts w:ascii="Myriad Pro" w:eastAsia="Calibri" w:hAnsi="Myriad Pro"/>
      <w:color w:val="0D0D0D" w:themeColor="text1" w:themeTint="F2"/>
      <w:sz w:val="26"/>
      <w:szCs w:val="26"/>
    </w:rPr>
  </w:style>
  <w:style w:type="character" w:customStyle="1" w:styleId="afff3">
    <w:name w:val="СписСБ Знак"/>
    <w:basedOn w:val="a2"/>
    <w:link w:val="a"/>
    <w:rsid w:val="00CC45EA"/>
    <w:rPr>
      <w:rFonts w:ascii="Myriad Pro" w:eastAsia="Calibri" w:hAnsi="Myriad Pro" w:cs="Times New Roman"/>
      <w:color w:val="0D0D0D" w:themeColor="text1" w:themeTint="F2"/>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3743">
      <w:bodyDiv w:val="1"/>
      <w:marLeft w:val="0"/>
      <w:marRight w:val="0"/>
      <w:marTop w:val="0"/>
      <w:marBottom w:val="0"/>
      <w:divBdr>
        <w:top w:val="none" w:sz="0" w:space="0" w:color="auto"/>
        <w:left w:val="none" w:sz="0" w:space="0" w:color="auto"/>
        <w:bottom w:val="none" w:sz="0" w:space="0" w:color="auto"/>
        <w:right w:val="none" w:sz="0" w:space="0" w:color="auto"/>
      </w:divBdr>
      <w:divsChild>
        <w:div w:id="526528088">
          <w:marLeft w:val="0"/>
          <w:marRight w:val="0"/>
          <w:marTop w:val="0"/>
          <w:marBottom w:val="0"/>
          <w:divBdr>
            <w:top w:val="none" w:sz="0" w:space="0" w:color="auto"/>
            <w:left w:val="none" w:sz="0" w:space="0" w:color="auto"/>
            <w:bottom w:val="none" w:sz="0" w:space="0" w:color="auto"/>
            <w:right w:val="none" w:sz="0" w:space="0" w:color="auto"/>
          </w:divBdr>
        </w:div>
      </w:divsChild>
    </w:div>
    <w:div w:id="370227746">
      <w:bodyDiv w:val="1"/>
      <w:marLeft w:val="0"/>
      <w:marRight w:val="0"/>
      <w:marTop w:val="0"/>
      <w:marBottom w:val="0"/>
      <w:divBdr>
        <w:top w:val="none" w:sz="0" w:space="0" w:color="auto"/>
        <w:left w:val="none" w:sz="0" w:space="0" w:color="auto"/>
        <w:bottom w:val="none" w:sz="0" w:space="0" w:color="auto"/>
        <w:right w:val="none" w:sz="0" w:space="0" w:color="auto"/>
      </w:divBdr>
    </w:div>
    <w:div w:id="471363112">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557395725">
      <w:bodyDiv w:val="1"/>
      <w:marLeft w:val="0"/>
      <w:marRight w:val="0"/>
      <w:marTop w:val="0"/>
      <w:marBottom w:val="0"/>
      <w:divBdr>
        <w:top w:val="none" w:sz="0" w:space="0" w:color="auto"/>
        <w:left w:val="none" w:sz="0" w:space="0" w:color="auto"/>
        <w:bottom w:val="none" w:sz="0" w:space="0" w:color="auto"/>
        <w:right w:val="none" w:sz="0" w:space="0" w:color="auto"/>
      </w:divBdr>
      <w:divsChild>
        <w:div w:id="1330986022">
          <w:marLeft w:val="0"/>
          <w:marRight w:val="0"/>
          <w:marTop w:val="0"/>
          <w:marBottom w:val="0"/>
          <w:divBdr>
            <w:top w:val="none" w:sz="0" w:space="0" w:color="auto"/>
            <w:left w:val="none" w:sz="0" w:space="0" w:color="auto"/>
            <w:bottom w:val="none" w:sz="0" w:space="0" w:color="auto"/>
            <w:right w:val="none" w:sz="0" w:space="0" w:color="auto"/>
          </w:divBdr>
        </w:div>
      </w:divsChild>
    </w:div>
    <w:div w:id="866941836">
      <w:bodyDiv w:val="1"/>
      <w:marLeft w:val="0"/>
      <w:marRight w:val="0"/>
      <w:marTop w:val="0"/>
      <w:marBottom w:val="0"/>
      <w:divBdr>
        <w:top w:val="none" w:sz="0" w:space="0" w:color="auto"/>
        <w:left w:val="none" w:sz="0" w:space="0" w:color="auto"/>
        <w:bottom w:val="none" w:sz="0" w:space="0" w:color="auto"/>
        <w:right w:val="none" w:sz="0" w:space="0" w:color="auto"/>
      </w:divBdr>
    </w:div>
    <w:div w:id="1260143273">
      <w:bodyDiv w:val="1"/>
      <w:marLeft w:val="0"/>
      <w:marRight w:val="0"/>
      <w:marTop w:val="0"/>
      <w:marBottom w:val="0"/>
      <w:divBdr>
        <w:top w:val="none" w:sz="0" w:space="0" w:color="auto"/>
        <w:left w:val="none" w:sz="0" w:space="0" w:color="auto"/>
        <w:bottom w:val="none" w:sz="0" w:space="0" w:color="auto"/>
        <w:right w:val="none" w:sz="0" w:space="0" w:color="auto"/>
      </w:divBdr>
    </w:div>
    <w:div w:id="1575159682">
      <w:bodyDiv w:val="1"/>
      <w:marLeft w:val="0"/>
      <w:marRight w:val="0"/>
      <w:marTop w:val="0"/>
      <w:marBottom w:val="0"/>
      <w:divBdr>
        <w:top w:val="none" w:sz="0" w:space="0" w:color="auto"/>
        <w:left w:val="none" w:sz="0" w:space="0" w:color="auto"/>
        <w:bottom w:val="none" w:sz="0" w:space="0" w:color="auto"/>
        <w:right w:val="none" w:sz="0" w:space="0" w:color="auto"/>
      </w:divBdr>
    </w:div>
    <w:div w:id="1615135459">
      <w:bodyDiv w:val="1"/>
      <w:marLeft w:val="0"/>
      <w:marRight w:val="0"/>
      <w:marTop w:val="0"/>
      <w:marBottom w:val="0"/>
      <w:divBdr>
        <w:top w:val="none" w:sz="0" w:space="0" w:color="auto"/>
        <w:left w:val="none" w:sz="0" w:space="0" w:color="auto"/>
        <w:bottom w:val="none" w:sz="0" w:space="0" w:color="auto"/>
        <w:right w:val="none" w:sz="0" w:space="0" w:color="auto"/>
      </w:divBdr>
    </w:div>
    <w:div w:id="1691369992">
      <w:bodyDiv w:val="1"/>
      <w:marLeft w:val="0"/>
      <w:marRight w:val="0"/>
      <w:marTop w:val="0"/>
      <w:marBottom w:val="0"/>
      <w:divBdr>
        <w:top w:val="none" w:sz="0" w:space="0" w:color="auto"/>
        <w:left w:val="none" w:sz="0" w:space="0" w:color="auto"/>
        <w:bottom w:val="none" w:sz="0" w:space="0" w:color="auto"/>
        <w:right w:val="none" w:sz="0" w:space="0" w:color="auto"/>
      </w:divBdr>
    </w:div>
    <w:div w:id="1878276237">
      <w:bodyDiv w:val="1"/>
      <w:marLeft w:val="0"/>
      <w:marRight w:val="0"/>
      <w:marTop w:val="0"/>
      <w:marBottom w:val="0"/>
      <w:divBdr>
        <w:top w:val="none" w:sz="0" w:space="0" w:color="auto"/>
        <w:left w:val="none" w:sz="0" w:space="0" w:color="auto"/>
        <w:bottom w:val="none" w:sz="0" w:space="0" w:color="auto"/>
        <w:right w:val="none" w:sz="0" w:space="0" w:color="auto"/>
      </w:divBdr>
    </w:div>
    <w:div w:id="1951157305">
      <w:bodyDiv w:val="1"/>
      <w:marLeft w:val="0"/>
      <w:marRight w:val="0"/>
      <w:marTop w:val="0"/>
      <w:marBottom w:val="0"/>
      <w:divBdr>
        <w:top w:val="none" w:sz="0" w:space="0" w:color="auto"/>
        <w:left w:val="none" w:sz="0" w:space="0" w:color="auto"/>
        <w:bottom w:val="none" w:sz="0" w:space="0" w:color="auto"/>
        <w:right w:val="none" w:sz="0" w:space="0" w:color="auto"/>
      </w:divBdr>
    </w:div>
    <w:div w:id="20992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58FC2C280EEE54F428C41D875C14196C9009BD8ADDF096A050569F8AF84941FB4F5A6333BA679D4F1A1201AA670C4A7B748A04329340067FF9l6U" TargetMode="External"/><Relationship Id="rId21" Type="http://schemas.openxmlformats.org/officeDocument/2006/relationships/hyperlink" Target="https://www.mrsk-sib.ru/index.php?option=com_content&amp;view=article&amp;id=6188:6-11-a-2-o-prognoznykh-svedeniyakh-o-raskhodakh-za-tekhnologicheskoe-prisoedinenie-na-ocherednoj-kalendarnyj-god-20160425-113842&amp;catid=2898:40-raskrytie-informatsii-setevoj-organizatsii-20150811-111402&amp;Itemid=4140" TargetMode="External"/><Relationship Id="rId42" Type="http://schemas.openxmlformats.org/officeDocument/2006/relationships/hyperlink" Target="http://WWW.zakupki.gov.ru" TargetMode="External"/><Relationship Id="rId63" Type="http://schemas.openxmlformats.org/officeDocument/2006/relationships/image" Target="media/image21.emf"/><Relationship Id="rId84" Type="http://schemas.openxmlformats.org/officeDocument/2006/relationships/image" Target="media/image41.emf"/><Relationship Id="rId16" Type="http://schemas.openxmlformats.org/officeDocument/2006/relationships/hyperlink" Target="https://www.mrsk-sib.ru/index.php?option=com_content&amp;view=article&amp;id=3788:godovaya-finansovaya-bukhgalterskaya-otchetnost-auditorskoe-zaklyuchenie-20150811-112138&amp;catid=2888:raskrytie-informatsii-setevoj-organizatsii-20150810-181930&amp;Itemid=4140" TargetMode="External"/><Relationship Id="rId107" Type="http://schemas.openxmlformats.org/officeDocument/2006/relationships/hyperlink" Target="consultantplus://offline/ref=DE31EBF216F92A46B3B745E1F643374E14F1FECD256F69657B5C4642C157EBB333E40025EFF21CE50A25B324EB4635D23E59BDB81864789FS305M" TargetMode="External"/><Relationship Id="rId11" Type="http://schemas.openxmlformats.org/officeDocument/2006/relationships/footer" Target="footer1.xml"/><Relationship Id="rId32" Type="http://schemas.openxmlformats.org/officeDocument/2006/relationships/hyperlink" Target="https://www.mrsk-sib.ru/index.php?option=com_content&amp;view=article&amp;id=3840:informatsiya-o-kachestve-obsluzhivaniya-potrebitelej-uslug-20150813-101030&amp;catid=2888:raskrytie-informatsii-setevoj-organizatsii-20150810-181930&amp;Itemid=4140" TargetMode="External"/><Relationship Id="rId37" Type="http://schemas.openxmlformats.org/officeDocument/2006/relationships/chart" Target="charts/chart1.xml"/><Relationship Id="rId53" Type="http://schemas.openxmlformats.org/officeDocument/2006/relationships/image" Target="media/image11.emf"/><Relationship Id="rId58" Type="http://schemas.openxmlformats.org/officeDocument/2006/relationships/image" Target="media/image16.emf"/><Relationship Id="rId74" Type="http://schemas.openxmlformats.org/officeDocument/2006/relationships/image" Target="media/image31.emf"/><Relationship Id="rId79" Type="http://schemas.openxmlformats.org/officeDocument/2006/relationships/image" Target="media/image36.emf"/><Relationship Id="rId102" Type="http://schemas.openxmlformats.org/officeDocument/2006/relationships/hyperlink" Target="consultantplus://offline/ref=DE31EBF216F92A46B3B745E1F643374E14F1FCCE236969657B5C4642C157EBB333E40025EFF215EB0325B324EB4635D23E59BDB81864789FS305M" TargetMode="External"/><Relationship Id="rId123" Type="http://schemas.openxmlformats.org/officeDocument/2006/relationships/hyperlink" Target="consultantplus://offline/ref=1AF99A650D3F266CA4C79EB4E1A8EF83B622CD5F5C5B197B550D32789005AF376D578A2E7813FC0BSDD9C" TargetMode="External"/><Relationship Id="rId128" Type="http://schemas.openxmlformats.org/officeDocument/2006/relationships/hyperlink" Target="http://docs.cntd.ru/document/420342012" TargetMode="External"/><Relationship Id="rId5" Type="http://schemas.openxmlformats.org/officeDocument/2006/relationships/webSettings" Target="webSettings.xml"/><Relationship Id="rId90" Type="http://schemas.openxmlformats.org/officeDocument/2006/relationships/hyperlink" Target="consultantplus://offline/ref=3E1D81444596B226C20E4CBDABD60230BC3034CFE9285A5605FCE95A622C1C89BFFD6CD677148D9FC1DCD16912EB46F5C8550C07EFE5EAAED5f6H" TargetMode="External"/><Relationship Id="rId95" Type="http://schemas.openxmlformats.org/officeDocument/2006/relationships/hyperlink" Target="https://sudact.ru/law/nk-rf-chast2/razdel-viii/glava-25/statia-266/" TargetMode="External"/><Relationship Id="rId22" Type="http://schemas.openxmlformats.org/officeDocument/2006/relationships/hyperlink" Target="https://www.mrsk-sib.ru/index.php?option=com_content&amp;view=article&amp;id=3810:informatsiya-ob-osnovnykh-potrebitelskikh-kharakteristikakh-reguliruemykh-tovarov-rabot-uslug-20150811-145141&amp;catid=2888:raskrytie-informatsii-setevoj-organizatsii-20150810-181930&amp;Itemid=4140" TargetMode="External"/><Relationship Id="rId27" Type="http://schemas.openxmlformats.org/officeDocument/2006/relationships/hyperlink" Target="https://www.mrsk-sib.ru/index.php?option=com_content&amp;view=article&amp;id=3828:informatsiya-o-poryadke-vypolneniya-meropriyatij-svyazannykh-s-tekhnologicheskim-prisoedineniem-k-elektricheskim-setyam-20150812-182255&amp;catid=2888:raskrytie-informatsii-setevoj-organizatsii-20150810-181930&amp;Itemid=4140" TargetMode="External"/><Relationship Id="rId43" Type="http://schemas.openxmlformats.org/officeDocument/2006/relationships/hyperlink" Target="garantF1://12025268.21902" TargetMode="External"/><Relationship Id="rId48" Type="http://schemas.openxmlformats.org/officeDocument/2006/relationships/image" Target="media/image6.png"/><Relationship Id="rId64" Type="http://schemas.openxmlformats.org/officeDocument/2006/relationships/image" Target="media/image22.emf"/><Relationship Id="rId69" Type="http://schemas.openxmlformats.org/officeDocument/2006/relationships/image" Target="media/image27.emf"/><Relationship Id="rId113" Type="http://schemas.openxmlformats.org/officeDocument/2006/relationships/hyperlink" Target="consultantplus://offline/ref=FC715448E8482E686F2F786A3C277F219B3C8F50748617AF6E1A3A6FFD81F9DC48E8776E7FFBF61820FC68832F2ADB1C3BB32081A6n7j0N" TargetMode="External"/><Relationship Id="rId118" Type="http://schemas.openxmlformats.org/officeDocument/2006/relationships/hyperlink" Target="consultantplus://offline/ref=578D69790F5AEBC5C0AF851CEF9321C9680E3D63829770F32441119F7BB9BDC2AF9C3E2A05FBR9O1I" TargetMode="External"/><Relationship Id="rId134" Type="http://schemas.openxmlformats.org/officeDocument/2006/relationships/hyperlink" Target="https://www.np-sr.ru/ru/activity/prognozy-cen/prognozy-optovyh-cen-na-god/index.html%20&#1088;&#1072;&#1079;&#1084;&#1077;&#1097;&#1077;&#1085;%20&#1087;&#1088;&#1086;&#1075;&#1085;&#1086;&#1079;%20&#1086;&#1090;%2028.11.2018" TargetMode="External"/><Relationship Id="rId80" Type="http://schemas.openxmlformats.org/officeDocument/2006/relationships/image" Target="media/image37.emf"/><Relationship Id="rId85" Type="http://schemas.openxmlformats.org/officeDocument/2006/relationships/image" Target="media/image42.emf"/><Relationship Id="rId12" Type="http://schemas.openxmlformats.org/officeDocument/2006/relationships/footer" Target="footer2.xml"/><Relationship Id="rId17" Type="http://schemas.openxmlformats.org/officeDocument/2006/relationships/hyperlink" Target="https://www.mrsk-sib.ru/index.php?option=com_content&amp;view=article&amp;id=3791:struktura-i-ob-emakh-zatrat-na-proizvodstvo-i-realizatsiyu-tovarov-rabot-uslug-20150811-115339&amp;catid=2888:raskrytie-informatsii-setevoj-organizatsii-20150810-181930&amp;Itemid=4140" TargetMode="External"/><Relationship Id="rId33" Type="http://schemas.openxmlformats.org/officeDocument/2006/relationships/hyperlink" Target="https://www.mrsk-sib.ru/index.php?option=com_content&amp;view=article&amp;id=3842:informatsiya-ob-ob-eme-i-stoimosti-elektricheskoj-energii-moshchnosti-za-raschetnyj-period-priobretennoj-po-dogovoru-kupli-prodazhi-postavki-elektricheskoj-energii-moshchnosti-v-tselyakh-kompensatsii-poter-elektricheskoj-energii-20150813-101710&amp;catid=2888:raskrytie-informatsii-setevoj-organizatsii-20150810-181930&amp;Itemid=4140" TargetMode="External"/><Relationship Id="rId38" Type="http://schemas.openxmlformats.org/officeDocument/2006/relationships/chart" Target="charts/chart2.xml"/><Relationship Id="rId59" Type="http://schemas.openxmlformats.org/officeDocument/2006/relationships/image" Target="media/image17.emf"/><Relationship Id="rId103" Type="http://schemas.openxmlformats.org/officeDocument/2006/relationships/hyperlink" Target="consultantplus://offline/ref=DE31EBF216F92A46B3B745E1F643374E14F1FCCE236969657B5C4642C157EBB333E40025EFF11CE30E25B324EB4635D23E59BDB81864789FS305M" TargetMode="External"/><Relationship Id="rId108" Type="http://schemas.openxmlformats.org/officeDocument/2006/relationships/hyperlink" Target="consultantplus://offline/ref=DE31EBF216F92A46B3B745E1F643374E16FDFEC5286C69657B5C4642C157EBB333E40025EFF31CE20925B324EB4635D23E59BDB81864789FS305M" TargetMode="External"/><Relationship Id="rId124" Type="http://schemas.openxmlformats.org/officeDocument/2006/relationships/hyperlink" Target="consultantplus://offline/ref=D3EF65D8C3F2877D2550EF4A6FE3D514A0F94B70C11390BB4F0B8A0027E58F76727EA186060EC3MBZCE" TargetMode="External"/><Relationship Id="rId129" Type="http://schemas.openxmlformats.org/officeDocument/2006/relationships/hyperlink" Target="https://www.np-sr.ru/ru/activity/prognozy-cen/prognozy-optovyh-cen-na-god/index.htm" TargetMode="External"/><Relationship Id="rId54" Type="http://schemas.openxmlformats.org/officeDocument/2006/relationships/image" Target="media/image12.emf"/><Relationship Id="rId70" Type="http://schemas.openxmlformats.org/officeDocument/2006/relationships/image" Target="media/image28.emf"/><Relationship Id="rId75" Type="http://schemas.openxmlformats.org/officeDocument/2006/relationships/image" Target="media/image32.emf"/><Relationship Id="rId91" Type="http://schemas.openxmlformats.org/officeDocument/2006/relationships/hyperlink" Target="consultantplus://offline/ref=AA115F0E5DCC1396A5FE1F56802A1E0021623BDD6226D36A1017712DECFE48A0964464352A961C0522473B2DE6DA0860EA0AD042019B4ED812L5T" TargetMode="External"/><Relationship Id="rId96" Type="http://schemas.openxmlformats.org/officeDocument/2006/relationships/hyperlink" Target="https://sudact.ru/law/nk-rf-chast2/razdel-viii/glava-25/statia-26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mrsk-sib.ru/index.php?option=com_content&amp;view=article&amp;id=3812:informatsiya-o-nalichii-ob-otsutstvii-tekhnicheskoj-vozmozhnosti-dostupa-k-reguliruemym-tovaram-rabotam-uslugam-20150811-145556&amp;catid=2888:raskrytie-informatsii-setevoj-organizatsii-20150810-181930&amp;Itemid=4140" TargetMode="External"/><Relationship Id="rId28" Type="http://schemas.openxmlformats.org/officeDocument/2006/relationships/hyperlink" Target="https://www.mrsk-sib.ru/index.php?option=com_content&amp;view=article&amp;id=3830:informatsiya-ob-investitsionnykh-programmakh-i-otchetakh-ob-ikh-realizatsii-20150812-182625&amp;catid=2888:raskrytie-informatsii-setevoj-organizatsii-20150810-181930&amp;Itemid=4140" TargetMode="External"/><Relationship Id="rId49" Type="http://schemas.openxmlformats.org/officeDocument/2006/relationships/image" Target="media/image7.emf"/><Relationship Id="rId114" Type="http://schemas.openxmlformats.org/officeDocument/2006/relationships/hyperlink" Target="consultantplus://offline/ref=FC715448E8482E686F2F786A3C277F219B3C8D53728017AF6E1A3A6FFD81F9DC48E8776D7DF3FD4877B369DF697AC81E3AB32285BA723E2BnEjEN" TargetMode="External"/><Relationship Id="rId119" Type="http://schemas.openxmlformats.org/officeDocument/2006/relationships/hyperlink" Target="consultantplus://offline/ref=4DCD34E988704A28EE7B6C38013356DD42BC0317F9EA2D760657D1EB97211AD882E796EB10AB56F0pDP0I" TargetMode="External"/><Relationship Id="rId44" Type="http://schemas.openxmlformats.org/officeDocument/2006/relationships/hyperlink" Target="https://normativ.kontur.ru/document?moduleId=1&amp;documentId=26023&amp;utm_source=buhonline&amp;utm_medium=banner&amp;utm_campaign=normativ-link-normativ-buhonline&amp;utm_content=tag-raschety-s-rabotnikami&amp;utm_term=pub15043&amp;utm_referrer=https%3a%2f%2fyandex.ru&amp;promocode=0957" TargetMode="External"/><Relationship Id="rId60" Type="http://schemas.openxmlformats.org/officeDocument/2006/relationships/image" Target="media/image18.emf"/><Relationship Id="rId65" Type="http://schemas.openxmlformats.org/officeDocument/2006/relationships/image" Target="media/image23.emf"/><Relationship Id="rId81" Type="http://schemas.openxmlformats.org/officeDocument/2006/relationships/image" Target="media/image38.wmf"/><Relationship Id="rId86" Type="http://schemas.openxmlformats.org/officeDocument/2006/relationships/image" Target="media/image43.emf"/><Relationship Id="rId130" Type="http://schemas.openxmlformats.org/officeDocument/2006/relationships/hyperlink" Target="https://www.np-sr.ru/ru" TargetMode="External"/><Relationship Id="rId135" Type="http://schemas.openxmlformats.org/officeDocument/2006/relationships/fontTable" Target="fontTable.xml"/><Relationship Id="rId13" Type="http://schemas.openxmlformats.org/officeDocument/2006/relationships/image" Target="media/image2.emf"/><Relationship Id="rId18" Type="http://schemas.openxmlformats.org/officeDocument/2006/relationships/hyperlink" Target="https://www.mrsk-sib.ru/index.php?option=com_content&amp;view=article&amp;id=3798:predlozhenie-razmera-tsen-tarifov-dolgosrochnykh-parametrov-regulirovaniya-20150811-123801&amp;catid=2888:raskrytie-informatsii-setevoj-organizatsii-20150810-181930&amp;Itemid=4140" TargetMode="External"/><Relationship Id="rId39" Type="http://schemas.openxmlformats.org/officeDocument/2006/relationships/hyperlink" Target="https://www.mrsk-sib.ru/index.php?option=com_content&amp;view=article&amp;id=16843:prognoznye-svedeniya-o-raskhodakh-za-tekhnologicheskoe-prisoedinenie-na-2019-god-20181019-135502&amp;catid=1191:40-raskrytie-informatsii-sub-ektom-optovogo-i-roznichnogo-rynkov-elektroenergii&amp;lang=ru40" TargetMode="External"/><Relationship Id="rId109" Type="http://schemas.openxmlformats.org/officeDocument/2006/relationships/hyperlink" Target="consultantplus://offline/ref=DE31EBF216F92A46B3B745E1F643374E16F7FECF236B69657B5C4642C157EBB321E45829EDF602E30E30E575ADS103M" TargetMode="External"/><Relationship Id="rId34" Type="http://schemas.openxmlformats.org/officeDocument/2006/relationships/hyperlink" Target="https://www.mrsk-sib.ru/index.php?option=com_content&amp;view=article&amp;id=12407:p-11-n-obyazatelnoe-raskrytie-informatsii-raskrytie-informatsii-setevoj-20171009-121049&amp;catid=2898:40-raskrytie-informatsii-setevoj-organizatsii-20150811-111402" TargetMode="External"/><Relationship Id="rId50" Type="http://schemas.openxmlformats.org/officeDocument/2006/relationships/image" Target="media/image8.emf"/><Relationship Id="rId55" Type="http://schemas.openxmlformats.org/officeDocument/2006/relationships/image" Target="media/image13.emf"/><Relationship Id="rId76" Type="http://schemas.openxmlformats.org/officeDocument/2006/relationships/image" Target="media/image33.emf"/><Relationship Id="rId97" Type="http://schemas.openxmlformats.org/officeDocument/2006/relationships/hyperlink" Target="consultantplus://offline/ref=EBD413B7CC4D8AD38B6A8669301E41CCA8C9B5AD448525ABD6159DF65B7F902B62E6D6B102FB4D7C5F87633377ED00362C6F7A1731727A3E76rBL" TargetMode="External"/><Relationship Id="rId104" Type="http://schemas.openxmlformats.org/officeDocument/2006/relationships/hyperlink" Target="consultantplus://offline/ref=DE31EBF216F92A46B3B745E1F643374E14F7FCC9246969657B5C4642C157EBB333E40025EFF31AE60F25B324EB4635D23E59BDB81864789FS305M" TargetMode="External"/><Relationship Id="rId120" Type="http://schemas.openxmlformats.org/officeDocument/2006/relationships/hyperlink" Target="consultantplus://offline/ref=4DCD34E988704A28EE7B6C38013356DD41BD0310F2EB2D760657D1EB97211AD882E796EB10AB57F6pDPBI" TargetMode="External"/><Relationship Id="rId125" Type="http://schemas.openxmlformats.org/officeDocument/2006/relationships/hyperlink" Target="consultantplus://offline/ref=9131EE6EFE55A31580CD210024256E0386CBF89ED19C0AE359A71478BEDD922893CE69B6E5866Ay4wCC" TargetMode="External"/><Relationship Id="rId7" Type="http://schemas.openxmlformats.org/officeDocument/2006/relationships/endnotes" Target="endnotes.xml"/><Relationship Id="rId71" Type="http://schemas.openxmlformats.org/officeDocument/2006/relationships/image" Target="media/image29.emf"/><Relationship Id="rId92" Type="http://schemas.openxmlformats.org/officeDocument/2006/relationships/hyperlink" Target="consultantplus://offline/ref=AA115F0E5DCC1396A5FE1F56802A1E0021623BDD6226D36A1017712DECFE48A0964464352A961C0522473B2DE6DA0860EA0AD042019B4ED812L5T" TargetMode="External"/><Relationship Id="rId2" Type="http://schemas.openxmlformats.org/officeDocument/2006/relationships/numbering" Target="numbering.xml"/><Relationship Id="rId29" Type="http://schemas.openxmlformats.org/officeDocument/2006/relationships/hyperlink" Target="https://www.mrsk-sib.ru/index.php?option=com_content&amp;view=article&amp;id=3832:informatsiya-o-sposobakh-priobreteniya-stoimosti-i-ob-emakh-tovarov-neobkhodimykh-dlya-okazaniya-uslug-po-peredache-elektroenergii-20150813-094819&amp;catid=2888:raskrytie-informatsii-setevoj-organizatsii-20150810-181930&amp;Itemid=4140" TargetMode="External"/><Relationship Id="rId24" Type="http://schemas.openxmlformats.org/officeDocument/2006/relationships/hyperlink" Target="https://www.mrsk-sib.ru/index.php?option=com_content&amp;view=article&amp;id=3822:informatsiya-o-velichine-rezerviruemoj-maksimalnoj-moshchnosti-po-potrebitelyam-20150812-180020&amp;catid=2888:raskrytie-informatsii-setevoj-organizatsii-20150810-181930&amp;Itemid=4140" TargetMode="External"/><Relationship Id="rId40" Type="http://schemas.openxmlformats.org/officeDocument/2006/relationships/hyperlink" Target="http://WWW.zakupki.gov.ru" TargetMode="External"/><Relationship Id="rId45" Type="http://schemas.openxmlformats.org/officeDocument/2006/relationships/image" Target="media/image3.wmf"/><Relationship Id="rId66" Type="http://schemas.openxmlformats.org/officeDocument/2006/relationships/image" Target="media/image24.emf"/><Relationship Id="rId87" Type="http://schemas.openxmlformats.org/officeDocument/2006/relationships/image" Target="media/image44.emf"/><Relationship Id="rId110" Type="http://schemas.openxmlformats.org/officeDocument/2006/relationships/hyperlink" Target="consultantplus://offline/ref=DE31EBF216F92A46B3B745E1F643374E14F1F4CC216469657B5C4642C157EBB333E40025EFF215E50C25B324EB4635D23E59BDB81864789FS305M" TargetMode="External"/><Relationship Id="rId115" Type="http://schemas.openxmlformats.org/officeDocument/2006/relationships/hyperlink" Target="consultantplus://offline/ref=FC715448E8482E686F2F786A3C277F219B3C8D53728017AF6E1A3A6FFD81F9DC48E8776D7DF2FD4A73B369DF697AC81E3AB32285BA723E2BnEjEN" TargetMode="External"/><Relationship Id="rId131" Type="http://schemas.openxmlformats.org/officeDocument/2006/relationships/hyperlink" Target="https://www.np-sr.ru/ru/activity/index.htm" TargetMode="External"/><Relationship Id="rId136" Type="http://schemas.openxmlformats.org/officeDocument/2006/relationships/theme" Target="theme/theme1.xml"/><Relationship Id="rId61" Type="http://schemas.openxmlformats.org/officeDocument/2006/relationships/image" Target="media/image19.emf"/><Relationship Id="rId82" Type="http://schemas.openxmlformats.org/officeDocument/2006/relationships/image" Target="media/image39.wmf"/><Relationship Id="rId19" Type="http://schemas.openxmlformats.org/officeDocument/2006/relationships/hyperlink" Target="https://www.mrsk-sib.ru/index.php?option=com_content&amp;view=article&amp;id=3806:informatsiya-o-tarifakh-na-uslugi-po-peredache-elektricheskoj-energii-i-razmerakh-platy-za-tekhnologicheskoe-prisoedinenie-k-elektricheskim-setyam-20150811-142552&amp;catid=2888:raskrytie-informatsii-setevoj-organizatsii-20150810-181930&amp;Itemid=4140" TargetMode="External"/><Relationship Id="rId14" Type="http://schemas.openxmlformats.org/officeDocument/2006/relationships/hyperlink" Target="https://www.gosuslugi.ru/pgu/eds" TargetMode="External"/><Relationship Id="rId30" Type="http://schemas.openxmlformats.org/officeDocument/2006/relationships/hyperlink" Target="https://www.mrsk-sib.ru/index.php?option=com_content&amp;view=article&amp;id=3834:informatsiya-o-pasportakh-uslug-protsessov-soglasno-edinym-standartam-kachestva-obsluzhivaniya-setevymi-organizatsiyami-potrebitelej-uslug-setevykh-organizatsij-20150813-095711&amp;catid=2888:raskrytie-informatsii-setevoj-organizatsii-20150810-181930&amp;Itemid=4140" TargetMode="External"/><Relationship Id="rId35" Type="http://schemas.openxmlformats.org/officeDocument/2006/relationships/hyperlink" Target="https://www.mrsk-sib.ru/index.php?option=com_content&amp;view=article&amp;id=19578:informatsiya-v-otnoshenii-transformatornykh-podstantsij-35-kv-i-vyshe-ukazannaya-v-podpunkte-d-punkta-19-nastoyashchego-dokumenta-podlezhit-opublikovaniyu-na-ofitsialnom-sajte-setevoj-organizatsii-ili-inom-ofitsialnom-sajte-v-seti-internet-opredelyaemom-p&amp;catid=2898:40-raskrytie-informatsii-setevoj-organizatsii-20150811-111402" TargetMode="External"/><Relationship Id="rId56" Type="http://schemas.openxmlformats.org/officeDocument/2006/relationships/image" Target="media/image14.emf"/><Relationship Id="rId77" Type="http://schemas.openxmlformats.org/officeDocument/2006/relationships/image" Target="media/image34.emf"/><Relationship Id="rId100" Type="http://schemas.openxmlformats.org/officeDocument/2006/relationships/hyperlink" Target="consultantplus://offline/ref=DE31EBF216F92A46B3B745E1F643374E14F1FBC5286E69657B5C4642C157EBB333E40025EFF31DEA0825B324EB4635D23E59BDB81864789FS305M" TargetMode="External"/><Relationship Id="rId105" Type="http://schemas.openxmlformats.org/officeDocument/2006/relationships/hyperlink" Target="consultantplus://offline/ref=DE31EBF216F92A46B3B745E1F643374E14F7FCC9246969657B5C4642C157EBB333E40025EFF314E70E25B324EB4635D23E59BDB81864789FS305M" TargetMode="External"/><Relationship Id="rId126" Type="http://schemas.openxmlformats.org/officeDocument/2006/relationships/hyperlink" Target="consultantplus://offline/ref=4A5D6BD33FE01C475DAE82AE9196E0C183EDDC999F5B228BDBB6FAAA3D39393D7E672C7235E70A4A98C5BE1019I2o0V" TargetMode="External"/><Relationship Id="rId8" Type="http://schemas.openxmlformats.org/officeDocument/2006/relationships/image" Target="media/image1.png"/><Relationship Id="rId51" Type="http://schemas.openxmlformats.org/officeDocument/2006/relationships/image" Target="media/image9.emf"/><Relationship Id="rId72" Type="http://schemas.openxmlformats.org/officeDocument/2006/relationships/hyperlink" Target="garantF1://70019304.200157" TargetMode="External"/><Relationship Id="rId93" Type="http://schemas.openxmlformats.org/officeDocument/2006/relationships/hyperlink" Target="consultantplus://offline/ref=2F3044B05EC2B556A4999A0469D8F10ACEF2D7862ED07E48AD64A88F296616822F5D1296713A545B358619EC1FFBA2D8AC0CBB410E6FAD8DCCsFT" TargetMode="External"/><Relationship Id="rId98" Type="http://schemas.openxmlformats.org/officeDocument/2006/relationships/hyperlink" Target="consultantplus://offline/ref=66BCD1C1C254F6EAC732A202D0602A1F437C06B35EE9675A16393E48C5340A30321547508611648673s3K" TargetMode="External"/><Relationship Id="rId121" Type="http://schemas.openxmlformats.org/officeDocument/2006/relationships/hyperlink" Target="consultantplus://offline/ref=4DCD34E988704A28EE7B6C38013356DD42BC021CF8E02D760657D1EB97211AD882E796EB10AB55F6pDPCI" TargetMode="External"/><Relationship Id="rId3" Type="http://schemas.openxmlformats.org/officeDocument/2006/relationships/styles" Target="styles.xml"/><Relationship Id="rId25" Type="http://schemas.openxmlformats.org/officeDocument/2006/relationships/hyperlink" Target="https://www.mrsk-sib.ru/index.php?option=com_content&amp;view=article&amp;id=3824:informatsiya-o-rezultatakh-kontrolnykh-zamerov-elektricheskikh-parametrov-rezhimov-raboty-oborudovaniya-ob-ektov-elektrosetevogo-khozyajstva-20150812-180544&amp;catid=2888:raskrytie-informatsii-setevoj-organizatsii-20150810-181930&amp;Itemid=4140" TargetMode="External"/><Relationship Id="rId46" Type="http://schemas.openxmlformats.org/officeDocument/2006/relationships/image" Target="media/image4.wmf"/><Relationship Id="rId67" Type="http://schemas.openxmlformats.org/officeDocument/2006/relationships/image" Target="media/image25.emf"/><Relationship Id="rId116" Type="http://schemas.openxmlformats.org/officeDocument/2006/relationships/hyperlink" Target="consultantplus://offline/ref=B047F76FD6DCA3BEC8310FA520C5F4CA275F5556B3010A90C127934FEBCA68FEF7118501A5C0530F0946ECB0A3B6F623B49A78A41F3031FFv8n2N" TargetMode="External"/><Relationship Id="rId20" Type="http://schemas.openxmlformats.org/officeDocument/2006/relationships/hyperlink" Target="https://www.mrsk-sib.ru/index.php?option=com_content&amp;view=article&amp;id=3808:informatsiya-o-raskhodakh-svyazannykh-s-osushchestvleniem-tekhnologicheskogo-prisoedineniya-ne-vklyuchaemykh-v-platu-za-tekhnologicheskoe-prisoedinenie-20150811-144219&amp;catid=2888:raskrytie-informatsii-setevoj-organizatsii-20150810-181930&amp;Itemid=4140" TargetMode="External"/><Relationship Id="rId41" Type="http://schemas.openxmlformats.org/officeDocument/2006/relationships/hyperlink" Target="http://WWW.zakupki.gov.ru" TargetMode="External"/><Relationship Id="rId62" Type="http://schemas.openxmlformats.org/officeDocument/2006/relationships/image" Target="media/image20.emf"/><Relationship Id="rId83" Type="http://schemas.openxmlformats.org/officeDocument/2006/relationships/image" Target="media/image40.wmf"/><Relationship Id="rId88" Type="http://schemas.openxmlformats.org/officeDocument/2006/relationships/hyperlink" Target="consultantplus://offline/ref=F19DDAA4B340ADFC33A0F9A9E8D5AE6943CC39DDDAE194245E8D9B0F410C74BC39C853EC2F1F3AEA2D9421DBA0504D42CC981C0B9E41300DADXAK" TargetMode="External"/><Relationship Id="rId111" Type="http://schemas.openxmlformats.org/officeDocument/2006/relationships/hyperlink" Target="consultantplus://offline/ref=DE31EBF216F92A46B3B745E1F643374E14F1F4CC216469657B5C4642C157EBB333E40025EFF11EE30925B324EB4635D23E59BDB81864789FS305M" TargetMode="External"/><Relationship Id="rId132" Type="http://schemas.openxmlformats.org/officeDocument/2006/relationships/hyperlink" Target="https://www.np-sr.ru/ru/activity/prognozy-cen/index.htm" TargetMode="External"/><Relationship Id="rId15" Type="http://schemas.openxmlformats.org/officeDocument/2006/relationships/hyperlink" Target="https://www.mrsk-sib.ru/index.php?option=com_content&amp;view=article&amp;id=18363:%20predlozheniya-na-2019-god-20190419-160619&amp;catid=3008&amp;Itemid=4926&amp;lang=%20ru40" TargetMode="External"/><Relationship Id="rId36" Type="http://schemas.openxmlformats.org/officeDocument/2006/relationships/hyperlink" Target="https://www.mrsk-sib.ru/index.php?option=com_content&amp;view=article&amp;id=19579:informatsiya-v-otnoshenii-podstantsij-i-raspredelitelnykh-punktov-napryazheniem-nizhe-35-kv-s-differentsiatsiej-po-urovnyam-napryazheniya-ukazannaya-v-podpunktakh-d-i-z-punkta-19-nastoyashchego-dokumenta-predostavlyaetsya-potrebitelyu-v-techenie-7-dnej-so&amp;catid=2898:40-raskrytie-informatsii-setevoj-organizatsii-20150811-111402" TargetMode="External"/><Relationship Id="rId57" Type="http://schemas.openxmlformats.org/officeDocument/2006/relationships/image" Target="media/image15.emf"/><Relationship Id="rId106" Type="http://schemas.openxmlformats.org/officeDocument/2006/relationships/hyperlink" Target="consultantplus://offline/ref=DE31EBF216F92A46B3B745E1F643374E14F1FECD256F69657B5C4642C157EBB333E40025EFF31CE70F25B324EB4635D23E59BDB81864789FS305M" TargetMode="External"/><Relationship Id="rId127" Type="http://schemas.openxmlformats.org/officeDocument/2006/relationships/hyperlink" Target="http://docs.cntd.ru/document/420342012" TargetMode="External"/><Relationship Id="rId10" Type="http://schemas.openxmlformats.org/officeDocument/2006/relationships/header" Target="header1.xml"/><Relationship Id="rId31" Type="http://schemas.openxmlformats.org/officeDocument/2006/relationships/hyperlink" Target="https://www.mrsk-sib.ru/index.php?option=com_content&amp;view=article&amp;id=3838:informatsiya-o-litsakh-namerevayushchikhsya-pereraspredelit-maksimalnuyu-moshchnost-prinadlezhashchikh-im-energoprinimayushchikh-ustrojstv-v-polzu-inykh-lits-20150813-100658&amp;catid=2888:raskrytie-informatsii-setevoj-organizatsii-20150810-181930&amp;Itemid=4140" TargetMode="External"/><Relationship Id="rId52" Type="http://schemas.openxmlformats.org/officeDocument/2006/relationships/image" Target="media/image10.emf"/><Relationship Id="rId73" Type="http://schemas.openxmlformats.org/officeDocument/2006/relationships/image" Target="media/image30.emf"/><Relationship Id="rId78" Type="http://schemas.openxmlformats.org/officeDocument/2006/relationships/image" Target="media/image35.emf"/><Relationship Id="rId94" Type="http://schemas.openxmlformats.org/officeDocument/2006/relationships/hyperlink" Target="http://www.consultant.ru/document/cons_doc_LAW_296977/d3acaaa934829a7484c9d8a3f2c2bcb2f704ed0c/" TargetMode="External"/><Relationship Id="rId99" Type="http://schemas.openxmlformats.org/officeDocument/2006/relationships/hyperlink" Target="consultantplus://offline/ref=66BCD1C1C254F6EAC732A202D0602A1F437C06B35EE9675A16393E48C5340A30321547508611648773s6K" TargetMode="External"/><Relationship Id="rId101" Type="http://schemas.openxmlformats.org/officeDocument/2006/relationships/hyperlink" Target="consultantplus://offline/ref=DE31EBF216F92A46B3B745E1F643374E14F1FCCE236969657B5C4642C157EBB333E40026EDF417B75B6AB278AD1626D03F59BFBC04S606M" TargetMode="External"/><Relationship Id="rId122" Type="http://schemas.openxmlformats.org/officeDocument/2006/relationships/hyperlink" Target="consultantplus://offline/ref=D3B8C2EC8084D30E1F533F6B711E9C04F0C86B7C8AEC5A85C94243A70337745B85CE03979E61F4i3wCI" TargetMode="External"/><Relationship Id="rId4" Type="http://schemas.openxmlformats.org/officeDocument/2006/relationships/settings" Target="settings.xml"/><Relationship Id="rId9" Type="http://schemas.microsoft.com/office/2007/relationships/hdphoto" Target="media/hdphoto1.wdp"/><Relationship Id="rId26" Type="http://schemas.openxmlformats.org/officeDocument/2006/relationships/hyperlink" Target="https://www.mrsk-sib.ru/index.php?option=com_content&amp;view=article&amp;id=6339:11-11-d-informatsiya-ob-usloviyakh-na-kotorykh-osushchestvlyaetsya-postavka-reguliruemykh-tovarov-rabot-uslug-20160510-143201&amp;catid=2898:40-raskrytie-informatsii-setevoj-organizatsii-20150811-111402&amp;Itemid=4140" TargetMode="External"/><Relationship Id="rId47" Type="http://schemas.openxmlformats.org/officeDocument/2006/relationships/image" Target="media/image5.wmf"/><Relationship Id="rId68" Type="http://schemas.openxmlformats.org/officeDocument/2006/relationships/image" Target="media/image26.emf"/><Relationship Id="rId89" Type="http://schemas.openxmlformats.org/officeDocument/2006/relationships/hyperlink" Target="consultantplus://offline/ref=3E1D81444596B226C20E4CBDABD60230BC3034CFE9285A5605FCE95A622C1C89BFFD6CD677148D9FCEDCD16912EB46F5C8550C07EFE5EAAED5f6H" TargetMode="External"/><Relationship Id="rId112" Type="http://schemas.openxmlformats.org/officeDocument/2006/relationships/hyperlink" Target="consultantplus://offline/ref=FC715448E8482E686F2F786A3C277F219B3C885B7F8117AF6E1A3A6FFD81F9DC48E8776D7DF3FC4573B369DF697AC81E3AB32285BA723E2BnEjEN" TargetMode="External"/><Relationship Id="rId133" Type="http://schemas.openxmlformats.org/officeDocument/2006/relationships/hyperlink" Target="https://www.np-sr.ru/ru/activity/prognozy-cen/prognozy-optovyh-cen-na-god/index.ht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Users\alekseiermakov\Downloads\11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Users\alekseiermakov\Downloads\111.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3"/>
              <c:layout>
                <c:manualLayout>
                  <c:x val="-2.5000000000000001E-2"/>
                  <c:y val="-7.87037037037037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9EC-40CC-AC4B-2D8B5FDAF78D}"/>
                </c:ext>
              </c:extLst>
            </c:dLbl>
            <c:dLbl>
              <c:idx val="4"/>
              <c:layout>
                <c:manualLayout>
                  <c:x val="-3.6111111111111212E-2"/>
                  <c:y val="-6.01851851851852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9EC-40CC-AC4B-2D8B5FDAF78D}"/>
                </c:ext>
              </c:extLst>
            </c:dLbl>
            <c:dLbl>
              <c:idx val="5"/>
              <c:layout>
                <c:manualLayout>
                  <c:x val="-8.3333333333334546E-3"/>
                  <c:y val="-6.48148148148152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9EC-40CC-AC4B-2D8B5FDAF78D}"/>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динамика!$B$6:$B$11</c:f>
              <c:numCache>
                <c:formatCode>General</c:formatCode>
                <c:ptCount val="6"/>
                <c:pt idx="0">
                  <c:v>2012</c:v>
                </c:pt>
                <c:pt idx="1">
                  <c:v>2013</c:v>
                </c:pt>
                <c:pt idx="2">
                  <c:v>2014</c:v>
                </c:pt>
                <c:pt idx="3">
                  <c:v>2015</c:v>
                </c:pt>
                <c:pt idx="4">
                  <c:v>2016</c:v>
                </c:pt>
                <c:pt idx="5">
                  <c:v>2017</c:v>
                </c:pt>
              </c:numCache>
            </c:numRef>
          </c:cat>
          <c:val>
            <c:numRef>
              <c:f>динамика!$C$6:$C$11</c:f>
              <c:numCache>
                <c:formatCode>#,##0</c:formatCode>
                <c:ptCount val="6"/>
                <c:pt idx="0">
                  <c:v>7391.1702280000054</c:v>
                </c:pt>
                <c:pt idx="1">
                  <c:v>7310.2722320000003</c:v>
                </c:pt>
                <c:pt idx="2">
                  <c:v>7169.8492660000193</c:v>
                </c:pt>
                <c:pt idx="3">
                  <c:v>6988.9424290000024</c:v>
                </c:pt>
                <c:pt idx="4">
                  <c:v>7051.8524100000004</c:v>
                </c:pt>
                <c:pt idx="5">
                  <c:v>7028.2207780400004</c:v>
                </c:pt>
              </c:numCache>
            </c:numRef>
          </c:val>
          <c:smooth val="1"/>
          <c:extLst>
            <c:ext xmlns:c16="http://schemas.microsoft.com/office/drawing/2014/chart" uri="{C3380CC4-5D6E-409C-BE32-E72D297353CC}">
              <c16:uniqueId val="{00000003-39EC-40CC-AC4B-2D8B5FDAF78D}"/>
            </c:ext>
          </c:extLst>
        </c:ser>
        <c:dLbls>
          <c:showLegendKey val="0"/>
          <c:showVal val="0"/>
          <c:showCatName val="0"/>
          <c:showSerName val="0"/>
          <c:showPercent val="0"/>
          <c:showBubbleSize val="0"/>
        </c:dLbls>
        <c:marker val="1"/>
        <c:smooth val="0"/>
        <c:axId val="73649536"/>
        <c:axId val="73655424"/>
      </c:lineChart>
      <c:catAx>
        <c:axId val="7364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3655424"/>
        <c:crosses val="autoZero"/>
        <c:auto val="1"/>
        <c:lblAlgn val="ctr"/>
        <c:lblOffset val="100"/>
        <c:noMultiLvlLbl val="0"/>
      </c:catAx>
      <c:valAx>
        <c:axId val="73655424"/>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3649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динамика!$E$10:$H$10</c:f>
              <c:strCache>
                <c:ptCount val="4"/>
                <c:pt idx="0">
                  <c:v>6 лет</c:v>
                </c:pt>
                <c:pt idx="1">
                  <c:v>5 лет</c:v>
                </c:pt>
                <c:pt idx="2">
                  <c:v>4 года</c:v>
                </c:pt>
                <c:pt idx="3">
                  <c:v>3 года</c:v>
                </c:pt>
              </c:strCache>
            </c:strRef>
          </c:cat>
          <c:val>
            <c:numRef>
              <c:f>динамика!$E$11:$H$11</c:f>
              <c:numCache>
                <c:formatCode>#,##0</c:formatCode>
                <c:ptCount val="4"/>
                <c:pt idx="0">
                  <c:v>7156.7178905066658</c:v>
                </c:pt>
                <c:pt idx="1">
                  <c:v>7109.8274230080024</c:v>
                </c:pt>
                <c:pt idx="2">
                  <c:v>7059.7162207600222</c:v>
                </c:pt>
                <c:pt idx="3">
                  <c:v>7023.0052056800014</c:v>
                </c:pt>
              </c:numCache>
            </c:numRef>
          </c:val>
          <c:smooth val="1"/>
          <c:extLst>
            <c:ext xmlns:c16="http://schemas.microsoft.com/office/drawing/2014/chart" uri="{C3380CC4-5D6E-409C-BE32-E72D297353CC}">
              <c16:uniqueId val="{00000000-31F5-4CBB-89EE-9FC7E5C6824C}"/>
            </c:ext>
          </c:extLst>
        </c:ser>
        <c:dLbls>
          <c:showLegendKey val="0"/>
          <c:showVal val="0"/>
          <c:showCatName val="0"/>
          <c:showSerName val="0"/>
          <c:showPercent val="0"/>
          <c:showBubbleSize val="0"/>
        </c:dLbls>
        <c:marker val="1"/>
        <c:smooth val="0"/>
        <c:axId val="73691136"/>
        <c:axId val="73692672"/>
      </c:lineChart>
      <c:catAx>
        <c:axId val="7369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3692672"/>
        <c:crosses val="autoZero"/>
        <c:auto val="1"/>
        <c:lblAlgn val="ctr"/>
        <c:lblOffset val="100"/>
        <c:noMultiLvlLbl val="0"/>
      </c:catAx>
      <c:valAx>
        <c:axId val="73692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369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8DE5C4-E05F-4BEB-8A5F-27DBB05F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92226</Words>
  <Characters>525689</Characters>
  <Application>Microsoft Office Word</Application>
  <DocSecurity>0</DocSecurity>
  <Lines>4380</Lines>
  <Paragraphs>1233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2020-07-16T09:18:00Z</dcterms:created>
  <dcterms:modified xsi:type="dcterms:W3CDTF">2020-08-18T12:52:00Z</dcterms:modified>
</cp:coreProperties>
</file>